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9AC5" w14:textId="149DB37D" w:rsidR="00310235" w:rsidRPr="008D2806" w:rsidRDefault="009A114E" w:rsidP="0039472C">
      <w:pPr>
        <w:spacing w:after="0"/>
        <w:jc w:val="center"/>
        <w:rPr>
          <w:rFonts w:ascii="Times New Roman" w:hAnsi="Times New Roman" w:cs="Times New Roman"/>
          <w:b/>
          <w:bCs/>
          <w:sz w:val="24"/>
          <w:szCs w:val="24"/>
        </w:rPr>
      </w:pPr>
      <w:r w:rsidRPr="008D2806">
        <w:rPr>
          <w:rFonts w:ascii="Times New Roman" w:hAnsi="Times New Roman" w:cs="Times New Roman"/>
          <w:b/>
          <w:bCs/>
          <w:sz w:val="24"/>
          <w:szCs w:val="24"/>
        </w:rPr>
        <w:t>PIETEIKUMS</w:t>
      </w:r>
      <w:r w:rsidR="00CD2C3D" w:rsidRPr="008D2806">
        <w:rPr>
          <w:rFonts w:ascii="Times New Roman" w:hAnsi="Times New Roman" w:cs="Times New Roman"/>
          <w:b/>
          <w:bCs/>
          <w:sz w:val="24"/>
          <w:szCs w:val="24"/>
        </w:rPr>
        <w:t xml:space="preserve"> </w:t>
      </w:r>
    </w:p>
    <w:p w14:paraId="2A59421D" w14:textId="22B68627" w:rsidR="006C7248" w:rsidRPr="008D2806" w:rsidRDefault="00D5505F" w:rsidP="0039472C">
      <w:pPr>
        <w:spacing w:after="0"/>
        <w:jc w:val="center"/>
        <w:rPr>
          <w:rFonts w:ascii="Times New Roman" w:hAnsi="Times New Roman" w:cs="Times New Roman"/>
          <w:b/>
          <w:bCs/>
          <w:sz w:val="24"/>
          <w:szCs w:val="24"/>
        </w:rPr>
      </w:pPr>
      <w:r w:rsidRPr="008D2806">
        <w:rPr>
          <w:rFonts w:ascii="Times New Roman" w:hAnsi="Times New Roman" w:cs="Times New Roman"/>
          <w:b/>
          <w:bCs/>
          <w:sz w:val="24"/>
          <w:szCs w:val="24"/>
        </w:rPr>
        <w:t>TIRGUS IZPĒTĒ</w:t>
      </w:r>
    </w:p>
    <w:p w14:paraId="34F1EF5D" w14:textId="7354BAEC" w:rsidR="00E268AB" w:rsidRPr="008D2806" w:rsidRDefault="00557117" w:rsidP="0039472C">
      <w:pPr>
        <w:spacing w:after="0"/>
        <w:jc w:val="center"/>
        <w:rPr>
          <w:rFonts w:ascii="Times New Roman" w:hAnsi="Times New Roman" w:cs="Times New Roman"/>
          <w:sz w:val="24"/>
          <w:szCs w:val="24"/>
        </w:rPr>
      </w:pPr>
      <w:r w:rsidRPr="008D2806">
        <w:rPr>
          <w:rFonts w:ascii="Times New Roman" w:hAnsi="Times New Roman" w:cs="Times New Roman"/>
          <w:sz w:val="24"/>
          <w:szCs w:val="24"/>
        </w:rPr>
        <w:t>“</w:t>
      </w:r>
      <w:proofErr w:type="spellStart"/>
      <w:r w:rsidRPr="008D2806">
        <w:rPr>
          <w:rFonts w:ascii="Times New Roman" w:hAnsi="Times New Roman" w:cs="Times New Roman"/>
          <w:sz w:val="24"/>
          <w:szCs w:val="24"/>
        </w:rPr>
        <w:t>Elektro</w:t>
      </w:r>
      <w:r w:rsidR="006D7A54" w:rsidRPr="008D2806">
        <w:rPr>
          <w:rFonts w:ascii="Times New Roman" w:hAnsi="Times New Roman" w:cs="Times New Roman"/>
          <w:sz w:val="24"/>
          <w:szCs w:val="24"/>
        </w:rPr>
        <w:t>auto</w:t>
      </w:r>
      <w:proofErr w:type="spellEnd"/>
      <w:r w:rsidRPr="008D2806">
        <w:rPr>
          <w:rFonts w:ascii="Times New Roman" w:hAnsi="Times New Roman" w:cs="Times New Roman"/>
          <w:sz w:val="24"/>
          <w:szCs w:val="24"/>
        </w:rPr>
        <w:t xml:space="preserve"> uzlādes stacij</w:t>
      </w:r>
      <w:r w:rsidR="00673902" w:rsidRPr="008D2806">
        <w:rPr>
          <w:rFonts w:ascii="Times New Roman" w:hAnsi="Times New Roman" w:cs="Times New Roman"/>
          <w:sz w:val="24"/>
          <w:szCs w:val="24"/>
        </w:rPr>
        <w:t>as</w:t>
      </w:r>
      <w:r w:rsidRPr="008D2806">
        <w:rPr>
          <w:rFonts w:ascii="Times New Roman" w:hAnsi="Times New Roman" w:cs="Times New Roman"/>
          <w:sz w:val="24"/>
          <w:szCs w:val="24"/>
        </w:rPr>
        <w:t xml:space="preserve"> </w:t>
      </w:r>
      <w:r w:rsidR="000E13A8" w:rsidRPr="008D2806">
        <w:rPr>
          <w:rFonts w:ascii="Times New Roman" w:hAnsi="Times New Roman" w:cs="Times New Roman"/>
          <w:sz w:val="24"/>
          <w:szCs w:val="24"/>
        </w:rPr>
        <w:t xml:space="preserve">Rīgā, </w:t>
      </w:r>
      <w:r w:rsidR="006D7A54" w:rsidRPr="008D2806">
        <w:rPr>
          <w:rFonts w:ascii="Times New Roman" w:hAnsi="Times New Roman" w:cs="Times New Roman"/>
          <w:sz w:val="24"/>
          <w:szCs w:val="24"/>
        </w:rPr>
        <w:t>Vest</w:t>
      </w:r>
      <w:r w:rsidR="000E13A8" w:rsidRPr="008D2806">
        <w:rPr>
          <w:rFonts w:ascii="Times New Roman" w:hAnsi="Times New Roman" w:cs="Times New Roman"/>
          <w:sz w:val="24"/>
          <w:szCs w:val="24"/>
        </w:rPr>
        <w:t>ie</w:t>
      </w:r>
      <w:r w:rsidR="006D7A54" w:rsidRPr="008D2806">
        <w:rPr>
          <w:rFonts w:ascii="Times New Roman" w:hAnsi="Times New Roman" w:cs="Times New Roman"/>
          <w:sz w:val="24"/>
          <w:szCs w:val="24"/>
        </w:rPr>
        <w:t xml:space="preserve">nas ielā 35 un Atgāzenes ielā </w:t>
      </w:r>
      <w:r w:rsidR="000E13A8" w:rsidRPr="008D2806">
        <w:rPr>
          <w:rFonts w:ascii="Times New Roman" w:hAnsi="Times New Roman" w:cs="Times New Roman"/>
          <w:sz w:val="24"/>
          <w:szCs w:val="24"/>
        </w:rPr>
        <w:t xml:space="preserve">24A, </w:t>
      </w:r>
      <w:r w:rsidRPr="008D2806">
        <w:rPr>
          <w:rFonts w:ascii="Times New Roman" w:hAnsi="Times New Roman" w:cs="Times New Roman"/>
          <w:sz w:val="24"/>
          <w:szCs w:val="24"/>
        </w:rPr>
        <w:t>būvprojekta izstrāde</w:t>
      </w:r>
      <w:r w:rsidR="00556882" w:rsidRPr="008D2806">
        <w:rPr>
          <w:rFonts w:ascii="Times New Roman" w:hAnsi="Times New Roman" w:cs="Times New Roman"/>
          <w:sz w:val="24"/>
          <w:szCs w:val="24"/>
        </w:rPr>
        <w:t xml:space="preserve">, </w:t>
      </w:r>
      <w:r w:rsidRPr="008D2806">
        <w:rPr>
          <w:rFonts w:ascii="Times New Roman" w:hAnsi="Times New Roman" w:cs="Times New Roman"/>
          <w:sz w:val="24"/>
          <w:szCs w:val="24"/>
        </w:rPr>
        <w:t>autoruzraudzība</w:t>
      </w:r>
      <w:r w:rsidR="00556882" w:rsidRPr="008D2806">
        <w:rPr>
          <w:rFonts w:ascii="Times New Roman" w:hAnsi="Times New Roman" w:cs="Times New Roman"/>
          <w:sz w:val="24"/>
          <w:szCs w:val="24"/>
        </w:rPr>
        <w:t xml:space="preserve"> un būvdarbi</w:t>
      </w:r>
      <w:r w:rsidR="001218BB" w:rsidRPr="008D2806">
        <w:rPr>
          <w:rFonts w:ascii="Times New Roman" w:hAnsi="Times New Roman" w:cs="Times New Roman"/>
          <w:sz w:val="24"/>
          <w:szCs w:val="24"/>
        </w:rPr>
        <w:t>”</w:t>
      </w:r>
    </w:p>
    <w:p w14:paraId="69D9FB02" w14:textId="77777777" w:rsidR="00557117" w:rsidRPr="008D2806" w:rsidRDefault="00557117" w:rsidP="0039472C">
      <w:pPr>
        <w:spacing w:after="0"/>
        <w:jc w:val="center"/>
        <w:rPr>
          <w:rFonts w:ascii="Times New Roman" w:hAnsi="Times New Roman" w:cs="Times New Roman"/>
          <w:sz w:val="24"/>
          <w:szCs w:val="24"/>
        </w:rPr>
      </w:pPr>
    </w:p>
    <w:p w14:paraId="4F0213C8" w14:textId="7271EEF0" w:rsidR="00B152F7" w:rsidRPr="008D2806" w:rsidRDefault="006C41BD" w:rsidP="0039472C">
      <w:pPr>
        <w:numPr>
          <w:ilvl w:val="0"/>
          <w:numId w:val="1"/>
        </w:numPr>
        <w:spacing w:after="120" w:line="240" w:lineRule="auto"/>
        <w:rPr>
          <w:rFonts w:ascii="Times New Roman" w:hAnsi="Times New Roman" w:cs="Times New Roman"/>
          <w:b/>
          <w:sz w:val="24"/>
          <w:szCs w:val="24"/>
        </w:rPr>
      </w:pPr>
      <w:r w:rsidRPr="008D2806">
        <w:rPr>
          <w:rFonts w:ascii="Times New Roman" w:hAnsi="Times New Roman" w:cs="Times New Roman"/>
          <w:b/>
          <w:sz w:val="24"/>
          <w:szCs w:val="24"/>
        </w:rPr>
        <w:t>PRETENDENTS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386"/>
      </w:tblGrid>
      <w:tr w:rsidR="00647327" w:rsidRPr="008D2806" w14:paraId="12EDABFE" w14:textId="77777777" w:rsidTr="008266C8">
        <w:trPr>
          <w:cantSplit/>
          <w:trHeight w:val="435"/>
        </w:trPr>
        <w:tc>
          <w:tcPr>
            <w:tcW w:w="3686" w:type="dxa"/>
            <w:shd w:val="clear" w:color="auto" w:fill="DEEAF6" w:themeFill="accent5" w:themeFillTint="33"/>
            <w:vAlign w:val="center"/>
          </w:tcPr>
          <w:p w14:paraId="3EB8D6EB" w14:textId="7E214CF8" w:rsidR="00647327" w:rsidRPr="008D2806" w:rsidRDefault="00647327" w:rsidP="0039472C">
            <w:pPr>
              <w:pStyle w:val="NoSpacing"/>
              <w:rPr>
                <w:rFonts w:ascii="Times New Roman" w:hAnsi="Times New Roman" w:cs="Times New Roman"/>
                <w:b/>
                <w:bCs/>
                <w:sz w:val="24"/>
                <w:szCs w:val="24"/>
              </w:rPr>
            </w:pPr>
            <w:r w:rsidRPr="008D2806">
              <w:rPr>
                <w:rFonts w:ascii="Times New Roman" w:hAnsi="Times New Roman" w:cs="Times New Roman"/>
                <w:b/>
                <w:bCs/>
                <w:sz w:val="24"/>
                <w:szCs w:val="24"/>
              </w:rPr>
              <w:t>Uzņēmuma nosaukums</w:t>
            </w:r>
          </w:p>
        </w:tc>
        <w:tc>
          <w:tcPr>
            <w:tcW w:w="5386" w:type="dxa"/>
            <w:shd w:val="clear" w:color="auto" w:fill="auto"/>
            <w:vAlign w:val="center"/>
          </w:tcPr>
          <w:p w14:paraId="1DBDBC4E" w14:textId="48DA301E" w:rsidR="00647327" w:rsidRPr="008D2806" w:rsidRDefault="00647327" w:rsidP="0039472C">
            <w:pPr>
              <w:pStyle w:val="NoSpacing"/>
              <w:rPr>
                <w:rFonts w:ascii="Times New Roman" w:hAnsi="Times New Roman" w:cs="Times New Roman"/>
                <w:b/>
                <w:bCs/>
                <w:sz w:val="24"/>
                <w:szCs w:val="24"/>
              </w:rPr>
            </w:pPr>
          </w:p>
        </w:tc>
      </w:tr>
      <w:tr w:rsidR="00647327" w:rsidRPr="008D2806" w14:paraId="072EE27D" w14:textId="77777777" w:rsidTr="008266C8">
        <w:trPr>
          <w:cantSplit/>
          <w:trHeight w:val="435"/>
        </w:trPr>
        <w:tc>
          <w:tcPr>
            <w:tcW w:w="3686" w:type="dxa"/>
            <w:shd w:val="clear" w:color="auto" w:fill="DEEAF6" w:themeFill="accent5" w:themeFillTint="33"/>
            <w:vAlign w:val="center"/>
          </w:tcPr>
          <w:p w14:paraId="2B5D88E2" w14:textId="66AD96F9" w:rsidR="00647327" w:rsidRPr="008D2806" w:rsidRDefault="00647327" w:rsidP="0039472C">
            <w:pPr>
              <w:pStyle w:val="NoSpacing"/>
              <w:rPr>
                <w:rFonts w:ascii="Times New Roman" w:hAnsi="Times New Roman" w:cs="Times New Roman"/>
                <w:b/>
                <w:bCs/>
                <w:sz w:val="24"/>
                <w:szCs w:val="24"/>
              </w:rPr>
            </w:pPr>
            <w:r w:rsidRPr="008D2806">
              <w:rPr>
                <w:rFonts w:ascii="Times New Roman" w:hAnsi="Times New Roman" w:cs="Times New Roman"/>
                <w:b/>
                <w:bCs/>
                <w:sz w:val="24"/>
                <w:szCs w:val="24"/>
              </w:rPr>
              <w:t xml:space="preserve">Reģistrācijas numurs </w:t>
            </w:r>
          </w:p>
        </w:tc>
        <w:tc>
          <w:tcPr>
            <w:tcW w:w="5386" w:type="dxa"/>
            <w:shd w:val="clear" w:color="auto" w:fill="auto"/>
            <w:vAlign w:val="center"/>
          </w:tcPr>
          <w:p w14:paraId="3DA53D56" w14:textId="18D7D6F1" w:rsidR="00647327" w:rsidRPr="008D2806" w:rsidRDefault="00647327" w:rsidP="0039472C">
            <w:pPr>
              <w:pStyle w:val="NoSpacing"/>
              <w:rPr>
                <w:rFonts w:ascii="Times New Roman" w:hAnsi="Times New Roman" w:cs="Times New Roman"/>
                <w:b/>
                <w:bCs/>
                <w:sz w:val="24"/>
                <w:szCs w:val="24"/>
              </w:rPr>
            </w:pPr>
          </w:p>
        </w:tc>
      </w:tr>
      <w:tr w:rsidR="000B3D09" w:rsidRPr="008D2806" w14:paraId="51427949" w14:textId="77777777" w:rsidTr="008266C8">
        <w:trPr>
          <w:cantSplit/>
          <w:trHeight w:val="435"/>
        </w:trPr>
        <w:tc>
          <w:tcPr>
            <w:tcW w:w="3686" w:type="dxa"/>
            <w:shd w:val="clear" w:color="auto" w:fill="DEEAF6" w:themeFill="accent5" w:themeFillTint="33"/>
            <w:vAlign w:val="center"/>
          </w:tcPr>
          <w:p w14:paraId="7000345D" w14:textId="56CEF69B" w:rsidR="000B3D09" w:rsidRPr="008D2806" w:rsidRDefault="00037941" w:rsidP="0039472C">
            <w:pPr>
              <w:pStyle w:val="NoSpacing"/>
              <w:rPr>
                <w:rFonts w:ascii="Times New Roman" w:hAnsi="Times New Roman" w:cs="Times New Roman"/>
                <w:b/>
                <w:bCs/>
                <w:sz w:val="24"/>
                <w:szCs w:val="24"/>
              </w:rPr>
            </w:pPr>
            <w:r w:rsidRPr="008D2806">
              <w:rPr>
                <w:rFonts w:ascii="Times New Roman" w:hAnsi="Times New Roman" w:cs="Times New Roman"/>
                <w:b/>
                <w:sz w:val="24"/>
                <w:szCs w:val="24"/>
              </w:rPr>
              <w:t>Būvkomersanta reģistrācijas numurs un datums (BIS)</w:t>
            </w:r>
          </w:p>
        </w:tc>
        <w:tc>
          <w:tcPr>
            <w:tcW w:w="5386" w:type="dxa"/>
            <w:shd w:val="clear" w:color="auto" w:fill="auto"/>
            <w:vAlign w:val="center"/>
          </w:tcPr>
          <w:p w14:paraId="52E5B44B" w14:textId="77777777" w:rsidR="000B3D09" w:rsidRPr="008D2806" w:rsidRDefault="000B3D09" w:rsidP="0039472C">
            <w:pPr>
              <w:pStyle w:val="NoSpacing"/>
              <w:rPr>
                <w:rFonts w:ascii="Times New Roman" w:hAnsi="Times New Roman" w:cs="Times New Roman"/>
                <w:b/>
                <w:bCs/>
                <w:sz w:val="24"/>
                <w:szCs w:val="24"/>
              </w:rPr>
            </w:pPr>
          </w:p>
        </w:tc>
      </w:tr>
    </w:tbl>
    <w:p w14:paraId="66683052" w14:textId="77777777" w:rsidR="00B152F7" w:rsidRPr="008D2806" w:rsidRDefault="00B152F7" w:rsidP="0039472C">
      <w:pPr>
        <w:spacing w:after="120"/>
        <w:rPr>
          <w:rFonts w:ascii="Times New Roman" w:hAnsi="Times New Roman" w:cs="Times New Roman"/>
          <w:sz w:val="24"/>
          <w:szCs w:val="24"/>
        </w:rPr>
      </w:pPr>
    </w:p>
    <w:p w14:paraId="46129FC4" w14:textId="77777777" w:rsidR="00B152F7" w:rsidRPr="008D2806" w:rsidRDefault="00B152F7" w:rsidP="0039472C">
      <w:pPr>
        <w:numPr>
          <w:ilvl w:val="0"/>
          <w:numId w:val="1"/>
        </w:numPr>
        <w:spacing w:after="120" w:line="240" w:lineRule="auto"/>
        <w:rPr>
          <w:rFonts w:ascii="Times New Roman" w:hAnsi="Times New Roman" w:cs="Times New Roman"/>
          <w:b/>
          <w:sz w:val="24"/>
          <w:szCs w:val="24"/>
        </w:rPr>
      </w:pPr>
      <w:r w:rsidRPr="008D2806">
        <w:rPr>
          <w:rFonts w:ascii="Times New Roman" w:hAnsi="Times New Roman" w:cs="Times New Roman"/>
          <w:b/>
          <w:sz w:val="24"/>
          <w:szCs w:val="24"/>
        </w:rPr>
        <w:t>KONTAKTPERSONA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B152F7" w:rsidRPr="008D2806" w14:paraId="07DDA699" w14:textId="77777777" w:rsidTr="008266C8">
        <w:trPr>
          <w:cantSplit/>
          <w:trHeight w:val="427"/>
        </w:trPr>
        <w:tc>
          <w:tcPr>
            <w:tcW w:w="2977" w:type="dxa"/>
            <w:tcBorders>
              <w:right w:val="single" w:sz="4" w:space="0" w:color="auto"/>
            </w:tcBorders>
            <w:shd w:val="clear" w:color="auto" w:fill="DEEAF6" w:themeFill="accent5" w:themeFillTint="33"/>
            <w:vAlign w:val="center"/>
          </w:tcPr>
          <w:p w14:paraId="53880435" w14:textId="77777777" w:rsidR="00B152F7" w:rsidRPr="008D2806" w:rsidRDefault="00B152F7" w:rsidP="0039472C">
            <w:pPr>
              <w:pStyle w:val="NoSpacing"/>
              <w:rPr>
                <w:rFonts w:ascii="Times New Roman" w:hAnsi="Times New Roman" w:cs="Times New Roman"/>
                <w:b/>
                <w:bCs/>
                <w:sz w:val="24"/>
                <w:szCs w:val="24"/>
              </w:rPr>
            </w:pPr>
            <w:r w:rsidRPr="008D2806">
              <w:rPr>
                <w:rFonts w:ascii="Times New Roman" w:hAnsi="Times New Roman" w:cs="Times New Roman"/>
                <w:b/>
                <w:bCs/>
                <w:sz w:val="24"/>
                <w:szCs w:val="24"/>
              </w:rPr>
              <w:t>Vārds, uzvārds</w:t>
            </w:r>
          </w:p>
        </w:tc>
        <w:tc>
          <w:tcPr>
            <w:tcW w:w="6095" w:type="dxa"/>
            <w:tcBorders>
              <w:left w:val="single" w:sz="4" w:space="0" w:color="auto"/>
            </w:tcBorders>
            <w:vAlign w:val="center"/>
          </w:tcPr>
          <w:p w14:paraId="24165593" w14:textId="77777777" w:rsidR="00B152F7" w:rsidRPr="008D2806" w:rsidRDefault="00B152F7" w:rsidP="0039472C">
            <w:pPr>
              <w:pStyle w:val="NoSpacing"/>
              <w:rPr>
                <w:rFonts w:ascii="Times New Roman" w:hAnsi="Times New Roman" w:cs="Times New Roman"/>
                <w:b/>
                <w:bCs/>
                <w:sz w:val="24"/>
                <w:szCs w:val="24"/>
              </w:rPr>
            </w:pPr>
          </w:p>
        </w:tc>
      </w:tr>
      <w:tr w:rsidR="00124137" w:rsidRPr="008D2806" w14:paraId="3A9D3C35" w14:textId="77777777" w:rsidTr="008266C8">
        <w:trPr>
          <w:cantSplit/>
          <w:trHeight w:val="427"/>
        </w:trPr>
        <w:tc>
          <w:tcPr>
            <w:tcW w:w="2977" w:type="dxa"/>
            <w:tcBorders>
              <w:right w:val="single" w:sz="4" w:space="0" w:color="auto"/>
            </w:tcBorders>
            <w:shd w:val="clear" w:color="auto" w:fill="DEEAF6" w:themeFill="accent5" w:themeFillTint="33"/>
            <w:vAlign w:val="center"/>
          </w:tcPr>
          <w:p w14:paraId="191EF6BF" w14:textId="33E884A1" w:rsidR="00124137" w:rsidRPr="008D2806" w:rsidRDefault="00124137" w:rsidP="0039472C">
            <w:pPr>
              <w:pStyle w:val="NoSpacing"/>
              <w:rPr>
                <w:rFonts w:ascii="Times New Roman" w:hAnsi="Times New Roman" w:cs="Times New Roman"/>
                <w:b/>
                <w:bCs/>
                <w:sz w:val="24"/>
                <w:szCs w:val="24"/>
              </w:rPr>
            </w:pPr>
            <w:r w:rsidRPr="008D2806">
              <w:rPr>
                <w:rFonts w:ascii="Times New Roman" w:hAnsi="Times New Roman" w:cs="Times New Roman"/>
                <w:b/>
                <w:bCs/>
                <w:sz w:val="24"/>
                <w:szCs w:val="24"/>
              </w:rPr>
              <w:t>Amats</w:t>
            </w:r>
          </w:p>
        </w:tc>
        <w:tc>
          <w:tcPr>
            <w:tcW w:w="6095" w:type="dxa"/>
            <w:tcBorders>
              <w:left w:val="single" w:sz="4" w:space="0" w:color="auto"/>
            </w:tcBorders>
            <w:vAlign w:val="center"/>
          </w:tcPr>
          <w:p w14:paraId="53ECB309" w14:textId="77777777" w:rsidR="00124137" w:rsidRPr="008D2806" w:rsidRDefault="00124137" w:rsidP="0039472C">
            <w:pPr>
              <w:pStyle w:val="NoSpacing"/>
              <w:rPr>
                <w:rFonts w:ascii="Times New Roman" w:hAnsi="Times New Roman" w:cs="Times New Roman"/>
                <w:b/>
                <w:bCs/>
                <w:sz w:val="24"/>
                <w:szCs w:val="24"/>
              </w:rPr>
            </w:pPr>
          </w:p>
        </w:tc>
      </w:tr>
      <w:tr w:rsidR="00B152F7" w:rsidRPr="008D2806" w14:paraId="7D5CDBFD" w14:textId="77777777" w:rsidTr="008266C8">
        <w:trPr>
          <w:cantSplit/>
          <w:trHeight w:val="427"/>
        </w:trPr>
        <w:tc>
          <w:tcPr>
            <w:tcW w:w="2977" w:type="dxa"/>
            <w:tcBorders>
              <w:right w:val="single" w:sz="4" w:space="0" w:color="auto"/>
            </w:tcBorders>
            <w:shd w:val="clear" w:color="auto" w:fill="DEEAF6" w:themeFill="accent5" w:themeFillTint="33"/>
            <w:vAlign w:val="center"/>
          </w:tcPr>
          <w:p w14:paraId="5D4CE5EA" w14:textId="4AFC4FB1" w:rsidR="00B152F7" w:rsidRPr="008D2806" w:rsidRDefault="00B152F7" w:rsidP="0039472C">
            <w:pPr>
              <w:pStyle w:val="NoSpacing"/>
              <w:rPr>
                <w:rFonts w:ascii="Times New Roman" w:hAnsi="Times New Roman" w:cs="Times New Roman"/>
                <w:b/>
                <w:bCs/>
                <w:sz w:val="24"/>
                <w:szCs w:val="24"/>
              </w:rPr>
            </w:pPr>
            <w:r w:rsidRPr="008D2806">
              <w:rPr>
                <w:rFonts w:ascii="Times New Roman" w:hAnsi="Times New Roman" w:cs="Times New Roman"/>
                <w:b/>
                <w:bCs/>
                <w:sz w:val="24"/>
                <w:szCs w:val="24"/>
              </w:rPr>
              <w:t>Tālr.</w:t>
            </w:r>
            <w:r w:rsidR="00A90032" w:rsidRPr="008D2806">
              <w:rPr>
                <w:rFonts w:ascii="Times New Roman" w:hAnsi="Times New Roman" w:cs="Times New Roman"/>
                <w:b/>
                <w:bCs/>
                <w:sz w:val="24"/>
                <w:szCs w:val="24"/>
              </w:rPr>
              <w:t>nr.</w:t>
            </w:r>
          </w:p>
        </w:tc>
        <w:tc>
          <w:tcPr>
            <w:tcW w:w="6095" w:type="dxa"/>
            <w:tcBorders>
              <w:left w:val="single" w:sz="4" w:space="0" w:color="auto"/>
            </w:tcBorders>
            <w:vAlign w:val="center"/>
          </w:tcPr>
          <w:p w14:paraId="6A1D33E6" w14:textId="1E8DF9D8" w:rsidR="00B152F7" w:rsidRPr="008D2806" w:rsidRDefault="00B152F7" w:rsidP="0039472C">
            <w:pPr>
              <w:pStyle w:val="NoSpacing"/>
              <w:rPr>
                <w:rFonts w:ascii="Times New Roman" w:hAnsi="Times New Roman" w:cs="Times New Roman"/>
                <w:b/>
                <w:bCs/>
                <w:sz w:val="24"/>
                <w:szCs w:val="24"/>
              </w:rPr>
            </w:pPr>
          </w:p>
        </w:tc>
      </w:tr>
      <w:tr w:rsidR="00B152F7" w:rsidRPr="008D2806" w14:paraId="07A02720" w14:textId="77777777" w:rsidTr="008266C8">
        <w:trPr>
          <w:cantSplit/>
          <w:trHeight w:val="427"/>
        </w:trPr>
        <w:tc>
          <w:tcPr>
            <w:tcW w:w="2977" w:type="dxa"/>
            <w:tcBorders>
              <w:right w:val="single" w:sz="4" w:space="0" w:color="auto"/>
            </w:tcBorders>
            <w:shd w:val="clear" w:color="auto" w:fill="DEEAF6" w:themeFill="accent5" w:themeFillTint="33"/>
            <w:vAlign w:val="center"/>
          </w:tcPr>
          <w:p w14:paraId="6E706627" w14:textId="75BAB80E" w:rsidR="00B152F7" w:rsidRPr="008D2806" w:rsidRDefault="00B152F7" w:rsidP="0039472C">
            <w:pPr>
              <w:pStyle w:val="NoSpacing"/>
              <w:rPr>
                <w:rFonts w:ascii="Times New Roman" w:hAnsi="Times New Roman" w:cs="Times New Roman"/>
                <w:b/>
                <w:bCs/>
                <w:sz w:val="24"/>
                <w:szCs w:val="24"/>
              </w:rPr>
            </w:pPr>
            <w:r w:rsidRPr="008D2806">
              <w:rPr>
                <w:rFonts w:ascii="Times New Roman" w:hAnsi="Times New Roman" w:cs="Times New Roman"/>
                <w:b/>
                <w:bCs/>
                <w:sz w:val="24"/>
                <w:szCs w:val="24"/>
              </w:rPr>
              <w:t>e-past</w:t>
            </w:r>
            <w:r w:rsidR="00A90032" w:rsidRPr="008D2806">
              <w:rPr>
                <w:rFonts w:ascii="Times New Roman" w:hAnsi="Times New Roman" w:cs="Times New Roman"/>
                <w:b/>
                <w:bCs/>
                <w:sz w:val="24"/>
                <w:szCs w:val="24"/>
              </w:rPr>
              <w:t>s</w:t>
            </w:r>
          </w:p>
        </w:tc>
        <w:tc>
          <w:tcPr>
            <w:tcW w:w="6095" w:type="dxa"/>
            <w:tcBorders>
              <w:left w:val="single" w:sz="4" w:space="0" w:color="auto"/>
            </w:tcBorders>
            <w:vAlign w:val="center"/>
          </w:tcPr>
          <w:p w14:paraId="690BE013" w14:textId="77777777" w:rsidR="00B152F7" w:rsidRPr="008D2806" w:rsidRDefault="00B152F7" w:rsidP="0039472C">
            <w:pPr>
              <w:pStyle w:val="NoSpacing"/>
              <w:rPr>
                <w:rFonts w:ascii="Times New Roman" w:hAnsi="Times New Roman" w:cs="Times New Roman"/>
                <w:b/>
                <w:bCs/>
                <w:sz w:val="24"/>
                <w:szCs w:val="24"/>
              </w:rPr>
            </w:pPr>
          </w:p>
        </w:tc>
      </w:tr>
    </w:tbl>
    <w:p w14:paraId="7EBA41C5" w14:textId="77777777" w:rsidR="00FE26B2" w:rsidRPr="008D2806" w:rsidRDefault="00FE26B2" w:rsidP="0039472C">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8D2806">
        <w:rPr>
          <w:rFonts w:ascii="Times New Roman" w:hAnsi="Times New Roman" w:cs="Times New Roman"/>
          <w:bCs/>
          <w:sz w:val="24"/>
          <w:szCs w:val="24"/>
          <w:lang w:eastAsia="ar-SA"/>
        </w:rPr>
        <w:t>Reģionālais pārstāvis Latvijas Republikā (ja tāds ir):</w:t>
      </w:r>
    </w:p>
    <w:tbl>
      <w:tblPr>
        <w:tblStyle w:val="TableGrid"/>
        <w:tblW w:w="9067" w:type="dxa"/>
        <w:tblLook w:val="04A0" w:firstRow="1" w:lastRow="0" w:firstColumn="1" w:lastColumn="0" w:noHBand="0" w:noVBand="1"/>
      </w:tblPr>
      <w:tblGrid>
        <w:gridCol w:w="2830"/>
        <w:gridCol w:w="6237"/>
      </w:tblGrid>
      <w:tr w:rsidR="00FE26B2" w:rsidRPr="008D2806" w14:paraId="12202C08" w14:textId="77777777" w:rsidTr="008266C8">
        <w:trPr>
          <w:trHeight w:val="409"/>
        </w:trPr>
        <w:tc>
          <w:tcPr>
            <w:tcW w:w="2830" w:type="dxa"/>
            <w:shd w:val="clear" w:color="auto" w:fill="DEEAF6" w:themeFill="accent5" w:themeFillTint="33"/>
            <w:vAlign w:val="center"/>
          </w:tcPr>
          <w:p w14:paraId="4A7A25B1" w14:textId="77777777" w:rsidR="00FE26B2" w:rsidRPr="008D2806" w:rsidRDefault="00FE26B2" w:rsidP="0039472C">
            <w:pPr>
              <w:tabs>
                <w:tab w:val="left" w:pos="426"/>
              </w:tabs>
              <w:autoSpaceDE w:val="0"/>
              <w:autoSpaceDN w:val="0"/>
              <w:adjustRightInd w:val="0"/>
              <w:spacing w:before="120"/>
              <w:rPr>
                <w:rFonts w:ascii="Times New Roman" w:hAnsi="Times New Roman" w:cs="Times New Roman"/>
                <w:b/>
                <w:sz w:val="24"/>
                <w:szCs w:val="24"/>
                <w:lang w:eastAsia="ar-SA"/>
              </w:rPr>
            </w:pPr>
            <w:r w:rsidRPr="008D2806">
              <w:rPr>
                <w:rFonts w:ascii="Times New Roman" w:hAnsi="Times New Roman" w:cs="Times New Roman"/>
                <w:b/>
                <w:sz w:val="24"/>
                <w:szCs w:val="24"/>
                <w:lang w:eastAsia="ar-SA"/>
              </w:rPr>
              <w:t>Pārstāvošais uzņēmums</w:t>
            </w:r>
          </w:p>
        </w:tc>
        <w:tc>
          <w:tcPr>
            <w:tcW w:w="6237" w:type="dxa"/>
            <w:vAlign w:val="center"/>
          </w:tcPr>
          <w:p w14:paraId="4B04CC58" w14:textId="77777777" w:rsidR="00FE26B2" w:rsidRPr="008D2806" w:rsidRDefault="00FE26B2" w:rsidP="0039472C">
            <w:pPr>
              <w:tabs>
                <w:tab w:val="left" w:pos="426"/>
              </w:tabs>
              <w:autoSpaceDE w:val="0"/>
              <w:autoSpaceDN w:val="0"/>
              <w:adjustRightInd w:val="0"/>
              <w:spacing w:before="120"/>
              <w:rPr>
                <w:rFonts w:ascii="Times New Roman" w:hAnsi="Times New Roman" w:cs="Times New Roman"/>
                <w:bCs/>
                <w:sz w:val="24"/>
                <w:szCs w:val="24"/>
                <w:lang w:eastAsia="ar-SA"/>
              </w:rPr>
            </w:pPr>
          </w:p>
        </w:tc>
      </w:tr>
      <w:tr w:rsidR="00FE26B2" w:rsidRPr="008D2806" w14:paraId="3DB2B179" w14:textId="77777777" w:rsidTr="008266C8">
        <w:trPr>
          <w:trHeight w:val="409"/>
        </w:trPr>
        <w:tc>
          <w:tcPr>
            <w:tcW w:w="2830" w:type="dxa"/>
            <w:shd w:val="clear" w:color="auto" w:fill="DEEAF6" w:themeFill="accent5" w:themeFillTint="33"/>
            <w:vAlign w:val="center"/>
          </w:tcPr>
          <w:p w14:paraId="7745DD22" w14:textId="77777777" w:rsidR="00FE26B2" w:rsidRPr="008D2806" w:rsidRDefault="00FE26B2" w:rsidP="0039472C">
            <w:pPr>
              <w:tabs>
                <w:tab w:val="left" w:pos="426"/>
              </w:tabs>
              <w:autoSpaceDE w:val="0"/>
              <w:autoSpaceDN w:val="0"/>
              <w:adjustRightInd w:val="0"/>
              <w:spacing w:before="120"/>
              <w:contextualSpacing/>
              <w:rPr>
                <w:rFonts w:ascii="Times New Roman" w:hAnsi="Times New Roman" w:cs="Times New Roman"/>
                <w:b/>
                <w:sz w:val="24"/>
                <w:szCs w:val="24"/>
                <w:lang w:eastAsia="ar-SA"/>
              </w:rPr>
            </w:pPr>
            <w:r w:rsidRPr="008D2806">
              <w:rPr>
                <w:rFonts w:ascii="Times New Roman" w:hAnsi="Times New Roman" w:cs="Times New Roman"/>
                <w:b/>
                <w:sz w:val="24"/>
                <w:szCs w:val="24"/>
                <w:lang w:eastAsia="ar-SA"/>
              </w:rPr>
              <w:t>Adrese</w:t>
            </w:r>
          </w:p>
        </w:tc>
        <w:tc>
          <w:tcPr>
            <w:tcW w:w="6237" w:type="dxa"/>
            <w:vAlign w:val="center"/>
          </w:tcPr>
          <w:p w14:paraId="4E416453" w14:textId="77777777" w:rsidR="00FE26B2" w:rsidRPr="008D2806" w:rsidRDefault="00FE26B2" w:rsidP="0039472C">
            <w:pPr>
              <w:tabs>
                <w:tab w:val="left" w:pos="426"/>
              </w:tabs>
              <w:autoSpaceDE w:val="0"/>
              <w:autoSpaceDN w:val="0"/>
              <w:adjustRightInd w:val="0"/>
              <w:spacing w:before="120"/>
              <w:contextualSpacing/>
              <w:rPr>
                <w:rFonts w:ascii="Times New Roman" w:hAnsi="Times New Roman" w:cs="Times New Roman"/>
                <w:bCs/>
                <w:sz w:val="24"/>
                <w:szCs w:val="24"/>
                <w:lang w:eastAsia="ar-SA"/>
              </w:rPr>
            </w:pPr>
          </w:p>
        </w:tc>
      </w:tr>
      <w:tr w:rsidR="00FE26B2" w:rsidRPr="008D2806" w14:paraId="0FF43649" w14:textId="77777777" w:rsidTr="008266C8">
        <w:trPr>
          <w:trHeight w:val="409"/>
        </w:trPr>
        <w:tc>
          <w:tcPr>
            <w:tcW w:w="2830" w:type="dxa"/>
            <w:shd w:val="clear" w:color="auto" w:fill="DEEAF6" w:themeFill="accent5" w:themeFillTint="33"/>
            <w:vAlign w:val="center"/>
          </w:tcPr>
          <w:p w14:paraId="0B4F4953" w14:textId="77777777" w:rsidR="00FE26B2" w:rsidRPr="008D2806" w:rsidRDefault="00FE26B2" w:rsidP="0039472C">
            <w:pPr>
              <w:tabs>
                <w:tab w:val="left" w:pos="426"/>
              </w:tabs>
              <w:autoSpaceDE w:val="0"/>
              <w:autoSpaceDN w:val="0"/>
              <w:adjustRightInd w:val="0"/>
              <w:spacing w:before="120"/>
              <w:contextualSpacing/>
              <w:rPr>
                <w:rFonts w:ascii="Times New Roman" w:hAnsi="Times New Roman" w:cs="Times New Roman"/>
                <w:b/>
                <w:sz w:val="24"/>
                <w:szCs w:val="24"/>
                <w:lang w:eastAsia="ar-SA"/>
              </w:rPr>
            </w:pPr>
            <w:r w:rsidRPr="008D2806">
              <w:rPr>
                <w:rFonts w:ascii="Times New Roman" w:hAnsi="Times New Roman" w:cs="Times New Roman"/>
                <w:b/>
                <w:sz w:val="24"/>
                <w:szCs w:val="24"/>
                <w:lang w:eastAsia="ar-SA"/>
              </w:rPr>
              <w:t>Tālr.nr.</w:t>
            </w:r>
          </w:p>
        </w:tc>
        <w:tc>
          <w:tcPr>
            <w:tcW w:w="6237" w:type="dxa"/>
            <w:vAlign w:val="center"/>
          </w:tcPr>
          <w:p w14:paraId="7BBCAADF" w14:textId="77777777" w:rsidR="00FE26B2" w:rsidRPr="008D2806" w:rsidRDefault="00FE26B2" w:rsidP="0039472C">
            <w:pPr>
              <w:tabs>
                <w:tab w:val="left" w:pos="426"/>
              </w:tabs>
              <w:autoSpaceDE w:val="0"/>
              <w:autoSpaceDN w:val="0"/>
              <w:adjustRightInd w:val="0"/>
              <w:spacing w:before="120"/>
              <w:contextualSpacing/>
              <w:rPr>
                <w:rFonts w:ascii="Times New Roman" w:hAnsi="Times New Roman" w:cs="Times New Roman"/>
                <w:bCs/>
                <w:sz w:val="24"/>
                <w:szCs w:val="24"/>
                <w:lang w:eastAsia="ar-SA"/>
              </w:rPr>
            </w:pPr>
          </w:p>
        </w:tc>
      </w:tr>
      <w:tr w:rsidR="00FE26B2" w:rsidRPr="008D2806" w14:paraId="50ABFE35" w14:textId="77777777" w:rsidTr="008266C8">
        <w:trPr>
          <w:trHeight w:val="409"/>
        </w:trPr>
        <w:tc>
          <w:tcPr>
            <w:tcW w:w="2830" w:type="dxa"/>
            <w:shd w:val="clear" w:color="auto" w:fill="DEEAF6" w:themeFill="accent5" w:themeFillTint="33"/>
            <w:vAlign w:val="center"/>
          </w:tcPr>
          <w:p w14:paraId="26D33901" w14:textId="77777777" w:rsidR="00FE26B2" w:rsidRPr="008D2806" w:rsidRDefault="00FE26B2" w:rsidP="0039472C">
            <w:pPr>
              <w:tabs>
                <w:tab w:val="left" w:pos="426"/>
              </w:tabs>
              <w:autoSpaceDE w:val="0"/>
              <w:autoSpaceDN w:val="0"/>
              <w:adjustRightInd w:val="0"/>
              <w:spacing w:before="120"/>
              <w:contextualSpacing/>
              <w:rPr>
                <w:rFonts w:ascii="Times New Roman" w:hAnsi="Times New Roman" w:cs="Times New Roman"/>
                <w:b/>
                <w:sz w:val="24"/>
                <w:szCs w:val="24"/>
                <w:lang w:eastAsia="ar-SA"/>
              </w:rPr>
            </w:pPr>
            <w:r w:rsidRPr="008D2806">
              <w:rPr>
                <w:rFonts w:ascii="Times New Roman" w:hAnsi="Times New Roman" w:cs="Times New Roman"/>
                <w:b/>
                <w:sz w:val="24"/>
                <w:szCs w:val="24"/>
                <w:lang w:eastAsia="ar-SA"/>
              </w:rPr>
              <w:t>E-pasts</w:t>
            </w:r>
          </w:p>
        </w:tc>
        <w:tc>
          <w:tcPr>
            <w:tcW w:w="6237" w:type="dxa"/>
            <w:vAlign w:val="center"/>
          </w:tcPr>
          <w:p w14:paraId="103EB4D5" w14:textId="77777777" w:rsidR="00FE26B2" w:rsidRPr="008D2806" w:rsidRDefault="00FE26B2" w:rsidP="0039472C">
            <w:pPr>
              <w:tabs>
                <w:tab w:val="left" w:pos="426"/>
              </w:tabs>
              <w:autoSpaceDE w:val="0"/>
              <w:autoSpaceDN w:val="0"/>
              <w:adjustRightInd w:val="0"/>
              <w:spacing w:before="120"/>
              <w:contextualSpacing/>
              <w:rPr>
                <w:rFonts w:ascii="Times New Roman" w:hAnsi="Times New Roman" w:cs="Times New Roman"/>
                <w:bCs/>
                <w:sz w:val="24"/>
                <w:szCs w:val="24"/>
                <w:lang w:eastAsia="ar-SA"/>
              </w:rPr>
            </w:pPr>
          </w:p>
        </w:tc>
      </w:tr>
    </w:tbl>
    <w:p w14:paraId="41FC14E4" w14:textId="77777777" w:rsidR="00FE26B2" w:rsidRPr="008D2806" w:rsidRDefault="00FE26B2" w:rsidP="0039472C">
      <w:pPr>
        <w:spacing w:before="120" w:after="120" w:line="240" w:lineRule="auto"/>
        <w:ind w:left="357"/>
        <w:rPr>
          <w:rFonts w:ascii="Times New Roman" w:hAnsi="Times New Roman" w:cs="Times New Roman"/>
          <w:b/>
          <w:sz w:val="24"/>
          <w:szCs w:val="24"/>
        </w:rPr>
      </w:pPr>
    </w:p>
    <w:p w14:paraId="2609B185" w14:textId="0A65B0DA" w:rsidR="00B152F7" w:rsidRPr="008D2806" w:rsidRDefault="00B152F7" w:rsidP="0039472C">
      <w:pPr>
        <w:numPr>
          <w:ilvl w:val="0"/>
          <w:numId w:val="1"/>
        </w:numPr>
        <w:spacing w:before="120" w:after="120" w:line="240" w:lineRule="auto"/>
        <w:ind w:left="357" w:hanging="357"/>
        <w:rPr>
          <w:rFonts w:ascii="Times New Roman" w:hAnsi="Times New Roman" w:cs="Times New Roman"/>
          <w:b/>
          <w:sz w:val="24"/>
          <w:szCs w:val="24"/>
        </w:rPr>
      </w:pPr>
      <w:r w:rsidRPr="008D2806">
        <w:rPr>
          <w:rFonts w:ascii="Times New Roman" w:hAnsi="Times New Roman" w:cs="Times New Roman"/>
          <w:b/>
          <w:sz w:val="24"/>
          <w:szCs w:val="24"/>
        </w:rPr>
        <w:t>PIETEIKUMS</w:t>
      </w:r>
    </w:p>
    <w:p w14:paraId="3FEEBFD0" w14:textId="5490546F" w:rsidR="00F57350" w:rsidRPr="008D2806" w:rsidRDefault="008D0B15" w:rsidP="0039472C">
      <w:pPr>
        <w:pStyle w:val="BodyText2"/>
        <w:tabs>
          <w:tab w:val="clear" w:pos="0"/>
        </w:tabs>
        <w:spacing w:before="120" w:after="120"/>
        <w:outlineLvl w:val="9"/>
        <w:rPr>
          <w:rFonts w:ascii="Times New Roman" w:hAnsi="Times New Roman"/>
          <w:b/>
          <w:bCs/>
          <w:szCs w:val="24"/>
        </w:rPr>
      </w:pPr>
      <w:r w:rsidRPr="008D2806">
        <w:rPr>
          <w:rFonts w:ascii="Times New Roman" w:hAnsi="Times New Roman"/>
          <w:b/>
          <w:bCs/>
          <w:szCs w:val="24"/>
        </w:rPr>
        <w:t>3.</w:t>
      </w:r>
      <w:r w:rsidR="00ED5FBD" w:rsidRPr="008D2806">
        <w:rPr>
          <w:rFonts w:ascii="Times New Roman" w:hAnsi="Times New Roman"/>
          <w:b/>
          <w:bCs/>
          <w:szCs w:val="24"/>
        </w:rPr>
        <w:t>1</w:t>
      </w:r>
      <w:r w:rsidRPr="008D2806">
        <w:rPr>
          <w:rFonts w:ascii="Times New Roman" w:hAnsi="Times New Roman"/>
          <w:b/>
          <w:bCs/>
          <w:szCs w:val="24"/>
        </w:rPr>
        <w:t xml:space="preserve">. </w:t>
      </w:r>
      <w:r w:rsidR="00F57350" w:rsidRPr="008D2806">
        <w:rPr>
          <w:rFonts w:ascii="Times New Roman" w:hAnsi="Times New Roman"/>
          <w:b/>
          <w:bCs/>
          <w:szCs w:val="24"/>
        </w:rPr>
        <w:t>Informācija par iepirkuma priekšmetu.</w:t>
      </w:r>
    </w:p>
    <w:p w14:paraId="29B30CC5" w14:textId="77777777" w:rsidR="008970D9" w:rsidRPr="008D2806" w:rsidRDefault="008970D9" w:rsidP="0039472C">
      <w:pPr>
        <w:pStyle w:val="BodyText2"/>
        <w:spacing w:before="120"/>
        <w:rPr>
          <w:rFonts w:ascii="Times New Roman" w:hAnsi="Times New Roman"/>
        </w:rPr>
      </w:pPr>
      <w:r w:rsidRPr="008D2806">
        <w:rPr>
          <w:rFonts w:ascii="Times New Roman" w:hAnsi="Times New Roman"/>
        </w:rPr>
        <w:t xml:space="preserve">Būvniecības ieceru dokumentācija (turpmāk -BID) </w:t>
      </w:r>
      <w:r w:rsidRPr="008D2806">
        <w:rPr>
          <w:rFonts w:ascii="Times New Roman" w:hAnsi="Times New Roman"/>
          <w:szCs w:val="24"/>
        </w:rPr>
        <w:t xml:space="preserve"> izstrāde vieglā </w:t>
      </w:r>
      <w:proofErr w:type="spellStart"/>
      <w:r w:rsidRPr="008D2806">
        <w:rPr>
          <w:rFonts w:ascii="Times New Roman" w:hAnsi="Times New Roman"/>
          <w:szCs w:val="24"/>
        </w:rPr>
        <w:t>elektroautotransporta</w:t>
      </w:r>
      <w:proofErr w:type="spellEnd"/>
      <w:r w:rsidRPr="008D2806">
        <w:rPr>
          <w:rFonts w:ascii="Times New Roman" w:hAnsi="Times New Roman"/>
          <w:szCs w:val="24"/>
        </w:rPr>
        <w:t xml:space="preserve"> uzlādei nepieciešamās infrastruktūras (t.sk. </w:t>
      </w:r>
      <w:proofErr w:type="spellStart"/>
      <w:r w:rsidRPr="008D2806">
        <w:rPr>
          <w:rFonts w:ascii="Times New Roman" w:hAnsi="Times New Roman"/>
          <w:szCs w:val="24"/>
        </w:rPr>
        <w:t>elektrouzlādes</w:t>
      </w:r>
      <w:proofErr w:type="spellEnd"/>
      <w:r w:rsidRPr="008D2806">
        <w:rPr>
          <w:rFonts w:ascii="Times New Roman" w:hAnsi="Times New Roman"/>
          <w:szCs w:val="24"/>
        </w:rPr>
        <w:t xml:space="preserve"> iekārtu) izbūvei divos objektos – Rīgā Vestienas ielā 35 un Atgāzenes ielā 24A, </w:t>
      </w:r>
      <w:r w:rsidRPr="008D2806">
        <w:rPr>
          <w:rFonts w:ascii="Times New Roman" w:hAnsi="Times New Roman"/>
        </w:rPr>
        <w:t>un būvdarbi saskaņā ar būvniecības ieceres dokumentāciju, Uzlādes stacijas (iekārtu) tehnisko specifikāciju (sk. pielikumos) un Uzlādes iekārtas (turpmāk – iekārtas) darbības nodrošināšanas prasībām (sk. pielikumos), un Līguma nosacījumiem.</w:t>
      </w:r>
      <w:r w:rsidRPr="008D2806">
        <w:rPr>
          <w:rFonts w:ascii="Times New Roman" w:hAnsi="Times New Roman"/>
          <w:szCs w:val="24"/>
        </w:rPr>
        <w:t xml:space="preserve">  , </w:t>
      </w:r>
      <w:r w:rsidRPr="008D2806">
        <w:rPr>
          <w:rFonts w:ascii="Times New Roman" w:hAnsi="Times New Roman"/>
        </w:rPr>
        <w:t>kā arī autoruzraudzības veikšana BID realizācijas (būvdarbu) laikā.</w:t>
      </w:r>
    </w:p>
    <w:p w14:paraId="7D5D92D4" w14:textId="012CAB44" w:rsidR="00F57350" w:rsidRPr="008D2806" w:rsidRDefault="005B253F" w:rsidP="0039472C">
      <w:pPr>
        <w:pStyle w:val="BodyText2"/>
        <w:spacing w:before="120"/>
        <w:rPr>
          <w:rFonts w:ascii="Times New Roman" w:hAnsi="Times New Roman"/>
          <w:szCs w:val="24"/>
        </w:rPr>
      </w:pPr>
      <w:r w:rsidRPr="008D2806">
        <w:rPr>
          <w:rFonts w:ascii="Times New Roman" w:hAnsi="Times New Roman"/>
          <w:szCs w:val="24"/>
        </w:rPr>
        <w:t>I</w:t>
      </w:r>
      <w:r w:rsidR="00973AE2" w:rsidRPr="008D2806">
        <w:rPr>
          <w:rFonts w:ascii="Times New Roman" w:hAnsi="Times New Roman"/>
          <w:szCs w:val="24"/>
        </w:rPr>
        <w:t xml:space="preserve">epirkuma priekšmets nav sadalīts daļās. </w:t>
      </w:r>
      <w:r w:rsidR="00B87822" w:rsidRPr="008D2806">
        <w:rPr>
          <w:rFonts w:ascii="Times New Roman" w:hAnsi="Times New Roman"/>
          <w:szCs w:val="24"/>
        </w:rPr>
        <w:t xml:space="preserve">Atgāzenes 24A, Rīgā un Vestienas 35, Rīgā jāuzstāda viena uzlādes stacijas ražotāja uzlādes iekārtas, </w:t>
      </w:r>
      <w:r w:rsidR="00697089" w:rsidRPr="008D2806">
        <w:rPr>
          <w:rFonts w:ascii="Times New Roman" w:hAnsi="Times New Roman"/>
          <w:szCs w:val="24"/>
        </w:rPr>
        <w:t xml:space="preserve">lai </w:t>
      </w:r>
      <w:r w:rsidR="00B87822" w:rsidRPr="008D2806">
        <w:rPr>
          <w:rFonts w:ascii="Times New Roman" w:hAnsi="Times New Roman"/>
          <w:szCs w:val="24"/>
        </w:rPr>
        <w:t xml:space="preserve">nodrošinot </w:t>
      </w:r>
      <w:r w:rsidR="00697089" w:rsidRPr="008D2806">
        <w:rPr>
          <w:rFonts w:ascii="Times New Roman" w:hAnsi="Times New Roman"/>
          <w:szCs w:val="24"/>
        </w:rPr>
        <w:t>vienotu pieeju uzlādes staciju lietošanā un apkopes darbos.</w:t>
      </w:r>
    </w:p>
    <w:p w14:paraId="54C6D147" w14:textId="1A091B67" w:rsidR="00557117" w:rsidRPr="008D2806" w:rsidRDefault="00FA504C" w:rsidP="0039472C">
      <w:pPr>
        <w:pStyle w:val="BodyText2"/>
        <w:numPr>
          <w:ilvl w:val="1"/>
          <w:numId w:val="1"/>
        </w:numPr>
        <w:spacing w:before="120" w:after="120"/>
        <w:ind w:left="426" w:hanging="426"/>
        <w:outlineLvl w:val="9"/>
        <w:rPr>
          <w:rFonts w:ascii="Times New Roman" w:hAnsi="Times New Roman"/>
          <w:b/>
          <w:bCs/>
          <w:szCs w:val="24"/>
        </w:rPr>
      </w:pPr>
      <w:r w:rsidRPr="008D2806">
        <w:rPr>
          <w:rFonts w:ascii="Times New Roman" w:hAnsi="Times New Roman"/>
          <w:b/>
          <w:bCs/>
          <w:szCs w:val="24"/>
        </w:rPr>
        <w:t xml:space="preserve"> </w:t>
      </w:r>
      <w:r w:rsidR="0026022C" w:rsidRPr="008D2806">
        <w:rPr>
          <w:rFonts w:ascii="Times New Roman" w:hAnsi="Times New Roman"/>
          <w:b/>
          <w:bCs/>
          <w:color w:val="000000" w:themeColor="text1"/>
          <w:szCs w:val="24"/>
        </w:rPr>
        <w:t>Atbilstoši pasūtītāja sniegtajai informācijai</w:t>
      </w:r>
      <w:r w:rsidR="00557117" w:rsidRPr="008D2806">
        <w:rPr>
          <w:rFonts w:ascii="Times New Roman" w:hAnsi="Times New Roman"/>
          <w:b/>
          <w:bCs/>
          <w:szCs w:val="24"/>
        </w:rPr>
        <w:t>:</w:t>
      </w:r>
    </w:p>
    <w:p w14:paraId="2BE53050" w14:textId="77777777" w:rsidR="00FA504C" w:rsidRPr="008D2806" w:rsidRDefault="00000000" w:rsidP="0039472C">
      <w:pPr>
        <w:spacing w:before="120" w:after="0" w:line="240" w:lineRule="auto"/>
        <w:ind w:left="567"/>
        <w:contextualSpacing/>
        <w:rPr>
          <w:rFonts w:ascii="Times New Roman" w:hAnsi="Times New Roman" w:cs="Times New Roman"/>
          <w:sz w:val="24"/>
          <w:szCs w:val="24"/>
        </w:rPr>
      </w:pPr>
      <w:sdt>
        <w:sdtPr>
          <w:rPr>
            <w:rFonts w:ascii="Times New Roman" w:hAnsi="Times New Roman" w:cs="Times New Roman"/>
            <w:sz w:val="24"/>
            <w:szCs w:val="24"/>
          </w:rPr>
          <w:id w:val="-726765405"/>
          <w14:checkbox>
            <w14:checked w14:val="0"/>
            <w14:checkedState w14:val="2612" w14:font="MS Gothic"/>
            <w14:uncheckedState w14:val="2610" w14:font="MS Gothic"/>
          </w14:checkbox>
        </w:sdtPr>
        <w:sdtContent>
          <w:r w:rsidR="00557117" w:rsidRPr="008D2806">
            <w:rPr>
              <w:rFonts w:ascii="Segoe UI Symbol" w:eastAsia="MS Gothic" w:hAnsi="Segoe UI Symbol" w:cs="Segoe UI Symbol"/>
              <w:sz w:val="24"/>
              <w:szCs w:val="24"/>
            </w:rPr>
            <w:t>☐</w:t>
          </w:r>
        </w:sdtContent>
      </w:sdt>
      <w:r w:rsidR="00557117" w:rsidRPr="008D2806">
        <w:rPr>
          <w:rFonts w:ascii="Times New Roman" w:hAnsi="Times New Roman" w:cs="Times New Roman"/>
          <w:sz w:val="24"/>
          <w:szCs w:val="24"/>
        </w:rPr>
        <w:t xml:space="preserve"> </w:t>
      </w:r>
      <w:r w:rsidR="00FA504C" w:rsidRPr="008D2806">
        <w:rPr>
          <w:rFonts w:ascii="Times New Roman" w:hAnsi="Times New Roman" w:cs="Times New Roman"/>
          <w:sz w:val="24"/>
          <w:szCs w:val="24"/>
        </w:rPr>
        <w:t>Tehniskā prasības ir skaidras, izpildāmas un to saturs ir pietiekams, lai iesniegtu piedāvājumu;</w:t>
      </w:r>
    </w:p>
    <w:p w14:paraId="0A9FD8F3" w14:textId="48616027" w:rsidR="00557117" w:rsidRPr="008D2806" w:rsidRDefault="00000000" w:rsidP="0039472C">
      <w:pPr>
        <w:ind w:left="567"/>
        <w:rPr>
          <w:rFonts w:ascii="Times New Roman" w:hAnsi="Times New Roman" w:cs="Times New Roman"/>
          <w:sz w:val="24"/>
          <w:szCs w:val="24"/>
        </w:rPr>
      </w:pPr>
      <w:sdt>
        <w:sdtPr>
          <w:rPr>
            <w:rFonts w:ascii="Times New Roman" w:eastAsia="MS Gothic" w:hAnsi="Times New Roman" w:cs="Times New Roman"/>
            <w:sz w:val="24"/>
            <w:szCs w:val="24"/>
          </w:rPr>
          <w:id w:val="-913470091"/>
          <w14:checkbox>
            <w14:checked w14:val="0"/>
            <w14:checkedState w14:val="2612" w14:font="MS Gothic"/>
            <w14:uncheckedState w14:val="2610" w14:font="MS Gothic"/>
          </w14:checkbox>
        </w:sdtPr>
        <w:sdtContent>
          <w:r w:rsidR="00FA504C" w:rsidRPr="008D2806">
            <w:rPr>
              <w:rFonts w:ascii="Segoe UI Symbol" w:eastAsia="MS Gothic" w:hAnsi="Segoe UI Symbol" w:cs="Segoe UI Symbol"/>
              <w:sz w:val="24"/>
              <w:szCs w:val="24"/>
            </w:rPr>
            <w:t>☐</w:t>
          </w:r>
        </w:sdtContent>
      </w:sdt>
      <w:r w:rsidR="00FA504C" w:rsidRPr="008D2806">
        <w:rPr>
          <w:rFonts w:ascii="Times New Roman" w:eastAsia="MS Gothic" w:hAnsi="Times New Roman" w:cs="Times New Roman"/>
          <w:sz w:val="24"/>
          <w:szCs w:val="24"/>
        </w:rPr>
        <w:t xml:space="preserve">  </w:t>
      </w:r>
      <w:r w:rsidR="00FA504C" w:rsidRPr="008D2806">
        <w:rPr>
          <w:rFonts w:ascii="Times New Roman" w:hAnsi="Times New Roman" w:cs="Times New Roman"/>
          <w:sz w:val="24"/>
          <w:szCs w:val="24"/>
        </w:rPr>
        <w:t xml:space="preserve">Tehniskās prasības ir pilnveidojamas </w:t>
      </w:r>
      <w:r w:rsidR="00557117" w:rsidRPr="008D2806">
        <w:rPr>
          <w:rFonts w:ascii="Times New Roman" w:hAnsi="Times New Roman" w:cs="Times New Roman"/>
          <w:bCs/>
          <w:sz w:val="24"/>
          <w:szCs w:val="24"/>
          <w:lang w:eastAsia="ar-SA"/>
        </w:rPr>
        <w:t>(komentāri un ieteikumi pievienoti pielikumā)</w:t>
      </w:r>
      <w:r w:rsidR="00FA504C" w:rsidRPr="008D2806">
        <w:rPr>
          <w:rFonts w:ascii="Times New Roman" w:hAnsi="Times New Roman" w:cs="Times New Roman"/>
          <w:bCs/>
          <w:sz w:val="24"/>
          <w:szCs w:val="24"/>
          <w:lang w:eastAsia="ar-SA"/>
        </w:rPr>
        <w:t>:</w:t>
      </w:r>
    </w:p>
    <w:tbl>
      <w:tblPr>
        <w:tblStyle w:val="TableGrid"/>
        <w:tblW w:w="0" w:type="auto"/>
        <w:tblInd w:w="-5" w:type="dxa"/>
        <w:tblLook w:val="04A0" w:firstRow="1" w:lastRow="0" w:firstColumn="1" w:lastColumn="0" w:noHBand="0" w:noVBand="1"/>
      </w:tblPr>
      <w:tblGrid>
        <w:gridCol w:w="9066"/>
      </w:tblGrid>
      <w:tr w:rsidR="00431981" w:rsidRPr="008D2806" w14:paraId="0686AFF2" w14:textId="77777777" w:rsidTr="00431981">
        <w:tc>
          <w:tcPr>
            <w:tcW w:w="9066" w:type="dxa"/>
          </w:tcPr>
          <w:p w14:paraId="2B6CC322" w14:textId="6371188A" w:rsidR="00431981" w:rsidRPr="008D2806" w:rsidRDefault="009A0907" w:rsidP="0039472C">
            <w:pPr>
              <w:pStyle w:val="BodyText2"/>
              <w:tabs>
                <w:tab w:val="clear" w:pos="0"/>
              </w:tabs>
              <w:spacing w:after="120"/>
              <w:outlineLvl w:val="9"/>
              <w:rPr>
                <w:rFonts w:ascii="Times New Roman" w:hAnsi="Times New Roman"/>
                <w:bCs/>
                <w:i/>
                <w:iCs/>
                <w:color w:val="FF0000"/>
                <w:szCs w:val="24"/>
                <w:lang w:eastAsia="ar-SA"/>
              </w:rPr>
            </w:pPr>
            <w:r w:rsidRPr="008D2806">
              <w:rPr>
                <w:rFonts w:ascii="Times New Roman" w:hAnsi="Times New Roman"/>
                <w:bCs/>
                <w:i/>
                <w:iCs/>
                <w:color w:val="FF0000"/>
                <w:szCs w:val="24"/>
                <w:lang w:eastAsia="ar-SA"/>
              </w:rPr>
              <w:t>Lūdzu norādīt k</w:t>
            </w:r>
            <w:r w:rsidR="00EB2FD4" w:rsidRPr="008D2806">
              <w:rPr>
                <w:rFonts w:ascii="Times New Roman" w:hAnsi="Times New Roman"/>
                <w:bCs/>
                <w:i/>
                <w:iCs/>
                <w:color w:val="FF0000"/>
                <w:szCs w:val="24"/>
                <w:lang w:eastAsia="ar-SA"/>
              </w:rPr>
              <w:t>omentārus</w:t>
            </w:r>
            <w:r w:rsidRPr="008D2806">
              <w:rPr>
                <w:rFonts w:ascii="Times New Roman" w:hAnsi="Times New Roman"/>
                <w:bCs/>
                <w:i/>
                <w:iCs/>
                <w:color w:val="FF0000"/>
                <w:szCs w:val="24"/>
                <w:lang w:eastAsia="ar-SA"/>
              </w:rPr>
              <w:t xml:space="preserve"> un </w:t>
            </w:r>
            <w:r w:rsidR="00EB2FD4" w:rsidRPr="008D2806">
              <w:rPr>
                <w:rFonts w:ascii="Times New Roman" w:hAnsi="Times New Roman"/>
                <w:bCs/>
                <w:i/>
                <w:iCs/>
                <w:color w:val="FF0000"/>
                <w:szCs w:val="24"/>
                <w:lang w:eastAsia="ar-SA"/>
              </w:rPr>
              <w:t>ieteikumus</w:t>
            </w:r>
            <w:r w:rsidRPr="008D2806">
              <w:rPr>
                <w:rFonts w:ascii="Times New Roman" w:hAnsi="Times New Roman"/>
                <w:bCs/>
                <w:i/>
                <w:iCs/>
                <w:color w:val="FF0000"/>
                <w:szCs w:val="24"/>
                <w:lang w:eastAsia="ar-SA"/>
              </w:rPr>
              <w:t xml:space="preserve">, kurus būtu nepieciešams iekļaut iepirkuma dokumentos veiksmīgai </w:t>
            </w:r>
            <w:r w:rsidR="0067047F" w:rsidRPr="008D2806">
              <w:rPr>
                <w:rFonts w:ascii="Times New Roman" w:hAnsi="Times New Roman"/>
                <w:bCs/>
                <w:i/>
                <w:iCs/>
                <w:color w:val="FF0000"/>
                <w:szCs w:val="24"/>
                <w:lang w:eastAsia="ar-SA"/>
              </w:rPr>
              <w:t>iepirkuma īstenošanai.</w:t>
            </w:r>
          </w:p>
        </w:tc>
      </w:tr>
    </w:tbl>
    <w:p w14:paraId="01BF2A96" w14:textId="77777777" w:rsidR="00EB2FD4" w:rsidRPr="008D2806" w:rsidRDefault="00EB2FD4" w:rsidP="0039472C">
      <w:pPr>
        <w:pStyle w:val="BodyText2"/>
        <w:tabs>
          <w:tab w:val="clear" w:pos="0"/>
        </w:tabs>
        <w:spacing w:after="120"/>
        <w:outlineLvl w:val="9"/>
        <w:rPr>
          <w:rFonts w:ascii="Times New Roman" w:hAnsi="Times New Roman"/>
          <w:bCs/>
          <w:szCs w:val="24"/>
          <w:lang w:eastAsia="ar-SA"/>
        </w:rPr>
      </w:pPr>
    </w:p>
    <w:p w14:paraId="3E8D2F0F" w14:textId="01BDB0CE" w:rsidR="00D10756" w:rsidRPr="008D2806" w:rsidRDefault="00672DF8" w:rsidP="0039472C">
      <w:pPr>
        <w:pStyle w:val="ListBullet4"/>
        <w:ind w:left="567" w:hanging="567"/>
        <w:jc w:val="left"/>
        <w:rPr>
          <w:b/>
          <w:bCs/>
          <w:szCs w:val="24"/>
        </w:rPr>
      </w:pPr>
      <w:r w:rsidRPr="008D2806">
        <w:rPr>
          <w:b/>
          <w:bCs/>
          <w:szCs w:val="24"/>
          <w:shd w:val="clear" w:color="auto" w:fill="FFFFFF"/>
        </w:rPr>
        <w:lastRenderedPageBreak/>
        <w:t>ATBILSTĪBA PROFESIONĀLĀS DARBĪBAS VEIKŠANAI</w:t>
      </w:r>
      <w:r w:rsidR="00D10756" w:rsidRPr="008D2806">
        <w:rPr>
          <w:b/>
          <w:bCs/>
          <w:szCs w:val="24"/>
        </w:rPr>
        <w:t>:</w:t>
      </w:r>
    </w:p>
    <w:p w14:paraId="2F5E18F3" w14:textId="7611C8EA" w:rsidR="00EA204D" w:rsidRPr="008D2806" w:rsidRDefault="00EA204D" w:rsidP="0039472C">
      <w:pPr>
        <w:pStyle w:val="BodyText2"/>
        <w:tabs>
          <w:tab w:val="clear" w:pos="0"/>
        </w:tabs>
        <w:spacing w:after="120"/>
        <w:outlineLvl w:val="9"/>
        <w:rPr>
          <w:rFonts w:ascii="Times New Roman" w:hAnsi="Times New Roman"/>
          <w:szCs w:val="24"/>
        </w:rPr>
      </w:pPr>
      <w:r w:rsidRPr="008D2806">
        <w:rPr>
          <w:rFonts w:ascii="Times New Roman" w:eastAsia="MS Gothic" w:hAnsi="Times New Roman"/>
          <w:b/>
          <w:bCs/>
          <w:szCs w:val="24"/>
        </w:rPr>
        <w:t xml:space="preserve">4.1. </w:t>
      </w:r>
      <w:r w:rsidR="00C168CD" w:rsidRPr="008D2806">
        <w:rPr>
          <w:rFonts w:ascii="Times New Roman" w:hAnsi="Times New Roman"/>
          <w:b/>
          <w:bCs/>
          <w:szCs w:val="24"/>
        </w:rPr>
        <w:t>A</w:t>
      </w:r>
      <w:r w:rsidR="00D10756" w:rsidRPr="008D2806">
        <w:rPr>
          <w:rFonts w:ascii="Times New Roman" w:hAnsi="Times New Roman"/>
          <w:b/>
          <w:bCs/>
          <w:szCs w:val="24"/>
        </w:rPr>
        <w:t xml:space="preserve">pliecinām, ka </w:t>
      </w:r>
      <w:r w:rsidR="007D7FE0" w:rsidRPr="008D2806">
        <w:rPr>
          <w:rFonts w:ascii="Times New Roman" w:hAnsi="Times New Roman"/>
          <w:b/>
          <w:bCs/>
          <w:szCs w:val="24"/>
        </w:rPr>
        <w:t xml:space="preserve">pretendentam </w:t>
      </w:r>
      <w:r w:rsidR="00B57667" w:rsidRPr="008D2806">
        <w:rPr>
          <w:rFonts w:ascii="Times New Roman" w:hAnsi="Times New Roman"/>
          <w:b/>
          <w:bCs/>
          <w:szCs w:val="24"/>
        </w:rPr>
        <w:t xml:space="preserve">ir tiesības </w:t>
      </w:r>
      <w:r w:rsidR="007E5F53" w:rsidRPr="008D2806">
        <w:rPr>
          <w:rFonts w:ascii="Times New Roman" w:hAnsi="Times New Roman"/>
          <w:b/>
          <w:bCs/>
          <w:szCs w:val="24"/>
        </w:rPr>
        <w:t>veikt</w:t>
      </w:r>
      <w:r w:rsidR="00E325C7" w:rsidRPr="008D2806">
        <w:rPr>
          <w:rFonts w:ascii="Times New Roman" w:hAnsi="Times New Roman"/>
          <w:b/>
          <w:bCs/>
          <w:szCs w:val="24"/>
        </w:rPr>
        <w:t xml:space="preserve"> projektēšanas </w:t>
      </w:r>
      <w:r w:rsidR="00683326" w:rsidRPr="008D2806">
        <w:rPr>
          <w:rFonts w:ascii="Times New Roman" w:hAnsi="Times New Roman"/>
          <w:b/>
          <w:bCs/>
          <w:szCs w:val="24"/>
        </w:rPr>
        <w:t>jomā</w:t>
      </w:r>
      <w:r w:rsidR="00CC42D8" w:rsidRPr="008D2806">
        <w:rPr>
          <w:rFonts w:ascii="Times New Roman" w:hAnsi="Times New Roman"/>
          <w:b/>
          <w:bCs/>
          <w:szCs w:val="24"/>
        </w:rPr>
        <w:t>:</w:t>
      </w:r>
    </w:p>
    <w:p w14:paraId="41ADC206" w14:textId="5B516ABF" w:rsidR="000A7353" w:rsidRPr="008D2806" w:rsidRDefault="00000000" w:rsidP="0039472C">
      <w:pPr>
        <w:pStyle w:val="BodyText2"/>
        <w:tabs>
          <w:tab w:val="clear" w:pos="0"/>
        </w:tabs>
        <w:spacing w:after="120"/>
        <w:ind w:firstLine="567"/>
        <w:outlineLvl w:val="9"/>
        <w:rPr>
          <w:rFonts w:ascii="Times New Roman" w:hAnsi="Times New Roman"/>
          <w:color w:val="000000"/>
          <w:szCs w:val="24"/>
        </w:rPr>
      </w:pPr>
      <w:sdt>
        <w:sdtPr>
          <w:rPr>
            <w:rFonts w:ascii="Times New Roman" w:hAnsi="Times New Roman"/>
            <w:szCs w:val="24"/>
          </w:rPr>
          <w:id w:val="-1881163373"/>
          <w14:checkbox>
            <w14:checked w14:val="0"/>
            <w14:checkedState w14:val="2612" w14:font="MS Gothic"/>
            <w14:uncheckedState w14:val="2610" w14:font="MS Gothic"/>
          </w14:checkbox>
        </w:sdtPr>
        <w:sdtContent>
          <w:r w:rsidR="00EA204D" w:rsidRPr="008D2806">
            <w:rPr>
              <w:rFonts w:ascii="Segoe UI Symbol" w:eastAsia="MS Gothic" w:hAnsi="Segoe UI Symbol" w:cs="Segoe UI Symbol"/>
              <w:szCs w:val="24"/>
            </w:rPr>
            <w:t>☐</w:t>
          </w:r>
        </w:sdtContent>
      </w:sdt>
      <w:r w:rsidR="00EA204D" w:rsidRPr="008D2806">
        <w:rPr>
          <w:rFonts w:ascii="Times New Roman" w:hAnsi="Times New Roman"/>
          <w:color w:val="000000"/>
          <w:szCs w:val="24"/>
        </w:rPr>
        <w:t xml:space="preserve"> elektroietaišu </w:t>
      </w:r>
      <w:r w:rsidR="00CC0DA3" w:rsidRPr="008D2806">
        <w:rPr>
          <w:rFonts w:ascii="Times New Roman" w:hAnsi="Times New Roman"/>
          <w:color w:val="000000"/>
          <w:szCs w:val="24"/>
        </w:rPr>
        <w:t xml:space="preserve">projektēšanu </w:t>
      </w:r>
      <w:r w:rsidR="00EA204D" w:rsidRPr="008D2806">
        <w:rPr>
          <w:rFonts w:ascii="Times New Roman" w:hAnsi="Times New Roman"/>
          <w:color w:val="000000"/>
          <w:szCs w:val="24"/>
        </w:rPr>
        <w:t>(spriegums: līdz 1kV</w:t>
      </w:r>
      <w:r w:rsidR="000A7353" w:rsidRPr="008D2806">
        <w:rPr>
          <w:rFonts w:ascii="Times New Roman" w:hAnsi="Times New Roman"/>
          <w:color w:val="000000"/>
          <w:szCs w:val="24"/>
        </w:rPr>
        <w:t>)</w:t>
      </w:r>
      <w:r w:rsidR="00EA204D" w:rsidRPr="008D2806">
        <w:rPr>
          <w:rFonts w:ascii="Times New Roman" w:hAnsi="Times New Roman"/>
          <w:color w:val="000000"/>
          <w:szCs w:val="24"/>
        </w:rPr>
        <w:t xml:space="preserve">; </w:t>
      </w:r>
    </w:p>
    <w:p w14:paraId="4AA26A06" w14:textId="5F0BC882" w:rsidR="00EA204D" w:rsidRPr="008D2806" w:rsidRDefault="00000000" w:rsidP="000A7353">
      <w:pPr>
        <w:pStyle w:val="BodyText2"/>
        <w:tabs>
          <w:tab w:val="clear" w:pos="0"/>
        </w:tabs>
        <w:spacing w:after="120"/>
        <w:ind w:firstLine="567"/>
        <w:outlineLvl w:val="9"/>
        <w:rPr>
          <w:rFonts w:ascii="Times New Roman" w:hAnsi="Times New Roman"/>
          <w:color w:val="000000"/>
          <w:szCs w:val="24"/>
        </w:rPr>
      </w:pPr>
      <w:sdt>
        <w:sdtPr>
          <w:rPr>
            <w:rFonts w:ascii="Times New Roman" w:hAnsi="Times New Roman"/>
            <w:color w:val="000000"/>
            <w:szCs w:val="24"/>
          </w:rPr>
          <w:id w:val="-1850024792"/>
          <w14:checkbox>
            <w14:checked w14:val="0"/>
            <w14:checkedState w14:val="2612" w14:font="MS Gothic"/>
            <w14:uncheckedState w14:val="2610" w14:font="MS Gothic"/>
          </w14:checkbox>
        </w:sdtPr>
        <w:sdtContent>
          <w:r w:rsidR="000A7353" w:rsidRPr="008D2806">
            <w:rPr>
              <w:rFonts w:ascii="Segoe UI Symbol" w:eastAsia="MS Gothic" w:hAnsi="Segoe UI Symbol" w:cs="Segoe UI Symbol"/>
              <w:color w:val="000000"/>
              <w:szCs w:val="24"/>
            </w:rPr>
            <w:t>☐</w:t>
          </w:r>
        </w:sdtContent>
      </w:sdt>
      <w:r w:rsidR="000A7353" w:rsidRPr="008D2806">
        <w:rPr>
          <w:rFonts w:ascii="Times New Roman" w:hAnsi="Times New Roman"/>
          <w:color w:val="000000"/>
          <w:szCs w:val="24"/>
        </w:rPr>
        <w:t xml:space="preserve"> elektroietaišu projektēšanu (spriegums: no 1kV līdz 35kV) </w:t>
      </w:r>
    </w:p>
    <w:p w14:paraId="16586A3F" w14:textId="67BC005E" w:rsidR="00D10756" w:rsidRPr="008D2806" w:rsidRDefault="00000000" w:rsidP="0039472C">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776222710"/>
          <w14:checkbox>
            <w14:checked w14:val="0"/>
            <w14:checkedState w14:val="2612" w14:font="MS Gothic"/>
            <w14:uncheckedState w14:val="2610" w14:font="MS Gothic"/>
          </w14:checkbox>
        </w:sdtPr>
        <w:sdtContent>
          <w:r w:rsidR="00EA204D" w:rsidRPr="008D2806">
            <w:rPr>
              <w:rFonts w:ascii="Segoe UI Symbol" w:eastAsia="MS Gothic" w:hAnsi="Segoe UI Symbol" w:cs="Segoe UI Symbol"/>
              <w:szCs w:val="24"/>
            </w:rPr>
            <w:t>☐</w:t>
          </w:r>
        </w:sdtContent>
      </w:sdt>
      <w:r w:rsidR="00EA204D" w:rsidRPr="008D2806">
        <w:rPr>
          <w:rFonts w:ascii="Times New Roman" w:hAnsi="Times New Roman"/>
          <w:color w:val="000000"/>
          <w:szCs w:val="24"/>
        </w:rPr>
        <w:t xml:space="preserve"> </w:t>
      </w:r>
      <w:r w:rsidR="002924A3" w:rsidRPr="008D2806">
        <w:rPr>
          <w:rFonts w:ascii="Times New Roman" w:hAnsi="Times New Roman"/>
          <w:color w:val="000000"/>
          <w:szCs w:val="24"/>
        </w:rPr>
        <w:t xml:space="preserve">elektronisko sakaru sistēmu un tīklu </w:t>
      </w:r>
      <w:r w:rsidR="00CC0DA3" w:rsidRPr="008D2806">
        <w:rPr>
          <w:rFonts w:ascii="Times New Roman" w:hAnsi="Times New Roman"/>
          <w:color w:val="000000"/>
          <w:szCs w:val="24"/>
        </w:rPr>
        <w:t>projektēšanu</w:t>
      </w:r>
      <w:r w:rsidR="002924A3" w:rsidRPr="008D2806">
        <w:rPr>
          <w:rFonts w:ascii="Times New Roman" w:hAnsi="Times New Roman"/>
          <w:color w:val="000000"/>
          <w:szCs w:val="24"/>
        </w:rPr>
        <w:t>.</w:t>
      </w:r>
    </w:p>
    <w:p w14:paraId="4C6BEBAA" w14:textId="3A5F368E" w:rsidR="00435DED" w:rsidRPr="008D2806" w:rsidRDefault="00435DED" w:rsidP="0039472C">
      <w:pPr>
        <w:pStyle w:val="ListBullet4"/>
        <w:numPr>
          <w:ilvl w:val="1"/>
          <w:numId w:val="1"/>
        </w:numPr>
        <w:ind w:left="426" w:hanging="426"/>
        <w:jc w:val="left"/>
        <w:rPr>
          <w:b/>
          <w:bCs/>
          <w:szCs w:val="24"/>
        </w:rPr>
      </w:pPr>
      <w:r w:rsidRPr="008D2806">
        <w:rPr>
          <w:b/>
          <w:bCs/>
          <w:szCs w:val="24"/>
        </w:rPr>
        <w:t xml:space="preserve"> Apliecinām, ka </w:t>
      </w:r>
      <w:r w:rsidR="007D7FE0" w:rsidRPr="008D2806">
        <w:rPr>
          <w:b/>
          <w:bCs/>
          <w:szCs w:val="24"/>
        </w:rPr>
        <w:t xml:space="preserve">pretendentam </w:t>
      </w:r>
      <w:r w:rsidRPr="008D2806">
        <w:rPr>
          <w:b/>
          <w:bCs/>
          <w:szCs w:val="24"/>
        </w:rPr>
        <w:t>ir tiesības veikt</w:t>
      </w:r>
      <w:r w:rsidR="00E325C7" w:rsidRPr="008D2806">
        <w:rPr>
          <w:b/>
          <w:bCs/>
          <w:szCs w:val="24"/>
        </w:rPr>
        <w:t xml:space="preserve"> būvniecības jomā</w:t>
      </w:r>
      <w:r w:rsidRPr="008D2806">
        <w:rPr>
          <w:b/>
          <w:bCs/>
          <w:szCs w:val="24"/>
        </w:rPr>
        <w:t>:</w:t>
      </w:r>
    </w:p>
    <w:p w14:paraId="633CB72A" w14:textId="6487F77F" w:rsidR="00435DED" w:rsidRPr="008D2806" w:rsidRDefault="00000000" w:rsidP="0039472C">
      <w:pPr>
        <w:pStyle w:val="BodyText2"/>
        <w:tabs>
          <w:tab w:val="clear" w:pos="0"/>
        </w:tabs>
        <w:spacing w:after="120"/>
        <w:ind w:firstLine="567"/>
        <w:outlineLvl w:val="9"/>
        <w:rPr>
          <w:rFonts w:ascii="Times New Roman" w:hAnsi="Times New Roman"/>
          <w:color w:val="000000"/>
          <w:szCs w:val="24"/>
        </w:rPr>
      </w:pPr>
      <w:sdt>
        <w:sdtPr>
          <w:rPr>
            <w:rFonts w:ascii="Times New Roman" w:hAnsi="Times New Roman"/>
            <w:szCs w:val="24"/>
          </w:rPr>
          <w:id w:val="-1825966816"/>
          <w14:checkbox>
            <w14:checked w14:val="0"/>
            <w14:checkedState w14:val="2612" w14:font="MS Gothic"/>
            <w14:uncheckedState w14:val="2610" w14:font="MS Gothic"/>
          </w14:checkbox>
        </w:sdtPr>
        <w:sdtContent>
          <w:r w:rsidR="00435DED" w:rsidRPr="008D2806">
            <w:rPr>
              <w:rFonts w:ascii="Segoe UI Symbol" w:eastAsia="MS Gothic" w:hAnsi="Segoe UI Symbol" w:cs="Segoe UI Symbol"/>
              <w:szCs w:val="24"/>
            </w:rPr>
            <w:t>☐</w:t>
          </w:r>
        </w:sdtContent>
      </w:sdt>
      <w:r w:rsidR="00435DED" w:rsidRPr="008D2806">
        <w:rPr>
          <w:rFonts w:ascii="Times New Roman" w:hAnsi="Times New Roman"/>
          <w:color w:val="000000"/>
          <w:szCs w:val="24"/>
        </w:rPr>
        <w:t xml:space="preserve"> elektroietaišu (spriegums: līdz 1kV; no 1kV līdz 35kV) </w:t>
      </w:r>
      <w:r w:rsidR="00740E53" w:rsidRPr="008D2806">
        <w:rPr>
          <w:rFonts w:ascii="Times New Roman" w:hAnsi="Times New Roman"/>
          <w:color w:val="000000"/>
          <w:sz w:val="20"/>
          <w:shd w:val="clear" w:color="auto" w:fill="FFFFFF"/>
        </w:rPr>
        <w:t xml:space="preserve">  izbūv</w:t>
      </w:r>
      <w:r w:rsidR="001D3797" w:rsidRPr="008D2806">
        <w:rPr>
          <w:rFonts w:ascii="Times New Roman" w:hAnsi="Times New Roman"/>
          <w:color w:val="000000"/>
          <w:sz w:val="20"/>
          <w:shd w:val="clear" w:color="auto" w:fill="FFFFFF"/>
        </w:rPr>
        <w:t>es darbu</w:t>
      </w:r>
      <w:r w:rsidR="004464BC" w:rsidRPr="008D2806">
        <w:rPr>
          <w:rFonts w:ascii="Times New Roman" w:hAnsi="Times New Roman"/>
          <w:color w:val="000000"/>
          <w:sz w:val="20"/>
          <w:shd w:val="clear" w:color="auto" w:fill="FFFFFF"/>
        </w:rPr>
        <w:t xml:space="preserve"> vadīšana</w:t>
      </w:r>
      <w:r w:rsidR="00F95CCA" w:rsidRPr="008D2806">
        <w:rPr>
          <w:rFonts w:ascii="Times New Roman" w:hAnsi="Times New Roman"/>
          <w:color w:val="000000"/>
          <w:szCs w:val="24"/>
        </w:rPr>
        <w:t>;</w:t>
      </w:r>
    </w:p>
    <w:p w14:paraId="5386604C" w14:textId="201FBAB1" w:rsidR="00D10756" w:rsidRPr="008D2806" w:rsidRDefault="00000000" w:rsidP="0039472C">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062905570"/>
          <w14:checkbox>
            <w14:checked w14:val="0"/>
            <w14:checkedState w14:val="2612" w14:font="MS Gothic"/>
            <w14:uncheckedState w14:val="2610" w14:font="MS Gothic"/>
          </w14:checkbox>
        </w:sdtPr>
        <w:sdtContent>
          <w:r w:rsidR="00435DED" w:rsidRPr="008D2806">
            <w:rPr>
              <w:rFonts w:ascii="Segoe UI Symbol" w:eastAsia="MS Gothic" w:hAnsi="Segoe UI Symbol" w:cs="Segoe UI Symbol"/>
              <w:szCs w:val="24"/>
            </w:rPr>
            <w:t>☐</w:t>
          </w:r>
        </w:sdtContent>
      </w:sdt>
      <w:r w:rsidR="00435DED" w:rsidRPr="008D2806">
        <w:rPr>
          <w:rFonts w:ascii="Times New Roman" w:hAnsi="Times New Roman"/>
          <w:color w:val="000000"/>
          <w:szCs w:val="24"/>
        </w:rPr>
        <w:t xml:space="preserve"> elektronisko sakaru sistēmu un tīklu</w:t>
      </w:r>
      <w:r w:rsidR="000F7AE9" w:rsidRPr="008D2806">
        <w:rPr>
          <w:rFonts w:ascii="Times New Roman" w:hAnsi="Times New Roman"/>
          <w:color w:val="000000"/>
          <w:szCs w:val="24"/>
        </w:rPr>
        <w:t xml:space="preserve">  </w:t>
      </w:r>
      <w:r w:rsidR="006A7F61" w:rsidRPr="008D2806">
        <w:rPr>
          <w:rFonts w:ascii="Times New Roman" w:hAnsi="Times New Roman"/>
          <w:color w:val="000000"/>
          <w:szCs w:val="24"/>
        </w:rPr>
        <w:t>b</w:t>
      </w:r>
      <w:r w:rsidR="000F7AE9" w:rsidRPr="008D2806">
        <w:rPr>
          <w:rFonts w:ascii="Times New Roman" w:hAnsi="Times New Roman"/>
          <w:color w:val="000000"/>
          <w:szCs w:val="24"/>
        </w:rPr>
        <w:t>ūvdarbu vadīšana</w:t>
      </w:r>
    </w:p>
    <w:p w14:paraId="66F25768" w14:textId="755D1E71" w:rsidR="00992DD8" w:rsidRPr="008D2806" w:rsidRDefault="00992DD8" w:rsidP="0039472C">
      <w:pPr>
        <w:pStyle w:val="ListBullet4"/>
        <w:numPr>
          <w:ilvl w:val="0"/>
          <w:numId w:val="0"/>
        </w:numPr>
        <w:rPr>
          <w:b/>
          <w:bCs/>
          <w:i/>
          <w:iCs/>
          <w:color w:val="FF0000"/>
          <w:szCs w:val="24"/>
        </w:rPr>
      </w:pPr>
      <w:r w:rsidRPr="008D2806">
        <w:rPr>
          <w:b/>
          <w:bCs/>
          <w:i/>
          <w:iCs/>
          <w:color w:val="FF0000"/>
          <w:szCs w:val="24"/>
        </w:rPr>
        <w:t xml:space="preserve">Jā kādā no jomām </w:t>
      </w:r>
      <w:r w:rsidR="007D7FE0" w:rsidRPr="008D2806">
        <w:rPr>
          <w:b/>
          <w:bCs/>
          <w:i/>
          <w:iCs/>
          <w:color w:val="FF0000"/>
          <w:szCs w:val="24"/>
        </w:rPr>
        <w:t xml:space="preserve">pretendentam </w:t>
      </w:r>
      <w:r w:rsidRPr="008D2806">
        <w:rPr>
          <w:b/>
          <w:bCs/>
          <w:i/>
          <w:iCs/>
          <w:color w:val="FF0000"/>
          <w:szCs w:val="24"/>
        </w:rPr>
        <w:t xml:space="preserve">nav tiesības veikt projektēšanu vai būvdarbus, </w:t>
      </w:r>
      <w:r w:rsidR="00B149BF" w:rsidRPr="008D2806">
        <w:rPr>
          <w:b/>
          <w:bCs/>
          <w:i/>
          <w:iCs/>
          <w:color w:val="FF0000"/>
          <w:szCs w:val="24"/>
        </w:rPr>
        <w:t xml:space="preserve">tas var piesaistīt apakšuzņēmējus - </w:t>
      </w:r>
      <w:r w:rsidRPr="008D2806">
        <w:rPr>
          <w:b/>
          <w:bCs/>
          <w:i/>
          <w:iCs/>
          <w:color w:val="FF0000"/>
          <w:szCs w:val="24"/>
        </w:rPr>
        <w:t xml:space="preserve">informāciju par </w:t>
      </w:r>
      <w:r w:rsidR="000F288C" w:rsidRPr="008D2806">
        <w:rPr>
          <w:b/>
          <w:bCs/>
          <w:i/>
          <w:iCs/>
          <w:color w:val="FF0000"/>
          <w:szCs w:val="24"/>
        </w:rPr>
        <w:t>piesaistāmajiem apakšuzņēmējiem lūdzu norādīt 5.1. punktā</w:t>
      </w:r>
    </w:p>
    <w:p w14:paraId="75523E6D" w14:textId="77777777" w:rsidR="00992DD8" w:rsidRPr="008D2806" w:rsidRDefault="00992DD8" w:rsidP="0039472C">
      <w:pPr>
        <w:pStyle w:val="ListBullet4"/>
        <w:numPr>
          <w:ilvl w:val="0"/>
          <w:numId w:val="0"/>
        </w:numPr>
        <w:ind w:left="644"/>
        <w:jc w:val="left"/>
        <w:rPr>
          <w:b/>
          <w:bCs/>
          <w:szCs w:val="24"/>
        </w:rPr>
      </w:pPr>
    </w:p>
    <w:p w14:paraId="5283F3E1" w14:textId="18D84770" w:rsidR="00FA504C" w:rsidRPr="008D2806" w:rsidRDefault="00BA287D" w:rsidP="0039472C">
      <w:pPr>
        <w:pStyle w:val="ListBullet4"/>
        <w:ind w:left="567" w:hanging="567"/>
        <w:jc w:val="left"/>
        <w:rPr>
          <w:b/>
          <w:bCs/>
          <w:szCs w:val="24"/>
        </w:rPr>
      </w:pPr>
      <w:r w:rsidRPr="008D2806">
        <w:rPr>
          <w:b/>
          <w:bCs/>
          <w:szCs w:val="24"/>
        </w:rPr>
        <w:t>SAIMNIECISKĀS UN FINANSIĀLĀS SPĒJAS</w:t>
      </w:r>
    </w:p>
    <w:p w14:paraId="06BD950A" w14:textId="32E24130" w:rsidR="00EB2FD4" w:rsidRPr="008D2806" w:rsidRDefault="00B254CF" w:rsidP="0039472C">
      <w:pPr>
        <w:pStyle w:val="ListParagraph"/>
        <w:numPr>
          <w:ilvl w:val="1"/>
          <w:numId w:val="10"/>
        </w:numPr>
        <w:tabs>
          <w:tab w:val="left" w:pos="426"/>
        </w:tabs>
        <w:autoSpaceDE w:val="0"/>
        <w:autoSpaceDN w:val="0"/>
        <w:adjustRightInd w:val="0"/>
        <w:spacing w:before="120" w:after="120" w:line="240" w:lineRule="auto"/>
        <w:ind w:left="567" w:hanging="567"/>
        <w:jc w:val="both"/>
        <w:rPr>
          <w:rFonts w:ascii="Times New Roman" w:hAnsi="Times New Roman" w:cs="Times New Roman"/>
          <w:bCs/>
          <w:sz w:val="24"/>
          <w:szCs w:val="24"/>
          <w:lang w:eastAsia="ar-SA"/>
        </w:rPr>
      </w:pPr>
      <w:r w:rsidRPr="008D2806">
        <w:rPr>
          <w:rFonts w:ascii="Times New Roman" w:hAnsi="Times New Roman" w:cs="Times New Roman"/>
          <w:bCs/>
          <w:sz w:val="24"/>
          <w:szCs w:val="24"/>
          <w:lang w:eastAsia="ar-SA"/>
        </w:rPr>
        <w:t xml:space="preserve"> </w:t>
      </w:r>
      <w:r w:rsidR="00EB2FD4" w:rsidRPr="008D2806">
        <w:rPr>
          <w:rFonts w:ascii="Times New Roman" w:hAnsi="Times New Roman" w:cs="Times New Roman"/>
          <w:bCs/>
          <w:sz w:val="24"/>
          <w:szCs w:val="24"/>
          <w:lang w:eastAsia="ar-SA"/>
        </w:rPr>
        <w:t>Apakšuzņēmēju piesaiste:</w:t>
      </w:r>
    </w:p>
    <w:p w14:paraId="2E085251" w14:textId="66221FA6" w:rsidR="00C75155" w:rsidRPr="008D2806" w:rsidRDefault="00000000" w:rsidP="0039472C">
      <w:pPr>
        <w:pStyle w:val="BodyText2"/>
        <w:tabs>
          <w:tab w:val="clear" w:pos="0"/>
        </w:tabs>
        <w:spacing w:after="120"/>
        <w:ind w:left="709" w:hanging="142"/>
        <w:outlineLvl w:val="9"/>
        <w:rPr>
          <w:rFonts w:ascii="Times New Roman" w:hAnsi="Times New Roman"/>
          <w:szCs w:val="24"/>
        </w:rPr>
      </w:pPr>
      <w:sdt>
        <w:sdtPr>
          <w:rPr>
            <w:rFonts w:ascii="Times New Roman" w:hAnsi="Times New Roman"/>
            <w:szCs w:val="24"/>
          </w:rPr>
          <w:id w:val="302521005"/>
          <w14:checkbox>
            <w14:checked w14:val="0"/>
            <w14:checkedState w14:val="2612" w14:font="MS Gothic"/>
            <w14:uncheckedState w14:val="2610" w14:font="MS Gothic"/>
          </w14:checkbox>
        </w:sdtPr>
        <w:sdtContent>
          <w:r w:rsidR="00EB2FD4" w:rsidRPr="008D2806">
            <w:rPr>
              <w:rFonts w:ascii="Segoe UI Symbol" w:eastAsia="MS Gothic" w:hAnsi="Segoe UI Symbol" w:cs="Segoe UI Symbol"/>
              <w:szCs w:val="24"/>
            </w:rPr>
            <w:t>☐</w:t>
          </w:r>
        </w:sdtContent>
      </w:sdt>
      <w:r w:rsidR="00EB2FD4" w:rsidRPr="008D2806">
        <w:rPr>
          <w:rFonts w:ascii="Times New Roman" w:hAnsi="Times New Roman"/>
          <w:szCs w:val="24"/>
        </w:rPr>
        <w:t xml:space="preserve"> </w:t>
      </w:r>
      <w:r w:rsidR="00C75155" w:rsidRPr="008D2806">
        <w:rPr>
          <w:rFonts w:ascii="Times New Roman" w:hAnsi="Times New Roman"/>
          <w:szCs w:val="24"/>
        </w:rPr>
        <w:t>a</w:t>
      </w:r>
      <w:r w:rsidR="00EB2FD4" w:rsidRPr="008D2806">
        <w:rPr>
          <w:rFonts w:ascii="Times New Roman" w:hAnsi="Times New Roman"/>
          <w:szCs w:val="24"/>
        </w:rPr>
        <w:t xml:space="preserve">pliecinām, ka </w:t>
      </w:r>
      <w:r w:rsidR="007D7FE0" w:rsidRPr="008D2806">
        <w:rPr>
          <w:rFonts w:ascii="Times New Roman" w:hAnsi="Times New Roman"/>
          <w:szCs w:val="24"/>
        </w:rPr>
        <w:t xml:space="preserve">pretendents </w:t>
      </w:r>
      <w:r w:rsidR="007F0F29" w:rsidRPr="008D2806">
        <w:rPr>
          <w:rFonts w:ascii="Times New Roman" w:hAnsi="Times New Roman"/>
          <w:szCs w:val="24"/>
        </w:rPr>
        <w:t>projektēšanu</w:t>
      </w:r>
      <w:r w:rsidR="002012F3" w:rsidRPr="008D2806">
        <w:rPr>
          <w:rFonts w:ascii="Times New Roman" w:hAnsi="Times New Roman"/>
          <w:szCs w:val="24"/>
        </w:rPr>
        <w:t>/būvdarbus</w:t>
      </w:r>
      <w:r w:rsidR="007F0F29" w:rsidRPr="008D2806">
        <w:rPr>
          <w:rFonts w:ascii="Times New Roman" w:hAnsi="Times New Roman"/>
          <w:szCs w:val="24"/>
        </w:rPr>
        <w:t xml:space="preserve"> </w:t>
      </w:r>
      <w:r w:rsidR="00EB2FD4" w:rsidRPr="008D2806">
        <w:rPr>
          <w:rFonts w:ascii="Times New Roman" w:hAnsi="Times New Roman"/>
          <w:szCs w:val="24"/>
        </w:rPr>
        <w:t>veiks patstāvīgi, nepiesaistot apakšuzņēmējus;</w:t>
      </w:r>
    </w:p>
    <w:p w14:paraId="762B18E9" w14:textId="3E89418A" w:rsidR="00EB2FD4" w:rsidRPr="008D2806" w:rsidRDefault="00000000" w:rsidP="0039472C">
      <w:pPr>
        <w:pStyle w:val="BodyText2"/>
        <w:tabs>
          <w:tab w:val="clear" w:pos="0"/>
        </w:tabs>
        <w:spacing w:after="120"/>
        <w:ind w:left="567"/>
        <w:outlineLvl w:val="9"/>
        <w:rPr>
          <w:rFonts w:ascii="Times New Roman" w:hAnsi="Times New Roman"/>
          <w:i/>
          <w:szCs w:val="24"/>
          <w:lang w:eastAsia="ar-SA"/>
        </w:rPr>
      </w:pPr>
      <w:sdt>
        <w:sdtPr>
          <w:rPr>
            <w:rFonts w:ascii="Times New Roman" w:hAnsi="Times New Roman"/>
            <w:szCs w:val="24"/>
          </w:rPr>
          <w:id w:val="-1416860716"/>
          <w14:checkbox>
            <w14:checked w14:val="0"/>
            <w14:checkedState w14:val="2612" w14:font="MS Gothic"/>
            <w14:uncheckedState w14:val="2610" w14:font="MS Gothic"/>
          </w14:checkbox>
        </w:sdtPr>
        <w:sdtContent>
          <w:r w:rsidR="00EB2FD4" w:rsidRPr="008D2806">
            <w:rPr>
              <w:rFonts w:ascii="Segoe UI Symbol" w:eastAsia="MS Gothic" w:hAnsi="Segoe UI Symbol" w:cs="Segoe UI Symbol"/>
              <w:szCs w:val="24"/>
            </w:rPr>
            <w:t>☐</w:t>
          </w:r>
        </w:sdtContent>
      </w:sdt>
      <w:r w:rsidR="00EB2FD4" w:rsidRPr="008D2806">
        <w:rPr>
          <w:rFonts w:ascii="Times New Roman" w:hAnsi="Times New Roman"/>
          <w:szCs w:val="24"/>
        </w:rPr>
        <w:t xml:space="preserve"> </w:t>
      </w:r>
      <w:r w:rsidR="00C75155" w:rsidRPr="008D2806">
        <w:rPr>
          <w:rFonts w:ascii="Times New Roman" w:hAnsi="Times New Roman"/>
          <w:szCs w:val="24"/>
        </w:rPr>
        <w:t>p</w:t>
      </w:r>
      <w:r w:rsidR="00C75155" w:rsidRPr="008D2806">
        <w:rPr>
          <w:rFonts w:ascii="Times New Roman" w:hAnsi="Times New Roman"/>
          <w:bCs/>
          <w:szCs w:val="24"/>
          <w:lang w:eastAsia="ar-SA"/>
        </w:rPr>
        <w:t xml:space="preserve">rojektēšanā un būvdarbu īstenošanā </w:t>
      </w:r>
      <w:r w:rsidR="00EB2FD4" w:rsidRPr="008D2806">
        <w:rPr>
          <w:rFonts w:ascii="Times New Roman" w:hAnsi="Times New Roman"/>
          <w:bCs/>
          <w:szCs w:val="24"/>
          <w:lang w:eastAsia="ar-SA"/>
        </w:rPr>
        <w:t xml:space="preserve">ir plānots piesaistīt apakšuzņēmējus (t.sk. </w:t>
      </w:r>
      <w:proofErr w:type="spellStart"/>
      <w:r w:rsidR="00EB2FD4" w:rsidRPr="008D2806">
        <w:rPr>
          <w:rFonts w:ascii="Times New Roman" w:hAnsi="Times New Roman"/>
          <w:bCs/>
          <w:szCs w:val="24"/>
          <w:lang w:eastAsia="ar-SA"/>
        </w:rPr>
        <w:t>pašnodarbinātas</w:t>
      </w:r>
      <w:proofErr w:type="spellEnd"/>
      <w:r w:rsidR="00EB2FD4" w:rsidRPr="008D2806">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351"/>
        <w:gridCol w:w="3623"/>
        <w:gridCol w:w="2532"/>
      </w:tblGrid>
      <w:tr w:rsidR="00C75155" w:rsidRPr="008D2806" w14:paraId="64342D09" w14:textId="0E1B994A" w:rsidTr="00124137">
        <w:trPr>
          <w:cantSplit/>
          <w:trHeight w:val="1003"/>
        </w:trPr>
        <w:tc>
          <w:tcPr>
            <w:tcW w:w="291" w:type="pct"/>
            <w:shd w:val="clear" w:color="auto" w:fill="DEEAF6" w:themeFill="accent5" w:themeFillTint="33"/>
            <w:vAlign w:val="center"/>
          </w:tcPr>
          <w:p w14:paraId="6E67A94A" w14:textId="77777777" w:rsidR="00C75155" w:rsidRPr="008D2806" w:rsidRDefault="00C75155" w:rsidP="0039472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D2806">
              <w:rPr>
                <w:rFonts w:ascii="Times New Roman" w:hAnsi="Times New Roman" w:cs="Times New Roman"/>
                <w:b/>
                <w:sz w:val="24"/>
                <w:szCs w:val="24"/>
                <w:lang w:eastAsia="ar-SA"/>
              </w:rPr>
              <w:t>Nr.</w:t>
            </w:r>
          </w:p>
        </w:tc>
        <w:tc>
          <w:tcPr>
            <w:tcW w:w="1302" w:type="pct"/>
            <w:shd w:val="clear" w:color="auto" w:fill="DEEAF6" w:themeFill="accent5" w:themeFillTint="33"/>
            <w:vAlign w:val="center"/>
          </w:tcPr>
          <w:p w14:paraId="19D66576" w14:textId="77777777" w:rsidR="00C75155" w:rsidRPr="008D2806" w:rsidRDefault="00C75155" w:rsidP="0039472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D2806">
              <w:rPr>
                <w:rFonts w:ascii="Times New Roman" w:hAnsi="Times New Roman" w:cs="Times New Roman"/>
                <w:b/>
                <w:sz w:val="24"/>
                <w:szCs w:val="24"/>
                <w:lang w:eastAsia="ar-SA"/>
              </w:rPr>
              <w:t>Nosaukums un reģistrācijas numurs/ vārds, uzvārds</w:t>
            </w:r>
          </w:p>
        </w:tc>
        <w:tc>
          <w:tcPr>
            <w:tcW w:w="2004" w:type="pct"/>
            <w:shd w:val="clear" w:color="auto" w:fill="DEEAF6" w:themeFill="accent5" w:themeFillTint="33"/>
            <w:vAlign w:val="center"/>
          </w:tcPr>
          <w:p w14:paraId="50FF10CB" w14:textId="75E4F154" w:rsidR="00C75155" w:rsidRPr="008D2806" w:rsidRDefault="00C75155" w:rsidP="0039472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D2806">
              <w:rPr>
                <w:rFonts w:ascii="Times New Roman" w:hAnsi="Times New Roman" w:cs="Times New Roman"/>
                <w:b/>
                <w:sz w:val="24"/>
                <w:szCs w:val="24"/>
                <w:lang w:eastAsia="ar-SA"/>
              </w:rPr>
              <w:t>Nododamie darba uzdevumi (norādīt: projektēšanai vai būvdarbiem)</w:t>
            </w:r>
          </w:p>
        </w:tc>
        <w:tc>
          <w:tcPr>
            <w:tcW w:w="1402" w:type="pct"/>
            <w:shd w:val="clear" w:color="auto" w:fill="DEEAF6" w:themeFill="accent5" w:themeFillTint="33"/>
            <w:vAlign w:val="center"/>
          </w:tcPr>
          <w:p w14:paraId="53D456BE" w14:textId="358797BB" w:rsidR="00C75155" w:rsidRPr="008D2806" w:rsidRDefault="00C75155" w:rsidP="0039472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D2806">
              <w:rPr>
                <w:rFonts w:ascii="Times New Roman" w:hAnsi="Times New Roman" w:cs="Times New Roman"/>
                <w:b/>
                <w:sz w:val="24"/>
                <w:szCs w:val="24"/>
                <w:lang w:eastAsia="ar-SA"/>
              </w:rPr>
              <w:t>Darbu/pakalpojuma apjoms no kopējā apjoma</w:t>
            </w:r>
          </w:p>
        </w:tc>
      </w:tr>
      <w:tr w:rsidR="00C75155" w:rsidRPr="008D2806" w14:paraId="0BF09AA8" w14:textId="75BEB5CB" w:rsidTr="00C75155">
        <w:trPr>
          <w:trHeight w:val="239"/>
        </w:trPr>
        <w:tc>
          <w:tcPr>
            <w:tcW w:w="291" w:type="pct"/>
            <w:shd w:val="clear" w:color="auto" w:fill="auto"/>
            <w:vAlign w:val="center"/>
          </w:tcPr>
          <w:p w14:paraId="40B0A4AF" w14:textId="77777777" w:rsidR="00C75155" w:rsidRPr="008D2806" w:rsidRDefault="00C75155" w:rsidP="0039472C">
            <w:pPr>
              <w:tabs>
                <w:tab w:val="left" w:pos="426"/>
              </w:tabs>
              <w:autoSpaceDE w:val="0"/>
              <w:autoSpaceDN w:val="0"/>
              <w:adjustRightInd w:val="0"/>
              <w:spacing w:before="60" w:after="60" w:line="240" w:lineRule="auto"/>
              <w:jc w:val="center"/>
              <w:rPr>
                <w:rFonts w:ascii="Times New Roman" w:hAnsi="Times New Roman" w:cs="Times New Roman"/>
                <w:sz w:val="24"/>
                <w:szCs w:val="24"/>
                <w:lang w:eastAsia="ar-SA"/>
              </w:rPr>
            </w:pPr>
          </w:p>
        </w:tc>
        <w:tc>
          <w:tcPr>
            <w:tcW w:w="1302" w:type="pct"/>
            <w:shd w:val="clear" w:color="auto" w:fill="auto"/>
            <w:vAlign w:val="center"/>
          </w:tcPr>
          <w:p w14:paraId="53AAB56D" w14:textId="77777777" w:rsidR="00C75155" w:rsidRPr="008D2806" w:rsidRDefault="00C75155"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2004" w:type="pct"/>
            <w:shd w:val="clear" w:color="auto" w:fill="auto"/>
            <w:vAlign w:val="center"/>
          </w:tcPr>
          <w:p w14:paraId="56FEE6FF" w14:textId="77777777" w:rsidR="00C75155" w:rsidRPr="008D2806" w:rsidRDefault="00C75155"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02" w:type="pct"/>
            <w:shd w:val="clear" w:color="auto" w:fill="auto"/>
            <w:vAlign w:val="center"/>
          </w:tcPr>
          <w:p w14:paraId="3051229C" w14:textId="77777777" w:rsidR="00C75155" w:rsidRPr="008D2806" w:rsidRDefault="00C75155"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C75155" w:rsidRPr="008D2806" w14:paraId="59BDDE7B" w14:textId="4699631B" w:rsidTr="00C75155">
        <w:trPr>
          <w:trHeight w:val="239"/>
        </w:trPr>
        <w:tc>
          <w:tcPr>
            <w:tcW w:w="291" w:type="pct"/>
            <w:shd w:val="clear" w:color="auto" w:fill="auto"/>
            <w:vAlign w:val="center"/>
          </w:tcPr>
          <w:p w14:paraId="2869E697" w14:textId="77777777" w:rsidR="00C75155" w:rsidRPr="008D2806" w:rsidRDefault="00C75155" w:rsidP="0039472C">
            <w:pPr>
              <w:tabs>
                <w:tab w:val="left" w:pos="426"/>
              </w:tabs>
              <w:autoSpaceDE w:val="0"/>
              <w:autoSpaceDN w:val="0"/>
              <w:adjustRightInd w:val="0"/>
              <w:spacing w:before="60" w:after="60" w:line="240" w:lineRule="auto"/>
              <w:jc w:val="center"/>
              <w:rPr>
                <w:rFonts w:ascii="Times New Roman" w:hAnsi="Times New Roman" w:cs="Times New Roman"/>
                <w:sz w:val="24"/>
                <w:szCs w:val="24"/>
                <w:lang w:eastAsia="ar-SA"/>
              </w:rPr>
            </w:pPr>
          </w:p>
        </w:tc>
        <w:tc>
          <w:tcPr>
            <w:tcW w:w="1302" w:type="pct"/>
            <w:shd w:val="clear" w:color="auto" w:fill="auto"/>
            <w:vAlign w:val="center"/>
          </w:tcPr>
          <w:p w14:paraId="01BFF43E" w14:textId="77777777" w:rsidR="00C75155" w:rsidRPr="008D2806" w:rsidRDefault="00C75155"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2004" w:type="pct"/>
            <w:shd w:val="clear" w:color="auto" w:fill="auto"/>
            <w:vAlign w:val="center"/>
          </w:tcPr>
          <w:p w14:paraId="3C09A9A4" w14:textId="77777777" w:rsidR="00C75155" w:rsidRPr="008D2806" w:rsidRDefault="00C75155"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02" w:type="pct"/>
            <w:shd w:val="clear" w:color="auto" w:fill="auto"/>
            <w:vAlign w:val="center"/>
          </w:tcPr>
          <w:p w14:paraId="057BDE13" w14:textId="77777777" w:rsidR="00C75155" w:rsidRPr="008D2806" w:rsidRDefault="00C75155"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C75155" w:rsidRPr="008D2806" w14:paraId="6E81C5B5" w14:textId="015A5691" w:rsidTr="00C75155">
        <w:trPr>
          <w:trHeight w:val="239"/>
        </w:trPr>
        <w:tc>
          <w:tcPr>
            <w:tcW w:w="291" w:type="pct"/>
            <w:shd w:val="clear" w:color="auto" w:fill="auto"/>
            <w:vAlign w:val="center"/>
          </w:tcPr>
          <w:p w14:paraId="640D06B9" w14:textId="77777777" w:rsidR="00C75155" w:rsidRPr="008D2806" w:rsidRDefault="00C75155" w:rsidP="0039472C">
            <w:pPr>
              <w:tabs>
                <w:tab w:val="left" w:pos="426"/>
              </w:tabs>
              <w:autoSpaceDE w:val="0"/>
              <w:autoSpaceDN w:val="0"/>
              <w:adjustRightInd w:val="0"/>
              <w:spacing w:before="60" w:after="60" w:line="240" w:lineRule="auto"/>
              <w:jc w:val="center"/>
              <w:rPr>
                <w:rFonts w:ascii="Times New Roman" w:hAnsi="Times New Roman" w:cs="Times New Roman"/>
                <w:sz w:val="24"/>
                <w:szCs w:val="24"/>
                <w:lang w:eastAsia="ar-SA"/>
              </w:rPr>
            </w:pPr>
          </w:p>
        </w:tc>
        <w:tc>
          <w:tcPr>
            <w:tcW w:w="1302" w:type="pct"/>
            <w:shd w:val="clear" w:color="auto" w:fill="auto"/>
            <w:vAlign w:val="center"/>
          </w:tcPr>
          <w:p w14:paraId="62C7D294" w14:textId="77777777" w:rsidR="00C75155" w:rsidRPr="008D2806" w:rsidRDefault="00C75155"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2004" w:type="pct"/>
            <w:shd w:val="clear" w:color="auto" w:fill="auto"/>
            <w:vAlign w:val="center"/>
          </w:tcPr>
          <w:p w14:paraId="26E65CC5" w14:textId="77777777" w:rsidR="00C75155" w:rsidRPr="008D2806" w:rsidRDefault="00C75155"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02" w:type="pct"/>
            <w:shd w:val="clear" w:color="auto" w:fill="auto"/>
            <w:vAlign w:val="center"/>
          </w:tcPr>
          <w:p w14:paraId="01B7A6FC" w14:textId="77777777" w:rsidR="00C75155" w:rsidRPr="008D2806" w:rsidRDefault="00C75155"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741BE8" w:rsidRPr="008D2806" w14:paraId="2287E279" w14:textId="77777777" w:rsidTr="00C75155">
        <w:trPr>
          <w:trHeight w:val="239"/>
        </w:trPr>
        <w:tc>
          <w:tcPr>
            <w:tcW w:w="291" w:type="pct"/>
            <w:shd w:val="clear" w:color="auto" w:fill="auto"/>
            <w:vAlign w:val="center"/>
          </w:tcPr>
          <w:p w14:paraId="15A0E236" w14:textId="77777777" w:rsidR="00741BE8" w:rsidRPr="008D2806" w:rsidRDefault="00741BE8" w:rsidP="0039472C">
            <w:pPr>
              <w:tabs>
                <w:tab w:val="left" w:pos="426"/>
              </w:tabs>
              <w:autoSpaceDE w:val="0"/>
              <w:autoSpaceDN w:val="0"/>
              <w:adjustRightInd w:val="0"/>
              <w:spacing w:before="60" w:after="60" w:line="240" w:lineRule="auto"/>
              <w:jc w:val="center"/>
              <w:rPr>
                <w:rFonts w:ascii="Times New Roman" w:hAnsi="Times New Roman" w:cs="Times New Roman"/>
                <w:sz w:val="24"/>
                <w:szCs w:val="24"/>
                <w:lang w:eastAsia="ar-SA"/>
              </w:rPr>
            </w:pPr>
          </w:p>
        </w:tc>
        <w:tc>
          <w:tcPr>
            <w:tcW w:w="1302" w:type="pct"/>
            <w:shd w:val="clear" w:color="auto" w:fill="auto"/>
            <w:vAlign w:val="center"/>
          </w:tcPr>
          <w:p w14:paraId="5812EFF5" w14:textId="77777777" w:rsidR="00741BE8" w:rsidRPr="008D2806" w:rsidRDefault="00741BE8"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2004" w:type="pct"/>
            <w:shd w:val="clear" w:color="auto" w:fill="auto"/>
            <w:vAlign w:val="center"/>
          </w:tcPr>
          <w:p w14:paraId="698C68A3" w14:textId="77777777" w:rsidR="00741BE8" w:rsidRPr="008D2806" w:rsidRDefault="00741BE8"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02" w:type="pct"/>
            <w:shd w:val="clear" w:color="auto" w:fill="auto"/>
            <w:vAlign w:val="center"/>
          </w:tcPr>
          <w:p w14:paraId="4A971EDD" w14:textId="77777777" w:rsidR="00741BE8" w:rsidRPr="008D2806" w:rsidRDefault="00741BE8"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741BE8" w:rsidRPr="008D2806" w14:paraId="2025F53F" w14:textId="77777777" w:rsidTr="00C75155">
        <w:trPr>
          <w:trHeight w:val="239"/>
        </w:trPr>
        <w:tc>
          <w:tcPr>
            <w:tcW w:w="291" w:type="pct"/>
            <w:shd w:val="clear" w:color="auto" w:fill="auto"/>
            <w:vAlign w:val="center"/>
          </w:tcPr>
          <w:p w14:paraId="1D2F4148" w14:textId="77777777" w:rsidR="00741BE8" w:rsidRPr="008D2806" w:rsidRDefault="00741BE8" w:rsidP="0039472C">
            <w:pPr>
              <w:tabs>
                <w:tab w:val="left" w:pos="426"/>
              </w:tabs>
              <w:autoSpaceDE w:val="0"/>
              <w:autoSpaceDN w:val="0"/>
              <w:adjustRightInd w:val="0"/>
              <w:spacing w:before="60" w:after="60" w:line="240" w:lineRule="auto"/>
              <w:jc w:val="center"/>
              <w:rPr>
                <w:rFonts w:ascii="Times New Roman" w:hAnsi="Times New Roman" w:cs="Times New Roman"/>
                <w:sz w:val="24"/>
                <w:szCs w:val="24"/>
                <w:lang w:eastAsia="ar-SA"/>
              </w:rPr>
            </w:pPr>
          </w:p>
        </w:tc>
        <w:tc>
          <w:tcPr>
            <w:tcW w:w="1302" w:type="pct"/>
            <w:shd w:val="clear" w:color="auto" w:fill="auto"/>
            <w:vAlign w:val="center"/>
          </w:tcPr>
          <w:p w14:paraId="38E82233" w14:textId="77777777" w:rsidR="00741BE8" w:rsidRPr="008D2806" w:rsidRDefault="00741BE8"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2004" w:type="pct"/>
            <w:shd w:val="clear" w:color="auto" w:fill="auto"/>
            <w:vAlign w:val="center"/>
          </w:tcPr>
          <w:p w14:paraId="3C74DD76" w14:textId="77777777" w:rsidR="00741BE8" w:rsidRPr="008D2806" w:rsidRDefault="00741BE8"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02" w:type="pct"/>
            <w:shd w:val="clear" w:color="auto" w:fill="auto"/>
            <w:vAlign w:val="center"/>
          </w:tcPr>
          <w:p w14:paraId="6A60D706" w14:textId="77777777" w:rsidR="00741BE8" w:rsidRPr="008D2806" w:rsidRDefault="00741BE8" w:rsidP="0039472C">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bl>
    <w:p w14:paraId="11D27C93" w14:textId="237D3FAA" w:rsidR="007219F9" w:rsidRPr="008D2806" w:rsidRDefault="007D7FE0" w:rsidP="0039472C">
      <w:pPr>
        <w:pStyle w:val="ListBullet4"/>
        <w:numPr>
          <w:ilvl w:val="1"/>
          <w:numId w:val="10"/>
        </w:numPr>
        <w:spacing w:after="0"/>
        <w:ind w:left="567" w:hanging="567"/>
        <w:contextualSpacing w:val="0"/>
        <w:rPr>
          <w:szCs w:val="24"/>
        </w:rPr>
      </w:pPr>
      <w:r w:rsidRPr="008D2806">
        <w:rPr>
          <w:szCs w:val="24"/>
        </w:rPr>
        <w:t xml:space="preserve">Pretendenta </w:t>
      </w:r>
      <w:r w:rsidR="007219F9" w:rsidRPr="008D2806">
        <w:rPr>
          <w:szCs w:val="24"/>
        </w:rPr>
        <w:t>saimnieciskās un finanšu spējas:</w:t>
      </w:r>
    </w:p>
    <w:tbl>
      <w:tblPr>
        <w:tblStyle w:val="TableGrid"/>
        <w:tblW w:w="9067" w:type="dxa"/>
        <w:tblLook w:val="04A0" w:firstRow="1" w:lastRow="0" w:firstColumn="1" w:lastColumn="0" w:noHBand="0" w:noVBand="1"/>
      </w:tblPr>
      <w:tblGrid>
        <w:gridCol w:w="6844"/>
        <w:gridCol w:w="2223"/>
      </w:tblGrid>
      <w:tr w:rsidR="00CD39C8" w:rsidRPr="008D2806" w14:paraId="677584CA" w14:textId="77777777" w:rsidTr="00124137">
        <w:trPr>
          <w:trHeight w:val="225"/>
        </w:trPr>
        <w:tc>
          <w:tcPr>
            <w:tcW w:w="6844" w:type="dxa"/>
            <w:shd w:val="clear" w:color="auto" w:fill="DEEAF6" w:themeFill="accent5" w:themeFillTint="33"/>
          </w:tcPr>
          <w:p w14:paraId="265552C0" w14:textId="77777777" w:rsidR="00CD39C8" w:rsidRPr="008D2806" w:rsidRDefault="00CD39C8" w:rsidP="0039472C">
            <w:pPr>
              <w:pStyle w:val="ListBullet4"/>
              <w:numPr>
                <w:ilvl w:val="0"/>
                <w:numId w:val="0"/>
              </w:numPr>
              <w:tabs>
                <w:tab w:val="left" w:pos="426"/>
              </w:tabs>
              <w:autoSpaceDE w:val="0"/>
              <w:autoSpaceDN w:val="0"/>
              <w:adjustRightInd w:val="0"/>
              <w:spacing w:after="0"/>
              <w:ind w:right="113"/>
              <w:contextualSpacing w:val="0"/>
              <w:jc w:val="center"/>
              <w:rPr>
                <w:b/>
                <w:szCs w:val="24"/>
                <w:lang w:eastAsia="ar-SA"/>
              </w:rPr>
            </w:pPr>
            <w:r w:rsidRPr="008D2806">
              <w:rPr>
                <w:b/>
                <w:szCs w:val="24"/>
                <w:lang w:eastAsia="ar-SA"/>
              </w:rPr>
              <w:t>Kopējais apgrozījums</w:t>
            </w:r>
          </w:p>
        </w:tc>
        <w:tc>
          <w:tcPr>
            <w:tcW w:w="2223" w:type="dxa"/>
            <w:shd w:val="clear" w:color="auto" w:fill="DEEAF6" w:themeFill="accent5" w:themeFillTint="33"/>
          </w:tcPr>
          <w:p w14:paraId="32544F5E" w14:textId="77777777" w:rsidR="00CD39C8" w:rsidRPr="008D2806" w:rsidRDefault="00CD39C8" w:rsidP="0039472C">
            <w:pPr>
              <w:tabs>
                <w:tab w:val="left" w:pos="426"/>
              </w:tabs>
              <w:autoSpaceDE w:val="0"/>
              <w:autoSpaceDN w:val="0"/>
              <w:adjustRightInd w:val="0"/>
              <w:spacing w:before="120"/>
              <w:ind w:left="113" w:right="113"/>
              <w:jc w:val="both"/>
              <w:rPr>
                <w:rFonts w:ascii="Times New Roman" w:hAnsi="Times New Roman" w:cs="Times New Roman"/>
                <w:b/>
                <w:sz w:val="24"/>
                <w:szCs w:val="24"/>
                <w:lang w:eastAsia="ar-SA"/>
              </w:rPr>
            </w:pPr>
            <w:r w:rsidRPr="008D2806">
              <w:rPr>
                <w:rFonts w:ascii="Times New Roman" w:hAnsi="Times New Roman" w:cs="Times New Roman"/>
                <w:b/>
                <w:sz w:val="24"/>
                <w:szCs w:val="24"/>
                <w:lang w:eastAsia="ar-SA"/>
              </w:rPr>
              <w:t>Gads</w:t>
            </w:r>
          </w:p>
        </w:tc>
      </w:tr>
      <w:tr w:rsidR="00CD39C8" w:rsidRPr="008D2806" w14:paraId="4433D0D4" w14:textId="77777777" w:rsidTr="00124137">
        <w:trPr>
          <w:trHeight w:val="323"/>
        </w:trPr>
        <w:tc>
          <w:tcPr>
            <w:tcW w:w="6844" w:type="dxa"/>
          </w:tcPr>
          <w:p w14:paraId="227429B4" w14:textId="77777777" w:rsidR="00CD39C8" w:rsidRPr="008D2806" w:rsidRDefault="00CD39C8" w:rsidP="0039472C">
            <w:pPr>
              <w:spacing w:before="120"/>
              <w:jc w:val="both"/>
              <w:rPr>
                <w:rFonts w:ascii="Times New Roman" w:hAnsi="Times New Roman" w:cs="Times New Roman"/>
                <w:bCs/>
                <w:sz w:val="24"/>
                <w:szCs w:val="24"/>
              </w:rPr>
            </w:pPr>
          </w:p>
        </w:tc>
        <w:tc>
          <w:tcPr>
            <w:tcW w:w="2223" w:type="dxa"/>
          </w:tcPr>
          <w:p w14:paraId="5D709C94" w14:textId="77777777" w:rsidR="00CD39C8" w:rsidRPr="008D2806" w:rsidRDefault="00CD39C8" w:rsidP="0039472C">
            <w:pPr>
              <w:spacing w:before="120"/>
              <w:jc w:val="both"/>
              <w:rPr>
                <w:rFonts w:ascii="Times New Roman" w:hAnsi="Times New Roman" w:cs="Times New Roman"/>
                <w:bCs/>
                <w:sz w:val="24"/>
                <w:szCs w:val="24"/>
              </w:rPr>
            </w:pPr>
            <w:r w:rsidRPr="008D2806">
              <w:rPr>
                <w:rFonts w:ascii="Times New Roman" w:hAnsi="Times New Roman" w:cs="Times New Roman"/>
                <w:bCs/>
                <w:sz w:val="24"/>
                <w:szCs w:val="24"/>
              </w:rPr>
              <w:t>2022.*</w:t>
            </w:r>
          </w:p>
        </w:tc>
      </w:tr>
      <w:tr w:rsidR="00CD39C8" w:rsidRPr="008D2806" w14:paraId="628404B4" w14:textId="77777777" w:rsidTr="00124137">
        <w:trPr>
          <w:trHeight w:val="323"/>
        </w:trPr>
        <w:tc>
          <w:tcPr>
            <w:tcW w:w="6844" w:type="dxa"/>
          </w:tcPr>
          <w:p w14:paraId="12DF208C" w14:textId="77777777" w:rsidR="00CD39C8" w:rsidRPr="008D2806" w:rsidRDefault="00CD39C8" w:rsidP="0039472C">
            <w:pPr>
              <w:spacing w:before="120"/>
              <w:jc w:val="both"/>
              <w:rPr>
                <w:rFonts w:ascii="Times New Roman" w:hAnsi="Times New Roman" w:cs="Times New Roman"/>
                <w:bCs/>
                <w:sz w:val="24"/>
                <w:szCs w:val="24"/>
              </w:rPr>
            </w:pPr>
          </w:p>
        </w:tc>
        <w:tc>
          <w:tcPr>
            <w:tcW w:w="2223" w:type="dxa"/>
          </w:tcPr>
          <w:p w14:paraId="14F051EF" w14:textId="77777777" w:rsidR="00CD39C8" w:rsidRPr="008D2806" w:rsidRDefault="00CD39C8" w:rsidP="0039472C">
            <w:pPr>
              <w:spacing w:before="120"/>
              <w:jc w:val="both"/>
              <w:rPr>
                <w:rFonts w:ascii="Times New Roman" w:hAnsi="Times New Roman" w:cs="Times New Roman"/>
                <w:bCs/>
                <w:sz w:val="24"/>
                <w:szCs w:val="24"/>
              </w:rPr>
            </w:pPr>
            <w:r w:rsidRPr="008D2806">
              <w:rPr>
                <w:rFonts w:ascii="Times New Roman" w:hAnsi="Times New Roman" w:cs="Times New Roman"/>
                <w:bCs/>
                <w:sz w:val="24"/>
                <w:szCs w:val="24"/>
              </w:rPr>
              <w:t>2021.</w:t>
            </w:r>
          </w:p>
        </w:tc>
      </w:tr>
      <w:tr w:rsidR="00CD39C8" w:rsidRPr="008D2806" w14:paraId="2BF13E9F" w14:textId="77777777" w:rsidTr="00124137">
        <w:trPr>
          <w:trHeight w:val="316"/>
        </w:trPr>
        <w:tc>
          <w:tcPr>
            <w:tcW w:w="6844" w:type="dxa"/>
          </w:tcPr>
          <w:p w14:paraId="7DB56725" w14:textId="77777777" w:rsidR="00CD39C8" w:rsidRPr="008D2806" w:rsidRDefault="00CD39C8" w:rsidP="0039472C">
            <w:pPr>
              <w:spacing w:before="120"/>
              <w:jc w:val="both"/>
              <w:rPr>
                <w:rFonts w:ascii="Times New Roman" w:hAnsi="Times New Roman" w:cs="Times New Roman"/>
                <w:bCs/>
                <w:sz w:val="24"/>
                <w:szCs w:val="24"/>
              </w:rPr>
            </w:pPr>
          </w:p>
        </w:tc>
        <w:tc>
          <w:tcPr>
            <w:tcW w:w="2223" w:type="dxa"/>
          </w:tcPr>
          <w:p w14:paraId="3342FD04" w14:textId="77777777" w:rsidR="00CD39C8" w:rsidRPr="008D2806" w:rsidRDefault="00CD39C8" w:rsidP="0039472C">
            <w:pPr>
              <w:spacing w:before="120"/>
              <w:jc w:val="both"/>
              <w:rPr>
                <w:rFonts w:ascii="Times New Roman" w:hAnsi="Times New Roman" w:cs="Times New Roman"/>
                <w:bCs/>
                <w:sz w:val="24"/>
                <w:szCs w:val="24"/>
              </w:rPr>
            </w:pPr>
            <w:r w:rsidRPr="008D2806">
              <w:rPr>
                <w:rFonts w:ascii="Times New Roman" w:hAnsi="Times New Roman" w:cs="Times New Roman"/>
                <w:bCs/>
                <w:sz w:val="24"/>
                <w:szCs w:val="24"/>
              </w:rPr>
              <w:t xml:space="preserve">2020. </w:t>
            </w:r>
          </w:p>
        </w:tc>
      </w:tr>
      <w:tr w:rsidR="00CD39C8" w:rsidRPr="008D2806" w14:paraId="3DC390C5" w14:textId="77777777" w:rsidTr="00124137">
        <w:trPr>
          <w:trHeight w:val="336"/>
        </w:trPr>
        <w:tc>
          <w:tcPr>
            <w:tcW w:w="6844" w:type="dxa"/>
          </w:tcPr>
          <w:p w14:paraId="60FC2E21" w14:textId="77777777" w:rsidR="00CD39C8" w:rsidRPr="008D2806" w:rsidRDefault="00CD39C8" w:rsidP="0039472C">
            <w:pPr>
              <w:spacing w:before="120"/>
              <w:jc w:val="both"/>
              <w:rPr>
                <w:rFonts w:ascii="Times New Roman" w:hAnsi="Times New Roman" w:cs="Times New Roman"/>
                <w:bCs/>
                <w:sz w:val="24"/>
                <w:szCs w:val="24"/>
              </w:rPr>
            </w:pPr>
          </w:p>
        </w:tc>
        <w:tc>
          <w:tcPr>
            <w:tcW w:w="2223" w:type="dxa"/>
          </w:tcPr>
          <w:p w14:paraId="4582960F" w14:textId="77777777" w:rsidR="00CD39C8" w:rsidRPr="008D2806" w:rsidRDefault="00CD39C8" w:rsidP="0039472C">
            <w:pPr>
              <w:spacing w:before="120"/>
              <w:jc w:val="both"/>
              <w:rPr>
                <w:rFonts w:ascii="Times New Roman" w:hAnsi="Times New Roman" w:cs="Times New Roman"/>
                <w:bCs/>
                <w:sz w:val="24"/>
                <w:szCs w:val="24"/>
              </w:rPr>
            </w:pPr>
            <w:r w:rsidRPr="008D2806">
              <w:rPr>
                <w:rFonts w:ascii="Times New Roman" w:hAnsi="Times New Roman" w:cs="Times New Roman"/>
                <w:bCs/>
                <w:sz w:val="24"/>
                <w:szCs w:val="24"/>
              </w:rPr>
              <w:t>2019.</w:t>
            </w:r>
          </w:p>
        </w:tc>
      </w:tr>
      <w:tr w:rsidR="00CD39C8" w:rsidRPr="008D2806" w14:paraId="7C786702" w14:textId="77777777" w:rsidTr="00124137">
        <w:tc>
          <w:tcPr>
            <w:tcW w:w="6844" w:type="dxa"/>
            <w:shd w:val="clear" w:color="auto" w:fill="DEEAF6" w:themeFill="accent5" w:themeFillTint="33"/>
          </w:tcPr>
          <w:p w14:paraId="1295AECF" w14:textId="77777777" w:rsidR="00CD39C8" w:rsidRPr="008D2806" w:rsidRDefault="00CD39C8" w:rsidP="0039472C">
            <w:pPr>
              <w:spacing w:before="120"/>
              <w:jc w:val="both"/>
              <w:rPr>
                <w:rFonts w:ascii="Times New Roman" w:hAnsi="Times New Roman" w:cs="Times New Roman"/>
                <w:b/>
                <w:sz w:val="24"/>
                <w:szCs w:val="24"/>
              </w:rPr>
            </w:pPr>
            <w:r w:rsidRPr="008D2806">
              <w:rPr>
                <w:rFonts w:ascii="Times New Roman" w:hAnsi="Times New Roman" w:cs="Times New Roman"/>
                <w:b/>
                <w:color w:val="FF0000"/>
                <w:sz w:val="24"/>
                <w:szCs w:val="24"/>
              </w:rPr>
              <w:t xml:space="preserve">Pozitīvs pašu </w:t>
            </w:r>
            <w:r w:rsidRPr="008D2806">
              <w:rPr>
                <w:rFonts w:ascii="Times New Roman" w:hAnsi="Times New Roman" w:cs="Times New Roman"/>
                <w:b/>
                <w:sz w:val="24"/>
                <w:szCs w:val="24"/>
              </w:rPr>
              <w:t>kapitāls 2021. vai 2022*.gadā</w:t>
            </w:r>
          </w:p>
        </w:tc>
        <w:tc>
          <w:tcPr>
            <w:tcW w:w="2223" w:type="dxa"/>
            <w:vAlign w:val="center"/>
          </w:tcPr>
          <w:p w14:paraId="135FFB7E" w14:textId="77777777" w:rsidR="00CD39C8" w:rsidRPr="008D2806" w:rsidRDefault="00000000" w:rsidP="005913B8">
            <w:pPr>
              <w:pStyle w:val="BodyText2"/>
              <w:tabs>
                <w:tab w:val="clear" w:pos="0"/>
              </w:tabs>
              <w:spacing w:before="120"/>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Content>
                <w:r w:rsidR="00CD39C8" w:rsidRPr="008D2806">
                  <w:rPr>
                    <w:rFonts w:ascii="Segoe UI Symbol" w:eastAsia="MS Gothic" w:hAnsi="Segoe UI Symbol" w:cs="Segoe UI Symbol"/>
                    <w:szCs w:val="24"/>
                  </w:rPr>
                  <w:t>☐</w:t>
                </w:r>
              </w:sdtContent>
            </w:sdt>
            <w:r w:rsidR="00CD39C8" w:rsidRPr="008D2806">
              <w:rPr>
                <w:rFonts w:ascii="Times New Roman" w:hAnsi="Times New Roman"/>
                <w:szCs w:val="24"/>
              </w:rPr>
              <w:t xml:space="preserve">  Atbilst</w:t>
            </w:r>
          </w:p>
          <w:p w14:paraId="643FBE67" w14:textId="77777777" w:rsidR="00CD39C8" w:rsidRPr="008D2806" w:rsidRDefault="00000000" w:rsidP="005913B8">
            <w:pPr>
              <w:pStyle w:val="BodyText2"/>
              <w:tabs>
                <w:tab w:val="clear" w:pos="0"/>
              </w:tabs>
              <w:spacing w:before="120"/>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Content>
                <w:r w:rsidR="00CD39C8" w:rsidRPr="008D2806">
                  <w:rPr>
                    <w:rFonts w:ascii="Segoe UI Symbol" w:eastAsia="MS Gothic" w:hAnsi="Segoe UI Symbol" w:cs="Segoe UI Symbol"/>
                    <w:szCs w:val="24"/>
                  </w:rPr>
                  <w:t>☐</w:t>
                </w:r>
              </w:sdtContent>
            </w:sdt>
            <w:r w:rsidR="00CD39C8" w:rsidRPr="008D2806">
              <w:rPr>
                <w:rFonts w:ascii="Times New Roman" w:hAnsi="Times New Roman"/>
                <w:szCs w:val="24"/>
              </w:rPr>
              <w:t xml:space="preserve">  Neatbilst</w:t>
            </w:r>
          </w:p>
        </w:tc>
      </w:tr>
      <w:tr w:rsidR="00CD39C8" w:rsidRPr="008D2806" w14:paraId="0321AB72" w14:textId="77777777" w:rsidTr="00124137">
        <w:trPr>
          <w:trHeight w:val="1090"/>
        </w:trPr>
        <w:tc>
          <w:tcPr>
            <w:tcW w:w="6844" w:type="dxa"/>
            <w:shd w:val="clear" w:color="auto" w:fill="DEEAF6" w:themeFill="accent5" w:themeFillTint="33"/>
          </w:tcPr>
          <w:p w14:paraId="32149FA7" w14:textId="77777777" w:rsidR="00CD39C8" w:rsidRPr="008D2806" w:rsidRDefault="00CD39C8" w:rsidP="0039472C">
            <w:pPr>
              <w:spacing w:before="120"/>
              <w:jc w:val="both"/>
              <w:rPr>
                <w:rFonts w:ascii="Times New Roman" w:hAnsi="Times New Roman" w:cs="Times New Roman"/>
                <w:b/>
                <w:sz w:val="24"/>
                <w:szCs w:val="24"/>
              </w:rPr>
            </w:pPr>
            <w:r w:rsidRPr="008D2806">
              <w:rPr>
                <w:rFonts w:ascii="Times New Roman" w:hAnsi="Times New Roman" w:cs="Times New Roman"/>
                <w:b/>
                <w:sz w:val="24"/>
                <w:szCs w:val="24"/>
              </w:rPr>
              <w:lastRenderedPageBreak/>
              <w:t xml:space="preserve">Likviditātes koeficients </w:t>
            </w:r>
            <w:r w:rsidRPr="008D2806">
              <w:rPr>
                <w:rFonts w:ascii="Times New Roman" w:hAnsi="Times New Roman" w:cs="Times New Roman"/>
                <w:bCs/>
                <w:sz w:val="24"/>
                <w:szCs w:val="24"/>
              </w:rPr>
              <w:t>(“Apgrozāmie līdzekļi kopā” dalījums ar bilances rindu “Īstermiņa kreditori kopā”)</w:t>
            </w:r>
            <w:r w:rsidRPr="008D2806">
              <w:rPr>
                <w:rFonts w:ascii="Times New Roman" w:hAnsi="Times New Roman" w:cs="Times New Roman"/>
                <w:b/>
                <w:sz w:val="24"/>
                <w:szCs w:val="24"/>
              </w:rPr>
              <w:t xml:space="preserve"> 2021. vai 2022*. gadā ir </w:t>
            </w:r>
            <w:r w:rsidRPr="008D2806">
              <w:rPr>
                <w:rFonts w:ascii="Times New Roman" w:hAnsi="Times New Roman" w:cs="Times New Roman"/>
                <w:b/>
                <w:color w:val="FF0000"/>
                <w:sz w:val="24"/>
                <w:szCs w:val="24"/>
              </w:rPr>
              <w:t>vismaz 1</w:t>
            </w:r>
          </w:p>
        </w:tc>
        <w:tc>
          <w:tcPr>
            <w:tcW w:w="2223" w:type="dxa"/>
            <w:vAlign w:val="center"/>
          </w:tcPr>
          <w:p w14:paraId="5C3DA11C" w14:textId="77777777" w:rsidR="00CD39C8" w:rsidRPr="008D2806" w:rsidRDefault="00000000" w:rsidP="005913B8">
            <w:pPr>
              <w:pStyle w:val="BodyText2"/>
              <w:tabs>
                <w:tab w:val="clear" w:pos="0"/>
              </w:tabs>
              <w:spacing w:before="120"/>
              <w:ind w:left="319" w:hanging="319"/>
              <w:outlineLvl w:val="9"/>
              <w:rPr>
                <w:rFonts w:ascii="Times New Roman" w:hAnsi="Times New Roman"/>
                <w:szCs w:val="24"/>
              </w:rPr>
            </w:pPr>
            <w:sdt>
              <w:sdtPr>
                <w:rPr>
                  <w:rFonts w:ascii="Times New Roman" w:hAnsi="Times New Roman"/>
                  <w:szCs w:val="24"/>
                </w:rPr>
                <w:id w:val="-482080898"/>
                <w14:checkbox>
                  <w14:checked w14:val="0"/>
                  <w14:checkedState w14:val="2612" w14:font="MS Gothic"/>
                  <w14:uncheckedState w14:val="2610" w14:font="MS Gothic"/>
                </w14:checkbox>
              </w:sdtPr>
              <w:sdtContent>
                <w:r w:rsidR="00CD39C8" w:rsidRPr="008D2806">
                  <w:rPr>
                    <w:rFonts w:ascii="Segoe UI Symbol" w:eastAsia="MS Gothic" w:hAnsi="Segoe UI Symbol" w:cs="Segoe UI Symbol"/>
                    <w:szCs w:val="24"/>
                  </w:rPr>
                  <w:t>☐</w:t>
                </w:r>
              </w:sdtContent>
            </w:sdt>
            <w:r w:rsidR="00CD39C8" w:rsidRPr="008D2806">
              <w:rPr>
                <w:rFonts w:ascii="Times New Roman" w:hAnsi="Times New Roman"/>
                <w:szCs w:val="24"/>
              </w:rPr>
              <w:t xml:space="preserve">  Atbilst</w:t>
            </w:r>
          </w:p>
          <w:p w14:paraId="435A8809" w14:textId="77777777" w:rsidR="00CD39C8" w:rsidRPr="008D2806" w:rsidRDefault="00000000" w:rsidP="005913B8">
            <w:pPr>
              <w:spacing w:before="120"/>
              <w:ind w:left="319" w:hanging="319"/>
              <w:jc w:val="both"/>
              <w:rPr>
                <w:rFonts w:ascii="Times New Roman" w:hAnsi="Times New Roman" w:cs="Times New Roman"/>
                <w:b/>
                <w:sz w:val="24"/>
                <w:szCs w:val="24"/>
              </w:rPr>
            </w:pPr>
            <w:sdt>
              <w:sdtPr>
                <w:rPr>
                  <w:rFonts w:ascii="Times New Roman" w:hAnsi="Times New Roman" w:cs="Times New Roman"/>
                  <w:sz w:val="24"/>
                  <w:szCs w:val="24"/>
                </w:rPr>
                <w:id w:val="-1099325995"/>
                <w14:checkbox>
                  <w14:checked w14:val="0"/>
                  <w14:checkedState w14:val="2612" w14:font="MS Gothic"/>
                  <w14:uncheckedState w14:val="2610" w14:font="MS Gothic"/>
                </w14:checkbox>
              </w:sdtPr>
              <w:sdtContent>
                <w:r w:rsidR="00CD39C8" w:rsidRPr="008D2806">
                  <w:rPr>
                    <w:rFonts w:ascii="Segoe UI Symbol" w:eastAsia="MS Gothic" w:hAnsi="Segoe UI Symbol" w:cs="Segoe UI Symbol"/>
                    <w:sz w:val="24"/>
                    <w:szCs w:val="24"/>
                  </w:rPr>
                  <w:t>☐</w:t>
                </w:r>
              </w:sdtContent>
            </w:sdt>
            <w:r w:rsidR="00CD39C8" w:rsidRPr="008D2806">
              <w:rPr>
                <w:rFonts w:ascii="Times New Roman" w:hAnsi="Times New Roman" w:cs="Times New Roman"/>
                <w:sz w:val="24"/>
                <w:szCs w:val="24"/>
              </w:rPr>
              <w:t xml:space="preserve">  Neatbilst</w:t>
            </w:r>
          </w:p>
        </w:tc>
      </w:tr>
    </w:tbl>
    <w:p w14:paraId="13C654F1" w14:textId="58DB4246" w:rsidR="00A57039" w:rsidRPr="008D2806" w:rsidRDefault="00CD39C8" w:rsidP="0039472C">
      <w:pPr>
        <w:pStyle w:val="ListBullet4"/>
        <w:numPr>
          <w:ilvl w:val="0"/>
          <w:numId w:val="0"/>
        </w:numPr>
        <w:rPr>
          <w:szCs w:val="24"/>
        </w:rPr>
      </w:pPr>
      <w:r w:rsidRPr="008D2806">
        <w:rPr>
          <w:b/>
          <w:szCs w:val="24"/>
          <w:lang w:eastAsia="ar-SA"/>
        </w:rPr>
        <w:t xml:space="preserve">“*” – </w:t>
      </w:r>
      <w:r w:rsidRPr="008D2806">
        <w:rPr>
          <w:bCs/>
          <w:i/>
          <w:iCs/>
          <w:szCs w:val="24"/>
          <w:lang w:eastAsia="ar-SA"/>
        </w:rPr>
        <w:t xml:space="preserve">informāciju par 2022.gadu var iesniegt, ja tāda ir </w:t>
      </w:r>
      <w:r w:rsidR="00E50502" w:rsidRPr="008D2806">
        <w:rPr>
          <w:bCs/>
          <w:i/>
          <w:iCs/>
          <w:szCs w:val="24"/>
          <w:lang w:eastAsia="ar-SA"/>
        </w:rPr>
        <w:t xml:space="preserve">pretendenta </w:t>
      </w:r>
      <w:r w:rsidRPr="008D2806">
        <w:rPr>
          <w:bCs/>
          <w:i/>
          <w:iCs/>
          <w:szCs w:val="24"/>
          <w:lang w:eastAsia="ar-SA"/>
        </w:rPr>
        <w:t>rīcībā</w:t>
      </w:r>
    </w:p>
    <w:p w14:paraId="3EBB8435" w14:textId="0E006636" w:rsidR="002E5D36" w:rsidRPr="008D2806" w:rsidRDefault="007B58E2" w:rsidP="0039472C">
      <w:pPr>
        <w:spacing w:before="120" w:after="0" w:line="240" w:lineRule="auto"/>
        <w:contextualSpacing/>
        <w:jc w:val="both"/>
        <w:rPr>
          <w:rFonts w:ascii="Times New Roman" w:hAnsi="Times New Roman" w:cs="Times New Roman"/>
          <w:b/>
          <w:bCs/>
          <w:sz w:val="24"/>
          <w:szCs w:val="24"/>
        </w:rPr>
      </w:pPr>
      <w:r w:rsidRPr="008D2806">
        <w:rPr>
          <w:rFonts w:ascii="Times New Roman" w:hAnsi="Times New Roman" w:cs="Times New Roman"/>
          <w:b/>
          <w:bCs/>
          <w:sz w:val="24"/>
          <w:szCs w:val="24"/>
        </w:rPr>
        <w:t xml:space="preserve">6. </w:t>
      </w:r>
      <w:r w:rsidR="007D7FE0" w:rsidRPr="008D2806">
        <w:rPr>
          <w:rFonts w:ascii="Times New Roman" w:hAnsi="Times New Roman" w:cs="Times New Roman"/>
          <w:b/>
          <w:bCs/>
          <w:sz w:val="24"/>
          <w:szCs w:val="24"/>
        </w:rPr>
        <w:t xml:space="preserve">PRETENDENTA </w:t>
      </w:r>
      <w:r w:rsidR="00A57039" w:rsidRPr="008D2806">
        <w:rPr>
          <w:rFonts w:ascii="Times New Roman" w:hAnsi="Times New Roman" w:cs="Times New Roman"/>
          <w:b/>
          <w:bCs/>
          <w:sz w:val="24"/>
          <w:szCs w:val="24"/>
        </w:rPr>
        <w:t>PIEREDZE</w:t>
      </w:r>
      <w:r w:rsidR="00DD36E3" w:rsidRPr="008D2806">
        <w:rPr>
          <w:rFonts w:ascii="Times New Roman" w:hAnsi="Times New Roman" w:cs="Times New Roman"/>
          <w:b/>
          <w:bCs/>
          <w:sz w:val="24"/>
          <w:szCs w:val="24"/>
        </w:rPr>
        <w:t xml:space="preserve"> PROJEKTĒŠANAS JOMĀ</w:t>
      </w:r>
    </w:p>
    <w:p w14:paraId="18C89A90" w14:textId="258C6610" w:rsidR="00F70021" w:rsidRPr="008D2806" w:rsidRDefault="00F70021" w:rsidP="0039472C">
      <w:pPr>
        <w:pStyle w:val="BodyText2"/>
        <w:tabs>
          <w:tab w:val="clear" w:pos="0"/>
        </w:tabs>
        <w:spacing w:before="120" w:after="120"/>
        <w:outlineLvl w:val="9"/>
        <w:rPr>
          <w:rFonts w:ascii="Times New Roman" w:hAnsi="Times New Roman"/>
          <w:szCs w:val="24"/>
        </w:rPr>
      </w:pPr>
      <w:r w:rsidRPr="008D2806">
        <w:rPr>
          <w:rFonts w:ascii="Times New Roman" w:hAnsi="Times New Roman"/>
          <w:szCs w:val="24"/>
        </w:rPr>
        <w:t xml:space="preserve">6.1. </w:t>
      </w:r>
      <w:r w:rsidR="007D7FE0" w:rsidRPr="008D2806">
        <w:rPr>
          <w:rFonts w:ascii="Times New Roman" w:hAnsi="Times New Roman"/>
          <w:szCs w:val="24"/>
        </w:rPr>
        <w:t xml:space="preserve">Pretendentam </w:t>
      </w:r>
      <w:r w:rsidRPr="008D2806">
        <w:rPr>
          <w:rFonts w:ascii="Times New Roman" w:hAnsi="Times New Roman"/>
          <w:szCs w:val="24"/>
        </w:rPr>
        <w:t xml:space="preserve">vai </w:t>
      </w:r>
      <w:r w:rsidR="007D7FE0" w:rsidRPr="008D2806">
        <w:rPr>
          <w:rFonts w:ascii="Times New Roman" w:hAnsi="Times New Roman"/>
          <w:szCs w:val="24"/>
        </w:rPr>
        <w:t xml:space="preserve">tā </w:t>
      </w:r>
      <w:r w:rsidRPr="008D2806">
        <w:rPr>
          <w:rFonts w:ascii="Times New Roman" w:hAnsi="Times New Roman"/>
          <w:szCs w:val="24"/>
        </w:rPr>
        <w:t>apakšuzņēmēja</w:t>
      </w:r>
      <w:r w:rsidR="00860202" w:rsidRPr="008D2806">
        <w:rPr>
          <w:rFonts w:ascii="Times New Roman" w:hAnsi="Times New Roman"/>
          <w:szCs w:val="24"/>
        </w:rPr>
        <w:t>m</w:t>
      </w:r>
      <w:r w:rsidR="00DB5D35" w:rsidRPr="008D2806">
        <w:rPr>
          <w:rFonts w:ascii="Times New Roman" w:hAnsi="Times New Roman"/>
          <w:szCs w:val="24"/>
        </w:rPr>
        <w:t xml:space="preserve"> </w:t>
      </w:r>
      <w:r w:rsidR="00687602" w:rsidRPr="008D2806">
        <w:rPr>
          <w:rFonts w:ascii="Times New Roman" w:hAnsi="Times New Roman"/>
          <w:szCs w:val="24"/>
        </w:rPr>
        <w:t>iepriekšējo 3 (trīs) gadu laikā (līdz piedāvājumu iesniegšanas brīdim)</w:t>
      </w:r>
      <w:r w:rsidR="003F1D67" w:rsidRPr="008D2806">
        <w:rPr>
          <w:rFonts w:ascii="Times New Roman" w:hAnsi="Times New Roman"/>
          <w:szCs w:val="24"/>
        </w:rPr>
        <w:t xml:space="preserve"> </w:t>
      </w:r>
      <w:r w:rsidR="00860202" w:rsidRPr="008D2806">
        <w:rPr>
          <w:rFonts w:ascii="Times New Roman" w:hAnsi="Times New Roman"/>
          <w:szCs w:val="24"/>
        </w:rPr>
        <w:t xml:space="preserve">ir </w:t>
      </w:r>
      <w:r w:rsidRPr="008D2806">
        <w:rPr>
          <w:rFonts w:ascii="Times New Roman" w:hAnsi="Times New Roman"/>
          <w:szCs w:val="24"/>
        </w:rPr>
        <w:t>pieredze vismaz 2 (div</w:t>
      </w:r>
      <w:r w:rsidR="00687602" w:rsidRPr="008D2806">
        <w:rPr>
          <w:rFonts w:ascii="Times New Roman" w:hAnsi="Times New Roman"/>
          <w:szCs w:val="24"/>
        </w:rPr>
        <w:t>u</w:t>
      </w:r>
      <w:r w:rsidRPr="008D2806">
        <w:rPr>
          <w:rFonts w:ascii="Times New Roman" w:hAnsi="Times New Roman"/>
          <w:szCs w:val="24"/>
        </w:rPr>
        <w:t>) projekt</w:t>
      </w:r>
      <w:r w:rsidR="00687602" w:rsidRPr="008D2806">
        <w:rPr>
          <w:rFonts w:ascii="Times New Roman" w:hAnsi="Times New Roman"/>
          <w:szCs w:val="24"/>
        </w:rPr>
        <w:t>u īstenošanā</w:t>
      </w:r>
      <w:r w:rsidR="00DB5D35" w:rsidRPr="008D2806">
        <w:rPr>
          <w:rFonts w:ascii="Times New Roman" w:hAnsi="Times New Roman"/>
          <w:szCs w:val="24"/>
        </w:rPr>
        <w:t xml:space="preserve">, </w:t>
      </w:r>
      <w:r w:rsidRPr="008D2806">
        <w:rPr>
          <w:rFonts w:ascii="Times New Roman" w:hAnsi="Times New Roman"/>
          <w:szCs w:val="24"/>
        </w:rPr>
        <w:t xml:space="preserve"> kur katrā ir projektēta transformatoru apakšstacijas vai sadales punkta līdz 35 </w:t>
      </w:r>
      <w:proofErr w:type="spellStart"/>
      <w:r w:rsidRPr="008D2806">
        <w:rPr>
          <w:rFonts w:ascii="Times New Roman" w:hAnsi="Times New Roman"/>
          <w:szCs w:val="24"/>
        </w:rPr>
        <w:t>kV</w:t>
      </w:r>
      <w:proofErr w:type="spellEnd"/>
      <w:r w:rsidRPr="008D2806">
        <w:rPr>
          <w:rFonts w:ascii="Times New Roman" w:hAnsi="Times New Roman"/>
          <w:szCs w:val="24"/>
        </w:rPr>
        <w:t xml:space="preserve">, t.sk. releju aizsardzības un automātikas sistēmu, izbūve vai pārbūve, kā arī katrā no šiem objektiem ir veikta no 1 </w:t>
      </w:r>
      <w:proofErr w:type="spellStart"/>
      <w:r w:rsidRPr="008D2806">
        <w:rPr>
          <w:rFonts w:ascii="Times New Roman" w:hAnsi="Times New Roman"/>
          <w:szCs w:val="24"/>
        </w:rPr>
        <w:t>kV</w:t>
      </w:r>
      <w:proofErr w:type="spellEnd"/>
      <w:r w:rsidRPr="008D2806">
        <w:rPr>
          <w:rFonts w:ascii="Times New Roman" w:hAnsi="Times New Roman"/>
          <w:szCs w:val="24"/>
        </w:rPr>
        <w:t xml:space="preserve"> līdz 35kV </w:t>
      </w:r>
      <w:proofErr w:type="spellStart"/>
      <w:r w:rsidRPr="008D2806">
        <w:rPr>
          <w:rFonts w:ascii="Times New Roman" w:hAnsi="Times New Roman"/>
          <w:szCs w:val="24"/>
        </w:rPr>
        <w:t>kabeļlīnijas</w:t>
      </w:r>
      <w:proofErr w:type="spellEnd"/>
      <w:r w:rsidRPr="008D2806">
        <w:rPr>
          <w:rFonts w:ascii="Times New Roman" w:hAnsi="Times New Roman"/>
          <w:szCs w:val="24"/>
        </w:rPr>
        <w:t xml:space="preserve"> izbūve vai pārbūve, ar nosacījumu, ka būvprojekti ir pilnībā pabeigti, saskaņoti un akceptēti normatīvajos aktos noteiktajā kārtībā (saņemta atzīme par projektēšanas nosacījumu izpildi), un kuriem </w:t>
      </w:r>
      <w:r w:rsidR="0077392B" w:rsidRPr="008D2806">
        <w:rPr>
          <w:rFonts w:ascii="Times New Roman" w:hAnsi="Times New Roman"/>
          <w:szCs w:val="24"/>
        </w:rPr>
        <w:t xml:space="preserve">pretendents </w:t>
      </w:r>
      <w:r w:rsidRPr="008D2806">
        <w:rPr>
          <w:rFonts w:ascii="Times New Roman" w:hAnsi="Times New Roman"/>
          <w:szCs w:val="24"/>
        </w:rPr>
        <w:t xml:space="preserve">vai </w:t>
      </w:r>
      <w:r w:rsidR="0077392B" w:rsidRPr="008D2806">
        <w:rPr>
          <w:rFonts w:ascii="Times New Roman" w:hAnsi="Times New Roman"/>
          <w:szCs w:val="24"/>
        </w:rPr>
        <w:t xml:space="preserve">tā </w:t>
      </w:r>
      <w:r w:rsidRPr="008D2806">
        <w:rPr>
          <w:rFonts w:ascii="Times New Roman" w:hAnsi="Times New Roman"/>
          <w:szCs w:val="24"/>
        </w:rPr>
        <w:t>apakšuzņēmējs ir veicis autoruzraudzību:</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851"/>
        <w:gridCol w:w="2528"/>
        <w:gridCol w:w="2737"/>
        <w:gridCol w:w="1363"/>
      </w:tblGrid>
      <w:tr w:rsidR="00F3208B" w:rsidRPr="008D2806" w14:paraId="666DC4FA" w14:textId="77777777" w:rsidTr="001E0FDC">
        <w:trPr>
          <w:cantSplit/>
          <w:trHeight w:val="286"/>
        </w:trPr>
        <w:tc>
          <w:tcPr>
            <w:tcW w:w="292" w:type="pct"/>
            <w:shd w:val="clear" w:color="auto" w:fill="D9E2F3" w:themeFill="accent1" w:themeFillTint="33"/>
            <w:vAlign w:val="center"/>
          </w:tcPr>
          <w:p w14:paraId="63E3977B" w14:textId="77777777" w:rsidR="00065D3F" w:rsidRPr="008D2806" w:rsidRDefault="00065D3F" w:rsidP="0039472C">
            <w:pPr>
              <w:pStyle w:val="BodyText2"/>
              <w:spacing w:before="120" w:after="120"/>
              <w:rPr>
                <w:rFonts w:ascii="Times New Roman" w:hAnsi="Times New Roman"/>
                <w:b/>
                <w:szCs w:val="24"/>
              </w:rPr>
            </w:pPr>
            <w:r w:rsidRPr="008D2806">
              <w:rPr>
                <w:rFonts w:ascii="Times New Roman" w:hAnsi="Times New Roman"/>
                <w:b/>
                <w:szCs w:val="24"/>
              </w:rPr>
              <w:t>Nr.</w:t>
            </w:r>
          </w:p>
        </w:tc>
        <w:tc>
          <w:tcPr>
            <w:tcW w:w="1116" w:type="pct"/>
            <w:shd w:val="clear" w:color="auto" w:fill="D9E2F3" w:themeFill="accent1" w:themeFillTint="33"/>
            <w:vAlign w:val="center"/>
          </w:tcPr>
          <w:p w14:paraId="2D373821" w14:textId="77777777" w:rsidR="00065D3F" w:rsidRPr="008D2806" w:rsidRDefault="00065D3F" w:rsidP="0039472C">
            <w:pPr>
              <w:pStyle w:val="BodyText2"/>
              <w:spacing w:before="120" w:after="120"/>
              <w:rPr>
                <w:rFonts w:ascii="Times New Roman" w:hAnsi="Times New Roman"/>
                <w:b/>
                <w:szCs w:val="24"/>
              </w:rPr>
            </w:pPr>
            <w:r w:rsidRPr="008D2806">
              <w:rPr>
                <w:rFonts w:ascii="Times New Roman" w:hAnsi="Times New Roman"/>
                <w:b/>
                <w:szCs w:val="24"/>
              </w:rPr>
              <w:t>Pasūtītājs</w:t>
            </w:r>
          </w:p>
        </w:tc>
        <w:tc>
          <w:tcPr>
            <w:tcW w:w="1491" w:type="pct"/>
            <w:shd w:val="clear" w:color="auto" w:fill="D9E2F3" w:themeFill="accent1" w:themeFillTint="33"/>
            <w:vAlign w:val="center"/>
          </w:tcPr>
          <w:p w14:paraId="3A7119CA" w14:textId="6DD10B36" w:rsidR="00065D3F" w:rsidRPr="008D2806" w:rsidRDefault="00065D3F" w:rsidP="0039472C">
            <w:pPr>
              <w:pStyle w:val="BodyText2"/>
              <w:spacing w:before="120" w:after="120"/>
              <w:rPr>
                <w:rFonts w:ascii="Times New Roman" w:hAnsi="Times New Roman"/>
                <w:b/>
                <w:szCs w:val="24"/>
              </w:rPr>
            </w:pPr>
            <w:r w:rsidRPr="008D2806">
              <w:rPr>
                <w:rFonts w:ascii="Times New Roman" w:hAnsi="Times New Roman"/>
                <w:b/>
                <w:szCs w:val="24"/>
              </w:rPr>
              <w:t>Pakalpojuma apraksts</w:t>
            </w:r>
          </w:p>
        </w:tc>
        <w:tc>
          <w:tcPr>
            <w:tcW w:w="1398" w:type="pct"/>
            <w:shd w:val="clear" w:color="auto" w:fill="D9E2F3" w:themeFill="accent1" w:themeFillTint="33"/>
            <w:vAlign w:val="center"/>
          </w:tcPr>
          <w:p w14:paraId="4C249F35" w14:textId="6277ED28" w:rsidR="00065D3F" w:rsidRPr="008D2806" w:rsidRDefault="00F3208B" w:rsidP="0039472C">
            <w:pPr>
              <w:pStyle w:val="BodyText2"/>
              <w:spacing w:before="120" w:after="120"/>
              <w:rPr>
                <w:rFonts w:ascii="Times New Roman" w:hAnsi="Times New Roman"/>
                <w:b/>
                <w:szCs w:val="24"/>
              </w:rPr>
            </w:pPr>
            <w:r w:rsidRPr="008D2806">
              <w:rPr>
                <w:rFonts w:ascii="Times New Roman" w:hAnsi="Times New Roman"/>
                <w:b/>
                <w:szCs w:val="24"/>
              </w:rPr>
              <w:t>Projektēšanas/būvdarbu veikšanas joma</w:t>
            </w:r>
          </w:p>
        </w:tc>
        <w:tc>
          <w:tcPr>
            <w:tcW w:w="702" w:type="pct"/>
            <w:shd w:val="clear" w:color="auto" w:fill="D9E2F3" w:themeFill="accent1" w:themeFillTint="33"/>
            <w:vAlign w:val="center"/>
          </w:tcPr>
          <w:p w14:paraId="1FF71F05" w14:textId="23BE0723" w:rsidR="00065D3F" w:rsidRPr="008D2806" w:rsidRDefault="00065D3F" w:rsidP="0039472C">
            <w:pPr>
              <w:pStyle w:val="BodyText2"/>
              <w:spacing w:before="120" w:after="120"/>
              <w:jc w:val="center"/>
              <w:rPr>
                <w:rFonts w:ascii="Times New Roman" w:hAnsi="Times New Roman"/>
                <w:b/>
                <w:szCs w:val="24"/>
              </w:rPr>
            </w:pPr>
            <w:r w:rsidRPr="008D2806">
              <w:rPr>
                <w:rFonts w:ascii="Times New Roman" w:hAnsi="Times New Roman"/>
                <w:b/>
                <w:szCs w:val="24"/>
              </w:rPr>
              <w:t>Līgumcena EUR bez PVN</w:t>
            </w:r>
          </w:p>
        </w:tc>
      </w:tr>
      <w:tr w:rsidR="00F3208B" w:rsidRPr="008D2806" w14:paraId="2312061A" w14:textId="77777777" w:rsidTr="009B293A">
        <w:trPr>
          <w:trHeight w:val="395"/>
        </w:trPr>
        <w:tc>
          <w:tcPr>
            <w:tcW w:w="292" w:type="pct"/>
            <w:shd w:val="clear" w:color="auto" w:fill="auto"/>
            <w:vAlign w:val="center"/>
          </w:tcPr>
          <w:p w14:paraId="1C2A9393" w14:textId="159E17A1" w:rsidR="00065D3F" w:rsidRPr="008D2806" w:rsidRDefault="00065D3F" w:rsidP="0039472C">
            <w:pPr>
              <w:pStyle w:val="BodyText2"/>
              <w:spacing w:before="60" w:after="60"/>
              <w:jc w:val="center"/>
              <w:rPr>
                <w:rFonts w:ascii="Times New Roman" w:hAnsi="Times New Roman"/>
                <w:szCs w:val="24"/>
              </w:rPr>
            </w:pPr>
            <w:r w:rsidRPr="008D2806">
              <w:rPr>
                <w:rFonts w:ascii="Times New Roman" w:hAnsi="Times New Roman"/>
                <w:szCs w:val="24"/>
              </w:rPr>
              <w:t>1.</w:t>
            </w:r>
          </w:p>
        </w:tc>
        <w:tc>
          <w:tcPr>
            <w:tcW w:w="1116" w:type="pct"/>
            <w:shd w:val="clear" w:color="auto" w:fill="auto"/>
            <w:vAlign w:val="center"/>
          </w:tcPr>
          <w:p w14:paraId="286C1F55" w14:textId="77777777" w:rsidR="00065D3F" w:rsidRPr="008D2806" w:rsidRDefault="00065D3F" w:rsidP="0039472C">
            <w:pPr>
              <w:pStyle w:val="BodyText2"/>
              <w:spacing w:before="60" w:after="60"/>
              <w:jc w:val="left"/>
              <w:rPr>
                <w:rFonts w:ascii="Times New Roman" w:hAnsi="Times New Roman"/>
                <w:szCs w:val="24"/>
              </w:rPr>
            </w:pPr>
          </w:p>
        </w:tc>
        <w:tc>
          <w:tcPr>
            <w:tcW w:w="1491" w:type="pct"/>
            <w:vAlign w:val="center"/>
          </w:tcPr>
          <w:p w14:paraId="56FACACE" w14:textId="77777777" w:rsidR="00065D3F" w:rsidRPr="008D2806" w:rsidRDefault="00065D3F" w:rsidP="0039472C">
            <w:pPr>
              <w:pStyle w:val="BodyText2"/>
              <w:spacing w:before="60" w:after="60"/>
              <w:jc w:val="left"/>
              <w:rPr>
                <w:rFonts w:ascii="Times New Roman" w:hAnsi="Times New Roman"/>
                <w:b/>
                <w:szCs w:val="24"/>
              </w:rPr>
            </w:pPr>
          </w:p>
        </w:tc>
        <w:tc>
          <w:tcPr>
            <w:tcW w:w="1398" w:type="pct"/>
            <w:vAlign w:val="center"/>
          </w:tcPr>
          <w:p w14:paraId="12E4AFCA" w14:textId="77777777" w:rsidR="00065D3F" w:rsidRPr="008D2806" w:rsidRDefault="00065D3F" w:rsidP="0039472C">
            <w:pPr>
              <w:pStyle w:val="BodyText2"/>
              <w:spacing w:before="60" w:after="60"/>
              <w:jc w:val="left"/>
              <w:rPr>
                <w:rFonts w:ascii="Times New Roman" w:hAnsi="Times New Roman"/>
                <w:b/>
                <w:szCs w:val="24"/>
              </w:rPr>
            </w:pPr>
          </w:p>
        </w:tc>
        <w:tc>
          <w:tcPr>
            <w:tcW w:w="702" w:type="pct"/>
            <w:shd w:val="clear" w:color="auto" w:fill="auto"/>
            <w:vAlign w:val="center"/>
          </w:tcPr>
          <w:p w14:paraId="6E433340" w14:textId="4DB77A89" w:rsidR="00065D3F" w:rsidRPr="008D2806" w:rsidRDefault="00065D3F" w:rsidP="0039472C">
            <w:pPr>
              <w:pStyle w:val="BodyText2"/>
              <w:spacing w:before="60" w:after="60"/>
              <w:jc w:val="right"/>
              <w:rPr>
                <w:rFonts w:ascii="Times New Roman" w:hAnsi="Times New Roman"/>
                <w:b/>
                <w:szCs w:val="24"/>
              </w:rPr>
            </w:pPr>
          </w:p>
        </w:tc>
      </w:tr>
      <w:tr w:rsidR="00F3208B" w:rsidRPr="008D2806" w14:paraId="5046631C" w14:textId="77777777" w:rsidTr="009B293A">
        <w:trPr>
          <w:trHeight w:val="395"/>
        </w:trPr>
        <w:tc>
          <w:tcPr>
            <w:tcW w:w="292" w:type="pct"/>
            <w:shd w:val="clear" w:color="auto" w:fill="auto"/>
            <w:vAlign w:val="center"/>
          </w:tcPr>
          <w:p w14:paraId="73400C8F" w14:textId="4855C786" w:rsidR="00065D3F" w:rsidRPr="008D2806" w:rsidRDefault="00065D3F" w:rsidP="0039472C">
            <w:pPr>
              <w:pStyle w:val="BodyText2"/>
              <w:spacing w:before="60" w:after="60"/>
              <w:jc w:val="center"/>
              <w:rPr>
                <w:rFonts w:ascii="Times New Roman" w:hAnsi="Times New Roman"/>
                <w:szCs w:val="24"/>
              </w:rPr>
            </w:pPr>
            <w:r w:rsidRPr="008D2806">
              <w:rPr>
                <w:rFonts w:ascii="Times New Roman" w:hAnsi="Times New Roman"/>
                <w:szCs w:val="24"/>
              </w:rPr>
              <w:t>2.</w:t>
            </w:r>
          </w:p>
        </w:tc>
        <w:tc>
          <w:tcPr>
            <w:tcW w:w="1116" w:type="pct"/>
            <w:shd w:val="clear" w:color="auto" w:fill="auto"/>
            <w:vAlign w:val="center"/>
          </w:tcPr>
          <w:p w14:paraId="7B2EB984" w14:textId="77777777" w:rsidR="00065D3F" w:rsidRPr="008D2806" w:rsidRDefault="00065D3F" w:rsidP="0039472C">
            <w:pPr>
              <w:pStyle w:val="BodyText2"/>
              <w:spacing w:before="60" w:after="60"/>
              <w:jc w:val="left"/>
              <w:rPr>
                <w:rFonts w:ascii="Times New Roman" w:hAnsi="Times New Roman"/>
                <w:szCs w:val="24"/>
              </w:rPr>
            </w:pPr>
          </w:p>
        </w:tc>
        <w:tc>
          <w:tcPr>
            <w:tcW w:w="1491" w:type="pct"/>
            <w:vAlign w:val="center"/>
          </w:tcPr>
          <w:p w14:paraId="4A8FE8A0" w14:textId="77777777" w:rsidR="00065D3F" w:rsidRPr="008D2806" w:rsidRDefault="00065D3F" w:rsidP="0039472C">
            <w:pPr>
              <w:pStyle w:val="BodyText2"/>
              <w:spacing w:before="60" w:after="60"/>
              <w:jc w:val="left"/>
              <w:rPr>
                <w:rFonts w:ascii="Times New Roman" w:hAnsi="Times New Roman"/>
                <w:b/>
                <w:szCs w:val="24"/>
              </w:rPr>
            </w:pPr>
          </w:p>
        </w:tc>
        <w:tc>
          <w:tcPr>
            <w:tcW w:w="1398" w:type="pct"/>
            <w:vAlign w:val="center"/>
          </w:tcPr>
          <w:p w14:paraId="422591EB" w14:textId="77777777" w:rsidR="00065D3F" w:rsidRPr="008D2806" w:rsidRDefault="00065D3F" w:rsidP="0039472C">
            <w:pPr>
              <w:pStyle w:val="BodyText2"/>
              <w:spacing w:before="60" w:after="60"/>
              <w:jc w:val="left"/>
              <w:rPr>
                <w:rFonts w:ascii="Times New Roman" w:hAnsi="Times New Roman"/>
                <w:b/>
                <w:szCs w:val="24"/>
              </w:rPr>
            </w:pPr>
          </w:p>
        </w:tc>
        <w:tc>
          <w:tcPr>
            <w:tcW w:w="702" w:type="pct"/>
            <w:shd w:val="clear" w:color="auto" w:fill="auto"/>
            <w:vAlign w:val="center"/>
          </w:tcPr>
          <w:p w14:paraId="0DDC1CB7" w14:textId="50009A20" w:rsidR="00065D3F" w:rsidRPr="008D2806" w:rsidRDefault="00065D3F" w:rsidP="0039472C">
            <w:pPr>
              <w:pStyle w:val="BodyText2"/>
              <w:spacing w:before="60" w:after="60"/>
              <w:jc w:val="right"/>
              <w:rPr>
                <w:rFonts w:ascii="Times New Roman" w:hAnsi="Times New Roman"/>
                <w:b/>
                <w:szCs w:val="24"/>
              </w:rPr>
            </w:pPr>
          </w:p>
        </w:tc>
      </w:tr>
      <w:tr w:rsidR="00F3208B" w:rsidRPr="008D2806" w14:paraId="48F79C5D" w14:textId="77777777" w:rsidTr="009B293A">
        <w:trPr>
          <w:trHeight w:val="395"/>
        </w:trPr>
        <w:tc>
          <w:tcPr>
            <w:tcW w:w="292" w:type="pct"/>
            <w:shd w:val="clear" w:color="auto" w:fill="auto"/>
            <w:vAlign w:val="center"/>
          </w:tcPr>
          <w:p w14:paraId="3889DC53" w14:textId="70568481" w:rsidR="00065D3F" w:rsidRPr="008D2806" w:rsidRDefault="00065D3F" w:rsidP="0039472C">
            <w:pPr>
              <w:pStyle w:val="BodyText2"/>
              <w:spacing w:before="60" w:after="60"/>
              <w:jc w:val="center"/>
              <w:rPr>
                <w:rFonts w:ascii="Times New Roman" w:hAnsi="Times New Roman"/>
                <w:szCs w:val="24"/>
              </w:rPr>
            </w:pPr>
            <w:r w:rsidRPr="008D2806">
              <w:rPr>
                <w:rFonts w:ascii="Times New Roman" w:hAnsi="Times New Roman"/>
                <w:szCs w:val="24"/>
              </w:rPr>
              <w:t>3.</w:t>
            </w:r>
          </w:p>
        </w:tc>
        <w:tc>
          <w:tcPr>
            <w:tcW w:w="1116" w:type="pct"/>
            <w:shd w:val="clear" w:color="auto" w:fill="auto"/>
            <w:vAlign w:val="center"/>
          </w:tcPr>
          <w:p w14:paraId="1BD62B34" w14:textId="77777777" w:rsidR="00065D3F" w:rsidRPr="008D2806" w:rsidRDefault="00065D3F" w:rsidP="0039472C">
            <w:pPr>
              <w:pStyle w:val="BodyText2"/>
              <w:spacing w:before="60" w:after="60"/>
              <w:jc w:val="left"/>
              <w:rPr>
                <w:rFonts w:ascii="Times New Roman" w:hAnsi="Times New Roman"/>
                <w:szCs w:val="24"/>
              </w:rPr>
            </w:pPr>
          </w:p>
        </w:tc>
        <w:tc>
          <w:tcPr>
            <w:tcW w:w="1491" w:type="pct"/>
            <w:vAlign w:val="center"/>
          </w:tcPr>
          <w:p w14:paraId="02443593" w14:textId="77777777" w:rsidR="00065D3F" w:rsidRPr="008D2806" w:rsidRDefault="00065D3F" w:rsidP="0039472C">
            <w:pPr>
              <w:pStyle w:val="BodyText2"/>
              <w:spacing w:before="60" w:after="60"/>
              <w:jc w:val="left"/>
              <w:rPr>
                <w:rFonts w:ascii="Times New Roman" w:hAnsi="Times New Roman"/>
                <w:b/>
                <w:szCs w:val="24"/>
              </w:rPr>
            </w:pPr>
          </w:p>
        </w:tc>
        <w:tc>
          <w:tcPr>
            <w:tcW w:w="1398" w:type="pct"/>
            <w:vAlign w:val="center"/>
          </w:tcPr>
          <w:p w14:paraId="5693BFFB" w14:textId="77777777" w:rsidR="00065D3F" w:rsidRPr="008D2806" w:rsidRDefault="00065D3F" w:rsidP="0039472C">
            <w:pPr>
              <w:pStyle w:val="BodyText2"/>
              <w:spacing w:before="60" w:after="60"/>
              <w:jc w:val="left"/>
              <w:rPr>
                <w:rFonts w:ascii="Times New Roman" w:hAnsi="Times New Roman"/>
                <w:b/>
                <w:szCs w:val="24"/>
              </w:rPr>
            </w:pPr>
          </w:p>
        </w:tc>
        <w:tc>
          <w:tcPr>
            <w:tcW w:w="702" w:type="pct"/>
            <w:shd w:val="clear" w:color="auto" w:fill="auto"/>
            <w:vAlign w:val="center"/>
          </w:tcPr>
          <w:p w14:paraId="0DC7E70D" w14:textId="6D9A614D" w:rsidR="00065D3F" w:rsidRPr="008D2806" w:rsidRDefault="00065D3F" w:rsidP="0039472C">
            <w:pPr>
              <w:pStyle w:val="BodyText2"/>
              <w:spacing w:before="60" w:after="60"/>
              <w:jc w:val="right"/>
              <w:rPr>
                <w:rFonts w:ascii="Times New Roman" w:hAnsi="Times New Roman"/>
                <w:b/>
                <w:szCs w:val="24"/>
              </w:rPr>
            </w:pPr>
          </w:p>
        </w:tc>
      </w:tr>
    </w:tbl>
    <w:p w14:paraId="0919EE88" w14:textId="1634286A" w:rsidR="00F70021" w:rsidRPr="008D2806" w:rsidRDefault="00F70021" w:rsidP="0039472C">
      <w:pPr>
        <w:pStyle w:val="BodyText2"/>
        <w:tabs>
          <w:tab w:val="clear" w:pos="0"/>
        </w:tabs>
        <w:spacing w:before="120" w:after="120"/>
        <w:outlineLvl w:val="9"/>
        <w:rPr>
          <w:rFonts w:ascii="Times New Roman" w:hAnsi="Times New Roman"/>
          <w:szCs w:val="24"/>
        </w:rPr>
      </w:pPr>
      <w:r w:rsidRPr="008D2806">
        <w:rPr>
          <w:rFonts w:ascii="Times New Roman" w:hAnsi="Times New Roman"/>
          <w:szCs w:val="24"/>
        </w:rPr>
        <w:t xml:space="preserve">6.2. </w:t>
      </w:r>
      <w:r w:rsidR="007D7FE0" w:rsidRPr="008D2806">
        <w:rPr>
          <w:rFonts w:ascii="Times New Roman" w:hAnsi="Times New Roman"/>
          <w:szCs w:val="24"/>
        </w:rPr>
        <w:t>Pretendentam vai tā</w:t>
      </w:r>
      <w:r w:rsidR="00DB5D35" w:rsidRPr="008D2806">
        <w:rPr>
          <w:rFonts w:ascii="Times New Roman" w:hAnsi="Times New Roman"/>
          <w:szCs w:val="24"/>
        </w:rPr>
        <w:t xml:space="preserve"> apakšuzņēmējam iepriekšējo 3 (trīs) gadu laikā (līdz piedāvājumu iesniegšanas brīdim) ir pieredze vismaz 2 (divu) projektu īstenošanā,</w:t>
      </w:r>
      <w:r w:rsidR="00153758" w:rsidRPr="008D2806">
        <w:rPr>
          <w:rFonts w:ascii="Times New Roman" w:hAnsi="Times New Roman"/>
          <w:szCs w:val="24"/>
        </w:rPr>
        <w:t xml:space="preserve"> </w:t>
      </w:r>
      <w:r w:rsidRPr="008D2806">
        <w:rPr>
          <w:rFonts w:ascii="Times New Roman" w:hAnsi="Times New Roman"/>
          <w:szCs w:val="24"/>
        </w:rPr>
        <w:t xml:space="preserve">kur katrā ir projektēta ārējo elektronisko sakāru sistēmu un tīklu izbūve vai pārbūve, ar nosacījumu, ka būvprojekti ir pilnībā pabeigti, saskaņoti un akceptēti normatīvajos aktos noteiktajā kārtībā (saņemta atzīme par projektēšanas nosacījumu izpildi), un kuriem </w:t>
      </w:r>
      <w:r w:rsidR="0077392B" w:rsidRPr="008D2806">
        <w:rPr>
          <w:rFonts w:ascii="Times New Roman" w:hAnsi="Times New Roman"/>
          <w:szCs w:val="24"/>
        </w:rPr>
        <w:t xml:space="preserve">pretendents </w:t>
      </w:r>
      <w:r w:rsidRPr="008D2806">
        <w:rPr>
          <w:rFonts w:ascii="Times New Roman" w:hAnsi="Times New Roman"/>
          <w:szCs w:val="24"/>
        </w:rPr>
        <w:t xml:space="preserve">vai </w:t>
      </w:r>
      <w:r w:rsidR="0077392B" w:rsidRPr="008D2806">
        <w:rPr>
          <w:rFonts w:ascii="Times New Roman" w:hAnsi="Times New Roman"/>
          <w:szCs w:val="24"/>
        </w:rPr>
        <w:t xml:space="preserve">tā </w:t>
      </w:r>
      <w:r w:rsidRPr="008D2806">
        <w:rPr>
          <w:rFonts w:ascii="Times New Roman" w:hAnsi="Times New Roman"/>
          <w:szCs w:val="24"/>
        </w:rPr>
        <w:t>apakšuzņēmējs ir veicis autoruzraudzību:</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851"/>
        <w:gridCol w:w="2528"/>
        <w:gridCol w:w="2737"/>
        <w:gridCol w:w="1363"/>
      </w:tblGrid>
      <w:tr w:rsidR="00782105" w:rsidRPr="008D2806" w14:paraId="243EC60D" w14:textId="77777777" w:rsidTr="00BC2D18">
        <w:trPr>
          <w:cantSplit/>
          <w:trHeight w:val="286"/>
        </w:trPr>
        <w:tc>
          <w:tcPr>
            <w:tcW w:w="292" w:type="pct"/>
            <w:shd w:val="clear" w:color="auto" w:fill="D9E2F3" w:themeFill="accent1" w:themeFillTint="33"/>
            <w:vAlign w:val="center"/>
          </w:tcPr>
          <w:p w14:paraId="270B109B" w14:textId="77777777" w:rsidR="00782105" w:rsidRPr="008D2806" w:rsidRDefault="00782105" w:rsidP="0039472C">
            <w:pPr>
              <w:pStyle w:val="BodyText2"/>
              <w:spacing w:before="120" w:after="120"/>
              <w:rPr>
                <w:rFonts w:ascii="Times New Roman" w:hAnsi="Times New Roman"/>
                <w:b/>
                <w:szCs w:val="24"/>
              </w:rPr>
            </w:pPr>
            <w:r w:rsidRPr="008D2806">
              <w:rPr>
                <w:rFonts w:ascii="Times New Roman" w:hAnsi="Times New Roman"/>
                <w:b/>
                <w:szCs w:val="24"/>
              </w:rPr>
              <w:t>Nr.</w:t>
            </w:r>
          </w:p>
        </w:tc>
        <w:tc>
          <w:tcPr>
            <w:tcW w:w="1116" w:type="pct"/>
            <w:shd w:val="clear" w:color="auto" w:fill="D9E2F3" w:themeFill="accent1" w:themeFillTint="33"/>
            <w:vAlign w:val="center"/>
          </w:tcPr>
          <w:p w14:paraId="6E88CA38" w14:textId="77777777" w:rsidR="00782105" w:rsidRPr="008D2806" w:rsidRDefault="00782105" w:rsidP="0039472C">
            <w:pPr>
              <w:pStyle w:val="BodyText2"/>
              <w:spacing w:before="120" w:after="120"/>
              <w:rPr>
                <w:rFonts w:ascii="Times New Roman" w:hAnsi="Times New Roman"/>
                <w:b/>
                <w:szCs w:val="24"/>
              </w:rPr>
            </w:pPr>
            <w:r w:rsidRPr="008D2806">
              <w:rPr>
                <w:rFonts w:ascii="Times New Roman" w:hAnsi="Times New Roman"/>
                <w:b/>
                <w:szCs w:val="24"/>
              </w:rPr>
              <w:t>Pasūtītājs</w:t>
            </w:r>
          </w:p>
        </w:tc>
        <w:tc>
          <w:tcPr>
            <w:tcW w:w="1491" w:type="pct"/>
            <w:shd w:val="clear" w:color="auto" w:fill="D9E2F3" w:themeFill="accent1" w:themeFillTint="33"/>
            <w:vAlign w:val="center"/>
          </w:tcPr>
          <w:p w14:paraId="10C2C43A" w14:textId="77777777" w:rsidR="00782105" w:rsidRPr="008D2806" w:rsidRDefault="00782105" w:rsidP="0039472C">
            <w:pPr>
              <w:pStyle w:val="BodyText2"/>
              <w:spacing w:before="120" w:after="120"/>
              <w:rPr>
                <w:rFonts w:ascii="Times New Roman" w:hAnsi="Times New Roman"/>
                <w:b/>
                <w:szCs w:val="24"/>
              </w:rPr>
            </w:pPr>
            <w:r w:rsidRPr="008D2806">
              <w:rPr>
                <w:rFonts w:ascii="Times New Roman" w:hAnsi="Times New Roman"/>
                <w:b/>
                <w:szCs w:val="24"/>
              </w:rPr>
              <w:t>Pakalpojuma apraksts</w:t>
            </w:r>
          </w:p>
        </w:tc>
        <w:tc>
          <w:tcPr>
            <w:tcW w:w="1398" w:type="pct"/>
            <w:shd w:val="clear" w:color="auto" w:fill="D9E2F3" w:themeFill="accent1" w:themeFillTint="33"/>
            <w:vAlign w:val="center"/>
          </w:tcPr>
          <w:p w14:paraId="1AEE9E8B" w14:textId="77777777" w:rsidR="00782105" w:rsidRPr="008D2806" w:rsidRDefault="00782105" w:rsidP="0039472C">
            <w:pPr>
              <w:pStyle w:val="BodyText2"/>
              <w:spacing w:before="120" w:after="120"/>
              <w:rPr>
                <w:rFonts w:ascii="Times New Roman" w:hAnsi="Times New Roman"/>
                <w:b/>
                <w:szCs w:val="24"/>
              </w:rPr>
            </w:pPr>
            <w:r w:rsidRPr="008D2806">
              <w:rPr>
                <w:rFonts w:ascii="Times New Roman" w:hAnsi="Times New Roman"/>
                <w:b/>
                <w:szCs w:val="24"/>
              </w:rPr>
              <w:t>Projektēšanas/būvdarbu veikšanas joma</w:t>
            </w:r>
          </w:p>
        </w:tc>
        <w:tc>
          <w:tcPr>
            <w:tcW w:w="702" w:type="pct"/>
            <w:shd w:val="clear" w:color="auto" w:fill="D9E2F3" w:themeFill="accent1" w:themeFillTint="33"/>
            <w:vAlign w:val="center"/>
          </w:tcPr>
          <w:p w14:paraId="4F44FA2F" w14:textId="77777777" w:rsidR="00782105" w:rsidRPr="008D2806" w:rsidRDefault="00782105" w:rsidP="0039472C">
            <w:pPr>
              <w:pStyle w:val="BodyText2"/>
              <w:spacing w:before="120" w:after="120"/>
              <w:jc w:val="center"/>
              <w:rPr>
                <w:rFonts w:ascii="Times New Roman" w:hAnsi="Times New Roman"/>
                <w:b/>
                <w:szCs w:val="24"/>
              </w:rPr>
            </w:pPr>
            <w:r w:rsidRPr="008D2806">
              <w:rPr>
                <w:rFonts w:ascii="Times New Roman" w:hAnsi="Times New Roman"/>
                <w:b/>
                <w:szCs w:val="24"/>
              </w:rPr>
              <w:t>Līgumcena EUR bez PVN</w:t>
            </w:r>
          </w:p>
        </w:tc>
      </w:tr>
      <w:tr w:rsidR="00782105" w:rsidRPr="008D2806" w14:paraId="4882A44C" w14:textId="77777777" w:rsidTr="00BC2D18">
        <w:trPr>
          <w:trHeight w:val="395"/>
        </w:trPr>
        <w:tc>
          <w:tcPr>
            <w:tcW w:w="292" w:type="pct"/>
            <w:shd w:val="clear" w:color="auto" w:fill="auto"/>
            <w:vAlign w:val="center"/>
          </w:tcPr>
          <w:p w14:paraId="1740A68F" w14:textId="77777777" w:rsidR="00782105" w:rsidRPr="008D2806" w:rsidRDefault="00782105" w:rsidP="0039472C">
            <w:pPr>
              <w:pStyle w:val="BodyText2"/>
              <w:spacing w:before="60" w:after="60"/>
              <w:jc w:val="center"/>
              <w:rPr>
                <w:rFonts w:ascii="Times New Roman" w:hAnsi="Times New Roman"/>
                <w:szCs w:val="24"/>
              </w:rPr>
            </w:pPr>
            <w:r w:rsidRPr="008D2806">
              <w:rPr>
                <w:rFonts w:ascii="Times New Roman" w:hAnsi="Times New Roman"/>
                <w:szCs w:val="24"/>
              </w:rPr>
              <w:t>1.</w:t>
            </w:r>
          </w:p>
        </w:tc>
        <w:tc>
          <w:tcPr>
            <w:tcW w:w="1116" w:type="pct"/>
            <w:shd w:val="clear" w:color="auto" w:fill="auto"/>
            <w:vAlign w:val="center"/>
          </w:tcPr>
          <w:p w14:paraId="26427A84" w14:textId="77777777" w:rsidR="00782105" w:rsidRPr="008D2806" w:rsidRDefault="00782105" w:rsidP="0039472C">
            <w:pPr>
              <w:pStyle w:val="BodyText2"/>
              <w:spacing w:before="60" w:after="60"/>
              <w:jc w:val="left"/>
              <w:rPr>
                <w:rFonts w:ascii="Times New Roman" w:hAnsi="Times New Roman"/>
                <w:szCs w:val="24"/>
              </w:rPr>
            </w:pPr>
          </w:p>
        </w:tc>
        <w:tc>
          <w:tcPr>
            <w:tcW w:w="1491" w:type="pct"/>
            <w:vAlign w:val="center"/>
          </w:tcPr>
          <w:p w14:paraId="5F62E721" w14:textId="77777777" w:rsidR="00782105" w:rsidRPr="008D2806" w:rsidRDefault="00782105" w:rsidP="0039472C">
            <w:pPr>
              <w:pStyle w:val="BodyText2"/>
              <w:spacing w:before="60" w:after="60"/>
              <w:jc w:val="left"/>
              <w:rPr>
                <w:rFonts w:ascii="Times New Roman" w:hAnsi="Times New Roman"/>
                <w:b/>
                <w:szCs w:val="24"/>
              </w:rPr>
            </w:pPr>
          </w:p>
        </w:tc>
        <w:tc>
          <w:tcPr>
            <w:tcW w:w="1398" w:type="pct"/>
            <w:vAlign w:val="center"/>
          </w:tcPr>
          <w:p w14:paraId="7049BA45" w14:textId="77777777" w:rsidR="00782105" w:rsidRPr="008D2806" w:rsidRDefault="00782105" w:rsidP="0039472C">
            <w:pPr>
              <w:pStyle w:val="BodyText2"/>
              <w:spacing w:before="60" w:after="60"/>
              <w:jc w:val="left"/>
              <w:rPr>
                <w:rFonts w:ascii="Times New Roman" w:hAnsi="Times New Roman"/>
                <w:b/>
                <w:szCs w:val="24"/>
              </w:rPr>
            </w:pPr>
          </w:p>
        </w:tc>
        <w:tc>
          <w:tcPr>
            <w:tcW w:w="702" w:type="pct"/>
            <w:shd w:val="clear" w:color="auto" w:fill="auto"/>
            <w:vAlign w:val="center"/>
          </w:tcPr>
          <w:p w14:paraId="577BEEBD" w14:textId="77777777" w:rsidR="00782105" w:rsidRPr="008D2806" w:rsidRDefault="00782105" w:rsidP="0039472C">
            <w:pPr>
              <w:pStyle w:val="BodyText2"/>
              <w:spacing w:before="60" w:after="60"/>
              <w:jc w:val="right"/>
              <w:rPr>
                <w:rFonts w:ascii="Times New Roman" w:hAnsi="Times New Roman"/>
                <w:b/>
                <w:szCs w:val="24"/>
              </w:rPr>
            </w:pPr>
          </w:p>
        </w:tc>
      </w:tr>
      <w:tr w:rsidR="00782105" w:rsidRPr="008D2806" w14:paraId="5B0EEA74" w14:textId="77777777" w:rsidTr="00BC2D18">
        <w:trPr>
          <w:trHeight w:val="395"/>
        </w:trPr>
        <w:tc>
          <w:tcPr>
            <w:tcW w:w="292" w:type="pct"/>
            <w:shd w:val="clear" w:color="auto" w:fill="auto"/>
            <w:vAlign w:val="center"/>
          </w:tcPr>
          <w:p w14:paraId="56E5D711" w14:textId="77777777" w:rsidR="00782105" w:rsidRPr="008D2806" w:rsidRDefault="00782105" w:rsidP="0039472C">
            <w:pPr>
              <w:pStyle w:val="BodyText2"/>
              <w:spacing w:before="60" w:after="60"/>
              <w:jc w:val="center"/>
              <w:rPr>
                <w:rFonts w:ascii="Times New Roman" w:hAnsi="Times New Roman"/>
                <w:szCs w:val="24"/>
              </w:rPr>
            </w:pPr>
            <w:r w:rsidRPr="008D2806">
              <w:rPr>
                <w:rFonts w:ascii="Times New Roman" w:hAnsi="Times New Roman"/>
                <w:szCs w:val="24"/>
              </w:rPr>
              <w:t>2.</w:t>
            </w:r>
          </w:p>
        </w:tc>
        <w:tc>
          <w:tcPr>
            <w:tcW w:w="1116" w:type="pct"/>
            <w:shd w:val="clear" w:color="auto" w:fill="auto"/>
            <w:vAlign w:val="center"/>
          </w:tcPr>
          <w:p w14:paraId="4A7890C0" w14:textId="77777777" w:rsidR="00782105" w:rsidRPr="008D2806" w:rsidRDefault="00782105" w:rsidP="0039472C">
            <w:pPr>
              <w:pStyle w:val="BodyText2"/>
              <w:spacing w:before="60" w:after="60"/>
              <w:jc w:val="left"/>
              <w:rPr>
                <w:rFonts w:ascii="Times New Roman" w:hAnsi="Times New Roman"/>
                <w:szCs w:val="24"/>
              </w:rPr>
            </w:pPr>
          </w:p>
        </w:tc>
        <w:tc>
          <w:tcPr>
            <w:tcW w:w="1491" w:type="pct"/>
            <w:vAlign w:val="center"/>
          </w:tcPr>
          <w:p w14:paraId="0E55ECF8" w14:textId="77777777" w:rsidR="00782105" w:rsidRPr="008D2806" w:rsidRDefault="00782105" w:rsidP="0039472C">
            <w:pPr>
              <w:pStyle w:val="BodyText2"/>
              <w:spacing w:before="60" w:after="60"/>
              <w:jc w:val="left"/>
              <w:rPr>
                <w:rFonts w:ascii="Times New Roman" w:hAnsi="Times New Roman"/>
                <w:b/>
                <w:szCs w:val="24"/>
              </w:rPr>
            </w:pPr>
          </w:p>
        </w:tc>
        <w:tc>
          <w:tcPr>
            <w:tcW w:w="1398" w:type="pct"/>
            <w:vAlign w:val="center"/>
          </w:tcPr>
          <w:p w14:paraId="1170AA0F" w14:textId="77777777" w:rsidR="00782105" w:rsidRPr="008D2806" w:rsidRDefault="00782105" w:rsidP="0039472C">
            <w:pPr>
              <w:pStyle w:val="BodyText2"/>
              <w:spacing w:before="60" w:after="60"/>
              <w:jc w:val="left"/>
              <w:rPr>
                <w:rFonts w:ascii="Times New Roman" w:hAnsi="Times New Roman"/>
                <w:b/>
                <w:szCs w:val="24"/>
              </w:rPr>
            </w:pPr>
          </w:p>
        </w:tc>
        <w:tc>
          <w:tcPr>
            <w:tcW w:w="702" w:type="pct"/>
            <w:shd w:val="clear" w:color="auto" w:fill="auto"/>
            <w:vAlign w:val="center"/>
          </w:tcPr>
          <w:p w14:paraId="2A38AB43" w14:textId="77777777" w:rsidR="00782105" w:rsidRPr="008D2806" w:rsidRDefault="00782105" w:rsidP="0039472C">
            <w:pPr>
              <w:pStyle w:val="BodyText2"/>
              <w:spacing w:before="60" w:after="60"/>
              <w:jc w:val="right"/>
              <w:rPr>
                <w:rFonts w:ascii="Times New Roman" w:hAnsi="Times New Roman"/>
                <w:b/>
                <w:szCs w:val="24"/>
              </w:rPr>
            </w:pPr>
          </w:p>
        </w:tc>
      </w:tr>
      <w:tr w:rsidR="00782105" w:rsidRPr="008D2806" w14:paraId="690604C4" w14:textId="77777777" w:rsidTr="00BC2D18">
        <w:trPr>
          <w:trHeight w:val="395"/>
        </w:trPr>
        <w:tc>
          <w:tcPr>
            <w:tcW w:w="292" w:type="pct"/>
            <w:shd w:val="clear" w:color="auto" w:fill="auto"/>
            <w:vAlign w:val="center"/>
          </w:tcPr>
          <w:p w14:paraId="6645380F" w14:textId="77777777" w:rsidR="00782105" w:rsidRPr="008D2806" w:rsidRDefault="00782105" w:rsidP="0039472C">
            <w:pPr>
              <w:pStyle w:val="BodyText2"/>
              <w:spacing w:before="60" w:after="60"/>
              <w:jc w:val="center"/>
              <w:rPr>
                <w:rFonts w:ascii="Times New Roman" w:hAnsi="Times New Roman"/>
                <w:szCs w:val="24"/>
              </w:rPr>
            </w:pPr>
            <w:r w:rsidRPr="008D2806">
              <w:rPr>
                <w:rFonts w:ascii="Times New Roman" w:hAnsi="Times New Roman"/>
                <w:szCs w:val="24"/>
              </w:rPr>
              <w:t>3.</w:t>
            </w:r>
          </w:p>
        </w:tc>
        <w:tc>
          <w:tcPr>
            <w:tcW w:w="1116" w:type="pct"/>
            <w:shd w:val="clear" w:color="auto" w:fill="auto"/>
            <w:vAlign w:val="center"/>
          </w:tcPr>
          <w:p w14:paraId="08848213" w14:textId="77777777" w:rsidR="00782105" w:rsidRPr="008D2806" w:rsidRDefault="00782105" w:rsidP="0039472C">
            <w:pPr>
              <w:pStyle w:val="BodyText2"/>
              <w:spacing w:before="60" w:after="60"/>
              <w:jc w:val="left"/>
              <w:rPr>
                <w:rFonts w:ascii="Times New Roman" w:hAnsi="Times New Roman"/>
                <w:szCs w:val="24"/>
              </w:rPr>
            </w:pPr>
          </w:p>
        </w:tc>
        <w:tc>
          <w:tcPr>
            <w:tcW w:w="1491" w:type="pct"/>
            <w:vAlign w:val="center"/>
          </w:tcPr>
          <w:p w14:paraId="5E7ED896" w14:textId="77777777" w:rsidR="00782105" w:rsidRPr="008D2806" w:rsidRDefault="00782105" w:rsidP="0039472C">
            <w:pPr>
              <w:pStyle w:val="BodyText2"/>
              <w:spacing w:before="60" w:after="60"/>
              <w:jc w:val="left"/>
              <w:rPr>
                <w:rFonts w:ascii="Times New Roman" w:hAnsi="Times New Roman"/>
                <w:b/>
                <w:szCs w:val="24"/>
              </w:rPr>
            </w:pPr>
          </w:p>
        </w:tc>
        <w:tc>
          <w:tcPr>
            <w:tcW w:w="1398" w:type="pct"/>
            <w:vAlign w:val="center"/>
          </w:tcPr>
          <w:p w14:paraId="4347C97C" w14:textId="77777777" w:rsidR="00782105" w:rsidRPr="008D2806" w:rsidRDefault="00782105" w:rsidP="0039472C">
            <w:pPr>
              <w:pStyle w:val="BodyText2"/>
              <w:spacing w:before="60" w:after="60"/>
              <w:jc w:val="left"/>
              <w:rPr>
                <w:rFonts w:ascii="Times New Roman" w:hAnsi="Times New Roman"/>
                <w:b/>
                <w:szCs w:val="24"/>
              </w:rPr>
            </w:pPr>
          </w:p>
        </w:tc>
        <w:tc>
          <w:tcPr>
            <w:tcW w:w="702" w:type="pct"/>
            <w:shd w:val="clear" w:color="auto" w:fill="auto"/>
            <w:vAlign w:val="center"/>
          </w:tcPr>
          <w:p w14:paraId="34096F77" w14:textId="77777777" w:rsidR="00782105" w:rsidRPr="008D2806" w:rsidRDefault="00782105" w:rsidP="0039472C">
            <w:pPr>
              <w:pStyle w:val="BodyText2"/>
              <w:spacing w:before="60" w:after="60"/>
              <w:jc w:val="right"/>
              <w:rPr>
                <w:rFonts w:ascii="Times New Roman" w:hAnsi="Times New Roman"/>
                <w:b/>
                <w:szCs w:val="24"/>
              </w:rPr>
            </w:pPr>
          </w:p>
        </w:tc>
      </w:tr>
    </w:tbl>
    <w:p w14:paraId="1BED7961" w14:textId="4DBB1A73" w:rsidR="0039472C" w:rsidRPr="008D2806" w:rsidRDefault="00E50502" w:rsidP="00F70021">
      <w:pPr>
        <w:pStyle w:val="NormalWeb"/>
        <w:jc w:val="both"/>
      </w:pPr>
      <w:r w:rsidRPr="008D2806">
        <w:rPr>
          <w:i/>
          <w:iCs/>
          <w:color w:val="000000"/>
        </w:rPr>
        <w:t xml:space="preserve">Pretendenta </w:t>
      </w:r>
      <w:r w:rsidR="007B58E2" w:rsidRPr="008D2806">
        <w:rPr>
          <w:i/>
          <w:iCs/>
          <w:color w:val="000000"/>
        </w:rPr>
        <w:t>pieredze tiks atzīta par atbilstošu</w:t>
      </w:r>
      <w:r w:rsidR="005C54AB" w:rsidRPr="008D2806">
        <w:rPr>
          <w:i/>
          <w:iCs/>
          <w:color w:val="000000"/>
        </w:rPr>
        <w:t xml:space="preserve"> arī tad</w:t>
      </w:r>
      <w:r w:rsidR="00470BDA" w:rsidRPr="008D2806">
        <w:rPr>
          <w:i/>
          <w:iCs/>
          <w:color w:val="000000"/>
        </w:rPr>
        <w:t xml:space="preserve">, ja </w:t>
      </w:r>
      <w:r w:rsidR="007B58E2" w:rsidRPr="008D2806">
        <w:rPr>
          <w:i/>
          <w:iCs/>
          <w:color w:val="000000"/>
        </w:rPr>
        <w:t xml:space="preserve"> pieteikuma </w:t>
      </w:r>
      <w:r w:rsidR="00F3627F" w:rsidRPr="008D2806">
        <w:rPr>
          <w:i/>
          <w:iCs/>
          <w:color w:val="000000"/>
        </w:rPr>
        <w:t xml:space="preserve">6.1. un 6.2. </w:t>
      </w:r>
      <w:r w:rsidR="007B58E2" w:rsidRPr="008D2806">
        <w:rPr>
          <w:i/>
          <w:iCs/>
          <w:color w:val="000000"/>
        </w:rPr>
        <w:t>punktā norādītie projektēšanas darbi būs veikti vienos un tajos pašos objektos.</w:t>
      </w:r>
    </w:p>
    <w:p w14:paraId="23FF7801" w14:textId="1DF2940F" w:rsidR="00DB6848" w:rsidRPr="008D2806" w:rsidRDefault="007B58E2" w:rsidP="0039472C">
      <w:pPr>
        <w:spacing w:before="120" w:after="0" w:line="240" w:lineRule="auto"/>
        <w:contextualSpacing/>
        <w:jc w:val="both"/>
        <w:rPr>
          <w:rFonts w:ascii="Times New Roman" w:hAnsi="Times New Roman" w:cs="Times New Roman"/>
          <w:b/>
          <w:bCs/>
          <w:sz w:val="24"/>
          <w:szCs w:val="24"/>
        </w:rPr>
      </w:pPr>
      <w:r w:rsidRPr="008D2806">
        <w:rPr>
          <w:rFonts w:ascii="Times New Roman" w:hAnsi="Times New Roman" w:cs="Times New Roman"/>
          <w:b/>
          <w:bCs/>
          <w:sz w:val="24"/>
          <w:szCs w:val="24"/>
        </w:rPr>
        <w:t xml:space="preserve">7. </w:t>
      </w:r>
      <w:r w:rsidR="00E50502" w:rsidRPr="008D2806">
        <w:rPr>
          <w:rFonts w:ascii="Times New Roman" w:hAnsi="Times New Roman" w:cs="Times New Roman"/>
          <w:b/>
          <w:bCs/>
          <w:sz w:val="24"/>
          <w:szCs w:val="24"/>
        </w:rPr>
        <w:t xml:space="preserve">PRETENDENTA </w:t>
      </w:r>
      <w:r w:rsidR="00DD36E3" w:rsidRPr="008D2806">
        <w:rPr>
          <w:rFonts w:ascii="Times New Roman" w:hAnsi="Times New Roman" w:cs="Times New Roman"/>
          <w:b/>
          <w:bCs/>
          <w:sz w:val="24"/>
          <w:szCs w:val="24"/>
        </w:rPr>
        <w:t>PIEREDZE BŪVDARBU ĪSTENOŠANAS JOMĀ</w:t>
      </w:r>
    </w:p>
    <w:p w14:paraId="713FBAA2" w14:textId="3E412F0C" w:rsidR="0034398A" w:rsidRPr="008D2806" w:rsidRDefault="007B58E2" w:rsidP="0039472C">
      <w:pPr>
        <w:pStyle w:val="NormalWeb"/>
        <w:jc w:val="both"/>
        <w:rPr>
          <w:color w:val="000000"/>
        </w:rPr>
      </w:pPr>
      <w:r w:rsidRPr="008D2806">
        <w:t>7.</w:t>
      </w:r>
      <w:r w:rsidR="00F3627F" w:rsidRPr="008D2806">
        <w:t>1</w:t>
      </w:r>
      <w:r w:rsidR="0034398A" w:rsidRPr="008D2806">
        <w:t xml:space="preserve">. </w:t>
      </w:r>
      <w:r w:rsidR="007D7FE0" w:rsidRPr="008D2806">
        <w:t xml:space="preserve">Pretendentam vai tā </w:t>
      </w:r>
      <w:r w:rsidR="0034398A" w:rsidRPr="008D2806">
        <w:t>apakšuzņēmēja</w:t>
      </w:r>
      <w:r w:rsidR="00153758" w:rsidRPr="008D2806">
        <w:t>m</w:t>
      </w:r>
      <w:r w:rsidR="0034398A" w:rsidRPr="008D2806">
        <w:t xml:space="preserve"> iepriekšējā pieredze iepriekšējo 5 (piecu) gadu laikā</w:t>
      </w:r>
      <w:r w:rsidR="00153758" w:rsidRPr="008D2806">
        <w:t xml:space="preserve"> ir pieredze</w:t>
      </w:r>
      <w:r w:rsidR="00036477" w:rsidRPr="008D2806">
        <w:t xml:space="preserve"> </w:t>
      </w:r>
      <w:r w:rsidR="0034398A" w:rsidRPr="008D2806">
        <w:t>vismaz 2 (divu) būvdarbu līgumu (</w:t>
      </w:r>
      <w:r w:rsidR="001F12F7" w:rsidRPr="008D2806">
        <w:t>būv</w:t>
      </w:r>
      <w:r w:rsidR="0034398A" w:rsidRPr="008D2806">
        <w:t xml:space="preserve">darbi ir pabeigti un </w:t>
      </w:r>
      <w:r w:rsidR="001F12F7" w:rsidRPr="008D2806">
        <w:t xml:space="preserve">objekti </w:t>
      </w:r>
      <w:r w:rsidR="0034398A" w:rsidRPr="008D2806">
        <w:t>nodoti ekspluatācijā) īstenošan</w:t>
      </w:r>
      <w:r w:rsidR="00153758" w:rsidRPr="008D2806">
        <w:t>ā</w:t>
      </w:r>
      <w:r w:rsidR="0034398A" w:rsidRPr="008D2806">
        <w:t>, kur katrā no līgumiem ir veikt</w:t>
      </w:r>
      <w:r w:rsidR="00760128" w:rsidRPr="008D2806">
        <w:t>a</w:t>
      </w:r>
      <w:r w:rsidR="00036477" w:rsidRPr="008D2806">
        <w:t xml:space="preserve"> </w:t>
      </w:r>
      <w:r w:rsidR="008A251A" w:rsidRPr="008D2806">
        <w:t xml:space="preserve">transformatoru apakšstacijas vai sadales punkta līdz 35 </w:t>
      </w:r>
      <w:proofErr w:type="spellStart"/>
      <w:r w:rsidR="008A251A" w:rsidRPr="008D2806">
        <w:t>kV</w:t>
      </w:r>
      <w:proofErr w:type="spellEnd"/>
      <w:r w:rsidR="008A251A" w:rsidRPr="008D2806">
        <w:t xml:space="preserve">, t.sk. releju aizsardzības un automātikas sistēmu, izbūve vai pārbūve, </w:t>
      </w:r>
      <w:r w:rsidR="00034461" w:rsidRPr="008D2806">
        <w:t xml:space="preserve">kā arī </w:t>
      </w:r>
      <w:r w:rsidR="008A251A" w:rsidRPr="008D2806">
        <w:t xml:space="preserve">katrā no šiem objektiem ir veikta no 1 </w:t>
      </w:r>
      <w:proofErr w:type="spellStart"/>
      <w:r w:rsidR="008A251A" w:rsidRPr="008D2806">
        <w:t>kV</w:t>
      </w:r>
      <w:proofErr w:type="spellEnd"/>
      <w:r w:rsidR="008A251A" w:rsidRPr="008D2806">
        <w:t xml:space="preserve"> līdz 35kV </w:t>
      </w:r>
      <w:proofErr w:type="spellStart"/>
      <w:r w:rsidR="008A251A" w:rsidRPr="008D2806">
        <w:t>kabeļlīnijas</w:t>
      </w:r>
      <w:proofErr w:type="spellEnd"/>
      <w:r w:rsidR="008A251A" w:rsidRPr="008D2806">
        <w:t xml:space="preserve"> izbūve vai pārbūve</w:t>
      </w:r>
      <w:r w:rsidR="00036477" w:rsidRPr="008D2806">
        <w:t>:</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587"/>
        <w:gridCol w:w="2685"/>
        <w:gridCol w:w="2120"/>
        <w:gridCol w:w="2087"/>
      </w:tblGrid>
      <w:tr w:rsidR="00645A58" w:rsidRPr="008D2806" w14:paraId="0A24806D" w14:textId="77777777" w:rsidTr="00BC2D18">
        <w:trPr>
          <w:cantSplit/>
          <w:trHeight w:val="286"/>
        </w:trPr>
        <w:tc>
          <w:tcPr>
            <w:tcW w:w="308" w:type="pct"/>
            <w:shd w:val="clear" w:color="auto" w:fill="D9E2F3" w:themeFill="accent1" w:themeFillTint="33"/>
            <w:vAlign w:val="center"/>
          </w:tcPr>
          <w:p w14:paraId="62735EA3" w14:textId="77777777" w:rsidR="00645A58" w:rsidRPr="008D2806" w:rsidRDefault="00645A58" w:rsidP="0039472C">
            <w:pPr>
              <w:pStyle w:val="BodyText2"/>
              <w:spacing w:before="120" w:after="120"/>
              <w:rPr>
                <w:rFonts w:ascii="Times New Roman" w:hAnsi="Times New Roman"/>
                <w:b/>
                <w:szCs w:val="24"/>
              </w:rPr>
            </w:pPr>
            <w:r w:rsidRPr="008D2806">
              <w:rPr>
                <w:rFonts w:ascii="Times New Roman" w:hAnsi="Times New Roman"/>
                <w:b/>
                <w:szCs w:val="24"/>
              </w:rPr>
              <w:lastRenderedPageBreak/>
              <w:t>Nr.</w:t>
            </w:r>
          </w:p>
        </w:tc>
        <w:tc>
          <w:tcPr>
            <w:tcW w:w="878" w:type="pct"/>
            <w:shd w:val="clear" w:color="auto" w:fill="D9E2F3" w:themeFill="accent1" w:themeFillTint="33"/>
            <w:vAlign w:val="center"/>
          </w:tcPr>
          <w:p w14:paraId="7F027F68" w14:textId="77777777" w:rsidR="00645A58" w:rsidRPr="008D2806" w:rsidRDefault="00645A58" w:rsidP="0039472C">
            <w:pPr>
              <w:pStyle w:val="BodyText2"/>
              <w:spacing w:before="120" w:after="120"/>
              <w:rPr>
                <w:rFonts w:ascii="Times New Roman" w:hAnsi="Times New Roman"/>
                <w:b/>
                <w:szCs w:val="24"/>
              </w:rPr>
            </w:pPr>
            <w:r w:rsidRPr="008D2806">
              <w:rPr>
                <w:rFonts w:ascii="Times New Roman" w:hAnsi="Times New Roman"/>
                <w:b/>
                <w:szCs w:val="24"/>
              </w:rPr>
              <w:t>Pasūtītājs</w:t>
            </w:r>
          </w:p>
        </w:tc>
        <w:tc>
          <w:tcPr>
            <w:tcW w:w="1486" w:type="pct"/>
            <w:shd w:val="clear" w:color="auto" w:fill="D9E2F3" w:themeFill="accent1" w:themeFillTint="33"/>
            <w:vAlign w:val="center"/>
          </w:tcPr>
          <w:p w14:paraId="1DDEC413" w14:textId="77777777" w:rsidR="00645A58" w:rsidRPr="00CA0626" w:rsidRDefault="00645A58" w:rsidP="0039472C">
            <w:pPr>
              <w:pStyle w:val="BodyText2"/>
              <w:spacing w:before="120" w:after="120"/>
              <w:rPr>
                <w:rFonts w:ascii="Times New Roman" w:hAnsi="Times New Roman"/>
                <w:b/>
                <w:bCs/>
                <w:szCs w:val="24"/>
              </w:rPr>
            </w:pPr>
            <w:r w:rsidRPr="00CA0626">
              <w:rPr>
                <w:rFonts w:ascii="Times New Roman" w:hAnsi="Times New Roman"/>
                <w:b/>
                <w:bCs/>
                <w:szCs w:val="24"/>
              </w:rPr>
              <w:t>Objekta nosaukums, būvdarbu veids</w:t>
            </w:r>
          </w:p>
        </w:tc>
        <w:tc>
          <w:tcPr>
            <w:tcW w:w="1173" w:type="pct"/>
            <w:shd w:val="clear" w:color="auto" w:fill="D9E2F3" w:themeFill="accent1" w:themeFillTint="33"/>
            <w:vAlign w:val="center"/>
          </w:tcPr>
          <w:p w14:paraId="0614DA28" w14:textId="77777777" w:rsidR="00645A58" w:rsidRPr="00CA0626" w:rsidRDefault="00645A58" w:rsidP="0039472C">
            <w:pPr>
              <w:jc w:val="center"/>
              <w:rPr>
                <w:rFonts w:ascii="Times New Roman" w:hAnsi="Times New Roman" w:cs="Times New Roman"/>
                <w:b/>
                <w:bCs/>
                <w:sz w:val="24"/>
                <w:szCs w:val="24"/>
              </w:rPr>
            </w:pPr>
            <w:r w:rsidRPr="00CA0626">
              <w:rPr>
                <w:rFonts w:ascii="Times New Roman" w:hAnsi="Times New Roman" w:cs="Times New Roman"/>
                <w:b/>
                <w:bCs/>
                <w:sz w:val="24"/>
                <w:szCs w:val="24"/>
              </w:rPr>
              <w:t>Izpildes vieta un līgumsumma (EUR bez PVN)</w:t>
            </w:r>
          </w:p>
        </w:tc>
        <w:tc>
          <w:tcPr>
            <w:tcW w:w="1155" w:type="pct"/>
            <w:shd w:val="clear" w:color="auto" w:fill="D9E2F3" w:themeFill="accent1" w:themeFillTint="33"/>
            <w:vAlign w:val="center"/>
          </w:tcPr>
          <w:p w14:paraId="6901EE6B" w14:textId="77777777" w:rsidR="00645A58" w:rsidRPr="00CA0626" w:rsidRDefault="00645A58" w:rsidP="0039472C">
            <w:pPr>
              <w:pStyle w:val="BodyText2"/>
              <w:spacing w:before="120" w:after="120"/>
              <w:jc w:val="center"/>
              <w:rPr>
                <w:rFonts w:ascii="Times New Roman" w:hAnsi="Times New Roman"/>
                <w:b/>
                <w:bCs/>
                <w:szCs w:val="24"/>
              </w:rPr>
            </w:pPr>
            <w:r w:rsidRPr="00CA0626">
              <w:rPr>
                <w:rFonts w:ascii="Times New Roman" w:hAnsi="Times New Roman"/>
                <w:b/>
                <w:bCs/>
                <w:szCs w:val="24"/>
              </w:rPr>
              <w:t>Būvdarbu izpildes periods un datums, kad objekts nodots ekspluatācijā</w:t>
            </w:r>
          </w:p>
        </w:tc>
      </w:tr>
      <w:tr w:rsidR="00645A58" w:rsidRPr="008D2806" w14:paraId="20F763E2" w14:textId="77777777" w:rsidTr="00BC2D18">
        <w:trPr>
          <w:trHeight w:val="395"/>
        </w:trPr>
        <w:tc>
          <w:tcPr>
            <w:tcW w:w="308" w:type="pct"/>
            <w:shd w:val="clear" w:color="auto" w:fill="auto"/>
            <w:vAlign w:val="center"/>
          </w:tcPr>
          <w:p w14:paraId="355F8B3F" w14:textId="77777777" w:rsidR="00645A58" w:rsidRPr="008D2806" w:rsidRDefault="00645A58" w:rsidP="0039472C">
            <w:pPr>
              <w:pStyle w:val="BodyText2"/>
              <w:spacing w:before="60" w:after="60"/>
              <w:jc w:val="center"/>
              <w:rPr>
                <w:rFonts w:ascii="Times New Roman" w:hAnsi="Times New Roman"/>
                <w:szCs w:val="24"/>
              </w:rPr>
            </w:pPr>
            <w:r w:rsidRPr="008D2806">
              <w:rPr>
                <w:rFonts w:ascii="Times New Roman" w:hAnsi="Times New Roman"/>
                <w:szCs w:val="24"/>
              </w:rPr>
              <w:t>1.</w:t>
            </w:r>
          </w:p>
        </w:tc>
        <w:tc>
          <w:tcPr>
            <w:tcW w:w="878" w:type="pct"/>
            <w:shd w:val="clear" w:color="auto" w:fill="auto"/>
            <w:vAlign w:val="center"/>
          </w:tcPr>
          <w:p w14:paraId="2D6DCBD3" w14:textId="77777777" w:rsidR="00645A58" w:rsidRPr="008D2806" w:rsidRDefault="00645A58" w:rsidP="0039472C">
            <w:pPr>
              <w:pStyle w:val="BodyText2"/>
              <w:spacing w:before="60" w:after="60"/>
              <w:jc w:val="left"/>
              <w:rPr>
                <w:rFonts w:ascii="Times New Roman" w:hAnsi="Times New Roman"/>
                <w:szCs w:val="24"/>
              </w:rPr>
            </w:pPr>
          </w:p>
        </w:tc>
        <w:tc>
          <w:tcPr>
            <w:tcW w:w="1486" w:type="pct"/>
            <w:vAlign w:val="center"/>
          </w:tcPr>
          <w:p w14:paraId="6831329E" w14:textId="77777777" w:rsidR="00645A58" w:rsidRPr="008D2806" w:rsidRDefault="00645A58" w:rsidP="0039472C">
            <w:pPr>
              <w:pStyle w:val="BodyText2"/>
              <w:spacing w:before="60" w:after="60"/>
              <w:jc w:val="left"/>
              <w:rPr>
                <w:rFonts w:ascii="Times New Roman" w:hAnsi="Times New Roman"/>
                <w:b/>
                <w:szCs w:val="24"/>
              </w:rPr>
            </w:pPr>
          </w:p>
        </w:tc>
        <w:tc>
          <w:tcPr>
            <w:tcW w:w="1173" w:type="pct"/>
            <w:vAlign w:val="center"/>
          </w:tcPr>
          <w:p w14:paraId="426FD6DA" w14:textId="77777777" w:rsidR="00645A58" w:rsidRPr="008D2806" w:rsidRDefault="00645A58" w:rsidP="0039472C">
            <w:pPr>
              <w:pStyle w:val="BodyText2"/>
              <w:spacing w:before="60" w:after="60"/>
              <w:jc w:val="left"/>
              <w:rPr>
                <w:rFonts w:ascii="Times New Roman" w:hAnsi="Times New Roman"/>
                <w:b/>
                <w:szCs w:val="24"/>
              </w:rPr>
            </w:pPr>
          </w:p>
        </w:tc>
        <w:tc>
          <w:tcPr>
            <w:tcW w:w="1155" w:type="pct"/>
            <w:shd w:val="clear" w:color="auto" w:fill="auto"/>
            <w:vAlign w:val="center"/>
          </w:tcPr>
          <w:p w14:paraId="579241E9" w14:textId="77777777" w:rsidR="00645A58" w:rsidRPr="008D2806" w:rsidRDefault="00645A58" w:rsidP="0039472C">
            <w:pPr>
              <w:pStyle w:val="BodyText2"/>
              <w:spacing w:before="60" w:after="60"/>
              <w:jc w:val="right"/>
              <w:rPr>
                <w:rFonts w:ascii="Times New Roman" w:hAnsi="Times New Roman"/>
                <w:b/>
                <w:szCs w:val="24"/>
              </w:rPr>
            </w:pPr>
          </w:p>
        </w:tc>
      </w:tr>
      <w:tr w:rsidR="00645A58" w:rsidRPr="008D2806" w14:paraId="3B345273" w14:textId="77777777" w:rsidTr="00BC2D18">
        <w:trPr>
          <w:trHeight w:val="395"/>
        </w:trPr>
        <w:tc>
          <w:tcPr>
            <w:tcW w:w="308" w:type="pct"/>
            <w:shd w:val="clear" w:color="auto" w:fill="auto"/>
            <w:vAlign w:val="center"/>
          </w:tcPr>
          <w:p w14:paraId="4DBF9F94" w14:textId="77777777" w:rsidR="00645A58" w:rsidRPr="008D2806" w:rsidRDefault="00645A58" w:rsidP="0039472C">
            <w:pPr>
              <w:pStyle w:val="BodyText2"/>
              <w:spacing w:before="60" w:after="60"/>
              <w:jc w:val="center"/>
              <w:rPr>
                <w:rFonts w:ascii="Times New Roman" w:hAnsi="Times New Roman"/>
                <w:szCs w:val="24"/>
              </w:rPr>
            </w:pPr>
            <w:r w:rsidRPr="008D2806">
              <w:rPr>
                <w:rFonts w:ascii="Times New Roman" w:hAnsi="Times New Roman"/>
                <w:szCs w:val="24"/>
              </w:rPr>
              <w:t>2.</w:t>
            </w:r>
          </w:p>
        </w:tc>
        <w:tc>
          <w:tcPr>
            <w:tcW w:w="878" w:type="pct"/>
            <w:shd w:val="clear" w:color="auto" w:fill="auto"/>
            <w:vAlign w:val="center"/>
          </w:tcPr>
          <w:p w14:paraId="4B59DFBC" w14:textId="77777777" w:rsidR="00645A58" w:rsidRPr="008D2806" w:rsidRDefault="00645A58" w:rsidP="0039472C">
            <w:pPr>
              <w:pStyle w:val="BodyText2"/>
              <w:spacing w:before="60" w:after="60"/>
              <w:jc w:val="left"/>
              <w:rPr>
                <w:rFonts w:ascii="Times New Roman" w:hAnsi="Times New Roman"/>
                <w:szCs w:val="24"/>
              </w:rPr>
            </w:pPr>
          </w:p>
        </w:tc>
        <w:tc>
          <w:tcPr>
            <w:tcW w:w="1486" w:type="pct"/>
            <w:vAlign w:val="center"/>
          </w:tcPr>
          <w:p w14:paraId="51E90983" w14:textId="77777777" w:rsidR="00645A58" w:rsidRPr="008D2806" w:rsidRDefault="00645A58" w:rsidP="0039472C">
            <w:pPr>
              <w:pStyle w:val="BodyText2"/>
              <w:spacing w:before="60" w:after="60"/>
              <w:jc w:val="left"/>
              <w:rPr>
                <w:rFonts w:ascii="Times New Roman" w:hAnsi="Times New Roman"/>
                <w:b/>
                <w:szCs w:val="24"/>
              </w:rPr>
            </w:pPr>
          </w:p>
        </w:tc>
        <w:tc>
          <w:tcPr>
            <w:tcW w:w="1173" w:type="pct"/>
            <w:vAlign w:val="center"/>
          </w:tcPr>
          <w:p w14:paraId="741EB4BD" w14:textId="77777777" w:rsidR="00645A58" w:rsidRPr="008D2806" w:rsidRDefault="00645A58" w:rsidP="0039472C">
            <w:pPr>
              <w:pStyle w:val="BodyText2"/>
              <w:spacing w:before="60" w:after="60"/>
              <w:jc w:val="left"/>
              <w:rPr>
                <w:rFonts w:ascii="Times New Roman" w:hAnsi="Times New Roman"/>
                <w:b/>
                <w:szCs w:val="24"/>
              </w:rPr>
            </w:pPr>
          </w:p>
        </w:tc>
        <w:tc>
          <w:tcPr>
            <w:tcW w:w="1155" w:type="pct"/>
            <w:shd w:val="clear" w:color="auto" w:fill="auto"/>
            <w:vAlign w:val="center"/>
          </w:tcPr>
          <w:p w14:paraId="5908A1CE" w14:textId="77777777" w:rsidR="00645A58" w:rsidRPr="008D2806" w:rsidRDefault="00645A58" w:rsidP="0039472C">
            <w:pPr>
              <w:pStyle w:val="BodyText2"/>
              <w:spacing w:before="60" w:after="60"/>
              <w:jc w:val="right"/>
              <w:rPr>
                <w:rFonts w:ascii="Times New Roman" w:hAnsi="Times New Roman"/>
                <w:b/>
                <w:szCs w:val="24"/>
              </w:rPr>
            </w:pPr>
          </w:p>
        </w:tc>
      </w:tr>
      <w:tr w:rsidR="00645A58" w:rsidRPr="008D2806" w14:paraId="3D8A1174" w14:textId="77777777" w:rsidTr="00BC2D18">
        <w:trPr>
          <w:trHeight w:val="395"/>
        </w:trPr>
        <w:tc>
          <w:tcPr>
            <w:tcW w:w="308" w:type="pct"/>
            <w:shd w:val="clear" w:color="auto" w:fill="auto"/>
            <w:vAlign w:val="center"/>
          </w:tcPr>
          <w:p w14:paraId="614BCDDB" w14:textId="77777777" w:rsidR="00645A58" w:rsidRPr="008D2806" w:rsidRDefault="00645A58" w:rsidP="0039472C">
            <w:pPr>
              <w:pStyle w:val="BodyText2"/>
              <w:spacing w:before="60" w:after="60"/>
              <w:jc w:val="center"/>
              <w:rPr>
                <w:rFonts w:ascii="Times New Roman" w:hAnsi="Times New Roman"/>
                <w:szCs w:val="24"/>
              </w:rPr>
            </w:pPr>
            <w:r w:rsidRPr="008D2806">
              <w:rPr>
                <w:rFonts w:ascii="Times New Roman" w:hAnsi="Times New Roman"/>
                <w:szCs w:val="24"/>
              </w:rPr>
              <w:t>3.</w:t>
            </w:r>
          </w:p>
        </w:tc>
        <w:tc>
          <w:tcPr>
            <w:tcW w:w="878" w:type="pct"/>
            <w:shd w:val="clear" w:color="auto" w:fill="auto"/>
            <w:vAlign w:val="center"/>
          </w:tcPr>
          <w:p w14:paraId="342540B9" w14:textId="77777777" w:rsidR="00645A58" w:rsidRPr="008D2806" w:rsidRDefault="00645A58" w:rsidP="0039472C">
            <w:pPr>
              <w:pStyle w:val="BodyText2"/>
              <w:spacing w:before="60" w:after="60"/>
              <w:jc w:val="left"/>
              <w:rPr>
                <w:rFonts w:ascii="Times New Roman" w:hAnsi="Times New Roman"/>
                <w:szCs w:val="24"/>
              </w:rPr>
            </w:pPr>
          </w:p>
        </w:tc>
        <w:tc>
          <w:tcPr>
            <w:tcW w:w="1486" w:type="pct"/>
            <w:vAlign w:val="center"/>
          </w:tcPr>
          <w:p w14:paraId="1430BDD8" w14:textId="77777777" w:rsidR="00645A58" w:rsidRPr="008D2806" w:rsidRDefault="00645A58" w:rsidP="0039472C">
            <w:pPr>
              <w:pStyle w:val="BodyText2"/>
              <w:spacing w:before="60" w:after="60"/>
              <w:jc w:val="left"/>
              <w:rPr>
                <w:rFonts w:ascii="Times New Roman" w:hAnsi="Times New Roman"/>
                <w:b/>
                <w:szCs w:val="24"/>
              </w:rPr>
            </w:pPr>
          </w:p>
        </w:tc>
        <w:tc>
          <w:tcPr>
            <w:tcW w:w="1173" w:type="pct"/>
            <w:vAlign w:val="center"/>
          </w:tcPr>
          <w:p w14:paraId="2CEFC9A2" w14:textId="77777777" w:rsidR="00645A58" w:rsidRPr="008D2806" w:rsidRDefault="00645A58" w:rsidP="0039472C">
            <w:pPr>
              <w:pStyle w:val="BodyText2"/>
              <w:spacing w:before="60" w:after="60"/>
              <w:jc w:val="left"/>
              <w:rPr>
                <w:rFonts w:ascii="Times New Roman" w:hAnsi="Times New Roman"/>
                <w:b/>
                <w:szCs w:val="24"/>
              </w:rPr>
            </w:pPr>
          </w:p>
        </w:tc>
        <w:tc>
          <w:tcPr>
            <w:tcW w:w="1155" w:type="pct"/>
            <w:shd w:val="clear" w:color="auto" w:fill="auto"/>
            <w:vAlign w:val="center"/>
          </w:tcPr>
          <w:p w14:paraId="06170E3E" w14:textId="77777777" w:rsidR="00645A58" w:rsidRPr="008D2806" w:rsidRDefault="00645A58" w:rsidP="0039472C">
            <w:pPr>
              <w:pStyle w:val="BodyText2"/>
              <w:spacing w:before="60" w:after="60"/>
              <w:jc w:val="right"/>
              <w:rPr>
                <w:rFonts w:ascii="Times New Roman" w:hAnsi="Times New Roman"/>
                <w:b/>
                <w:szCs w:val="24"/>
              </w:rPr>
            </w:pPr>
          </w:p>
        </w:tc>
      </w:tr>
    </w:tbl>
    <w:p w14:paraId="763E8E40" w14:textId="781B40F7" w:rsidR="00645A58" w:rsidRPr="008D2806" w:rsidRDefault="007B58E2" w:rsidP="0039472C">
      <w:pPr>
        <w:pStyle w:val="NormalWeb"/>
        <w:jc w:val="both"/>
        <w:rPr>
          <w:color w:val="000000"/>
        </w:rPr>
      </w:pPr>
      <w:r w:rsidRPr="008D2806">
        <w:t>7.</w:t>
      </w:r>
      <w:r w:rsidR="00F3627F" w:rsidRPr="008D2806">
        <w:t>2</w:t>
      </w:r>
      <w:r w:rsidR="00645A58" w:rsidRPr="008D2806">
        <w:t xml:space="preserve">. </w:t>
      </w:r>
      <w:r w:rsidR="007D7FE0" w:rsidRPr="008D2806">
        <w:t xml:space="preserve">Pretendentam vai tā </w:t>
      </w:r>
      <w:r w:rsidR="00153758" w:rsidRPr="008D2806">
        <w:t>apakšuzņēmējam iepriekšējā pieredze iepriekšējo 5 (piecu) gadu laikā ir pieredze</w:t>
      </w:r>
      <w:r w:rsidR="003C174C" w:rsidRPr="008D2806">
        <w:t xml:space="preserve"> </w:t>
      </w:r>
      <w:r w:rsidR="00153758" w:rsidRPr="008D2806">
        <w:t>vismaz 2 (divu) būvdarbu līgumu (būvdarbi ir pabeigti un objekti nodoti ekspluatācijā) īstenošanā</w:t>
      </w:r>
      <w:r w:rsidR="00036477" w:rsidRPr="008D2806">
        <w:t xml:space="preserve">, </w:t>
      </w:r>
      <w:r w:rsidR="00645A58" w:rsidRPr="008D2806">
        <w:t>kur katrā no līgumiem ir veikt</w:t>
      </w:r>
      <w:r w:rsidR="00361AA6" w:rsidRPr="008D2806">
        <w:t>a</w:t>
      </w:r>
      <w:r w:rsidR="00645A58" w:rsidRPr="008D2806">
        <w:t xml:space="preserve"> </w:t>
      </w:r>
      <w:r w:rsidR="00B45119" w:rsidRPr="008D2806">
        <w:t xml:space="preserve">ārējo </w:t>
      </w:r>
      <w:r w:rsidR="00DF66F0" w:rsidRPr="008D2806">
        <w:rPr>
          <w:color w:val="000000"/>
        </w:rPr>
        <w:t>sakaru kabeļu kanalizācijas</w:t>
      </w:r>
      <w:r w:rsidR="00CC351B" w:rsidRPr="008D2806">
        <w:rPr>
          <w:color w:val="000000"/>
        </w:rPr>
        <w:t xml:space="preserve"> tīklu</w:t>
      </w:r>
      <w:r w:rsidR="00DF66F0" w:rsidRPr="008D2806">
        <w:rPr>
          <w:color w:val="000000"/>
        </w:rPr>
        <w:t xml:space="preserve"> izbūve</w:t>
      </w:r>
      <w:r w:rsidR="00DF66F0" w:rsidRPr="008D2806">
        <w:rPr>
          <w:strike/>
          <w:color w:val="000000"/>
        </w:rPr>
        <w:t xml:space="preserve"> </w:t>
      </w:r>
      <w:r w:rsidR="00DF66F0" w:rsidRPr="008D2806">
        <w:rPr>
          <w:color w:val="000000"/>
        </w:rPr>
        <w:t>vai pārbūve ar optiskā kabeļa ieguldīšanu kabeļu kanalizācijā:</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587"/>
        <w:gridCol w:w="2685"/>
        <w:gridCol w:w="2120"/>
        <w:gridCol w:w="2087"/>
      </w:tblGrid>
      <w:tr w:rsidR="00645A58" w:rsidRPr="008D2806" w14:paraId="624E73EE" w14:textId="77777777" w:rsidTr="00BC2D18">
        <w:trPr>
          <w:cantSplit/>
          <w:trHeight w:val="286"/>
        </w:trPr>
        <w:tc>
          <w:tcPr>
            <w:tcW w:w="308" w:type="pct"/>
            <w:shd w:val="clear" w:color="auto" w:fill="D9E2F3" w:themeFill="accent1" w:themeFillTint="33"/>
            <w:vAlign w:val="center"/>
          </w:tcPr>
          <w:p w14:paraId="58E4261C" w14:textId="77777777" w:rsidR="00645A58" w:rsidRPr="008D2806" w:rsidRDefault="00645A58" w:rsidP="0039472C">
            <w:pPr>
              <w:pStyle w:val="BodyText2"/>
              <w:spacing w:before="120" w:after="120"/>
              <w:rPr>
                <w:rFonts w:ascii="Times New Roman" w:hAnsi="Times New Roman"/>
                <w:b/>
                <w:szCs w:val="24"/>
              </w:rPr>
            </w:pPr>
            <w:r w:rsidRPr="008D2806">
              <w:rPr>
                <w:rFonts w:ascii="Times New Roman" w:hAnsi="Times New Roman"/>
                <w:b/>
                <w:szCs w:val="24"/>
              </w:rPr>
              <w:t>Nr.</w:t>
            </w:r>
          </w:p>
        </w:tc>
        <w:tc>
          <w:tcPr>
            <w:tcW w:w="878" w:type="pct"/>
            <w:shd w:val="clear" w:color="auto" w:fill="D9E2F3" w:themeFill="accent1" w:themeFillTint="33"/>
            <w:vAlign w:val="center"/>
          </w:tcPr>
          <w:p w14:paraId="4396D990" w14:textId="77777777" w:rsidR="00645A58" w:rsidRPr="008D2806" w:rsidRDefault="00645A58" w:rsidP="0039472C">
            <w:pPr>
              <w:pStyle w:val="BodyText2"/>
              <w:spacing w:before="120" w:after="120"/>
              <w:rPr>
                <w:rFonts w:ascii="Times New Roman" w:hAnsi="Times New Roman"/>
                <w:b/>
                <w:szCs w:val="24"/>
              </w:rPr>
            </w:pPr>
            <w:r w:rsidRPr="008D2806">
              <w:rPr>
                <w:rFonts w:ascii="Times New Roman" w:hAnsi="Times New Roman"/>
                <w:b/>
                <w:szCs w:val="24"/>
              </w:rPr>
              <w:t>Pasūtītājs</w:t>
            </w:r>
          </w:p>
        </w:tc>
        <w:tc>
          <w:tcPr>
            <w:tcW w:w="1486" w:type="pct"/>
            <w:shd w:val="clear" w:color="auto" w:fill="D9E2F3" w:themeFill="accent1" w:themeFillTint="33"/>
            <w:vAlign w:val="center"/>
          </w:tcPr>
          <w:p w14:paraId="0D25378B" w14:textId="77777777" w:rsidR="00645A58" w:rsidRPr="00CA0626" w:rsidRDefault="00645A58" w:rsidP="0039472C">
            <w:pPr>
              <w:pStyle w:val="BodyText2"/>
              <w:spacing w:before="120" w:after="120"/>
              <w:rPr>
                <w:rFonts w:ascii="Times New Roman" w:hAnsi="Times New Roman"/>
                <w:b/>
                <w:bCs/>
                <w:szCs w:val="24"/>
              </w:rPr>
            </w:pPr>
            <w:r w:rsidRPr="00CA0626">
              <w:rPr>
                <w:rFonts w:ascii="Times New Roman" w:hAnsi="Times New Roman"/>
                <w:b/>
                <w:bCs/>
                <w:szCs w:val="24"/>
              </w:rPr>
              <w:t>Objekta nosaukums, būvdarbu veids</w:t>
            </w:r>
          </w:p>
        </w:tc>
        <w:tc>
          <w:tcPr>
            <w:tcW w:w="1173" w:type="pct"/>
            <w:shd w:val="clear" w:color="auto" w:fill="D9E2F3" w:themeFill="accent1" w:themeFillTint="33"/>
            <w:vAlign w:val="center"/>
          </w:tcPr>
          <w:p w14:paraId="67D074E2" w14:textId="77777777" w:rsidR="00645A58" w:rsidRPr="00CA0626" w:rsidRDefault="00645A58" w:rsidP="0039472C">
            <w:pPr>
              <w:jc w:val="center"/>
              <w:rPr>
                <w:rFonts w:ascii="Times New Roman" w:hAnsi="Times New Roman" w:cs="Times New Roman"/>
                <w:b/>
                <w:bCs/>
                <w:sz w:val="24"/>
                <w:szCs w:val="24"/>
              </w:rPr>
            </w:pPr>
            <w:r w:rsidRPr="00CA0626">
              <w:rPr>
                <w:rFonts w:ascii="Times New Roman" w:hAnsi="Times New Roman" w:cs="Times New Roman"/>
                <w:b/>
                <w:bCs/>
                <w:sz w:val="24"/>
                <w:szCs w:val="24"/>
              </w:rPr>
              <w:t>Izpildes vieta un līgumsumma (EUR bez PVN)</w:t>
            </w:r>
          </w:p>
        </w:tc>
        <w:tc>
          <w:tcPr>
            <w:tcW w:w="1155" w:type="pct"/>
            <w:shd w:val="clear" w:color="auto" w:fill="D9E2F3" w:themeFill="accent1" w:themeFillTint="33"/>
            <w:vAlign w:val="center"/>
          </w:tcPr>
          <w:p w14:paraId="4320F471" w14:textId="77777777" w:rsidR="00645A58" w:rsidRPr="00CA0626" w:rsidRDefault="00645A58" w:rsidP="0039472C">
            <w:pPr>
              <w:pStyle w:val="BodyText2"/>
              <w:spacing w:before="120" w:after="120"/>
              <w:jc w:val="center"/>
              <w:rPr>
                <w:rFonts w:ascii="Times New Roman" w:hAnsi="Times New Roman"/>
                <w:b/>
                <w:bCs/>
                <w:szCs w:val="24"/>
              </w:rPr>
            </w:pPr>
            <w:r w:rsidRPr="00CA0626">
              <w:rPr>
                <w:rFonts w:ascii="Times New Roman" w:hAnsi="Times New Roman"/>
                <w:b/>
                <w:bCs/>
                <w:szCs w:val="24"/>
              </w:rPr>
              <w:t>Būvdarbu izpildes periods un datums, kad objekts nodots ekspluatācijā</w:t>
            </w:r>
          </w:p>
        </w:tc>
      </w:tr>
      <w:tr w:rsidR="00645A58" w:rsidRPr="008D2806" w14:paraId="7553C93B" w14:textId="77777777" w:rsidTr="00BC2D18">
        <w:trPr>
          <w:trHeight w:val="395"/>
        </w:trPr>
        <w:tc>
          <w:tcPr>
            <w:tcW w:w="308" w:type="pct"/>
            <w:shd w:val="clear" w:color="auto" w:fill="auto"/>
            <w:vAlign w:val="center"/>
          </w:tcPr>
          <w:p w14:paraId="76C26C57" w14:textId="77777777" w:rsidR="00645A58" w:rsidRPr="008D2806" w:rsidRDefault="00645A58" w:rsidP="0039472C">
            <w:pPr>
              <w:pStyle w:val="BodyText2"/>
              <w:spacing w:before="60" w:after="60"/>
              <w:jc w:val="center"/>
              <w:rPr>
                <w:rFonts w:ascii="Times New Roman" w:hAnsi="Times New Roman"/>
                <w:szCs w:val="24"/>
              </w:rPr>
            </w:pPr>
            <w:r w:rsidRPr="008D2806">
              <w:rPr>
                <w:rFonts w:ascii="Times New Roman" w:hAnsi="Times New Roman"/>
                <w:szCs w:val="24"/>
              </w:rPr>
              <w:t>1.</w:t>
            </w:r>
          </w:p>
        </w:tc>
        <w:tc>
          <w:tcPr>
            <w:tcW w:w="878" w:type="pct"/>
            <w:shd w:val="clear" w:color="auto" w:fill="auto"/>
            <w:vAlign w:val="center"/>
          </w:tcPr>
          <w:p w14:paraId="1BC3419D" w14:textId="77777777" w:rsidR="00645A58" w:rsidRPr="008D2806" w:rsidRDefault="00645A58" w:rsidP="0039472C">
            <w:pPr>
              <w:pStyle w:val="BodyText2"/>
              <w:spacing w:before="60" w:after="60"/>
              <w:jc w:val="left"/>
              <w:rPr>
                <w:rFonts w:ascii="Times New Roman" w:hAnsi="Times New Roman"/>
                <w:szCs w:val="24"/>
              </w:rPr>
            </w:pPr>
          </w:p>
        </w:tc>
        <w:tc>
          <w:tcPr>
            <w:tcW w:w="1486" w:type="pct"/>
            <w:vAlign w:val="center"/>
          </w:tcPr>
          <w:p w14:paraId="2CB8EF31" w14:textId="77777777" w:rsidR="00645A58" w:rsidRPr="008D2806" w:rsidRDefault="00645A58" w:rsidP="0039472C">
            <w:pPr>
              <w:pStyle w:val="BodyText2"/>
              <w:spacing w:before="60" w:after="60"/>
              <w:jc w:val="left"/>
              <w:rPr>
                <w:rFonts w:ascii="Times New Roman" w:hAnsi="Times New Roman"/>
                <w:b/>
                <w:szCs w:val="24"/>
              </w:rPr>
            </w:pPr>
          </w:p>
        </w:tc>
        <w:tc>
          <w:tcPr>
            <w:tcW w:w="1173" w:type="pct"/>
            <w:vAlign w:val="center"/>
          </w:tcPr>
          <w:p w14:paraId="4DBCE565" w14:textId="77777777" w:rsidR="00645A58" w:rsidRPr="008D2806" w:rsidRDefault="00645A58" w:rsidP="0039472C">
            <w:pPr>
              <w:pStyle w:val="BodyText2"/>
              <w:spacing w:before="60" w:after="60"/>
              <w:jc w:val="left"/>
              <w:rPr>
                <w:rFonts w:ascii="Times New Roman" w:hAnsi="Times New Roman"/>
                <w:b/>
                <w:szCs w:val="24"/>
              </w:rPr>
            </w:pPr>
          </w:p>
        </w:tc>
        <w:tc>
          <w:tcPr>
            <w:tcW w:w="1155" w:type="pct"/>
            <w:shd w:val="clear" w:color="auto" w:fill="auto"/>
            <w:vAlign w:val="center"/>
          </w:tcPr>
          <w:p w14:paraId="62B92F2D" w14:textId="77777777" w:rsidR="00645A58" w:rsidRPr="008D2806" w:rsidRDefault="00645A58" w:rsidP="0039472C">
            <w:pPr>
              <w:pStyle w:val="BodyText2"/>
              <w:spacing w:before="60" w:after="60"/>
              <w:jc w:val="right"/>
              <w:rPr>
                <w:rFonts w:ascii="Times New Roman" w:hAnsi="Times New Roman"/>
                <w:b/>
                <w:szCs w:val="24"/>
              </w:rPr>
            </w:pPr>
          </w:p>
        </w:tc>
      </w:tr>
      <w:tr w:rsidR="00645A58" w:rsidRPr="008D2806" w14:paraId="1E27A0B5" w14:textId="77777777" w:rsidTr="00BC2D18">
        <w:trPr>
          <w:trHeight w:val="395"/>
        </w:trPr>
        <w:tc>
          <w:tcPr>
            <w:tcW w:w="308" w:type="pct"/>
            <w:shd w:val="clear" w:color="auto" w:fill="auto"/>
            <w:vAlign w:val="center"/>
          </w:tcPr>
          <w:p w14:paraId="2A5BCE40" w14:textId="77777777" w:rsidR="00645A58" w:rsidRPr="008D2806" w:rsidRDefault="00645A58" w:rsidP="0039472C">
            <w:pPr>
              <w:pStyle w:val="BodyText2"/>
              <w:spacing w:before="60" w:after="60"/>
              <w:jc w:val="center"/>
              <w:rPr>
                <w:rFonts w:ascii="Times New Roman" w:hAnsi="Times New Roman"/>
                <w:szCs w:val="24"/>
              </w:rPr>
            </w:pPr>
            <w:r w:rsidRPr="008D2806">
              <w:rPr>
                <w:rFonts w:ascii="Times New Roman" w:hAnsi="Times New Roman"/>
                <w:szCs w:val="24"/>
              </w:rPr>
              <w:t>2.</w:t>
            </w:r>
          </w:p>
        </w:tc>
        <w:tc>
          <w:tcPr>
            <w:tcW w:w="878" w:type="pct"/>
            <w:shd w:val="clear" w:color="auto" w:fill="auto"/>
            <w:vAlign w:val="center"/>
          </w:tcPr>
          <w:p w14:paraId="1F0443CB" w14:textId="77777777" w:rsidR="00645A58" w:rsidRPr="008D2806" w:rsidRDefault="00645A58" w:rsidP="0039472C">
            <w:pPr>
              <w:pStyle w:val="BodyText2"/>
              <w:spacing w:before="60" w:after="60"/>
              <w:jc w:val="left"/>
              <w:rPr>
                <w:rFonts w:ascii="Times New Roman" w:hAnsi="Times New Roman"/>
                <w:szCs w:val="24"/>
              </w:rPr>
            </w:pPr>
          </w:p>
        </w:tc>
        <w:tc>
          <w:tcPr>
            <w:tcW w:w="1486" w:type="pct"/>
            <w:vAlign w:val="center"/>
          </w:tcPr>
          <w:p w14:paraId="01A994B9" w14:textId="77777777" w:rsidR="00645A58" w:rsidRPr="008D2806" w:rsidRDefault="00645A58" w:rsidP="0039472C">
            <w:pPr>
              <w:pStyle w:val="BodyText2"/>
              <w:spacing w:before="60" w:after="60"/>
              <w:jc w:val="left"/>
              <w:rPr>
                <w:rFonts w:ascii="Times New Roman" w:hAnsi="Times New Roman"/>
                <w:b/>
                <w:szCs w:val="24"/>
              </w:rPr>
            </w:pPr>
          </w:p>
        </w:tc>
        <w:tc>
          <w:tcPr>
            <w:tcW w:w="1173" w:type="pct"/>
            <w:vAlign w:val="center"/>
          </w:tcPr>
          <w:p w14:paraId="61BB25BE" w14:textId="77777777" w:rsidR="00645A58" w:rsidRPr="008D2806" w:rsidRDefault="00645A58" w:rsidP="0039472C">
            <w:pPr>
              <w:pStyle w:val="BodyText2"/>
              <w:spacing w:before="60" w:after="60"/>
              <w:jc w:val="left"/>
              <w:rPr>
                <w:rFonts w:ascii="Times New Roman" w:hAnsi="Times New Roman"/>
                <w:b/>
                <w:szCs w:val="24"/>
              </w:rPr>
            </w:pPr>
          </w:p>
        </w:tc>
        <w:tc>
          <w:tcPr>
            <w:tcW w:w="1155" w:type="pct"/>
            <w:shd w:val="clear" w:color="auto" w:fill="auto"/>
            <w:vAlign w:val="center"/>
          </w:tcPr>
          <w:p w14:paraId="63A3CE20" w14:textId="77777777" w:rsidR="00645A58" w:rsidRPr="008D2806" w:rsidRDefault="00645A58" w:rsidP="0039472C">
            <w:pPr>
              <w:pStyle w:val="BodyText2"/>
              <w:spacing w:before="60" w:after="60"/>
              <w:jc w:val="right"/>
              <w:rPr>
                <w:rFonts w:ascii="Times New Roman" w:hAnsi="Times New Roman"/>
                <w:b/>
                <w:szCs w:val="24"/>
              </w:rPr>
            </w:pPr>
          </w:p>
        </w:tc>
      </w:tr>
      <w:tr w:rsidR="00645A58" w:rsidRPr="008D2806" w14:paraId="24B3740A" w14:textId="77777777" w:rsidTr="00BC2D18">
        <w:trPr>
          <w:trHeight w:val="395"/>
        </w:trPr>
        <w:tc>
          <w:tcPr>
            <w:tcW w:w="308" w:type="pct"/>
            <w:shd w:val="clear" w:color="auto" w:fill="auto"/>
            <w:vAlign w:val="center"/>
          </w:tcPr>
          <w:p w14:paraId="714CF5A0" w14:textId="77777777" w:rsidR="00645A58" w:rsidRPr="008D2806" w:rsidRDefault="00645A58" w:rsidP="0039472C">
            <w:pPr>
              <w:pStyle w:val="BodyText2"/>
              <w:spacing w:before="60" w:after="60"/>
              <w:jc w:val="center"/>
              <w:rPr>
                <w:rFonts w:ascii="Times New Roman" w:hAnsi="Times New Roman"/>
                <w:szCs w:val="24"/>
              </w:rPr>
            </w:pPr>
            <w:r w:rsidRPr="008D2806">
              <w:rPr>
                <w:rFonts w:ascii="Times New Roman" w:hAnsi="Times New Roman"/>
                <w:szCs w:val="24"/>
              </w:rPr>
              <w:t>3.</w:t>
            </w:r>
          </w:p>
        </w:tc>
        <w:tc>
          <w:tcPr>
            <w:tcW w:w="878" w:type="pct"/>
            <w:shd w:val="clear" w:color="auto" w:fill="auto"/>
            <w:vAlign w:val="center"/>
          </w:tcPr>
          <w:p w14:paraId="3077EBF8" w14:textId="77777777" w:rsidR="00645A58" w:rsidRPr="008D2806" w:rsidRDefault="00645A58" w:rsidP="0039472C">
            <w:pPr>
              <w:pStyle w:val="BodyText2"/>
              <w:spacing w:before="60" w:after="60"/>
              <w:jc w:val="left"/>
              <w:rPr>
                <w:rFonts w:ascii="Times New Roman" w:hAnsi="Times New Roman"/>
                <w:szCs w:val="24"/>
              </w:rPr>
            </w:pPr>
          </w:p>
        </w:tc>
        <w:tc>
          <w:tcPr>
            <w:tcW w:w="1486" w:type="pct"/>
            <w:vAlign w:val="center"/>
          </w:tcPr>
          <w:p w14:paraId="03A451DA" w14:textId="77777777" w:rsidR="00645A58" w:rsidRPr="008D2806" w:rsidRDefault="00645A58" w:rsidP="0039472C">
            <w:pPr>
              <w:pStyle w:val="BodyText2"/>
              <w:spacing w:before="60" w:after="60"/>
              <w:jc w:val="left"/>
              <w:rPr>
                <w:rFonts w:ascii="Times New Roman" w:hAnsi="Times New Roman"/>
                <w:b/>
                <w:szCs w:val="24"/>
              </w:rPr>
            </w:pPr>
          </w:p>
        </w:tc>
        <w:tc>
          <w:tcPr>
            <w:tcW w:w="1173" w:type="pct"/>
            <w:vAlign w:val="center"/>
          </w:tcPr>
          <w:p w14:paraId="51E4D9FB" w14:textId="77777777" w:rsidR="00645A58" w:rsidRPr="008D2806" w:rsidRDefault="00645A58" w:rsidP="0039472C">
            <w:pPr>
              <w:pStyle w:val="BodyText2"/>
              <w:spacing w:before="60" w:after="60"/>
              <w:jc w:val="left"/>
              <w:rPr>
                <w:rFonts w:ascii="Times New Roman" w:hAnsi="Times New Roman"/>
                <w:b/>
                <w:szCs w:val="24"/>
              </w:rPr>
            </w:pPr>
          </w:p>
        </w:tc>
        <w:tc>
          <w:tcPr>
            <w:tcW w:w="1155" w:type="pct"/>
            <w:shd w:val="clear" w:color="auto" w:fill="auto"/>
            <w:vAlign w:val="center"/>
          </w:tcPr>
          <w:p w14:paraId="538B5E74" w14:textId="77777777" w:rsidR="00645A58" w:rsidRPr="008D2806" w:rsidRDefault="00645A58" w:rsidP="0039472C">
            <w:pPr>
              <w:pStyle w:val="BodyText2"/>
              <w:spacing w:before="60" w:after="60"/>
              <w:jc w:val="right"/>
              <w:rPr>
                <w:rFonts w:ascii="Times New Roman" w:hAnsi="Times New Roman"/>
                <w:b/>
                <w:szCs w:val="24"/>
              </w:rPr>
            </w:pPr>
          </w:p>
        </w:tc>
      </w:tr>
    </w:tbl>
    <w:p w14:paraId="38180DEF" w14:textId="2DEB57C8" w:rsidR="005C1159" w:rsidRPr="008D2806" w:rsidRDefault="00E50502" w:rsidP="0039472C">
      <w:pPr>
        <w:pStyle w:val="NormalWeb"/>
        <w:jc w:val="both"/>
        <w:rPr>
          <w:i/>
          <w:iCs/>
          <w:color w:val="000000"/>
        </w:rPr>
      </w:pPr>
      <w:r w:rsidRPr="008D2806">
        <w:rPr>
          <w:i/>
          <w:iCs/>
          <w:color w:val="000000"/>
        </w:rPr>
        <w:t xml:space="preserve">Pretendenta </w:t>
      </w:r>
      <w:r w:rsidR="00CB7DF3" w:rsidRPr="008D2806">
        <w:rPr>
          <w:i/>
          <w:iCs/>
          <w:color w:val="000000"/>
        </w:rPr>
        <w:t xml:space="preserve">pieredze tiks atzīta par atbilstošu arī tad, ja </w:t>
      </w:r>
      <w:r w:rsidR="00DD7376" w:rsidRPr="008D2806">
        <w:rPr>
          <w:i/>
          <w:iCs/>
          <w:color w:val="000000"/>
        </w:rPr>
        <w:t xml:space="preserve">pieteikuma </w:t>
      </w:r>
      <w:r w:rsidR="00F3627F" w:rsidRPr="008D2806">
        <w:rPr>
          <w:i/>
          <w:iCs/>
          <w:color w:val="000000"/>
        </w:rPr>
        <w:t xml:space="preserve">7.1. un 7.2. </w:t>
      </w:r>
      <w:r w:rsidR="00DB6848" w:rsidRPr="008D2806">
        <w:rPr>
          <w:i/>
          <w:iCs/>
          <w:color w:val="000000"/>
        </w:rPr>
        <w:t>punktā norādītie būvdarbi būs veikti vienos un tajos pašos objektos</w:t>
      </w:r>
    </w:p>
    <w:p w14:paraId="0798F4D9" w14:textId="1F9DB385" w:rsidR="00A737B2" w:rsidRPr="008D2806" w:rsidRDefault="007B58E2" w:rsidP="0039472C">
      <w:pPr>
        <w:pStyle w:val="NormalWeb"/>
        <w:jc w:val="both"/>
        <w:rPr>
          <w:b/>
          <w:bCs/>
          <w:color w:val="000000"/>
        </w:rPr>
      </w:pPr>
      <w:r w:rsidRPr="008D2806">
        <w:rPr>
          <w:b/>
          <w:bCs/>
          <w:color w:val="000000"/>
        </w:rPr>
        <w:t xml:space="preserve">8. </w:t>
      </w:r>
      <w:r w:rsidR="00A737B2" w:rsidRPr="008D2806">
        <w:rPr>
          <w:b/>
          <w:bCs/>
          <w:color w:val="000000"/>
        </w:rPr>
        <w:t>SPECIĀLISTI PROJEKTĒŠANAS JOMĀ</w:t>
      </w:r>
    </w:p>
    <w:p w14:paraId="7AEE5D2A" w14:textId="478D8593" w:rsidR="00263C59" w:rsidRPr="008D2806" w:rsidRDefault="00263C59" w:rsidP="00BB2ACB">
      <w:pPr>
        <w:pStyle w:val="BodyText2"/>
        <w:tabs>
          <w:tab w:val="clear" w:pos="0"/>
        </w:tabs>
        <w:spacing w:before="120" w:after="120"/>
        <w:outlineLvl w:val="9"/>
        <w:rPr>
          <w:rFonts w:ascii="Times New Roman" w:hAnsi="Times New Roman"/>
        </w:rPr>
      </w:pPr>
      <w:r w:rsidRPr="008D2806">
        <w:rPr>
          <w:rFonts w:ascii="Times New Roman" w:hAnsi="Times New Roman"/>
          <w:szCs w:val="24"/>
        </w:rPr>
        <w:t xml:space="preserve">8.1. </w:t>
      </w:r>
      <w:r w:rsidR="007D7FE0" w:rsidRPr="008D2806">
        <w:rPr>
          <w:rFonts w:ascii="Times New Roman" w:hAnsi="Times New Roman"/>
          <w:szCs w:val="24"/>
        </w:rPr>
        <w:t xml:space="preserve">Pretendenta </w:t>
      </w:r>
      <w:r w:rsidRPr="008D2806">
        <w:rPr>
          <w:rFonts w:ascii="Times New Roman" w:hAnsi="Times New Roman"/>
          <w:szCs w:val="24"/>
        </w:rPr>
        <w:t xml:space="preserve">rīcībā ir specialists, kuram ir spēkā esošs būvprakses sertifikāts elektroietaišu (spriegums no 1 līdz 35 </w:t>
      </w:r>
      <w:proofErr w:type="spellStart"/>
      <w:r w:rsidRPr="008D2806">
        <w:rPr>
          <w:rFonts w:ascii="Times New Roman" w:hAnsi="Times New Roman"/>
          <w:szCs w:val="24"/>
        </w:rPr>
        <w:t>kV</w:t>
      </w:r>
      <w:proofErr w:type="spellEnd"/>
      <w:r w:rsidRPr="008D2806">
        <w:rPr>
          <w:rFonts w:ascii="Times New Roman" w:hAnsi="Times New Roman"/>
          <w:szCs w:val="24"/>
        </w:rPr>
        <w:t xml:space="preserve">) projektēšanā ar sertifikātā norādītiem sertifikācijas virzieniem – transformatoru apakšstacijas un sadales punkti, </w:t>
      </w:r>
      <w:proofErr w:type="spellStart"/>
      <w:r w:rsidRPr="008D2806">
        <w:rPr>
          <w:rFonts w:ascii="Times New Roman" w:hAnsi="Times New Roman"/>
          <w:szCs w:val="24"/>
        </w:rPr>
        <w:t>kabeļlīnijas</w:t>
      </w:r>
      <w:proofErr w:type="spellEnd"/>
      <w:r w:rsidRPr="008D2806">
        <w:rPr>
          <w:rFonts w:ascii="Times New Roman" w:hAnsi="Times New Roman"/>
          <w:szCs w:val="24"/>
        </w:rPr>
        <w:t xml:space="preserve">, </w:t>
      </w:r>
      <w:proofErr w:type="spellStart"/>
      <w:r w:rsidRPr="008D2806">
        <w:rPr>
          <w:rFonts w:ascii="Times New Roman" w:hAnsi="Times New Roman"/>
          <w:szCs w:val="24"/>
        </w:rPr>
        <w:t>relejaizsardzība</w:t>
      </w:r>
      <w:proofErr w:type="spellEnd"/>
      <w:r w:rsidRPr="008D2806">
        <w:rPr>
          <w:rFonts w:ascii="Times New Roman" w:hAnsi="Times New Roman"/>
          <w:szCs w:val="24"/>
        </w:rPr>
        <w:t xml:space="preserve"> un automātika, un spēkā esošs būvprakses sertifikāts elektroietaišu (spriegums līdz 1 </w:t>
      </w:r>
      <w:proofErr w:type="spellStart"/>
      <w:r w:rsidRPr="008D2806">
        <w:rPr>
          <w:rFonts w:ascii="Times New Roman" w:hAnsi="Times New Roman"/>
          <w:szCs w:val="24"/>
        </w:rPr>
        <w:t>kV</w:t>
      </w:r>
      <w:proofErr w:type="spellEnd"/>
      <w:r w:rsidRPr="008D2806">
        <w:rPr>
          <w:rFonts w:ascii="Times New Roman" w:hAnsi="Times New Roman"/>
          <w:szCs w:val="24"/>
        </w:rPr>
        <w:t xml:space="preserve">) projektēšanā ar sertifikātā norādītiem sertifikācijas virzieniem – </w:t>
      </w:r>
      <w:proofErr w:type="spellStart"/>
      <w:r w:rsidRPr="008D2806">
        <w:rPr>
          <w:rFonts w:ascii="Times New Roman" w:hAnsi="Times New Roman"/>
          <w:szCs w:val="24"/>
        </w:rPr>
        <w:t>kabeļlīnijas</w:t>
      </w:r>
      <w:proofErr w:type="spellEnd"/>
      <w:r w:rsidRPr="008D2806">
        <w:rPr>
          <w:rFonts w:ascii="Times New Roman" w:hAnsi="Times New Roman"/>
          <w:szCs w:val="24"/>
        </w:rPr>
        <w:t xml:space="preserve">, </w:t>
      </w:r>
      <w:proofErr w:type="spellStart"/>
      <w:r w:rsidRPr="008D2806">
        <w:rPr>
          <w:rFonts w:ascii="Times New Roman" w:hAnsi="Times New Roman"/>
          <w:szCs w:val="24"/>
        </w:rPr>
        <w:t>zibensaizsardzība</w:t>
      </w:r>
      <w:proofErr w:type="spellEnd"/>
      <w:r w:rsidRPr="008D2806">
        <w:rPr>
          <w:rFonts w:ascii="Times New Roman" w:hAnsi="Times New Roman"/>
          <w:szCs w:val="24"/>
        </w:rPr>
        <w:t xml:space="preserve"> un </w:t>
      </w:r>
      <w:proofErr w:type="spellStart"/>
      <w:r w:rsidRPr="008D2806">
        <w:rPr>
          <w:rFonts w:ascii="Times New Roman" w:hAnsi="Times New Roman"/>
          <w:szCs w:val="24"/>
        </w:rPr>
        <w:t>pārspriegumaizsardzība</w:t>
      </w:r>
      <w:proofErr w:type="spellEnd"/>
      <w:r w:rsidRPr="008D2806">
        <w:rPr>
          <w:rFonts w:ascii="Times New Roman" w:hAnsi="Times New Roman"/>
          <w:szCs w:val="24"/>
        </w:rPr>
        <w:t xml:space="preserve"> un, kuram ir pieredze* ne vairāk kā 5 (piecos) iepriekšējos gados (līdz piedāvājumu iesniegšanas brīdim) vizmas </w:t>
      </w:r>
      <w:r w:rsidRPr="008D2806">
        <w:rPr>
          <w:rFonts w:ascii="Times New Roman" w:hAnsi="Times New Roman"/>
        </w:rPr>
        <w:t>2 (divu) BID izst</w:t>
      </w:r>
      <w:r w:rsidR="007A5E58" w:rsidRPr="008D2806">
        <w:rPr>
          <w:rFonts w:ascii="Times New Roman" w:hAnsi="Times New Roman"/>
        </w:rPr>
        <w:t>r</w:t>
      </w:r>
      <w:r w:rsidRPr="008D2806">
        <w:rPr>
          <w:rFonts w:ascii="Times New Roman" w:hAnsi="Times New Roman"/>
        </w:rPr>
        <w:t xml:space="preserve">ādē, kuros katrā ir projektēta transformatoru apakšstacijas vai sadales punkta līdz 35 </w:t>
      </w:r>
      <w:proofErr w:type="spellStart"/>
      <w:r w:rsidRPr="008D2806">
        <w:rPr>
          <w:rFonts w:ascii="Times New Roman" w:hAnsi="Times New Roman"/>
        </w:rPr>
        <w:t>kV</w:t>
      </w:r>
      <w:proofErr w:type="spellEnd"/>
      <w:r w:rsidRPr="008D2806">
        <w:rPr>
          <w:rFonts w:ascii="Times New Roman" w:hAnsi="Times New Roman"/>
        </w:rPr>
        <w:t xml:space="preserve">, </w:t>
      </w:r>
      <w:r w:rsidRPr="008D2806">
        <w:rPr>
          <w:rFonts w:ascii="Times New Roman" w:hAnsi="Times New Roman"/>
          <w:szCs w:val="24"/>
        </w:rPr>
        <w:t xml:space="preserve">t.sk. releju aizsardzības un automātikas sistēmu un  1 </w:t>
      </w:r>
      <w:proofErr w:type="spellStart"/>
      <w:r w:rsidRPr="008D2806">
        <w:rPr>
          <w:rFonts w:ascii="Times New Roman" w:hAnsi="Times New Roman"/>
          <w:szCs w:val="24"/>
        </w:rPr>
        <w:t>kV</w:t>
      </w:r>
      <w:proofErr w:type="spellEnd"/>
      <w:r w:rsidRPr="008D2806">
        <w:rPr>
          <w:rFonts w:ascii="Times New Roman" w:hAnsi="Times New Roman"/>
          <w:szCs w:val="24"/>
        </w:rPr>
        <w:t xml:space="preserve"> - 35kV </w:t>
      </w:r>
      <w:proofErr w:type="spellStart"/>
      <w:r w:rsidRPr="008D2806">
        <w:rPr>
          <w:rFonts w:ascii="Times New Roman" w:hAnsi="Times New Roman"/>
          <w:szCs w:val="24"/>
        </w:rPr>
        <w:t>kabeļlīnijas</w:t>
      </w:r>
      <w:proofErr w:type="spellEnd"/>
      <w:r w:rsidRPr="008D2806">
        <w:rPr>
          <w:rFonts w:ascii="Times New Roman" w:hAnsi="Times New Roman"/>
          <w:szCs w:val="24"/>
        </w:rPr>
        <w:t>, izbūve vai pārbūve</w:t>
      </w:r>
      <w:r w:rsidRPr="008D2806">
        <w:rPr>
          <w:rFonts w:ascii="Times New Roman" w:hAnsi="Times New Roman"/>
        </w:rPr>
        <w:t>, ar nosacījumu, ka BID ir pilnībā pabeigta, saskaņota un akceptēta normatīvajos aktos noteiktajā kārtībā (saņemta atzīme par projektēšanas nosacījumu izpildi).</w:t>
      </w:r>
    </w:p>
    <w:p w14:paraId="25791A29" w14:textId="77777777" w:rsidR="00263C59" w:rsidRPr="008D2806" w:rsidRDefault="00263C59" w:rsidP="00BB2ACB">
      <w:pPr>
        <w:pStyle w:val="BodyText2"/>
        <w:tabs>
          <w:tab w:val="clear" w:pos="0"/>
        </w:tabs>
        <w:spacing w:before="120" w:after="120"/>
        <w:outlineLvl w:val="9"/>
        <w:rPr>
          <w:rFonts w:ascii="Times New Roman" w:hAnsi="Times New Roman"/>
          <w:i/>
          <w:iCs/>
          <w:sz w:val="22"/>
          <w:szCs w:val="22"/>
        </w:rPr>
      </w:pPr>
      <w:r w:rsidRPr="008D2806">
        <w:rPr>
          <w:rFonts w:ascii="Times New Roman" w:hAnsi="Times New Roman"/>
          <w:i/>
          <w:iCs/>
          <w:sz w:val="22"/>
          <w:szCs w:val="22"/>
        </w:rPr>
        <w:t> * Par specialista pieredzi tiks uzskatīta BID/BID attiecīgās daļas vadīšana.</w:t>
      </w:r>
    </w:p>
    <w:p w14:paraId="31ED51B7" w14:textId="229CB1B8" w:rsidR="00263C59" w:rsidRPr="008D2806" w:rsidRDefault="007A5E58" w:rsidP="00263C59">
      <w:pPr>
        <w:pStyle w:val="BodyText2"/>
        <w:tabs>
          <w:tab w:val="clear" w:pos="0"/>
        </w:tabs>
        <w:spacing w:before="120" w:after="120"/>
        <w:outlineLvl w:val="9"/>
        <w:rPr>
          <w:rFonts w:ascii="Times New Roman" w:hAnsi="Times New Roman"/>
          <w:i/>
          <w:iCs/>
          <w:szCs w:val="24"/>
        </w:rPr>
      </w:pPr>
      <w:r w:rsidRPr="008D2806">
        <w:rPr>
          <w:rFonts w:ascii="Times New Roman" w:hAnsi="Times New Roman"/>
          <w:i/>
          <w:iCs/>
          <w:szCs w:val="24"/>
        </w:rPr>
        <w:t>BID – būvniecības ieceres dokumentācija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33"/>
        <w:gridCol w:w="2073"/>
        <w:gridCol w:w="1704"/>
        <w:gridCol w:w="2496"/>
      </w:tblGrid>
      <w:tr w:rsidR="00DB6854" w:rsidRPr="008D2806" w14:paraId="1D747FFA" w14:textId="77777777" w:rsidTr="009757E6">
        <w:trPr>
          <w:cantSplit/>
          <w:trHeight w:val="286"/>
        </w:trPr>
        <w:tc>
          <w:tcPr>
            <w:tcW w:w="307" w:type="pct"/>
            <w:shd w:val="clear" w:color="auto" w:fill="D9E2F3" w:themeFill="accent1" w:themeFillTint="33"/>
            <w:vAlign w:val="center"/>
          </w:tcPr>
          <w:p w14:paraId="203CE54D" w14:textId="77777777" w:rsidR="00DB6854" w:rsidRPr="008D2806" w:rsidRDefault="00DB6854" w:rsidP="0039472C">
            <w:pPr>
              <w:pStyle w:val="BodyText2"/>
              <w:spacing w:before="120" w:after="120"/>
              <w:rPr>
                <w:rFonts w:ascii="Times New Roman" w:hAnsi="Times New Roman"/>
                <w:b/>
                <w:szCs w:val="24"/>
              </w:rPr>
            </w:pPr>
            <w:r w:rsidRPr="008D2806">
              <w:rPr>
                <w:rFonts w:ascii="Times New Roman" w:hAnsi="Times New Roman"/>
                <w:b/>
                <w:szCs w:val="24"/>
              </w:rPr>
              <w:t>Nr.</w:t>
            </w:r>
          </w:p>
        </w:tc>
        <w:tc>
          <w:tcPr>
            <w:tcW w:w="1232" w:type="pct"/>
            <w:shd w:val="clear" w:color="auto" w:fill="D9E2F3" w:themeFill="accent1" w:themeFillTint="33"/>
            <w:vAlign w:val="center"/>
          </w:tcPr>
          <w:p w14:paraId="5B35879F" w14:textId="6BB5EAD4" w:rsidR="00DB6854" w:rsidRPr="008D2806" w:rsidRDefault="00DB6854" w:rsidP="0039472C">
            <w:pPr>
              <w:pStyle w:val="BodyText2"/>
              <w:spacing w:before="120" w:after="120"/>
              <w:rPr>
                <w:rFonts w:ascii="Times New Roman" w:hAnsi="Times New Roman"/>
                <w:b/>
                <w:szCs w:val="24"/>
              </w:rPr>
            </w:pPr>
            <w:r w:rsidRPr="008D2806">
              <w:rPr>
                <w:rFonts w:ascii="Times New Roman" w:hAnsi="Times New Roman"/>
                <w:b/>
                <w:szCs w:val="24"/>
              </w:rPr>
              <w:t>Kompetences joma</w:t>
            </w:r>
          </w:p>
        </w:tc>
        <w:tc>
          <w:tcPr>
            <w:tcW w:w="1144" w:type="pct"/>
            <w:shd w:val="clear" w:color="auto" w:fill="D9E2F3" w:themeFill="accent1" w:themeFillTint="33"/>
            <w:vAlign w:val="center"/>
          </w:tcPr>
          <w:p w14:paraId="2FA0D7FF" w14:textId="004A0EE9" w:rsidR="00DB6854" w:rsidRPr="008D2806" w:rsidRDefault="00DB6854" w:rsidP="0039472C">
            <w:pPr>
              <w:pStyle w:val="BodyText2"/>
              <w:spacing w:before="120" w:after="120"/>
              <w:rPr>
                <w:rFonts w:ascii="Times New Roman" w:hAnsi="Times New Roman"/>
                <w:b/>
                <w:szCs w:val="24"/>
              </w:rPr>
            </w:pPr>
            <w:r w:rsidRPr="008D2806">
              <w:rPr>
                <w:rFonts w:ascii="Times New Roman" w:hAnsi="Times New Roman"/>
                <w:b/>
                <w:szCs w:val="24"/>
              </w:rPr>
              <w:t>Vārds, Uzvārds</w:t>
            </w:r>
          </w:p>
        </w:tc>
        <w:tc>
          <w:tcPr>
            <w:tcW w:w="940" w:type="pct"/>
            <w:shd w:val="clear" w:color="auto" w:fill="D9E2F3" w:themeFill="accent1" w:themeFillTint="33"/>
          </w:tcPr>
          <w:p w14:paraId="57DD581F" w14:textId="57BF3AA9" w:rsidR="00DB6854" w:rsidRPr="008D2806" w:rsidRDefault="00DB6854" w:rsidP="0039472C">
            <w:pPr>
              <w:pStyle w:val="BodyText2"/>
              <w:spacing w:before="120" w:after="120"/>
              <w:jc w:val="center"/>
              <w:rPr>
                <w:rFonts w:ascii="Times New Roman" w:hAnsi="Times New Roman"/>
                <w:b/>
                <w:szCs w:val="24"/>
              </w:rPr>
            </w:pPr>
            <w:r w:rsidRPr="008D2806">
              <w:rPr>
                <w:rFonts w:ascii="Times New Roman" w:hAnsi="Times New Roman"/>
                <w:b/>
                <w:szCs w:val="24"/>
              </w:rPr>
              <w:t>Sertifikāta numurs</w:t>
            </w:r>
          </w:p>
        </w:tc>
        <w:tc>
          <w:tcPr>
            <w:tcW w:w="1377" w:type="pct"/>
            <w:shd w:val="clear" w:color="auto" w:fill="D9E2F3" w:themeFill="accent1" w:themeFillTint="33"/>
            <w:vAlign w:val="center"/>
          </w:tcPr>
          <w:p w14:paraId="488B276E" w14:textId="6ED11182" w:rsidR="00DB6854" w:rsidRPr="008D2806" w:rsidRDefault="00DB6854" w:rsidP="00E50502">
            <w:pPr>
              <w:pStyle w:val="BodyText2"/>
              <w:spacing w:before="120" w:after="120"/>
              <w:jc w:val="center"/>
              <w:rPr>
                <w:rFonts w:ascii="Times New Roman" w:hAnsi="Times New Roman"/>
                <w:b/>
                <w:szCs w:val="24"/>
              </w:rPr>
            </w:pPr>
            <w:r w:rsidRPr="008D2806">
              <w:rPr>
                <w:rFonts w:ascii="Times New Roman" w:hAnsi="Times New Roman"/>
                <w:b/>
                <w:szCs w:val="24"/>
              </w:rPr>
              <w:t>Uzņēmums, kurā speciālists ir nodarbināts</w:t>
            </w:r>
          </w:p>
        </w:tc>
      </w:tr>
      <w:tr w:rsidR="00DB6854" w:rsidRPr="008D2806" w14:paraId="2CBEDED2" w14:textId="77777777" w:rsidTr="009757E6">
        <w:trPr>
          <w:trHeight w:val="395"/>
        </w:trPr>
        <w:tc>
          <w:tcPr>
            <w:tcW w:w="307" w:type="pct"/>
            <w:shd w:val="clear" w:color="auto" w:fill="auto"/>
            <w:vAlign w:val="center"/>
          </w:tcPr>
          <w:p w14:paraId="195E6B92" w14:textId="7F418803" w:rsidR="00DB6854" w:rsidRPr="008D2806" w:rsidRDefault="00272D50" w:rsidP="0039472C">
            <w:pPr>
              <w:pStyle w:val="BodyText2"/>
              <w:spacing w:before="60" w:after="60"/>
              <w:jc w:val="center"/>
              <w:rPr>
                <w:rFonts w:ascii="Times New Roman" w:hAnsi="Times New Roman"/>
                <w:szCs w:val="24"/>
              </w:rPr>
            </w:pPr>
            <w:r w:rsidRPr="008D2806">
              <w:rPr>
                <w:rFonts w:ascii="Times New Roman" w:hAnsi="Times New Roman"/>
                <w:szCs w:val="24"/>
              </w:rPr>
              <w:lastRenderedPageBreak/>
              <w:t>1.</w:t>
            </w:r>
          </w:p>
        </w:tc>
        <w:tc>
          <w:tcPr>
            <w:tcW w:w="1232" w:type="pct"/>
            <w:shd w:val="clear" w:color="auto" w:fill="auto"/>
            <w:vAlign w:val="center"/>
          </w:tcPr>
          <w:p w14:paraId="56517A08" w14:textId="77777777" w:rsidR="00DB6854" w:rsidRPr="008D2806" w:rsidRDefault="00DB6854" w:rsidP="0039472C">
            <w:pPr>
              <w:pStyle w:val="BodyText2"/>
              <w:spacing w:before="60" w:after="60"/>
              <w:jc w:val="left"/>
              <w:rPr>
                <w:rFonts w:ascii="Times New Roman" w:hAnsi="Times New Roman"/>
                <w:szCs w:val="24"/>
              </w:rPr>
            </w:pPr>
          </w:p>
        </w:tc>
        <w:tc>
          <w:tcPr>
            <w:tcW w:w="1144" w:type="pct"/>
            <w:vAlign w:val="center"/>
          </w:tcPr>
          <w:p w14:paraId="0EC37560" w14:textId="77777777" w:rsidR="00DB6854" w:rsidRPr="008D2806" w:rsidRDefault="00DB6854" w:rsidP="0039472C">
            <w:pPr>
              <w:pStyle w:val="BodyText2"/>
              <w:spacing w:before="60" w:after="60"/>
              <w:jc w:val="left"/>
              <w:rPr>
                <w:rFonts w:ascii="Times New Roman" w:hAnsi="Times New Roman"/>
                <w:b/>
                <w:szCs w:val="24"/>
              </w:rPr>
            </w:pPr>
          </w:p>
        </w:tc>
        <w:tc>
          <w:tcPr>
            <w:tcW w:w="940" w:type="pct"/>
            <w:vAlign w:val="center"/>
          </w:tcPr>
          <w:p w14:paraId="602F1717" w14:textId="77777777" w:rsidR="00DB6854" w:rsidRPr="008D2806" w:rsidRDefault="00DB6854" w:rsidP="0039472C">
            <w:pPr>
              <w:pStyle w:val="BodyText2"/>
              <w:spacing w:before="60" w:after="60"/>
              <w:jc w:val="left"/>
              <w:rPr>
                <w:rFonts w:ascii="Times New Roman" w:hAnsi="Times New Roman"/>
                <w:b/>
                <w:szCs w:val="24"/>
              </w:rPr>
            </w:pPr>
          </w:p>
        </w:tc>
        <w:tc>
          <w:tcPr>
            <w:tcW w:w="1377" w:type="pct"/>
            <w:shd w:val="clear" w:color="auto" w:fill="auto"/>
            <w:vAlign w:val="center"/>
          </w:tcPr>
          <w:p w14:paraId="7B7AB000" w14:textId="6F851979" w:rsidR="00DB6854" w:rsidRPr="008D2806" w:rsidRDefault="00DB6854" w:rsidP="0039472C">
            <w:pPr>
              <w:pStyle w:val="BodyText2"/>
              <w:spacing w:before="60" w:after="60"/>
              <w:jc w:val="left"/>
              <w:rPr>
                <w:rFonts w:ascii="Times New Roman" w:hAnsi="Times New Roman"/>
                <w:b/>
                <w:szCs w:val="24"/>
              </w:rPr>
            </w:pPr>
          </w:p>
        </w:tc>
      </w:tr>
      <w:tr w:rsidR="00DB6854" w:rsidRPr="008D2806" w14:paraId="63D2BA38" w14:textId="77777777" w:rsidTr="009757E6">
        <w:trPr>
          <w:trHeight w:val="395"/>
        </w:trPr>
        <w:tc>
          <w:tcPr>
            <w:tcW w:w="307" w:type="pct"/>
            <w:shd w:val="clear" w:color="auto" w:fill="auto"/>
            <w:vAlign w:val="center"/>
          </w:tcPr>
          <w:p w14:paraId="3176EAA4" w14:textId="5AE92575" w:rsidR="00DB6854" w:rsidRPr="008D2806" w:rsidRDefault="00272D50" w:rsidP="0039472C">
            <w:pPr>
              <w:pStyle w:val="BodyText2"/>
              <w:spacing w:before="60" w:after="60"/>
              <w:jc w:val="center"/>
              <w:rPr>
                <w:rFonts w:ascii="Times New Roman" w:hAnsi="Times New Roman"/>
                <w:szCs w:val="24"/>
              </w:rPr>
            </w:pPr>
            <w:r w:rsidRPr="008D2806">
              <w:rPr>
                <w:rFonts w:ascii="Times New Roman" w:hAnsi="Times New Roman"/>
                <w:szCs w:val="24"/>
              </w:rPr>
              <w:t>2.</w:t>
            </w:r>
          </w:p>
        </w:tc>
        <w:tc>
          <w:tcPr>
            <w:tcW w:w="1232" w:type="pct"/>
            <w:shd w:val="clear" w:color="auto" w:fill="auto"/>
            <w:vAlign w:val="center"/>
          </w:tcPr>
          <w:p w14:paraId="3A1472F1" w14:textId="77777777" w:rsidR="00DB6854" w:rsidRPr="008D2806" w:rsidRDefault="00DB6854" w:rsidP="0039472C">
            <w:pPr>
              <w:pStyle w:val="BodyText2"/>
              <w:spacing w:before="60" w:after="60"/>
              <w:jc w:val="left"/>
              <w:rPr>
                <w:rFonts w:ascii="Times New Roman" w:hAnsi="Times New Roman"/>
                <w:szCs w:val="24"/>
              </w:rPr>
            </w:pPr>
          </w:p>
        </w:tc>
        <w:tc>
          <w:tcPr>
            <w:tcW w:w="1144" w:type="pct"/>
            <w:vAlign w:val="center"/>
          </w:tcPr>
          <w:p w14:paraId="3D8A4777" w14:textId="77777777" w:rsidR="00DB6854" w:rsidRPr="008D2806" w:rsidRDefault="00DB6854" w:rsidP="0039472C">
            <w:pPr>
              <w:pStyle w:val="BodyText2"/>
              <w:spacing w:before="60" w:after="60"/>
              <w:jc w:val="left"/>
              <w:rPr>
                <w:rFonts w:ascii="Times New Roman" w:hAnsi="Times New Roman"/>
                <w:b/>
                <w:szCs w:val="24"/>
              </w:rPr>
            </w:pPr>
          </w:p>
        </w:tc>
        <w:tc>
          <w:tcPr>
            <w:tcW w:w="940" w:type="pct"/>
            <w:vAlign w:val="center"/>
          </w:tcPr>
          <w:p w14:paraId="66161471" w14:textId="77777777" w:rsidR="00DB6854" w:rsidRPr="008D2806" w:rsidRDefault="00DB6854" w:rsidP="0039472C">
            <w:pPr>
              <w:pStyle w:val="BodyText2"/>
              <w:spacing w:before="60" w:after="60"/>
              <w:jc w:val="left"/>
              <w:rPr>
                <w:rFonts w:ascii="Times New Roman" w:hAnsi="Times New Roman"/>
                <w:b/>
                <w:szCs w:val="24"/>
              </w:rPr>
            </w:pPr>
          </w:p>
        </w:tc>
        <w:tc>
          <w:tcPr>
            <w:tcW w:w="1377" w:type="pct"/>
            <w:shd w:val="clear" w:color="auto" w:fill="auto"/>
            <w:vAlign w:val="center"/>
          </w:tcPr>
          <w:p w14:paraId="7CE477BE" w14:textId="67ACAA81" w:rsidR="00DB6854" w:rsidRPr="008D2806" w:rsidRDefault="00DB6854" w:rsidP="0039472C">
            <w:pPr>
              <w:pStyle w:val="BodyText2"/>
              <w:spacing w:before="60" w:after="60"/>
              <w:jc w:val="left"/>
              <w:rPr>
                <w:rFonts w:ascii="Times New Roman" w:hAnsi="Times New Roman"/>
                <w:b/>
                <w:szCs w:val="24"/>
              </w:rPr>
            </w:pPr>
          </w:p>
        </w:tc>
      </w:tr>
      <w:tr w:rsidR="004C6696" w:rsidRPr="008D2806" w14:paraId="0B28598E" w14:textId="77777777" w:rsidTr="009757E6">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26E225" w14:textId="77777777" w:rsidR="004C6696" w:rsidRPr="008D2806" w:rsidRDefault="004C6696" w:rsidP="009E69E6">
            <w:pPr>
              <w:pStyle w:val="BodyText2"/>
              <w:spacing w:before="60" w:after="60"/>
              <w:jc w:val="center"/>
              <w:rPr>
                <w:rFonts w:ascii="Times New Roman" w:hAnsi="Times New Roman"/>
                <w:b/>
                <w:bCs/>
                <w:szCs w:val="24"/>
              </w:rPr>
            </w:pPr>
            <w:r w:rsidRPr="008D2806">
              <w:rPr>
                <w:rFonts w:ascii="Times New Roman" w:hAnsi="Times New Roman"/>
                <w:b/>
                <w:bCs/>
                <w:szCs w:val="24"/>
              </w:rPr>
              <w:t>Nr.</w:t>
            </w:r>
          </w:p>
          <w:p w14:paraId="7CBEA45E" w14:textId="77777777" w:rsidR="004C6696" w:rsidRPr="008D2806" w:rsidRDefault="004C6696" w:rsidP="009E69E6">
            <w:pPr>
              <w:pStyle w:val="BodyText2"/>
              <w:spacing w:before="60" w:after="60"/>
              <w:jc w:val="center"/>
              <w:rPr>
                <w:rFonts w:ascii="Times New Roman" w:hAnsi="Times New Roman"/>
                <w:b/>
                <w:bCs/>
                <w:szCs w:val="24"/>
              </w:rPr>
            </w:pPr>
          </w:p>
        </w:tc>
        <w:tc>
          <w:tcPr>
            <w:tcW w:w="123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B49ED0" w14:textId="68D5C451" w:rsidR="004C6696" w:rsidRPr="008D2806" w:rsidRDefault="004C6696" w:rsidP="009E69E6">
            <w:pPr>
              <w:pStyle w:val="BodyText2"/>
              <w:spacing w:before="60" w:after="60"/>
              <w:jc w:val="center"/>
              <w:rPr>
                <w:rFonts w:ascii="Times New Roman" w:hAnsi="Times New Roman"/>
                <w:b/>
                <w:bCs/>
                <w:szCs w:val="24"/>
              </w:rPr>
            </w:pPr>
            <w:r w:rsidRPr="008D2806">
              <w:rPr>
                <w:rFonts w:ascii="Times New Roman" w:hAnsi="Times New Roman"/>
                <w:b/>
                <w:bCs/>
                <w:szCs w:val="24"/>
              </w:rPr>
              <w:t>Pasūtītājs</w:t>
            </w:r>
            <w:r w:rsidR="00DF05C2" w:rsidRPr="008D2806">
              <w:rPr>
                <w:rFonts w:ascii="Times New Roman" w:hAnsi="Times New Roman"/>
                <w:b/>
                <w:bCs/>
                <w:szCs w:val="24"/>
              </w:rPr>
              <w:t>, kontaktinformācija</w:t>
            </w:r>
          </w:p>
        </w:tc>
        <w:tc>
          <w:tcPr>
            <w:tcW w:w="114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3D645D" w14:textId="567A575E" w:rsidR="004C6696" w:rsidRPr="008D2806" w:rsidRDefault="004C6696" w:rsidP="009E69E6">
            <w:pPr>
              <w:pStyle w:val="BodyText2"/>
              <w:spacing w:before="60" w:after="60"/>
              <w:jc w:val="center"/>
              <w:rPr>
                <w:rFonts w:ascii="Times New Roman" w:hAnsi="Times New Roman"/>
                <w:b/>
                <w:bCs/>
                <w:szCs w:val="24"/>
              </w:rPr>
            </w:pPr>
            <w:r w:rsidRPr="008D2806">
              <w:rPr>
                <w:rFonts w:ascii="Times New Roman" w:hAnsi="Times New Roman"/>
                <w:b/>
                <w:bCs/>
                <w:szCs w:val="24"/>
              </w:rPr>
              <w:t>Objekta nosaukums</w:t>
            </w:r>
          </w:p>
        </w:tc>
        <w:tc>
          <w:tcPr>
            <w:tcW w:w="9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3FEC3F" w14:textId="106A252F" w:rsidR="004C6696" w:rsidRPr="008D2806" w:rsidRDefault="004C6696" w:rsidP="009E69E6">
            <w:pPr>
              <w:pStyle w:val="BodyText2"/>
              <w:spacing w:before="60" w:after="60"/>
              <w:jc w:val="center"/>
              <w:rPr>
                <w:rFonts w:ascii="Times New Roman" w:hAnsi="Times New Roman"/>
                <w:b/>
                <w:bCs/>
                <w:szCs w:val="24"/>
              </w:rPr>
            </w:pPr>
            <w:r w:rsidRPr="008D2806">
              <w:rPr>
                <w:rFonts w:ascii="Times New Roman" w:hAnsi="Times New Roman"/>
                <w:b/>
                <w:bCs/>
                <w:szCs w:val="24"/>
              </w:rPr>
              <w:t>Līgumsumma, EUR bez PVN</w:t>
            </w:r>
          </w:p>
        </w:tc>
        <w:tc>
          <w:tcPr>
            <w:tcW w:w="137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570A06" w14:textId="70042224" w:rsidR="004C6696" w:rsidRPr="008D2806" w:rsidRDefault="00DF05C2" w:rsidP="009E69E6">
            <w:pPr>
              <w:pStyle w:val="BodyText2"/>
              <w:spacing w:before="60" w:after="60"/>
              <w:jc w:val="center"/>
              <w:rPr>
                <w:rFonts w:ascii="Times New Roman" w:hAnsi="Times New Roman"/>
                <w:b/>
                <w:bCs/>
                <w:szCs w:val="24"/>
              </w:rPr>
            </w:pPr>
            <w:r w:rsidRPr="008D2806">
              <w:rPr>
                <w:rFonts w:ascii="Times New Roman" w:hAnsi="Times New Roman"/>
                <w:b/>
                <w:bCs/>
                <w:szCs w:val="24"/>
              </w:rPr>
              <w:t>Projekta apraksts</w:t>
            </w:r>
          </w:p>
        </w:tc>
      </w:tr>
      <w:tr w:rsidR="004C6696" w:rsidRPr="008D2806" w14:paraId="151F432C" w14:textId="77777777" w:rsidTr="009757E6">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6005A1B" w14:textId="77777777" w:rsidR="004C6696" w:rsidRPr="008D2806" w:rsidRDefault="004C6696" w:rsidP="0039472C">
            <w:pPr>
              <w:pStyle w:val="BodyText2"/>
              <w:spacing w:before="60" w:after="60"/>
              <w:jc w:val="center"/>
              <w:rPr>
                <w:rFonts w:ascii="Times New Roman" w:hAnsi="Times New Roman"/>
                <w:szCs w:val="24"/>
              </w:rPr>
            </w:pPr>
            <w:r w:rsidRPr="008D2806">
              <w:rPr>
                <w:rFonts w:ascii="Times New Roman" w:hAnsi="Times New Roman"/>
                <w:szCs w:val="24"/>
              </w:rPr>
              <w:t>1.</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68D7627" w14:textId="77777777" w:rsidR="004C6696" w:rsidRPr="008D2806" w:rsidRDefault="004C6696" w:rsidP="0039472C">
            <w:pPr>
              <w:pStyle w:val="BodyText2"/>
              <w:spacing w:before="60" w:after="60"/>
              <w:jc w:val="left"/>
              <w:rPr>
                <w:rFonts w:ascii="Times New Roman" w:hAnsi="Times New Roman"/>
                <w:szCs w:val="24"/>
              </w:rPr>
            </w:pPr>
          </w:p>
        </w:tc>
        <w:tc>
          <w:tcPr>
            <w:tcW w:w="1144" w:type="pct"/>
            <w:tcBorders>
              <w:top w:val="single" w:sz="4" w:space="0" w:color="auto"/>
              <w:left w:val="single" w:sz="4" w:space="0" w:color="auto"/>
              <w:bottom w:val="single" w:sz="4" w:space="0" w:color="auto"/>
              <w:right w:val="single" w:sz="4" w:space="0" w:color="auto"/>
            </w:tcBorders>
            <w:vAlign w:val="center"/>
          </w:tcPr>
          <w:p w14:paraId="2BFAA6C9" w14:textId="77777777" w:rsidR="004C6696" w:rsidRPr="008D2806" w:rsidRDefault="004C6696" w:rsidP="0039472C">
            <w:pPr>
              <w:pStyle w:val="BodyText2"/>
              <w:spacing w:before="60" w:after="60"/>
              <w:jc w:val="left"/>
              <w:rPr>
                <w:rFonts w:ascii="Times New Roman" w:hAnsi="Times New Roman"/>
                <w:b/>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49DD4728" w14:textId="77777777" w:rsidR="004C6696" w:rsidRPr="008D2806" w:rsidRDefault="004C6696" w:rsidP="0039472C">
            <w:pPr>
              <w:pStyle w:val="BodyText2"/>
              <w:spacing w:before="60" w:after="60"/>
              <w:jc w:val="left"/>
              <w:rPr>
                <w:rFonts w:ascii="Times New Roman" w:hAnsi="Times New Roman"/>
                <w:b/>
                <w:szCs w:val="24"/>
              </w:rPr>
            </w:pPr>
          </w:p>
        </w:tc>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14:paraId="48FFB714" w14:textId="77777777" w:rsidR="004C6696" w:rsidRPr="008D2806" w:rsidRDefault="004C6696" w:rsidP="0039472C">
            <w:pPr>
              <w:pStyle w:val="BodyText2"/>
              <w:spacing w:before="60" w:after="60"/>
              <w:jc w:val="left"/>
              <w:rPr>
                <w:rFonts w:ascii="Times New Roman" w:hAnsi="Times New Roman"/>
                <w:b/>
                <w:szCs w:val="24"/>
              </w:rPr>
            </w:pPr>
          </w:p>
        </w:tc>
      </w:tr>
      <w:tr w:rsidR="004C6696" w:rsidRPr="008D2806" w14:paraId="2F804612" w14:textId="77777777" w:rsidTr="009757E6">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B60BEB5" w14:textId="77777777" w:rsidR="004C6696" w:rsidRPr="008D2806" w:rsidRDefault="004C6696" w:rsidP="0039472C">
            <w:pPr>
              <w:pStyle w:val="BodyText2"/>
              <w:spacing w:before="60" w:after="60"/>
              <w:jc w:val="center"/>
              <w:rPr>
                <w:rFonts w:ascii="Times New Roman" w:hAnsi="Times New Roman"/>
                <w:szCs w:val="24"/>
              </w:rPr>
            </w:pPr>
            <w:r w:rsidRPr="008D2806">
              <w:rPr>
                <w:rFonts w:ascii="Times New Roman" w:hAnsi="Times New Roman"/>
                <w:szCs w:val="24"/>
              </w:rPr>
              <w:t>2.</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98109C8" w14:textId="77777777" w:rsidR="004C6696" w:rsidRPr="008D2806" w:rsidRDefault="004C6696" w:rsidP="0039472C">
            <w:pPr>
              <w:pStyle w:val="BodyText2"/>
              <w:spacing w:before="60" w:after="60"/>
              <w:jc w:val="left"/>
              <w:rPr>
                <w:rFonts w:ascii="Times New Roman" w:hAnsi="Times New Roman"/>
                <w:szCs w:val="24"/>
              </w:rPr>
            </w:pPr>
          </w:p>
        </w:tc>
        <w:tc>
          <w:tcPr>
            <w:tcW w:w="1144" w:type="pct"/>
            <w:tcBorders>
              <w:top w:val="single" w:sz="4" w:space="0" w:color="auto"/>
              <w:left w:val="single" w:sz="4" w:space="0" w:color="auto"/>
              <w:bottom w:val="single" w:sz="4" w:space="0" w:color="auto"/>
              <w:right w:val="single" w:sz="4" w:space="0" w:color="auto"/>
            </w:tcBorders>
            <w:vAlign w:val="center"/>
          </w:tcPr>
          <w:p w14:paraId="66612A60" w14:textId="77777777" w:rsidR="004C6696" w:rsidRPr="008D2806" w:rsidRDefault="004C6696" w:rsidP="0039472C">
            <w:pPr>
              <w:pStyle w:val="BodyText2"/>
              <w:spacing w:before="60" w:after="60"/>
              <w:jc w:val="left"/>
              <w:rPr>
                <w:rFonts w:ascii="Times New Roman" w:hAnsi="Times New Roman"/>
                <w:b/>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38A3944B" w14:textId="77777777" w:rsidR="004C6696" w:rsidRPr="008D2806" w:rsidRDefault="004C6696" w:rsidP="0039472C">
            <w:pPr>
              <w:pStyle w:val="BodyText2"/>
              <w:spacing w:before="60" w:after="60"/>
              <w:jc w:val="left"/>
              <w:rPr>
                <w:rFonts w:ascii="Times New Roman" w:hAnsi="Times New Roman"/>
                <w:b/>
                <w:szCs w:val="24"/>
              </w:rPr>
            </w:pPr>
          </w:p>
        </w:tc>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14:paraId="767CDEE7" w14:textId="77777777" w:rsidR="004C6696" w:rsidRPr="008D2806" w:rsidRDefault="004C6696" w:rsidP="0039472C">
            <w:pPr>
              <w:pStyle w:val="BodyText2"/>
              <w:spacing w:before="60" w:after="60"/>
              <w:jc w:val="left"/>
              <w:rPr>
                <w:rFonts w:ascii="Times New Roman" w:hAnsi="Times New Roman"/>
                <w:b/>
                <w:szCs w:val="24"/>
              </w:rPr>
            </w:pPr>
          </w:p>
        </w:tc>
      </w:tr>
    </w:tbl>
    <w:p w14:paraId="70CCDE64" w14:textId="5199CC78" w:rsidR="00827A8F" w:rsidRPr="008D2806" w:rsidRDefault="00827A8F" w:rsidP="00F834E8">
      <w:pPr>
        <w:pStyle w:val="NormalWeb"/>
        <w:spacing w:before="120" w:beforeAutospacing="0" w:after="0" w:afterAutospacing="0"/>
        <w:contextualSpacing/>
        <w:jc w:val="both"/>
      </w:pPr>
      <w:r w:rsidRPr="008D2806">
        <w:t xml:space="preserve">8.2. </w:t>
      </w:r>
      <w:r w:rsidR="007D7FE0" w:rsidRPr="008D2806">
        <w:t xml:space="preserve">Pretendentā </w:t>
      </w:r>
      <w:r w:rsidRPr="008D2806">
        <w:t xml:space="preserve">rīcībā ir specialists, kuram ir spēkā esošs būvprakses sertifikāts </w:t>
      </w:r>
      <w:r w:rsidRPr="008D2806">
        <w:rPr>
          <w:color w:val="000000"/>
        </w:rPr>
        <w:t>elektronisko sakaru sistēmu un tīklu  projektēšanā</w:t>
      </w:r>
      <w:r w:rsidRPr="008D2806">
        <w:t>, un kuram ir pieredze* ne vairāk kā 5 (piecos) iepriekšējos gados (līdz piedāvājumu iesniegšanas brīdim) vizmas  2 (divu) BID izstādē, kuros katrā ir projektēta ārējo sakaru kabeļu kanalizācijas tīklu izbūve vai pārbūve ar optiskā kabeļa ieguldīšanu kabeļu kanalizācijā, ar nosacījumu, ka BID ir pilnībā pabeigta, saskaņota un akceptēta normatīvajos aktos noteiktajā kārtībā (saņemta atzīme par projektēšanas nosacījumu izpildi)</w:t>
      </w:r>
      <w:r w:rsidR="006E64EA" w:rsidRPr="008D2806">
        <w:t>:</w:t>
      </w:r>
    </w:p>
    <w:p w14:paraId="535958F3" w14:textId="77777777" w:rsidR="006E64EA" w:rsidRPr="008D2806" w:rsidRDefault="006E64EA" w:rsidP="00F834E8">
      <w:pPr>
        <w:pStyle w:val="BodyText2"/>
        <w:tabs>
          <w:tab w:val="clear" w:pos="0"/>
        </w:tabs>
        <w:spacing w:before="120"/>
        <w:contextualSpacing/>
        <w:outlineLvl w:val="9"/>
        <w:rPr>
          <w:rFonts w:ascii="Times New Roman" w:hAnsi="Times New Roman"/>
          <w:i/>
          <w:iCs/>
          <w:sz w:val="22"/>
          <w:szCs w:val="22"/>
        </w:rPr>
      </w:pPr>
      <w:r w:rsidRPr="008D2806">
        <w:rPr>
          <w:rFonts w:ascii="Times New Roman" w:hAnsi="Times New Roman"/>
          <w:i/>
          <w:iCs/>
          <w:sz w:val="22"/>
          <w:szCs w:val="22"/>
        </w:rPr>
        <w:t> * Par specialista pieredzi tiks uzskatīta BID/BID attiecīgās daļas vadīšana.</w:t>
      </w:r>
    </w:p>
    <w:p w14:paraId="42E884D5" w14:textId="41DE0CE0" w:rsidR="006E64EA" w:rsidRPr="008D2806" w:rsidRDefault="006E64EA" w:rsidP="00F834E8">
      <w:pPr>
        <w:pStyle w:val="BodyText2"/>
        <w:tabs>
          <w:tab w:val="clear" w:pos="0"/>
        </w:tabs>
        <w:spacing w:before="120" w:after="120"/>
        <w:outlineLvl w:val="9"/>
        <w:rPr>
          <w:rFonts w:ascii="Times New Roman" w:hAnsi="Times New Roman"/>
          <w:i/>
          <w:iCs/>
          <w:sz w:val="22"/>
          <w:szCs w:val="22"/>
        </w:rPr>
      </w:pPr>
      <w:r w:rsidRPr="008D2806">
        <w:rPr>
          <w:rFonts w:ascii="Times New Roman" w:hAnsi="Times New Roman"/>
          <w:i/>
          <w:iCs/>
          <w:sz w:val="22"/>
          <w:szCs w:val="22"/>
        </w:rPr>
        <w:t>BID – būvniecības ieceres dokumentācija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231"/>
        <w:gridCol w:w="2073"/>
        <w:gridCol w:w="1704"/>
        <w:gridCol w:w="2497"/>
      </w:tblGrid>
      <w:tr w:rsidR="006513D8" w:rsidRPr="008D2806" w14:paraId="3703293B" w14:textId="77777777" w:rsidTr="00BC2D18">
        <w:trPr>
          <w:cantSplit/>
          <w:trHeight w:val="286"/>
        </w:trPr>
        <w:tc>
          <w:tcPr>
            <w:tcW w:w="307" w:type="pct"/>
            <w:shd w:val="clear" w:color="auto" w:fill="D9E2F3" w:themeFill="accent1" w:themeFillTint="33"/>
            <w:vAlign w:val="center"/>
          </w:tcPr>
          <w:p w14:paraId="5BB80315" w14:textId="77777777" w:rsidR="006513D8" w:rsidRPr="008D2806" w:rsidRDefault="006513D8" w:rsidP="009E69E6">
            <w:pPr>
              <w:pStyle w:val="BodyText2"/>
              <w:spacing w:before="120" w:after="120"/>
              <w:jc w:val="center"/>
              <w:rPr>
                <w:rFonts w:ascii="Times New Roman" w:hAnsi="Times New Roman"/>
                <w:b/>
                <w:szCs w:val="24"/>
              </w:rPr>
            </w:pPr>
            <w:r w:rsidRPr="008D2806">
              <w:rPr>
                <w:rFonts w:ascii="Times New Roman" w:hAnsi="Times New Roman"/>
                <w:b/>
                <w:szCs w:val="24"/>
              </w:rPr>
              <w:t>Nr.</w:t>
            </w:r>
          </w:p>
        </w:tc>
        <w:tc>
          <w:tcPr>
            <w:tcW w:w="1231" w:type="pct"/>
            <w:shd w:val="clear" w:color="auto" w:fill="D9E2F3" w:themeFill="accent1" w:themeFillTint="33"/>
            <w:vAlign w:val="center"/>
          </w:tcPr>
          <w:p w14:paraId="3D5B3676" w14:textId="77777777" w:rsidR="006513D8" w:rsidRPr="008D2806" w:rsidRDefault="006513D8" w:rsidP="009E69E6">
            <w:pPr>
              <w:pStyle w:val="BodyText2"/>
              <w:spacing w:before="120" w:after="120"/>
              <w:jc w:val="center"/>
              <w:rPr>
                <w:rFonts w:ascii="Times New Roman" w:hAnsi="Times New Roman"/>
                <w:b/>
                <w:szCs w:val="24"/>
              </w:rPr>
            </w:pPr>
            <w:r w:rsidRPr="008D2806">
              <w:rPr>
                <w:rFonts w:ascii="Times New Roman" w:hAnsi="Times New Roman"/>
                <w:b/>
                <w:szCs w:val="24"/>
              </w:rPr>
              <w:t>Kompetences joma</w:t>
            </w:r>
          </w:p>
        </w:tc>
        <w:tc>
          <w:tcPr>
            <w:tcW w:w="1144" w:type="pct"/>
            <w:shd w:val="clear" w:color="auto" w:fill="D9E2F3" w:themeFill="accent1" w:themeFillTint="33"/>
            <w:vAlign w:val="center"/>
          </w:tcPr>
          <w:p w14:paraId="6F45340A" w14:textId="77777777" w:rsidR="006513D8" w:rsidRPr="008D2806" w:rsidRDefault="006513D8" w:rsidP="009E69E6">
            <w:pPr>
              <w:pStyle w:val="BodyText2"/>
              <w:spacing w:before="120" w:after="120"/>
              <w:jc w:val="center"/>
              <w:rPr>
                <w:rFonts w:ascii="Times New Roman" w:hAnsi="Times New Roman"/>
                <w:b/>
                <w:szCs w:val="24"/>
              </w:rPr>
            </w:pPr>
            <w:r w:rsidRPr="008D2806">
              <w:rPr>
                <w:rFonts w:ascii="Times New Roman" w:hAnsi="Times New Roman"/>
                <w:b/>
                <w:szCs w:val="24"/>
              </w:rPr>
              <w:t>Vārds, Uzvārds</w:t>
            </w:r>
          </w:p>
        </w:tc>
        <w:tc>
          <w:tcPr>
            <w:tcW w:w="940" w:type="pct"/>
            <w:shd w:val="clear" w:color="auto" w:fill="D9E2F3" w:themeFill="accent1" w:themeFillTint="33"/>
          </w:tcPr>
          <w:p w14:paraId="4CEA6868" w14:textId="77777777" w:rsidR="006513D8" w:rsidRPr="008D2806" w:rsidRDefault="006513D8" w:rsidP="009E69E6">
            <w:pPr>
              <w:pStyle w:val="BodyText2"/>
              <w:spacing w:before="120" w:after="120"/>
              <w:jc w:val="center"/>
              <w:rPr>
                <w:rFonts w:ascii="Times New Roman" w:hAnsi="Times New Roman"/>
                <w:b/>
                <w:szCs w:val="24"/>
              </w:rPr>
            </w:pPr>
            <w:r w:rsidRPr="008D2806">
              <w:rPr>
                <w:rFonts w:ascii="Times New Roman" w:hAnsi="Times New Roman"/>
                <w:b/>
                <w:szCs w:val="24"/>
              </w:rPr>
              <w:t>Sertifikāta numurs</w:t>
            </w:r>
          </w:p>
        </w:tc>
        <w:tc>
          <w:tcPr>
            <w:tcW w:w="1378" w:type="pct"/>
            <w:shd w:val="clear" w:color="auto" w:fill="D9E2F3" w:themeFill="accent1" w:themeFillTint="33"/>
            <w:vAlign w:val="center"/>
          </w:tcPr>
          <w:p w14:paraId="57B43286" w14:textId="77777777" w:rsidR="006513D8" w:rsidRPr="008D2806" w:rsidRDefault="006513D8" w:rsidP="009E69E6">
            <w:pPr>
              <w:pStyle w:val="BodyText2"/>
              <w:spacing w:before="120" w:after="120"/>
              <w:jc w:val="center"/>
              <w:rPr>
                <w:rFonts w:ascii="Times New Roman" w:hAnsi="Times New Roman"/>
                <w:b/>
                <w:szCs w:val="24"/>
              </w:rPr>
            </w:pPr>
            <w:r w:rsidRPr="008D2806">
              <w:rPr>
                <w:rFonts w:ascii="Times New Roman" w:hAnsi="Times New Roman"/>
                <w:b/>
                <w:szCs w:val="24"/>
              </w:rPr>
              <w:t>Uzņēmums, kurā speciālists ir nodarbināts</w:t>
            </w:r>
          </w:p>
        </w:tc>
      </w:tr>
      <w:tr w:rsidR="006513D8" w:rsidRPr="008D2806" w14:paraId="7F38DFAD" w14:textId="77777777" w:rsidTr="00BC2D18">
        <w:trPr>
          <w:trHeight w:val="395"/>
        </w:trPr>
        <w:tc>
          <w:tcPr>
            <w:tcW w:w="307" w:type="pct"/>
            <w:shd w:val="clear" w:color="auto" w:fill="auto"/>
            <w:vAlign w:val="center"/>
          </w:tcPr>
          <w:p w14:paraId="0F517B27" w14:textId="77777777" w:rsidR="006513D8" w:rsidRPr="008D2806" w:rsidRDefault="006513D8" w:rsidP="009E69E6">
            <w:pPr>
              <w:pStyle w:val="BodyText2"/>
              <w:spacing w:before="60" w:after="60"/>
              <w:jc w:val="center"/>
              <w:rPr>
                <w:rFonts w:ascii="Times New Roman" w:hAnsi="Times New Roman"/>
                <w:szCs w:val="24"/>
              </w:rPr>
            </w:pPr>
          </w:p>
        </w:tc>
        <w:tc>
          <w:tcPr>
            <w:tcW w:w="1231" w:type="pct"/>
            <w:shd w:val="clear" w:color="auto" w:fill="auto"/>
            <w:vAlign w:val="center"/>
          </w:tcPr>
          <w:p w14:paraId="43EE3BEB" w14:textId="77777777" w:rsidR="006513D8" w:rsidRPr="008D2806" w:rsidRDefault="006513D8" w:rsidP="009E69E6">
            <w:pPr>
              <w:pStyle w:val="BodyText2"/>
              <w:spacing w:before="60" w:after="60"/>
              <w:jc w:val="center"/>
              <w:rPr>
                <w:rFonts w:ascii="Times New Roman" w:hAnsi="Times New Roman"/>
                <w:szCs w:val="24"/>
              </w:rPr>
            </w:pPr>
          </w:p>
        </w:tc>
        <w:tc>
          <w:tcPr>
            <w:tcW w:w="1144" w:type="pct"/>
            <w:vAlign w:val="center"/>
          </w:tcPr>
          <w:p w14:paraId="257D7B6B" w14:textId="77777777" w:rsidR="006513D8" w:rsidRPr="008D2806" w:rsidRDefault="006513D8" w:rsidP="009E69E6">
            <w:pPr>
              <w:pStyle w:val="BodyText2"/>
              <w:spacing w:before="60" w:after="60"/>
              <w:jc w:val="center"/>
              <w:rPr>
                <w:rFonts w:ascii="Times New Roman" w:hAnsi="Times New Roman"/>
                <w:b/>
                <w:szCs w:val="24"/>
              </w:rPr>
            </w:pPr>
          </w:p>
        </w:tc>
        <w:tc>
          <w:tcPr>
            <w:tcW w:w="940" w:type="pct"/>
            <w:vAlign w:val="center"/>
          </w:tcPr>
          <w:p w14:paraId="59F47191" w14:textId="77777777" w:rsidR="006513D8" w:rsidRPr="008D2806" w:rsidRDefault="006513D8" w:rsidP="009E69E6">
            <w:pPr>
              <w:pStyle w:val="BodyText2"/>
              <w:spacing w:before="60" w:after="60"/>
              <w:jc w:val="center"/>
              <w:rPr>
                <w:rFonts w:ascii="Times New Roman" w:hAnsi="Times New Roman"/>
                <w:b/>
                <w:szCs w:val="24"/>
              </w:rPr>
            </w:pPr>
          </w:p>
        </w:tc>
        <w:tc>
          <w:tcPr>
            <w:tcW w:w="1378" w:type="pct"/>
            <w:shd w:val="clear" w:color="auto" w:fill="auto"/>
            <w:vAlign w:val="center"/>
          </w:tcPr>
          <w:p w14:paraId="11B59C46" w14:textId="77777777" w:rsidR="006513D8" w:rsidRPr="008D2806" w:rsidRDefault="006513D8" w:rsidP="009E69E6">
            <w:pPr>
              <w:pStyle w:val="BodyText2"/>
              <w:spacing w:before="60" w:after="60"/>
              <w:jc w:val="center"/>
              <w:rPr>
                <w:rFonts w:ascii="Times New Roman" w:hAnsi="Times New Roman"/>
                <w:b/>
                <w:szCs w:val="24"/>
              </w:rPr>
            </w:pPr>
          </w:p>
        </w:tc>
      </w:tr>
      <w:tr w:rsidR="006513D8" w:rsidRPr="008D2806" w14:paraId="1D928BC5" w14:textId="77777777" w:rsidTr="00BC2D18">
        <w:trPr>
          <w:trHeight w:val="395"/>
        </w:trPr>
        <w:tc>
          <w:tcPr>
            <w:tcW w:w="307" w:type="pct"/>
            <w:shd w:val="clear" w:color="auto" w:fill="auto"/>
            <w:vAlign w:val="center"/>
          </w:tcPr>
          <w:p w14:paraId="43E9DD2B" w14:textId="77777777" w:rsidR="006513D8" w:rsidRPr="008D2806" w:rsidRDefault="006513D8" w:rsidP="009E69E6">
            <w:pPr>
              <w:pStyle w:val="BodyText2"/>
              <w:spacing w:before="60" w:after="60"/>
              <w:jc w:val="center"/>
              <w:rPr>
                <w:rFonts w:ascii="Times New Roman" w:hAnsi="Times New Roman"/>
                <w:szCs w:val="24"/>
              </w:rPr>
            </w:pPr>
          </w:p>
        </w:tc>
        <w:tc>
          <w:tcPr>
            <w:tcW w:w="1231" w:type="pct"/>
            <w:shd w:val="clear" w:color="auto" w:fill="auto"/>
            <w:vAlign w:val="center"/>
          </w:tcPr>
          <w:p w14:paraId="7DD6950E" w14:textId="77777777" w:rsidR="006513D8" w:rsidRPr="008D2806" w:rsidRDefault="006513D8" w:rsidP="009E69E6">
            <w:pPr>
              <w:pStyle w:val="BodyText2"/>
              <w:spacing w:before="60" w:after="60"/>
              <w:jc w:val="center"/>
              <w:rPr>
                <w:rFonts w:ascii="Times New Roman" w:hAnsi="Times New Roman"/>
                <w:szCs w:val="24"/>
              </w:rPr>
            </w:pPr>
          </w:p>
        </w:tc>
        <w:tc>
          <w:tcPr>
            <w:tcW w:w="1144" w:type="pct"/>
            <w:vAlign w:val="center"/>
          </w:tcPr>
          <w:p w14:paraId="2C214382" w14:textId="77777777" w:rsidR="006513D8" w:rsidRPr="008D2806" w:rsidRDefault="006513D8" w:rsidP="009E69E6">
            <w:pPr>
              <w:pStyle w:val="BodyText2"/>
              <w:spacing w:before="60" w:after="60"/>
              <w:jc w:val="center"/>
              <w:rPr>
                <w:rFonts w:ascii="Times New Roman" w:hAnsi="Times New Roman"/>
                <w:b/>
                <w:szCs w:val="24"/>
              </w:rPr>
            </w:pPr>
          </w:p>
        </w:tc>
        <w:tc>
          <w:tcPr>
            <w:tcW w:w="940" w:type="pct"/>
            <w:vAlign w:val="center"/>
          </w:tcPr>
          <w:p w14:paraId="13278ACD" w14:textId="77777777" w:rsidR="006513D8" w:rsidRPr="008D2806" w:rsidRDefault="006513D8" w:rsidP="009E69E6">
            <w:pPr>
              <w:pStyle w:val="BodyText2"/>
              <w:spacing w:before="60" w:after="60"/>
              <w:jc w:val="center"/>
              <w:rPr>
                <w:rFonts w:ascii="Times New Roman" w:hAnsi="Times New Roman"/>
                <w:b/>
                <w:szCs w:val="24"/>
              </w:rPr>
            </w:pPr>
          </w:p>
        </w:tc>
        <w:tc>
          <w:tcPr>
            <w:tcW w:w="1378" w:type="pct"/>
            <w:shd w:val="clear" w:color="auto" w:fill="auto"/>
            <w:vAlign w:val="center"/>
          </w:tcPr>
          <w:p w14:paraId="6F049344" w14:textId="77777777" w:rsidR="006513D8" w:rsidRPr="008D2806" w:rsidRDefault="006513D8" w:rsidP="009E69E6">
            <w:pPr>
              <w:pStyle w:val="BodyText2"/>
              <w:spacing w:before="60" w:after="60"/>
              <w:jc w:val="center"/>
              <w:rPr>
                <w:rFonts w:ascii="Times New Roman" w:hAnsi="Times New Roman"/>
                <w:b/>
                <w:szCs w:val="24"/>
              </w:rPr>
            </w:pPr>
          </w:p>
        </w:tc>
      </w:tr>
      <w:tr w:rsidR="006513D8" w:rsidRPr="008D2806" w14:paraId="5B5D07C9" w14:textId="77777777" w:rsidTr="00BC2D18">
        <w:trPr>
          <w:trHeight w:val="395"/>
        </w:trPr>
        <w:tc>
          <w:tcPr>
            <w:tcW w:w="307" w:type="pct"/>
            <w:shd w:val="clear" w:color="auto" w:fill="auto"/>
            <w:vAlign w:val="center"/>
          </w:tcPr>
          <w:p w14:paraId="1A08C5FB" w14:textId="77777777" w:rsidR="006513D8" w:rsidRPr="008D2806" w:rsidRDefault="006513D8" w:rsidP="009E69E6">
            <w:pPr>
              <w:pStyle w:val="BodyText2"/>
              <w:spacing w:before="60" w:after="60"/>
              <w:jc w:val="center"/>
              <w:rPr>
                <w:rFonts w:ascii="Times New Roman" w:hAnsi="Times New Roman"/>
                <w:szCs w:val="24"/>
              </w:rPr>
            </w:pPr>
          </w:p>
        </w:tc>
        <w:tc>
          <w:tcPr>
            <w:tcW w:w="1231" w:type="pct"/>
            <w:shd w:val="clear" w:color="auto" w:fill="auto"/>
            <w:vAlign w:val="center"/>
          </w:tcPr>
          <w:p w14:paraId="5D9FF79D" w14:textId="77777777" w:rsidR="006513D8" w:rsidRPr="008D2806" w:rsidRDefault="006513D8" w:rsidP="009E69E6">
            <w:pPr>
              <w:pStyle w:val="BodyText2"/>
              <w:spacing w:before="60" w:after="60"/>
              <w:jc w:val="center"/>
              <w:rPr>
                <w:rFonts w:ascii="Times New Roman" w:hAnsi="Times New Roman"/>
                <w:szCs w:val="24"/>
              </w:rPr>
            </w:pPr>
          </w:p>
        </w:tc>
        <w:tc>
          <w:tcPr>
            <w:tcW w:w="1144" w:type="pct"/>
            <w:vAlign w:val="center"/>
          </w:tcPr>
          <w:p w14:paraId="5CEB1C2C" w14:textId="77777777" w:rsidR="006513D8" w:rsidRPr="008D2806" w:rsidRDefault="006513D8" w:rsidP="009E69E6">
            <w:pPr>
              <w:pStyle w:val="BodyText2"/>
              <w:spacing w:before="60" w:after="60"/>
              <w:jc w:val="center"/>
              <w:rPr>
                <w:rFonts w:ascii="Times New Roman" w:hAnsi="Times New Roman"/>
                <w:b/>
                <w:szCs w:val="24"/>
              </w:rPr>
            </w:pPr>
          </w:p>
        </w:tc>
        <w:tc>
          <w:tcPr>
            <w:tcW w:w="940" w:type="pct"/>
            <w:vAlign w:val="center"/>
          </w:tcPr>
          <w:p w14:paraId="42A4B188" w14:textId="77777777" w:rsidR="006513D8" w:rsidRPr="008D2806" w:rsidRDefault="006513D8" w:rsidP="009E69E6">
            <w:pPr>
              <w:pStyle w:val="BodyText2"/>
              <w:spacing w:before="60" w:after="60"/>
              <w:jc w:val="center"/>
              <w:rPr>
                <w:rFonts w:ascii="Times New Roman" w:hAnsi="Times New Roman"/>
                <w:b/>
                <w:szCs w:val="24"/>
              </w:rPr>
            </w:pPr>
          </w:p>
        </w:tc>
        <w:tc>
          <w:tcPr>
            <w:tcW w:w="1378" w:type="pct"/>
            <w:shd w:val="clear" w:color="auto" w:fill="auto"/>
            <w:vAlign w:val="center"/>
          </w:tcPr>
          <w:p w14:paraId="433B7750" w14:textId="77777777" w:rsidR="006513D8" w:rsidRPr="008D2806" w:rsidRDefault="006513D8" w:rsidP="009E69E6">
            <w:pPr>
              <w:pStyle w:val="BodyText2"/>
              <w:spacing w:before="60" w:after="60"/>
              <w:jc w:val="center"/>
              <w:rPr>
                <w:rFonts w:ascii="Times New Roman" w:hAnsi="Times New Roman"/>
                <w:b/>
                <w:szCs w:val="24"/>
              </w:rPr>
            </w:pPr>
          </w:p>
        </w:tc>
      </w:tr>
      <w:tr w:rsidR="006513D8" w:rsidRPr="008D2806" w14:paraId="71A124F0" w14:textId="77777777" w:rsidTr="00BC2D18">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008E0D" w14:textId="77777777" w:rsidR="006513D8" w:rsidRPr="008D2806" w:rsidRDefault="006513D8" w:rsidP="009E69E6">
            <w:pPr>
              <w:pStyle w:val="BodyText2"/>
              <w:spacing w:before="60" w:after="60"/>
              <w:jc w:val="center"/>
              <w:rPr>
                <w:rFonts w:ascii="Times New Roman" w:hAnsi="Times New Roman"/>
                <w:b/>
                <w:bCs/>
                <w:szCs w:val="24"/>
              </w:rPr>
            </w:pPr>
            <w:r w:rsidRPr="008D2806">
              <w:rPr>
                <w:rFonts w:ascii="Times New Roman" w:hAnsi="Times New Roman"/>
                <w:b/>
                <w:bCs/>
                <w:szCs w:val="24"/>
              </w:rPr>
              <w:t>Nr.</w:t>
            </w:r>
          </w:p>
          <w:p w14:paraId="7F564F00" w14:textId="77777777" w:rsidR="006513D8" w:rsidRPr="008D2806" w:rsidRDefault="006513D8" w:rsidP="009E69E6">
            <w:pPr>
              <w:pStyle w:val="BodyText2"/>
              <w:spacing w:before="60" w:after="60"/>
              <w:jc w:val="center"/>
              <w:rPr>
                <w:rFonts w:ascii="Times New Roman" w:hAnsi="Times New Roman"/>
                <w:b/>
                <w:bCs/>
                <w:szCs w:val="24"/>
              </w:rPr>
            </w:pPr>
          </w:p>
        </w:tc>
        <w:tc>
          <w:tcPr>
            <w:tcW w:w="123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21C1BD" w14:textId="77777777" w:rsidR="006513D8" w:rsidRPr="008D2806" w:rsidRDefault="006513D8" w:rsidP="009E69E6">
            <w:pPr>
              <w:pStyle w:val="BodyText2"/>
              <w:spacing w:before="60" w:after="60"/>
              <w:jc w:val="center"/>
              <w:rPr>
                <w:rFonts w:ascii="Times New Roman" w:hAnsi="Times New Roman"/>
                <w:b/>
                <w:bCs/>
                <w:szCs w:val="24"/>
              </w:rPr>
            </w:pPr>
            <w:r w:rsidRPr="008D2806">
              <w:rPr>
                <w:rFonts w:ascii="Times New Roman" w:hAnsi="Times New Roman"/>
                <w:b/>
                <w:bCs/>
                <w:szCs w:val="24"/>
              </w:rPr>
              <w:t>Pasūtītājs, kontaktinformācija</w:t>
            </w:r>
          </w:p>
        </w:tc>
        <w:tc>
          <w:tcPr>
            <w:tcW w:w="114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124A8D" w14:textId="77777777" w:rsidR="006513D8" w:rsidRPr="008D2806" w:rsidRDefault="006513D8" w:rsidP="009E69E6">
            <w:pPr>
              <w:pStyle w:val="BodyText2"/>
              <w:spacing w:before="60" w:after="60"/>
              <w:jc w:val="center"/>
              <w:rPr>
                <w:rFonts w:ascii="Times New Roman" w:hAnsi="Times New Roman"/>
                <w:b/>
                <w:bCs/>
                <w:szCs w:val="24"/>
              </w:rPr>
            </w:pPr>
            <w:r w:rsidRPr="008D2806">
              <w:rPr>
                <w:rFonts w:ascii="Times New Roman" w:hAnsi="Times New Roman"/>
                <w:b/>
                <w:bCs/>
                <w:szCs w:val="24"/>
              </w:rPr>
              <w:t>Objekta nosaukums</w:t>
            </w:r>
          </w:p>
        </w:tc>
        <w:tc>
          <w:tcPr>
            <w:tcW w:w="9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C2C35C" w14:textId="77777777" w:rsidR="006513D8" w:rsidRPr="008D2806" w:rsidRDefault="006513D8" w:rsidP="009E69E6">
            <w:pPr>
              <w:pStyle w:val="BodyText2"/>
              <w:spacing w:before="60" w:after="60"/>
              <w:jc w:val="center"/>
              <w:rPr>
                <w:rFonts w:ascii="Times New Roman" w:hAnsi="Times New Roman"/>
                <w:b/>
                <w:bCs/>
                <w:szCs w:val="24"/>
              </w:rPr>
            </w:pPr>
            <w:r w:rsidRPr="008D2806">
              <w:rPr>
                <w:rFonts w:ascii="Times New Roman" w:hAnsi="Times New Roman"/>
                <w:b/>
                <w:bCs/>
                <w:szCs w:val="24"/>
              </w:rPr>
              <w:t>Līgumsumma, EUR bez PVN</w:t>
            </w:r>
          </w:p>
        </w:tc>
        <w:tc>
          <w:tcPr>
            <w:tcW w:w="13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CD8CD9" w14:textId="77777777" w:rsidR="006513D8" w:rsidRPr="008D2806" w:rsidRDefault="006513D8" w:rsidP="009E69E6">
            <w:pPr>
              <w:pStyle w:val="BodyText2"/>
              <w:spacing w:before="60" w:after="60"/>
              <w:jc w:val="center"/>
              <w:rPr>
                <w:rFonts w:ascii="Times New Roman" w:hAnsi="Times New Roman"/>
                <w:b/>
                <w:bCs/>
                <w:szCs w:val="24"/>
              </w:rPr>
            </w:pPr>
            <w:r w:rsidRPr="008D2806">
              <w:rPr>
                <w:rFonts w:ascii="Times New Roman" w:hAnsi="Times New Roman"/>
                <w:b/>
                <w:bCs/>
                <w:szCs w:val="24"/>
              </w:rPr>
              <w:t>Projekta apraksts</w:t>
            </w:r>
          </w:p>
        </w:tc>
      </w:tr>
      <w:tr w:rsidR="006513D8" w:rsidRPr="008D2806" w14:paraId="6217D640" w14:textId="77777777" w:rsidTr="00BC2D18">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130FA9" w14:textId="1C4A1DF2" w:rsidR="006513D8" w:rsidRPr="008D2806" w:rsidRDefault="006513D8" w:rsidP="0039472C">
            <w:pPr>
              <w:pStyle w:val="BodyText2"/>
              <w:spacing w:before="60" w:after="60"/>
              <w:jc w:val="center"/>
              <w:rPr>
                <w:rFonts w:ascii="Times New Roman" w:hAnsi="Times New Roman"/>
                <w:szCs w:val="24"/>
              </w:rPr>
            </w:pP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4C4CA5A1" w14:textId="77777777" w:rsidR="006513D8" w:rsidRPr="008D2806" w:rsidRDefault="006513D8" w:rsidP="0039472C">
            <w:pPr>
              <w:pStyle w:val="BodyText2"/>
              <w:spacing w:before="60" w:after="60"/>
              <w:jc w:val="left"/>
              <w:rPr>
                <w:rFonts w:ascii="Times New Roman" w:hAnsi="Times New Roman"/>
                <w:szCs w:val="24"/>
              </w:rPr>
            </w:pPr>
          </w:p>
        </w:tc>
        <w:tc>
          <w:tcPr>
            <w:tcW w:w="1144" w:type="pct"/>
            <w:tcBorders>
              <w:top w:val="single" w:sz="4" w:space="0" w:color="auto"/>
              <w:left w:val="single" w:sz="4" w:space="0" w:color="auto"/>
              <w:bottom w:val="single" w:sz="4" w:space="0" w:color="auto"/>
              <w:right w:val="single" w:sz="4" w:space="0" w:color="auto"/>
            </w:tcBorders>
            <w:vAlign w:val="center"/>
          </w:tcPr>
          <w:p w14:paraId="337AE629" w14:textId="77777777" w:rsidR="006513D8" w:rsidRPr="008D2806" w:rsidRDefault="006513D8" w:rsidP="0039472C">
            <w:pPr>
              <w:pStyle w:val="BodyText2"/>
              <w:spacing w:before="60" w:after="60"/>
              <w:jc w:val="left"/>
              <w:rPr>
                <w:rFonts w:ascii="Times New Roman" w:hAnsi="Times New Roman"/>
                <w:b/>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0CDC701D" w14:textId="77777777" w:rsidR="006513D8" w:rsidRPr="008D2806" w:rsidRDefault="006513D8" w:rsidP="0039472C">
            <w:pPr>
              <w:pStyle w:val="BodyText2"/>
              <w:spacing w:before="60" w:after="60"/>
              <w:jc w:val="left"/>
              <w:rPr>
                <w:rFonts w:ascii="Times New Roman" w:hAnsi="Times New Roman"/>
                <w:b/>
                <w:szCs w:val="24"/>
              </w:rPr>
            </w:pP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7FC5CB5E" w14:textId="77777777" w:rsidR="006513D8" w:rsidRPr="008D2806" w:rsidRDefault="006513D8" w:rsidP="0039472C">
            <w:pPr>
              <w:pStyle w:val="BodyText2"/>
              <w:spacing w:before="60" w:after="60"/>
              <w:jc w:val="left"/>
              <w:rPr>
                <w:rFonts w:ascii="Times New Roman" w:hAnsi="Times New Roman"/>
                <w:b/>
                <w:szCs w:val="24"/>
              </w:rPr>
            </w:pPr>
          </w:p>
        </w:tc>
      </w:tr>
      <w:tr w:rsidR="006513D8" w:rsidRPr="008D2806" w14:paraId="3AA142CC" w14:textId="77777777" w:rsidTr="00BC2D18">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832DE4" w14:textId="626B9AB0" w:rsidR="006513D8" w:rsidRPr="008D2806" w:rsidRDefault="006513D8" w:rsidP="0039472C">
            <w:pPr>
              <w:pStyle w:val="BodyText2"/>
              <w:spacing w:before="60" w:after="60"/>
              <w:jc w:val="center"/>
              <w:rPr>
                <w:rFonts w:ascii="Times New Roman" w:hAnsi="Times New Roman"/>
                <w:szCs w:val="24"/>
              </w:rPr>
            </w:pP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0E84591A" w14:textId="77777777" w:rsidR="006513D8" w:rsidRPr="008D2806" w:rsidRDefault="006513D8" w:rsidP="0039472C">
            <w:pPr>
              <w:pStyle w:val="BodyText2"/>
              <w:spacing w:before="60" w:after="60"/>
              <w:jc w:val="left"/>
              <w:rPr>
                <w:rFonts w:ascii="Times New Roman" w:hAnsi="Times New Roman"/>
                <w:szCs w:val="24"/>
              </w:rPr>
            </w:pPr>
          </w:p>
        </w:tc>
        <w:tc>
          <w:tcPr>
            <w:tcW w:w="1144" w:type="pct"/>
            <w:tcBorders>
              <w:top w:val="single" w:sz="4" w:space="0" w:color="auto"/>
              <w:left w:val="single" w:sz="4" w:space="0" w:color="auto"/>
              <w:bottom w:val="single" w:sz="4" w:space="0" w:color="auto"/>
              <w:right w:val="single" w:sz="4" w:space="0" w:color="auto"/>
            </w:tcBorders>
            <w:vAlign w:val="center"/>
          </w:tcPr>
          <w:p w14:paraId="065AE2B0" w14:textId="77777777" w:rsidR="006513D8" w:rsidRPr="008D2806" w:rsidRDefault="006513D8" w:rsidP="0039472C">
            <w:pPr>
              <w:pStyle w:val="BodyText2"/>
              <w:spacing w:before="60" w:after="60"/>
              <w:jc w:val="left"/>
              <w:rPr>
                <w:rFonts w:ascii="Times New Roman" w:hAnsi="Times New Roman"/>
                <w:b/>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67B71BCE" w14:textId="77777777" w:rsidR="006513D8" w:rsidRPr="008D2806" w:rsidRDefault="006513D8" w:rsidP="0039472C">
            <w:pPr>
              <w:pStyle w:val="BodyText2"/>
              <w:spacing w:before="60" w:after="60"/>
              <w:jc w:val="left"/>
              <w:rPr>
                <w:rFonts w:ascii="Times New Roman" w:hAnsi="Times New Roman"/>
                <w:b/>
                <w:szCs w:val="24"/>
              </w:rPr>
            </w:pP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76B28B91" w14:textId="77777777" w:rsidR="006513D8" w:rsidRPr="008D2806" w:rsidRDefault="006513D8" w:rsidP="0039472C">
            <w:pPr>
              <w:pStyle w:val="BodyText2"/>
              <w:spacing w:before="60" w:after="60"/>
              <w:jc w:val="left"/>
              <w:rPr>
                <w:rFonts w:ascii="Times New Roman" w:hAnsi="Times New Roman"/>
                <w:b/>
                <w:szCs w:val="24"/>
              </w:rPr>
            </w:pPr>
          </w:p>
        </w:tc>
      </w:tr>
    </w:tbl>
    <w:p w14:paraId="2C16ED14" w14:textId="2DF9181E" w:rsidR="00F3627F" w:rsidRPr="008D2806" w:rsidRDefault="00F3627F" w:rsidP="0039472C">
      <w:pPr>
        <w:pStyle w:val="NormalWeb"/>
        <w:jc w:val="both"/>
        <w:rPr>
          <w:i/>
          <w:iCs/>
          <w:color w:val="000000"/>
        </w:rPr>
      </w:pPr>
      <w:r w:rsidRPr="008D2806">
        <w:rPr>
          <w:i/>
          <w:iCs/>
        </w:rPr>
        <w:t>Darbu vadītāja</w:t>
      </w:r>
      <w:r w:rsidRPr="008D2806">
        <w:rPr>
          <w:i/>
          <w:iCs/>
          <w:color w:val="000000"/>
        </w:rPr>
        <w:t xml:space="preserve"> pieredze tiks atzīta par atbilstošu </w:t>
      </w:r>
      <w:r w:rsidR="00CB7DF3" w:rsidRPr="008D2806">
        <w:rPr>
          <w:i/>
          <w:iCs/>
          <w:color w:val="000000"/>
        </w:rPr>
        <w:t xml:space="preserve">arī tad, ja </w:t>
      </w:r>
      <w:r w:rsidRPr="008D2806">
        <w:rPr>
          <w:i/>
          <w:iCs/>
          <w:color w:val="000000"/>
        </w:rPr>
        <w:t>pieteikuma 8.1. un 8.2. punktā norādītie projektēšanas pakalpojumi būs veikti vienos un tajos pašos objektos.</w:t>
      </w:r>
    </w:p>
    <w:p w14:paraId="5121201B" w14:textId="5BFE0D77" w:rsidR="00A86A67" w:rsidRPr="008D2806" w:rsidRDefault="00F3627F" w:rsidP="0039472C">
      <w:pPr>
        <w:pStyle w:val="ListParagraph"/>
        <w:tabs>
          <w:tab w:val="left" w:pos="426"/>
        </w:tabs>
        <w:autoSpaceDE w:val="0"/>
        <w:autoSpaceDN w:val="0"/>
        <w:adjustRightInd w:val="0"/>
        <w:spacing w:before="120" w:after="120" w:line="240" w:lineRule="auto"/>
        <w:ind w:left="0"/>
        <w:jc w:val="both"/>
        <w:rPr>
          <w:rFonts w:ascii="Times New Roman" w:hAnsi="Times New Roman" w:cs="Times New Roman"/>
          <w:bCs/>
          <w:sz w:val="24"/>
          <w:szCs w:val="24"/>
          <w:lang w:eastAsia="ar-SA"/>
        </w:rPr>
      </w:pPr>
      <w:r w:rsidRPr="008D2806">
        <w:rPr>
          <w:rFonts w:ascii="Times New Roman" w:hAnsi="Times New Roman" w:cs="Times New Roman"/>
          <w:bCs/>
          <w:sz w:val="24"/>
          <w:szCs w:val="24"/>
          <w:lang w:eastAsia="ar-SA"/>
        </w:rPr>
        <w:t xml:space="preserve">8.3. </w:t>
      </w:r>
      <w:r w:rsidR="007D7FE0" w:rsidRPr="008D2806">
        <w:rPr>
          <w:rFonts w:ascii="Times New Roman" w:hAnsi="Times New Roman" w:cs="Times New Roman"/>
          <w:bCs/>
          <w:sz w:val="24"/>
          <w:szCs w:val="24"/>
          <w:lang w:eastAsia="ar-SA"/>
        </w:rPr>
        <w:t xml:space="preserve">Pretendenta </w:t>
      </w:r>
      <w:r w:rsidR="008D74A9" w:rsidRPr="008D2806">
        <w:rPr>
          <w:rFonts w:ascii="Times New Roman" w:hAnsi="Times New Roman" w:cs="Times New Roman"/>
          <w:bCs/>
          <w:sz w:val="24"/>
          <w:szCs w:val="24"/>
          <w:lang w:eastAsia="ar-SA"/>
        </w:rPr>
        <w:t>rīcībā</w:t>
      </w:r>
      <w:r w:rsidR="00A86A67" w:rsidRPr="008D2806">
        <w:rPr>
          <w:rFonts w:ascii="Times New Roman" w:hAnsi="Times New Roman" w:cs="Times New Roman"/>
          <w:bCs/>
          <w:sz w:val="24"/>
          <w:szCs w:val="24"/>
          <w:lang w:eastAsia="ar-SA"/>
        </w:rPr>
        <w:t xml:space="preserve"> nav </w:t>
      </w:r>
      <w:r w:rsidR="008D74A9" w:rsidRPr="008D2806">
        <w:rPr>
          <w:rFonts w:ascii="Times New Roman" w:hAnsi="Times New Roman" w:cs="Times New Roman"/>
          <w:bCs/>
          <w:sz w:val="24"/>
          <w:szCs w:val="24"/>
          <w:lang w:eastAsia="ar-SA"/>
        </w:rPr>
        <w:t>speciālisti atbilstoši</w:t>
      </w:r>
      <w:r w:rsidR="00A86A67" w:rsidRPr="008D2806">
        <w:rPr>
          <w:rFonts w:ascii="Times New Roman" w:hAnsi="Times New Roman" w:cs="Times New Roman"/>
          <w:bCs/>
          <w:sz w:val="24"/>
          <w:szCs w:val="24"/>
          <w:lang w:eastAsia="ar-SA"/>
        </w:rPr>
        <w:t xml:space="preserve"> _____</w:t>
      </w:r>
      <w:r w:rsidR="00201720" w:rsidRPr="008D2806">
        <w:rPr>
          <w:rFonts w:ascii="Times New Roman" w:hAnsi="Times New Roman" w:cs="Times New Roman"/>
          <w:bCs/>
          <w:sz w:val="24"/>
          <w:szCs w:val="24"/>
          <w:lang w:eastAsia="ar-SA"/>
        </w:rPr>
        <w:t xml:space="preserve"> un </w:t>
      </w:r>
      <w:r w:rsidR="00A86A67" w:rsidRPr="008D2806">
        <w:rPr>
          <w:rFonts w:ascii="Times New Roman" w:hAnsi="Times New Roman" w:cs="Times New Roman"/>
          <w:bCs/>
          <w:sz w:val="24"/>
          <w:szCs w:val="24"/>
          <w:lang w:eastAsia="ar-SA"/>
        </w:rPr>
        <w:t>_</w:t>
      </w:r>
      <w:r w:rsidR="00372069" w:rsidRPr="008D2806">
        <w:rPr>
          <w:rFonts w:ascii="Times New Roman" w:hAnsi="Times New Roman" w:cs="Times New Roman"/>
          <w:bCs/>
          <w:sz w:val="24"/>
          <w:szCs w:val="24"/>
          <w:lang w:eastAsia="ar-SA"/>
        </w:rPr>
        <w:t xml:space="preserve">_____ </w:t>
      </w:r>
      <w:r w:rsidR="008D74A9" w:rsidRPr="008D2806">
        <w:rPr>
          <w:rFonts w:ascii="Times New Roman" w:hAnsi="Times New Roman" w:cs="Times New Roman"/>
          <w:bCs/>
          <w:sz w:val="24"/>
          <w:szCs w:val="24"/>
          <w:lang w:eastAsia="ar-SA"/>
        </w:rPr>
        <w:t>punktā minētajam</w:t>
      </w:r>
      <w:r w:rsidR="00A86A67" w:rsidRPr="008D2806">
        <w:rPr>
          <w:rFonts w:ascii="Times New Roman" w:hAnsi="Times New Roman" w:cs="Times New Roman"/>
          <w:bCs/>
          <w:sz w:val="24"/>
          <w:szCs w:val="24"/>
          <w:lang w:eastAsia="ar-SA"/>
        </w:rPr>
        <w:t>, bet varam apliecināt, ka spēsim izpildīt līguma nosacījumus</w:t>
      </w:r>
      <w:r w:rsidR="004C39C0" w:rsidRPr="008D2806">
        <w:rPr>
          <w:rFonts w:ascii="Times New Roman" w:hAnsi="Times New Roman" w:cs="Times New Roman"/>
          <w:bCs/>
          <w:sz w:val="24"/>
          <w:szCs w:val="24"/>
          <w:lang w:eastAsia="ar-SA"/>
        </w:rPr>
        <w:t xml:space="preserve"> par projektēšanu</w:t>
      </w:r>
      <w:r w:rsidR="00A86A67" w:rsidRPr="008D2806">
        <w:rPr>
          <w:rFonts w:ascii="Times New Roman" w:hAnsi="Times New Roman" w:cs="Times New Roman"/>
          <w:bCs/>
          <w:sz w:val="24"/>
          <w:szCs w:val="24"/>
          <w:lang w:eastAsia="ar-SA"/>
        </w:rPr>
        <w:t>, jo:</w:t>
      </w:r>
    </w:p>
    <w:tbl>
      <w:tblPr>
        <w:tblStyle w:val="TableGrid"/>
        <w:tblW w:w="0" w:type="auto"/>
        <w:tblLook w:val="04A0" w:firstRow="1" w:lastRow="0" w:firstColumn="1" w:lastColumn="0" w:noHBand="0" w:noVBand="1"/>
      </w:tblPr>
      <w:tblGrid>
        <w:gridCol w:w="9062"/>
      </w:tblGrid>
      <w:tr w:rsidR="00B71AFB" w:rsidRPr="008D2806" w14:paraId="3C9C7DB8" w14:textId="77777777" w:rsidTr="00A86A67">
        <w:trPr>
          <w:trHeight w:val="649"/>
        </w:trPr>
        <w:tc>
          <w:tcPr>
            <w:tcW w:w="9062" w:type="dxa"/>
          </w:tcPr>
          <w:p w14:paraId="1F207E5D" w14:textId="21AF6E0B" w:rsidR="00B71AFB" w:rsidRPr="008D2806" w:rsidRDefault="00B71AFB" w:rsidP="0039472C">
            <w:pPr>
              <w:pStyle w:val="NoSpacing"/>
              <w:tabs>
                <w:tab w:val="left" w:pos="851"/>
              </w:tabs>
              <w:spacing w:before="120"/>
              <w:jc w:val="center"/>
              <w:rPr>
                <w:rFonts w:ascii="Times New Roman" w:hAnsi="Times New Roman" w:cs="Times New Roman"/>
                <w:b/>
                <w:bCs/>
                <w:sz w:val="24"/>
                <w:szCs w:val="24"/>
              </w:rPr>
            </w:pPr>
            <w:r w:rsidRPr="008D2806">
              <w:rPr>
                <w:rFonts w:ascii="Times New Roman" w:hAnsi="Times New Roman" w:cs="Times New Roman"/>
                <w:i/>
                <w:iCs/>
                <w:sz w:val="24"/>
                <w:szCs w:val="24"/>
              </w:rPr>
              <w:t>Lūdzu sniedziet priekšlikumus</w:t>
            </w:r>
            <w:r w:rsidR="00504851" w:rsidRPr="008D2806">
              <w:rPr>
                <w:rFonts w:ascii="Times New Roman" w:hAnsi="Times New Roman" w:cs="Times New Roman"/>
                <w:i/>
                <w:iCs/>
                <w:sz w:val="24"/>
                <w:szCs w:val="24"/>
              </w:rPr>
              <w:t xml:space="preserve"> vai norādiet </w:t>
            </w:r>
            <w:r w:rsidRPr="008D2806">
              <w:rPr>
                <w:rFonts w:ascii="Times New Roman" w:hAnsi="Times New Roman" w:cs="Times New Roman"/>
                <w:i/>
                <w:iCs/>
                <w:sz w:val="24"/>
                <w:szCs w:val="24"/>
              </w:rPr>
              <w:t>iebildum</w:t>
            </w:r>
            <w:r w:rsidR="00504851" w:rsidRPr="008D2806">
              <w:rPr>
                <w:rFonts w:ascii="Times New Roman" w:hAnsi="Times New Roman" w:cs="Times New Roman"/>
                <w:i/>
                <w:iCs/>
                <w:sz w:val="24"/>
                <w:szCs w:val="24"/>
              </w:rPr>
              <w:t>us</w:t>
            </w:r>
            <w:r w:rsidRPr="008D2806">
              <w:rPr>
                <w:rFonts w:ascii="Times New Roman" w:hAnsi="Times New Roman" w:cs="Times New Roman"/>
                <w:i/>
                <w:iCs/>
                <w:sz w:val="24"/>
                <w:szCs w:val="24"/>
              </w:rPr>
              <w:t xml:space="preserve"> par piedāvāto </w:t>
            </w:r>
            <w:r w:rsidR="00504851" w:rsidRPr="008D2806">
              <w:rPr>
                <w:rFonts w:ascii="Times New Roman" w:hAnsi="Times New Roman" w:cs="Times New Roman"/>
                <w:i/>
                <w:iCs/>
                <w:sz w:val="24"/>
                <w:szCs w:val="24"/>
              </w:rPr>
              <w:t>kvalifikācijas prasību redakciju</w:t>
            </w:r>
            <w:r w:rsidR="001A6C3A" w:rsidRPr="008D2806">
              <w:rPr>
                <w:rFonts w:ascii="Times New Roman" w:hAnsi="Times New Roman" w:cs="Times New Roman"/>
                <w:i/>
                <w:iCs/>
                <w:sz w:val="24"/>
                <w:szCs w:val="24"/>
              </w:rPr>
              <w:t xml:space="preserve"> attiecībā par projektēšanas pakalpojumiem</w:t>
            </w:r>
          </w:p>
        </w:tc>
      </w:tr>
    </w:tbl>
    <w:p w14:paraId="34ECFDA6" w14:textId="3893536C" w:rsidR="00D40ED1" w:rsidRPr="008D2806" w:rsidRDefault="00F3627F" w:rsidP="0039472C">
      <w:pPr>
        <w:pStyle w:val="ListParagraph"/>
        <w:tabs>
          <w:tab w:val="left" w:pos="426"/>
        </w:tabs>
        <w:autoSpaceDE w:val="0"/>
        <w:autoSpaceDN w:val="0"/>
        <w:adjustRightInd w:val="0"/>
        <w:spacing w:before="120" w:after="120" w:line="240" w:lineRule="auto"/>
        <w:ind w:left="0"/>
        <w:jc w:val="both"/>
        <w:rPr>
          <w:rFonts w:ascii="Times New Roman" w:hAnsi="Times New Roman" w:cs="Times New Roman"/>
          <w:sz w:val="24"/>
          <w:szCs w:val="24"/>
        </w:rPr>
      </w:pPr>
      <w:r w:rsidRPr="008D2806">
        <w:rPr>
          <w:rFonts w:ascii="Times New Roman" w:hAnsi="Times New Roman" w:cs="Times New Roman"/>
          <w:bCs/>
          <w:sz w:val="24"/>
          <w:szCs w:val="24"/>
          <w:lang w:eastAsia="ar-SA"/>
        </w:rPr>
        <w:t>8.4</w:t>
      </w:r>
      <w:r w:rsidR="00D40ED1" w:rsidRPr="008D2806">
        <w:rPr>
          <w:rFonts w:ascii="Times New Roman" w:hAnsi="Times New Roman" w:cs="Times New Roman"/>
          <w:bCs/>
          <w:sz w:val="24"/>
          <w:szCs w:val="24"/>
          <w:lang w:eastAsia="ar-SA"/>
        </w:rPr>
        <w:t xml:space="preserve">. </w:t>
      </w:r>
      <w:r w:rsidR="00D40ED1" w:rsidRPr="008D2806">
        <w:rPr>
          <w:rFonts w:ascii="Times New Roman" w:hAnsi="Times New Roman" w:cs="Times New Roman"/>
          <w:sz w:val="24"/>
          <w:szCs w:val="24"/>
        </w:rPr>
        <w:t xml:space="preserve">Lūdzu norādīt </w:t>
      </w:r>
      <w:r w:rsidR="00E50502" w:rsidRPr="008D2806">
        <w:rPr>
          <w:rFonts w:ascii="Times New Roman" w:hAnsi="Times New Roman" w:cs="Times New Roman"/>
          <w:sz w:val="24"/>
          <w:szCs w:val="24"/>
        </w:rPr>
        <w:t xml:space="preserve">pretendenta </w:t>
      </w:r>
      <w:r w:rsidR="00D40ED1" w:rsidRPr="008D2806">
        <w:rPr>
          <w:rFonts w:ascii="Times New Roman" w:hAnsi="Times New Roman" w:cs="Times New Roman"/>
          <w:sz w:val="24"/>
          <w:szCs w:val="24"/>
        </w:rPr>
        <w:t>pieredzi, kas nav prasītā, bet kas ļautu kvalitatīvi izpildīt līgumu</w:t>
      </w:r>
      <w:r w:rsidR="000D0CFE" w:rsidRPr="008D2806">
        <w:rPr>
          <w:rFonts w:ascii="Times New Roman" w:hAnsi="Times New Roman" w:cs="Times New Roman"/>
          <w:szCs w:val="24"/>
        </w:rPr>
        <w:t>:</w:t>
      </w:r>
    </w:p>
    <w:tbl>
      <w:tblPr>
        <w:tblStyle w:val="TableGrid"/>
        <w:tblW w:w="9067" w:type="dxa"/>
        <w:tblLook w:val="04A0" w:firstRow="1" w:lastRow="0" w:firstColumn="1" w:lastColumn="0" w:noHBand="0" w:noVBand="1"/>
      </w:tblPr>
      <w:tblGrid>
        <w:gridCol w:w="9067"/>
      </w:tblGrid>
      <w:tr w:rsidR="00D40ED1" w:rsidRPr="008D2806" w14:paraId="55871EEB" w14:textId="77777777" w:rsidTr="00BC2D18">
        <w:trPr>
          <w:trHeight w:val="611"/>
        </w:trPr>
        <w:tc>
          <w:tcPr>
            <w:tcW w:w="9067" w:type="dxa"/>
          </w:tcPr>
          <w:p w14:paraId="02CB8A59" w14:textId="77777777" w:rsidR="00D40ED1" w:rsidRPr="008D2806" w:rsidRDefault="00D40ED1" w:rsidP="0039472C">
            <w:pPr>
              <w:pStyle w:val="ListBullet4"/>
              <w:numPr>
                <w:ilvl w:val="0"/>
                <w:numId w:val="0"/>
              </w:numPr>
              <w:contextualSpacing w:val="0"/>
              <w:jc w:val="center"/>
              <w:rPr>
                <w:i/>
                <w:iCs/>
                <w:szCs w:val="24"/>
                <w:lang w:eastAsia="en-US"/>
              </w:rPr>
            </w:pPr>
            <w:r w:rsidRPr="008D2806">
              <w:rPr>
                <w:i/>
                <w:iCs/>
                <w:szCs w:val="24"/>
                <w:lang w:eastAsia="en-US"/>
              </w:rPr>
              <w:t>Priekšlikumus lūdzu norādīt šeit:</w:t>
            </w:r>
          </w:p>
        </w:tc>
      </w:tr>
    </w:tbl>
    <w:p w14:paraId="5B70B1B9" w14:textId="3BBA0C1E" w:rsidR="007572E8" w:rsidRPr="008D2806" w:rsidRDefault="007B58E2" w:rsidP="0039472C">
      <w:pPr>
        <w:pStyle w:val="NormalWeb"/>
        <w:jc w:val="both"/>
        <w:rPr>
          <w:b/>
          <w:bCs/>
          <w:color w:val="000000"/>
        </w:rPr>
      </w:pPr>
      <w:r w:rsidRPr="008D2806">
        <w:rPr>
          <w:b/>
          <w:bCs/>
          <w:color w:val="000000"/>
        </w:rPr>
        <w:t xml:space="preserve">9. </w:t>
      </w:r>
      <w:r w:rsidR="004C39C0" w:rsidRPr="008D2806">
        <w:rPr>
          <w:b/>
          <w:bCs/>
          <w:color w:val="000000"/>
        </w:rPr>
        <w:t>BŪV</w:t>
      </w:r>
      <w:r w:rsidR="00A737B2" w:rsidRPr="008D2806">
        <w:rPr>
          <w:b/>
          <w:bCs/>
          <w:color w:val="000000"/>
        </w:rPr>
        <w:t>SPECIĀLISTI BŪVNIECĪBAS JOMĀ</w:t>
      </w:r>
    </w:p>
    <w:p w14:paraId="79731954" w14:textId="04A9F964" w:rsidR="00592149" w:rsidRPr="008D2806" w:rsidRDefault="007D7FE0" w:rsidP="00BB2ACB">
      <w:pPr>
        <w:pStyle w:val="NormalWeb"/>
        <w:jc w:val="both"/>
      </w:pPr>
      <w:r w:rsidRPr="008D2806">
        <w:rPr>
          <w:bCs/>
          <w:lang w:eastAsia="ar-SA"/>
        </w:rPr>
        <w:t>9.</w:t>
      </w:r>
      <w:r w:rsidR="00597750" w:rsidRPr="008D2806">
        <w:rPr>
          <w:bCs/>
          <w:lang w:eastAsia="ar-SA"/>
        </w:rPr>
        <w:t xml:space="preserve">1. </w:t>
      </w:r>
      <w:r w:rsidRPr="008D2806">
        <w:rPr>
          <w:bCs/>
          <w:lang w:eastAsia="ar-SA"/>
        </w:rPr>
        <w:t>Pretendenta</w:t>
      </w:r>
      <w:r w:rsidR="00592149" w:rsidRPr="008D2806">
        <w:t xml:space="preserve"> rīcībā ir būvdarbu vadītājs, kuram ir spēkā esošs būvprakses sertifikāts elektroietaišu (spriegums no 1 līdz 35 </w:t>
      </w:r>
      <w:proofErr w:type="spellStart"/>
      <w:r w:rsidR="00592149" w:rsidRPr="008D2806">
        <w:t>kV</w:t>
      </w:r>
      <w:proofErr w:type="spellEnd"/>
      <w:r w:rsidR="00592149" w:rsidRPr="008D2806">
        <w:t xml:space="preserve">) izbūves darbu vadīšanā ar sertifikātā norādītiem </w:t>
      </w:r>
      <w:r w:rsidR="00592149" w:rsidRPr="008D2806">
        <w:lastRenderedPageBreak/>
        <w:t xml:space="preserve">sertifikācijas virzieniem – transformatoru apakšstacijas un sadales punkti, </w:t>
      </w:r>
      <w:proofErr w:type="spellStart"/>
      <w:r w:rsidR="00592149" w:rsidRPr="008D2806">
        <w:t>kabeļlīnijas</w:t>
      </w:r>
      <w:proofErr w:type="spellEnd"/>
      <w:r w:rsidR="00592149" w:rsidRPr="008D2806">
        <w:t xml:space="preserve">, </w:t>
      </w:r>
      <w:proofErr w:type="spellStart"/>
      <w:r w:rsidR="00592149" w:rsidRPr="008D2806">
        <w:t>relejaizsardzība</w:t>
      </w:r>
      <w:proofErr w:type="spellEnd"/>
      <w:r w:rsidR="00592149" w:rsidRPr="008D2806">
        <w:t xml:space="preserve"> un automātika un spēkā esošs būvprakses sertifikāts elektroietaišu (spriegums līdz 1 </w:t>
      </w:r>
      <w:proofErr w:type="spellStart"/>
      <w:r w:rsidR="00592149" w:rsidRPr="008D2806">
        <w:t>kV</w:t>
      </w:r>
      <w:proofErr w:type="spellEnd"/>
      <w:r w:rsidR="00592149" w:rsidRPr="008D2806">
        <w:t xml:space="preserve">) izbūves darbu vadīšanā ar sertifikātā norādītiem sertifikācijas virzieniem – </w:t>
      </w:r>
      <w:proofErr w:type="spellStart"/>
      <w:r w:rsidR="00592149" w:rsidRPr="008D2806">
        <w:t>kabeļlīnijas</w:t>
      </w:r>
      <w:proofErr w:type="spellEnd"/>
      <w:r w:rsidR="00592149" w:rsidRPr="008D2806">
        <w:t xml:space="preserve">, </w:t>
      </w:r>
      <w:proofErr w:type="spellStart"/>
      <w:r w:rsidR="00592149" w:rsidRPr="008D2806">
        <w:t>zibensaizsardzība</w:t>
      </w:r>
      <w:proofErr w:type="spellEnd"/>
      <w:r w:rsidR="00592149" w:rsidRPr="008D2806">
        <w:t xml:space="preserve"> un </w:t>
      </w:r>
      <w:proofErr w:type="spellStart"/>
      <w:r w:rsidR="00592149" w:rsidRPr="008D2806">
        <w:t>pārspriegumaizsardzība</w:t>
      </w:r>
      <w:proofErr w:type="spellEnd"/>
      <w:r w:rsidR="00592149" w:rsidRPr="008D2806">
        <w:t xml:space="preserve"> un, kuram ir pieredze*</w:t>
      </w:r>
      <w:r w:rsidR="00FB224B" w:rsidRPr="008D2806">
        <w:t>*</w:t>
      </w:r>
      <w:r w:rsidR="00592149" w:rsidRPr="008D2806">
        <w:t xml:space="preserve"> ne vairāk kā 5 (piecos) iepriekšējos gados (līdz piedāvājumu iesniegšanas brīdim) būvdarbu vadīšanā vismaz 1 (vienā) objektā, kurš ir pilnībā pabeigts un nodots ekspluatācijā, kurā ir veikta transformatoru apakšstacijas vai sadales punkta ar nominālo spriegumu no 6 </w:t>
      </w:r>
      <w:proofErr w:type="spellStart"/>
      <w:r w:rsidR="00592149" w:rsidRPr="008D2806">
        <w:t>kV</w:t>
      </w:r>
      <w:proofErr w:type="spellEnd"/>
      <w:r w:rsidR="00592149" w:rsidRPr="008D2806">
        <w:t xml:space="preserve"> līdz 35 </w:t>
      </w:r>
      <w:proofErr w:type="spellStart"/>
      <w:r w:rsidR="00592149" w:rsidRPr="008D2806">
        <w:t>kV</w:t>
      </w:r>
      <w:proofErr w:type="spellEnd"/>
      <w:r w:rsidR="00592149" w:rsidRPr="008D2806">
        <w:t xml:space="preserve">, t.sk. releju aizsardzības un automātikas sistēmu, un  1 </w:t>
      </w:r>
      <w:proofErr w:type="spellStart"/>
      <w:r w:rsidR="00592149" w:rsidRPr="008D2806">
        <w:t>kV</w:t>
      </w:r>
      <w:proofErr w:type="spellEnd"/>
      <w:r w:rsidR="00592149" w:rsidRPr="008D2806">
        <w:t xml:space="preserve"> - 35kV </w:t>
      </w:r>
      <w:proofErr w:type="spellStart"/>
      <w:r w:rsidR="00592149" w:rsidRPr="008D2806">
        <w:t>kabeļlīnijas</w:t>
      </w:r>
      <w:proofErr w:type="spellEnd"/>
      <w:r w:rsidR="00592149" w:rsidRPr="008D2806">
        <w:t xml:space="preserve"> izbūve vai pārbūve:</w:t>
      </w:r>
    </w:p>
    <w:p w14:paraId="4F9FB3A9" w14:textId="36BCC28D" w:rsidR="00592149" w:rsidRPr="008D2806" w:rsidRDefault="00592149" w:rsidP="00592149">
      <w:pPr>
        <w:pStyle w:val="NormalWeb"/>
        <w:jc w:val="both"/>
        <w:rPr>
          <w:i/>
          <w:iCs/>
          <w:color w:val="000000"/>
          <w:sz w:val="22"/>
          <w:szCs w:val="22"/>
        </w:rPr>
      </w:pPr>
      <w:r w:rsidRPr="008D2806">
        <w:rPr>
          <w:i/>
          <w:iCs/>
          <w:sz w:val="22"/>
          <w:szCs w:val="22"/>
        </w:rPr>
        <w:t>*</w:t>
      </w:r>
      <w:r w:rsidR="00FB224B" w:rsidRPr="008D2806">
        <w:rPr>
          <w:i/>
          <w:iCs/>
          <w:sz w:val="22"/>
          <w:szCs w:val="22"/>
        </w:rPr>
        <w:t>*</w:t>
      </w:r>
      <w:r w:rsidRPr="008D2806">
        <w:rPr>
          <w:i/>
          <w:iCs/>
          <w:sz w:val="22"/>
          <w:szCs w:val="22"/>
        </w:rPr>
        <w:t xml:space="preserve"> Par specialista pieredzi tiks uzskatīta būvdarbu/būvdarbu attiecīgās daļas vadīšana.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362"/>
        <w:gridCol w:w="2206"/>
        <w:gridCol w:w="1310"/>
        <w:gridCol w:w="2628"/>
      </w:tblGrid>
      <w:tr w:rsidR="007572E8" w:rsidRPr="008D2806" w14:paraId="5C181A29" w14:textId="77777777" w:rsidTr="00BF24D1">
        <w:trPr>
          <w:cantSplit/>
          <w:trHeight w:val="286"/>
        </w:trPr>
        <w:tc>
          <w:tcPr>
            <w:tcW w:w="307" w:type="pct"/>
            <w:shd w:val="clear" w:color="auto" w:fill="D9E2F3" w:themeFill="accent1" w:themeFillTint="33"/>
            <w:vAlign w:val="center"/>
          </w:tcPr>
          <w:p w14:paraId="0A800B26" w14:textId="77777777" w:rsidR="007572E8" w:rsidRPr="008D2806" w:rsidRDefault="007572E8" w:rsidP="009E69E6">
            <w:pPr>
              <w:pStyle w:val="BodyText2"/>
              <w:spacing w:before="120" w:after="120"/>
              <w:jc w:val="center"/>
              <w:rPr>
                <w:rFonts w:ascii="Times New Roman" w:hAnsi="Times New Roman"/>
                <w:b/>
                <w:szCs w:val="24"/>
              </w:rPr>
            </w:pPr>
            <w:r w:rsidRPr="008D2806">
              <w:rPr>
                <w:rFonts w:ascii="Times New Roman" w:hAnsi="Times New Roman"/>
                <w:b/>
                <w:szCs w:val="24"/>
              </w:rPr>
              <w:t>Nr.</w:t>
            </w:r>
          </w:p>
        </w:tc>
        <w:tc>
          <w:tcPr>
            <w:tcW w:w="1303" w:type="pct"/>
            <w:shd w:val="clear" w:color="auto" w:fill="D9E2F3" w:themeFill="accent1" w:themeFillTint="33"/>
            <w:vAlign w:val="center"/>
          </w:tcPr>
          <w:p w14:paraId="6D386BC5" w14:textId="77777777" w:rsidR="007572E8" w:rsidRPr="008D2806" w:rsidRDefault="007572E8" w:rsidP="009E69E6">
            <w:pPr>
              <w:pStyle w:val="BodyText2"/>
              <w:spacing w:before="120" w:after="120"/>
              <w:jc w:val="center"/>
              <w:rPr>
                <w:rFonts w:ascii="Times New Roman" w:hAnsi="Times New Roman"/>
                <w:b/>
                <w:szCs w:val="24"/>
              </w:rPr>
            </w:pPr>
            <w:r w:rsidRPr="008D2806">
              <w:rPr>
                <w:rFonts w:ascii="Times New Roman" w:hAnsi="Times New Roman"/>
                <w:b/>
                <w:szCs w:val="24"/>
              </w:rPr>
              <w:t>Kompetences joma</w:t>
            </w:r>
          </w:p>
        </w:tc>
        <w:tc>
          <w:tcPr>
            <w:tcW w:w="1217" w:type="pct"/>
            <w:shd w:val="clear" w:color="auto" w:fill="D9E2F3" w:themeFill="accent1" w:themeFillTint="33"/>
            <w:vAlign w:val="center"/>
          </w:tcPr>
          <w:p w14:paraId="288B62E6" w14:textId="77777777" w:rsidR="007572E8" w:rsidRPr="008D2806" w:rsidRDefault="007572E8" w:rsidP="009E69E6">
            <w:pPr>
              <w:pStyle w:val="BodyText2"/>
              <w:spacing w:before="120" w:after="120"/>
              <w:jc w:val="center"/>
              <w:rPr>
                <w:rFonts w:ascii="Times New Roman" w:hAnsi="Times New Roman"/>
                <w:b/>
                <w:szCs w:val="24"/>
              </w:rPr>
            </w:pPr>
            <w:r w:rsidRPr="008D2806">
              <w:rPr>
                <w:rFonts w:ascii="Times New Roman" w:hAnsi="Times New Roman"/>
                <w:b/>
                <w:szCs w:val="24"/>
              </w:rPr>
              <w:t>Vārds, Uzvārds</w:t>
            </w:r>
          </w:p>
        </w:tc>
        <w:tc>
          <w:tcPr>
            <w:tcW w:w="723" w:type="pct"/>
            <w:shd w:val="clear" w:color="auto" w:fill="D9E2F3" w:themeFill="accent1" w:themeFillTint="33"/>
          </w:tcPr>
          <w:p w14:paraId="065DCEA0" w14:textId="77777777" w:rsidR="007572E8" w:rsidRPr="008D2806" w:rsidRDefault="007572E8" w:rsidP="009E69E6">
            <w:pPr>
              <w:pStyle w:val="BodyText2"/>
              <w:spacing w:before="120" w:after="120"/>
              <w:jc w:val="center"/>
              <w:rPr>
                <w:rFonts w:ascii="Times New Roman" w:hAnsi="Times New Roman"/>
                <w:b/>
                <w:szCs w:val="24"/>
              </w:rPr>
            </w:pPr>
            <w:r w:rsidRPr="008D2806">
              <w:rPr>
                <w:rFonts w:ascii="Times New Roman" w:hAnsi="Times New Roman"/>
                <w:b/>
                <w:szCs w:val="24"/>
              </w:rPr>
              <w:t>Sertifikāta numurs</w:t>
            </w:r>
          </w:p>
        </w:tc>
        <w:tc>
          <w:tcPr>
            <w:tcW w:w="1451" w:type="pct"/>
            <w:shd w:val="clear" w:color="auto" w:fill="D9E2F3" w:themeFill="accent1" w:themeFillTint="33"/>
            <w:vAlign w:val="center"/>
          </w:tcPr>
          <w:p w14:paraId="57CC8506" w14:textId="77777777" w:rsidR="007572E8" w:rsidRPr="008D2806" w:rsidRDefault="007572E8" w:rsidP="009E69E6">
            <w:pPr>
              <w:pStyle w:val="BodyText2"/>
              <w:spacing w:before="120" w:after="120"/>
              <w:jc w:val="center"/>
              <w:rPr>
                <w:rFonts w:ascii="Times New Roman" w:hAnsi="Times New Roman"/>
                <w:b/>
                <w:szCs w:val="24"/>
              </w:rPr>
            </w:pPr>
            <w:r w:rsidRPr="008D2806">
              <w:rPr>
                <w:rFonts w:ascii="Times New Roman" w:hAnsi="Times New Roman"/>
                <w:b/>
                <w:szCs w:val="24"/>
              </w:rPr>
              <w:t>Uzņēmums, kurā speciālists ir nodarbināts</w:t>
            </w:r>
          </w:p>
        </w:tc>
      </w:tr>
      <w:tr w:rsidR="007572E8" w:rsidRPr="008D2806" w14:paraId="337D5494" w14:textId="77777777" w:rsidTr="00BF24D1">
        <w:trPr>
          <w:trHeight w:val="395"/>
        </w:trPr>
        <w:tc>
          <w:tcPr>
            <w:tcW w:w="307" w:type="pct"/>
            <w:shd w:val="clear" w:color="auto" w:fill="auto"/>
            <w:vAlign w:val="center"/>
          </w:tcPr>
          <w:p w14:paraId="23B06EB6" w14:textId="77777777" w:rsidR="007572E8" w:rsidRPr="008D2806" w:rsidRDefault="007572E8" w:rsidP="009E69E6">
            <w:pPr>
              <w:pStyle w:val="BodyText2"/>
              <w:spacing w:before="60" w:after="60"/>
              <w:jc w:val="center"/>
              <w:rPr>
                <w:rFonts w:ascii="Times New Roman" w:hAnsi="Times New Roman"/>
                <w:szCs w:val="24"/>
              </w:rPr>
            </w:pPr>
          </w:p>
        </w:tc>
        <w:tc>
          <w:tcPr>
            <w:tcW w:w="1303" w:type="pct"/>
            <w:shd w:val="clear" w:color="auto" w:fill="auto"/>
            <w:vAlign w:val="center"/>
          </w:tcPr>
          <w:p w14:paraId="42941176" w14:textId="77777777" w:rsidR="007572E8" w:rsidRPr="008D2806" w:rsidRDefault="007572E8" w:rsidP="009E69E6">
            <w:pPr>
              <w:pStyle w:val="BodyText2"/>
              <w:spacing w:before="60" w:after="60"/>
              <w:jc w:val="center"/>
              <w:rPr>
                <w:rFonts w:ascii="Times New Roman" w:hAnsi="Times New Roman"/>
                <w:szCs w:val="24"/>
              </w:rPr>
            </w:pPr>
          </w:p>
        </w:tc>
        <w:tc>
          <w:tcPr>
            <w:tcW w:w="1217" w:type="pct"/>
            <w:vAlign w:val="center"/>
          </w:tcPr>
          <w:p w14:paraId="456EB16F" w14:textId="77777777" w:rsidR="007572E8" w:rsidRPr="008D2806" w:rsidRDefault="007572E8" w:rsidP="009E69E6">
            <w:pPr>
              <w:pStyle w:val="BodyText2"/>
              <w:spacing w:before="60" w:after="60"/>
              <w:jc w:val="center"/>
              <w:rPr>
                <w:rFonts w:ascii="Times New Roman" w:hAnsi="Times New Roman"/>
                <w:b/>
                <w:szCs w:val="24"/>
              </w:rPr>
            </w:pPr>
          </w:p>
        </w:tc>
        <w:tc>
          <w:tcPr>
            <w:tcW w:w="723" w:type="pct"/>
            <w:vAlign w:val="center"/>
          </w:tcPr>
          <w:p w14:paraId="4299D9CC" w14:textId="77777777" w:rsidR="007572E8" w:rsidRPr="008D2806" w:rsidRDefault="007572E8" w:rsidP="009E69E6">
            <w:pPr>
              <w:pStyle w:val="BodyText2"/>
              <w:spacing w:before="60" w:after="60"/>
              <w:jc w:val="center"/>
              <w:rPr>
                <w:rFonts w:ascii="Times New Roman" w:hAnsi="Times New Roman"/>
                <w:b/>
                <w:szCs w:val="24"/>
              </w:rPr>
            </w:pPr>
          </w:p>
        </w:tc>
        <w:tc>
          <w:tcPr>
            <w:tcW w:w="1451" w:type="pct"/>
            <w:shd w:val="clear" w:color="auto" w:fill="auto"/>
            <w:vAlign w:val="center"/>
          </w:tcPr>
          <w:p w14:paraId="23454539" w14:textId="77777777" w:rsidR="007572E8" w:rsidRPr="008D2806" w:rsidRDefault="007572E8" w:rsidP="009E69E6">
            <w:pPr>
              <w:pStyle w:val="BodyText2"/>
              <w:spacing w:before="60" w:after="60"/>
              <w:jc w:val="center"/>
              <w:rPr>
                <w:rFonts w:ascii="Times New Roman" w:hAnsi="Times New Roman"/>
                <w:b/>
                <w:szCs w:val="24"/>
              </w:rPr>
            </w:pPr>
          </w:p>
        </w:tc>
      </w:tr>
      <w:tr w:rsidR="007572E8" w:rsidRPr="008D2806" w14:paraId="38A6FEF5" w14:textId="77777777" w:rsidTr="00BF24D1">
        <w:trPr>
          <w:trHeight w:val="395"/>
        </w:trPr>
        <w:tc>
          <w:tcPr>
            <w:tcW w:w="307" w:type="pct"/>
            <w:shd w:val="clear" w:color="auto" w:fill="auto"/>
            <w:vAlign w:val="center"/>
          </w:tcPr>
          <w:p w14:paraId="6A22866F" w14:textId="77777777" w:rsidR="007572E8" w:rsidRPr="008D2806" w:rsidRDefault="007572E8" w:rsidP="009E69E6">
            <w:pPr>
              <w:pStyle w:val="BodyText2"/>
              <w:spacing w:before="60" w:after="60"/>
              <w:jc w:val="center"/>
              <w:rPr>
                <w:rFonts w:ascii="Times New Roman" w:hAnsi="Times New Roman"/>
                <w:szCs w:val="24"/>
              </w:rPr>
            </w:pPr>
          </w:p>
        </w:tc>
        <w:tc>
          <w:tcPr>
            <w:tcW w:w="1303" w:type="pct"/>
            <w:shd w:val="clear" w:color="auto" w:fill="auto"/>
            <w:vAlign w:val="center"/>
          </w:tcPr>
          <w:p w14:paraId="498C33E7" w14:textId="77777777" w:rsidR="007572E8" w:rsidRPr="008D2806" w:rsidRDefault="007572E8" w:rsidP="009E69E6">
            <w:pPr>
              <w:pStyle w:val="BodyText2"/>
              <w:spacing w:before="60" w:after="60"/>
              <w:jc w:val="center"/>
              <w:rPr>
                <w:rFonts w:ascii="Times New Roman" w:hAnsi="Times New Roman"/>
                <w:szCs w:val="24"/>
              </w:rPr>
            </w:pPr>
          </w:p>
        </w:tc>
        <w:tc>
          <w:tcPr>
            <w:tcW w:w="1217" w:type="pct"/>
            <w:vAlign w:val="center"/>
          </w:tcPr>
          <w:p w14:paraId="22B00E1F" w14:textId="77777777" w:rsidR="007572E8" w:rsidRPr="008D2806" w:rsidRDefault="007572E8" w:rsidP="009E69E6">
            <w:pPr>
              <w:pStyle w:val="BodyText2"/>
              <w:spacing w:before="60" w:after="60"/>
              <w:jc w:val="center"/>
              <w:rPr>
                <w:rFonts w:ascii="Times New Roman" w:hAnsi="Times New Roman"/>
                <w:b/>
                <w:szCs w:val="24"/>
              </w:rPr>
            </w:pPr>
          </w:p>
        </w:tc>
        <w:tc>
          <w:tcPr>
            <w:tcW w:w="723" w:type="pct"/>
            <w:vAlign w:val="center"/>
          </w:tcPr>
          <w:p w14:paraId="571A6FA3" w14:textId="77777777" w:rsidR="007572E8" w:rsidRPr="008D2806" w:rsidRDefault="007572E8" w:rsidP="009E69E6">
            <w:pPr>
              <w:pStyle w:val="BodyText2"/>
              <w:spacing w:before="60" w:after="60"/>
              <w:jc w:val="center"/>
              <w:rPr>
                <w:rFonts w:ascii="Times New Roman" w:hAnsi="Times New Roman"/>
                <w:b/>
                <w:szCs w:val="24"/>
              </w:rPr>
            </w:pPr>
          </w:p>
        </w:tc>
        <w:tc>
          <w:tcPr>
            <w:tcW w:w="1451" w:type="pct"/>
            <w:shd w:val="clear" w:color="auto" w:fill="auto"/>
            <w:vAlign w:val="center"/>
          </w:tcPr>
          <w:p w14:paraId="2C3998C8" w14:textId="77777777" w:rsidR="007572E8" w:rsidRPr="008D2806" w:rsidRDefault="007572E8" w:rsidP="009E69E6">
            <w:pPr>
              <w:pStyle w:val="BodyText2"/>
              <w:spacing w:before="60" w:after="60"/>
              <w:jc w:val="center"/>
              <w:rPr>
                <w:rFonts w:ascii="Times New Roman" w:hAnsi="Times New Roman"/>
                <w:b/>
                <w:szCs w:val="24"/>
              </w:rPr>
            </w:pPr>
          </w:p>
        </w:tc>
      </w:tr>
      <w:tr w:rsidR="007572E8" w:rsidRPr="008D2806" w14:paraId="0D75F711" w14:textId="77777777" w:rsidTr="00BF24D1">
        <w:trPr>
          <w:trHeight w:val="395"/>
        </w:trPr>
        <w:tc>
          <w:tcPr>
            <w:tcW w:w="307" w:type="pct"/>
            <w:shd w:val="clear" w:color="auto" w:fill="auto"/>
            <w:vAlign w:val="center"/>
          </w:tcPr>
          <w:p w14:paraId="798FCFB9" w14:textId="77777777" w:rsidR="007572E8" w:rsidRPr="008D2806" w:rsidRDefault="007572E8" w:rsidP="009E69E6">
            <w:pPr>
              <w:pStyle w:val="BodyText2"/>
              <w:spacing w:before="60" w:after="60"/>
              <w:jc w:val="center"/>
              <w:rPr>
                <w:rFonts w:ascii="Times New Roman" w:hAnsi="Times New Roman"/>
                <w:szCs w:val="24"/>
              </w:rPr>
            </w:pPr>
          </w:p>
        </w:tc>
        <w:tc>
          <w:tcPr>
            <w:tcW w:w="1303" w:type="pct"/>
            <w:shd w:val="clear" w:color="auto" w:fill="auto"/>
            <w:vAlign w:val="center"/>
          </w:tcPr>
          <w:p w14:paraId="1D20DA6E" w14:textId="77777777" w:rsidR="007572E8" w:rsidRPr="008D2806" w:rsidRDefault="007572E8" w:rsidP="009E69E6">
            <w:pPr>
              <w:pStyle w:val="BodyText2"/>
              <w:spacing w:before="60" w:after="60"/>
              <w:jc w:val="center"/>
              <w:rPr>
                <w:rFonts w:ascii="Times New Roman" w:hAnsi="Times New Roman"/>
                <w:szCs w:val="24"/>
              </w:rPr>
            </w:pPr>
          </w:p>
        </w:tc>
        <w:tc>
          <w:tcPr>
            <w:tcW w:w="1217" w:type="pct"/>
            <w:vAlign w:val="center"/>
          </w:tcPr>
          <w:p w14:paraId="106868EF" w14:textId="77777777" w:rsidR="007572E8" w:rsidRPr="008D2806" w:rsidRDefault="007572E8" w:rsidP="009E69E6">
            <w:pPr>
              <w:pStyle w:val="BodyText2"/>
              <w:spacing w:before="60" w:after="60"/>
              <w:jc w:val="center"/>
              <w:rPr>
                <w:rFonts w:ascii="Times New Roman" w:hAnsi="Times New Roman"/>
                <w:b/>
                <w:szCs w:val="24"/>
              </w:rPr>
            </w:pPr>
          </w:p>
        </w:tc>
        <w:tc>
          <w:tcPr>
            <w:tcW w:w="723" w:type="pct"/>
            <w:vAlign w:val="center"/>
          </w:tcPr>
          <w:p w14:paraId="108E4A6E" w14:textId="77777777" w:rsidR="007572E8" w:rsidRPr="008D2806" w:rsidRDefault="007572E8" w:rsidP="009E69E6">
            <w:pPr>
              <w:pStyle w:val="BodyText2"/>
              <w:spacing w:before="60" w:after="60"/>
              <w:jc w:val="center"/>
              <w:rPr>
                <w:rFonts w:ascii="Times New Roman" w:hAnsi="Times New Roman"/>
                <w:b/>
                <w:szCs w:val="24"/>
              </w:rPr>
            </w:pPr>
          </w:p>
        </w:tc>
        <w:tc>
          <w:tcPr>
            <w:tcW w:w="1451" w:type="pct"/>
            <w:shd w:val="clear" w:color="auto" w:fill="auto"/>
            <w:vAlign w:val="center"/>
          </w:tcPr>
          <w:p w14:paraId="3DCA1AE1" w14:textId="77777777" w:rsidR="007572E8" w:rsidRPr="008D2806" w:rsidRDefault="007572E8" w:rsidP="009E69E6">
            <w:pPr>
              <w:pStyle w:val="BodyText2"/>
              <w:spacing w:before="60" w:after="60"/>
              <w:jc w:val="center"/>
              <w:rPr>
                <w:rFonts w:ascii="Times New Roman" w:hAnsi="Times New Roman"/>
                <w:b/>
                <w:szCs w:val="24"/>
              </w:rPr>
            </w:pPr>
          </w:p>
        </w:tc>
      </w:tr>
      <w:tr w:rsidR="001B308E" w:rsidRPr="008D2806" w14:paraId="26C9B92E" w14:textId="77777777" w:rsidTr="00BF24D1">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326CB4" w14:textId="77777777" w:rsidR="001B308E" w:rsidRPr="008D2806" w:rsidRDefault="001B308E" w:rsidP="009E69E6">
            <w:pPr>
              <w:pStyle w:val="BodyText2"/>
              <w:spacing w:before="60" w:after="60"/>
              <w:jc w:val="center"/>
              <w:rPr>
                <w:rFonts w:ascii="Times New Roman" w:hAnsi="Times New Roman"/>
                <w:b/>
                <w:bCs/>
                <w:szCs w:val="24"/>
              </w:rPr>
            </w:pPr>
            <w:r w:rsidRPr="008D2806">
              <w:rPr>
                <w:rFonts w:ascii="Times New Roman" w:hAnsi="Times New Roman"/>
                <w:b/>
                <w:bCs/>
                <w:szCs w:val="24"/>
              </w:rPr>
              <w:t>Nr.</w:t>
            </w:r>
          </w:p>
          <w:p w14:paraId="6481264E" w14:textId="77777777" w:rsidR="001B308E" w:rsidRPr="008D2806" w:rsidRDefault="001B308E" w:rsidP="009E69E6">
            <w:pPr>
              <w:pStyle w:val="BodyText2"/>
              <w:spacing w:before="60" w:after="60"/>
              <w:jc w:val="center"/>
              <w:rPr>
                <w:rFonts w:ascii="Times New Roman" w:hAnsi="Times New Roman"/>
                <w:b/>
                <w:bCs/>
                <w:szCs w:val="24"/>
              </w:rPr>
            </w:pPr>
          </w:p>
        </w:tc>
        <w:tc>
          <w:tcPr>
            <w:tcW w:w="130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A77459" w14:textId="3A36B125" w:rsidR="001B308E" w:rsidRPr="008D2806" w:rsidRDefault="00DF05C2" w:rsidP="009E69E6">
            <w:pPr>
              <w:pStyle w:val="BodyText2"/>
              <w:spacing w:before="60" w:after="60"/>
              <w:jc w:val="center"/>
              <w:rPr>
                <w:rFonts w:ascii="Times New Roman" w:hAnsi="Times New Roman"/>
                <w:b/>
                <w:bCs/>
                <w:szCs w:val="24"/>
              </w:rPr>
            </w:pPr>
            <w:r w:rsidRPr="008D2806">
              <w:rPr>
                <w:rFonts w:ascii="Times New Roman" w:hAnsi="Times New Roman"/>
                <w:b/>
                <w:bCs/>
                <w:szCs w:val="24"/>
              </w:rPr>
              <w:t>Pasūtītājs, kontaktinformācija</w:t>
            </w:r>
          </w:p>
        </w:tc>
        <w:tc>
          <w:tcPr>
            <w:tcW w:w="121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275765" w14:textId="77777777" w:rsidR="001B308E" w:rsidRPr="008D2806" w:rsidRDefault="001B308E" w:rsidP="009E69E6">
            <w:pPr>
              <w:pStyle w:val="BodyText2"/>
              <w:spacing w:before="60" w:after="60"/>
              <w:jc w:val="center"/>
              <w:rPr>
                <w:rFonts w:ascii="Times New Roman" w:hAnsi="Times New Roman"/>
                <w:b/>
                <w:bCs/>
                <w:szCs w:val="24"/>
              </w:rPr>
            </w:pPr>
            <w:r w:rsidRPr="008D2806">
              <w:rPr>
                <w:rFonts w:ascii="Times New Roman" w:hAnsi="Times New Roman"/>
                <w:b/>
                <w:bCs/>
                <w:szCs w:val="24"/>
              </w:rPr>
              <w:t>Objekta nosaukums, būvdarbu veids</w:t>
            </w:r>
          </w:p>
        </w:tc>
        <w:tc>
          <w:tcPr>
            <w:tcW w:w="72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508818" w14:textId="77777777" w:rsidR="001B308E" w:rsidRPr="008D2806" w:rsidRDefault="001B308E" w:rsidP="009E69E6">
            <w:pPr>
              <w:pStyle w:val="BodyText2"/>
              <w:spacing w:before="60" w:after="60"/>
              <w:jc w:val="center"/>
              <w:rPr>
                <w:rFonts w:ascii="Times New Roman" w:hAnsi="Times New Roman"/>
                <w:b/>
                <w:bCs/>
                <w:szCs w:val="24"/>
              </w:rPr>
            </w:pPr>
            <w:r w:rsidRPr="008D2806">
              <w:rPr>
                <w:rFonts w:ascii="Times New Roman" w:hAnsi="Times New Roman"/>
                <w:b/>
                <w:bCs/>
                <w:szCs w:val="24"/>
              </w:rPr>
              <w:t>Izpildes vieta</w:t>
            </w:r>
          </w:p>
        </w:tc>
        <w:tc>
          <w:tcPr>
            <w:tcW w:w="14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81E8B9" w14:textId="77777777" w:rsidR="001B308E" w:rsidRPr="008D2806" w:rsidRDefault="001B308E" w:rsidP="009E69E6">
            <w:pPr>
              <w:pStyle w:val="BodyText2"/>
              <w:spacing w:before="60" w:after="60"/>
              <w:jc w:val="center"/>
              <w:rPr>
                <w:rFonts w:ascii="Times New Roman" w:hAnsi="Times New Roman"/>
                <w:b/>
                <w:bCs/>
                <w:szCs w:val="24"/>
              </w:rPr>
            </w:pPr>
            <w:r w:rsidRPr="008D2806">
              <w:rPr>
                <w:rFonts w:ascii="Times New Roman" w:hAnsi="Times New Roman"/>
                <w:b/>
                <w:bCs/>
                <w:szCs w:val="24"/>
              </w:rPr>
              <w:t>Būvdarbu izpildes periods un datums, kad objekts nodots ekspluatācijā</w:t>
            </w:r>
          </w:p>
        </w:tc>
      </w:tr>
      <w:tr w:rsidR="001B308E" w:rsidRPr="008D2806" w14:paraId="041BE69B" w14:textId="77777777" w:rsidTr="00BF24D1">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3D1E77D" w14:textId="606EC3D9" w:rsidR="001B308E" w:rsidRPr="008D2806" w:rsidRDefault="001B308E" w:rsidP="0039472C">
            <w:pPr>
              <w:pStyle w:val="BodyText2"/>
              <w:spacing w:before="60" w:after="60"/>
              <w:jc w:val="center"/>
              <w:rPr>
                <w:rFonts w:ascii="Times New Roman" w:hAnsi="Times New Roman"/>
                <w:szCs w:val="24"/>
              </w:rPr>
            </w:pPr>
          </w:p>
        </w:tc>
        <w:tc>
          <w:tcPr>
            <w:tcW w:w="1303" w:type="pct"/>
            <w:tcBorders>
              <w:top w:val="single" w:sz="4" w:space="0" w:color="auto"/>
              <w:left w:val="single" w:sz="4" w:space="0" w:color="auto"/>
              <w:bottom w:val="single" w:sz="4" w:space="0" w:color="auto"/>
              <w:right w:val="single" w:sz="4" w:space="0" w:color="auto"/>
            </w:tcBorders>
            <w:shd w:val="clear" w:color="auto" w:fill="auto"/>
            <w:vAlign w:val="center"/>
          </w:tcPr>
          <w:p w14:paraId="46AA6EB7" w14:textId="77777777" w:rsidR="001B308E" w:rsidRPr="008D2806" w:rsidRDefault="001B308E" w:rsidP="0039472C">
            <w:pPr>
              <w:pStyle w:val="BodyText2"/>
              <w:spacing w:before="60" w:after="60"/>
              <w:jc w:val="left"/>
              <w:rPr>
                <w:rFonts w:ascii="Times New Roman" w:hAnsi="Times New Roman"/>
                <w:szCs w:val="24"/>
              </w:rPr>
            </w:pPr>
          </w:p>
        </w:tc>
        <w:tc>
          <w:tcPr>
            <w:tcW w:w="1217" w:type="pct"/>
            <w:tcBorders>
              <w:top w:val="single" w:sz="4" w:space="0" w:color="auto"/>
              <w:left w:val="single" w:sz="4" w:space="0" w:color="auto"/>
              <w:bottom w:val="single" w:sz="4" w:space="0" w:color="auto"/>
              <w:right w:val="single" w:sz="4" w:space="0" w:color="auto"/>
            </w:tcBorders>
            <w:vAlign w:val="center"/>
          </w:tcPr>
          <w:p w14:paraId="13664730" w14:textId="77777777" w:rsidR="001B308E" w:rsidRPr="008D2806" w:rsidRDefault="001B308E" w:rsidP="0039472C">
            <w:pPr>
              <w:pStyle w:val="BodyText2"/>
              <w:spacing w:before="60" w:after="60"/>
              <w:jc w:val="left"/>
              <w:rPr>
                <w:rFonts w:ascii="Times New Roman" w:hAnsi="Times New Roman"/>
                <w:b/>
                <w:szCs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55C5B4B5" w14:textId="77777777" w:rsidR="001B308E" w:rsidRPr="008D2806" w:rsidRDefault="001B308E" w:rsidP="0039472C">
            <w:pPr>
              <w:pStyle w:val="BodyText2"/>
              <w:spacing w:before="60" w:after="60"/>
              <w:jc w:val="left"/>
              <w:rPr>
                <w:rFonts w:ascii="Times New Roman" w:hAnsi="Times New Roman"/>
                <w:b/>
                <w:szCs w:val="24"/>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1CB26D68" w14:textId="77777777" w:rsidR="001B308E" w:rsidRPr="008D2806" w:rsidRDefault="001B308E" w:rsidP="0039472C">
            <w:pPr>
              <w:pStyle w:val="BodyText2"/>
              <w:spacing w:before="60" w:after="60"/>
              <w:jc w:val="left"/>
              <w:rPr>
                <w:rFonts w:ascii="Times New Roman" w:hAnsi="Times New Roman"/>
                <w:b/>
                <w:szCs w:val="24"/>
              </w:rPr>
            </w:pPr>
          </w:p>
        </w:tc>
      </w:tr>
      <w:tr w:rsidR="001B308E" w:rsidRPr="008D2806" w14:paraId="415F49A6" w14:textId="77777777" w:rsidTr="00BF24D1">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D6A8826" w14:textId="145C397F" w:rsidR="001B308E" w:rsidRPr="008D2806" w:rsidRDefault="001B308E" w:rsidP="0039472C">
            <w:pPr>
              <w:pStyle w:val="BodyText2"/>
              <w:spacing w:before="60" w:after="60"/>
              <w:jc w:val="center"/>
              <w:rPr>
                <w:rFonts w:ascii="Times New Roman" w:hAnsi="Times New Roman"/>
                <w:szCs w:val="24"/>
              </w:rPr>
            </w:pPr>
          </w:p>
        </w:tc>
        <w:tc>
          <w:tcPr>
            <w:tcW w:w="1303" w:type="pct"/>
            <w:tcBorders>
              <w:top w:val="single" w:sz="4" w:space="0" w:color="auto"/>
              <w:left w:val="single" w:sz="4" w:space="0" w:color="auto"/>
              <w:bottom w:val="single" w:sz="4" w:space="0" w:color="auto"/>
              <w:right w:val="single" w:sz="4" w:space="0" w:color="auto"/>
            </w:tcBorders>
            <w:shd w:val="clear" w:color="auto" w:fill="auto"/>
            <w:vAlign w:val="center"/>
          </w:tcPr>
          <w:p w14:paraId="3AF5EA5A" w14:textId="77777777" w:rsidR="001B308E" w:rsidRPr="008D2806" w:rsidRDefault="001B308E" w:rsidP="0039472C">
            <w:pPr>
              <w:pStyle w:val="BodyText2"/>
              <w:spacing w:before="60" w:after="60"/>
              <w:jc w:val="left"/>
              <w:rPr>
                <w:rFonts w:ascii="Times New Roman" w:hAnsi="Times New Roman"/>
                <w:szCs w:val="24"/>
              </w:rPr>
            </w:pPr>
          </w:p>
        </w:tc>
        <w:tc>
          <w:tcPr>
            <w:tcW w:w="1217" w:type="pct"/>
            <w:tcBorders>
              <w:top w:val="single" w:sz="4" w:space="0" w:color="auto"/>
              <w:left w:val="single" w:sz="4" w:space="0" w:color="auto"/>
              <w:bottom w:val="single" w:sz="4" w:space="0" w:color="auto"/>
              <w:right w:val="single" w:sz="4" w:space="0" w:color="auto"/>
            </w:tcBorders>
            <w:vAlign w:val="center"/>
          </w:tcPr>
          <w:p w14:paraId="072C62A7" w14:textId="77777777" w:rsidR="001B308E" w:rsidRPr="008D2806" w:rsidRDefault="001B308E" w:rsidP="0039472C">
            <w:pPr>
              <w:pStyle w:val="BodyText2"/>
              <w:spacing w:before="60" w:after="60"/>
              <w:jc w:val="left"/>
              <w:rPr>
                <w:rFonts w:ascii="Times New Roman" w:hAnsi="Times New Roman"/>
                <w:b/>
                <w:szCs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4CD15FFB" w14:textId="77777777" w:rsidR="001B308E" w:rsidRPr="008D2806" w:rsidRDefault="001B308E" w:rsidP="0039472C">
            <w:pPr>
              <w:pStyle w:val="BodyText2"/>
              <w:spacing w:before="60" w:after="60"/>
              <w:jc w:val="left"/>
              <w:rPr>
                <w:rFonts w:ascii="Times New Roman" w:hAnsi="Times New Roman"/>
                <w:b/>
                <w:szCs w:val="24"/>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175C0CAF" w14:textId="77777777" w:rsidR="001B308E" w:rsidRPr="008D2806" w:rsidRDefault="001B308E" w:rsidP="0039472C">
            <w:pPr>
              <w:pStyle w:val="BodyText2"/>
              <w:spacing w:before="60" w:after="60"/>
              <w:jc w:val="left"/>
              <w:rPr>
                <w:rFonts w:ascii="Times New Roman" w:hAnsi="Times New Roman"/>
                <w:b/>
                <w:szCs w:val="24"/>
              </w:rPr>
            </w:pPr>
          </w:p>
        </w:tc>
      </w:tr>
    </w:tbl>
    <w:p w14:paraId="56D7500F" w14:textId="76BA2368" w:rsidR="00BF24D1" w:rsidRPr="008D2806" w:rsidRDefault="00BF24D1" w:rsidP="00BB2ACB">
      <w:pPr>
        <w:pStyle w:val="NormalWeb"/>
        <w:jc w:val="both"/>
      </w:pPr>
      <w:r w:rsidRPr="008D2806">
        <w:t xml:space="preserve">9.2. </w:t>
      </w:r>
      <w:r w:rsidR="007D7FE0" w:rsidRPr="008D2806">
        <w:rPr>
          <w:bCs/>
          <w:lang w:eastAsia="ar-SA"/>
        </w:rPr>
        <w:t>Pretendenta</w:t>
      </w:r>
      <w:r w:rsidR="007D7FE0" w:rsidRPr="008D2806" w:rsidDel="007D7FE0">
        <w:t xml:space="preserve"> </w:t>
      </w:r>
      <w:r w:rsidRPr="008D2806">
        <w:t xml:space="preserve">rīcībā ir būvdarbu vadītājs, kuram ir spēkā esošs būvprakses sertifikāts </w:t>
      </w:r>
      <w:r w:rsidRPr="008D2806">
        <w:rPr>
          <w:color w:val="000000"/>
        </w:rPr>
        <w:t>elektronisko sakaru sistēmu un tīklu  būvdarbu vadīšanā</w:t>
      </w:r>
      <w:r w:rsidRPr="008D2806">
        <w:t>, un kuram ir pieredze*</w:t>
      </w:r>
      <w:r w:rsidR="00FB224B" w:rsidRPr="008D2806">
        <w:t>*</w:t>
      </w:r>
      <w:r w:rsidRPr="008D2806">
        <w:t xml:space="preserve"> ne vairāk kā 5 (piecos) iepriekšējos gados (līdz piedāvājumu iesniegšanas brīdim) būvdarbu vadīšanā vismaz 1 (vienā) objektā, kurš ir pilnībā pabeigts un nodots ekspluatācijā, un kurā ir veikta ārējo sakaru kabeļu kanalizācijas tīklu izbūve vai pārbūve ar optiskā kabeļa ieguldīšanu kabeļu kanalizācijā:</w:t>
      </w:r>
    </w:p>
    <w:p w14:paraId="1D272C23" w14:textId="7739D0DB" w:rsidR="00BF24D1" w:rsidRPr="008D2806" w:rsidRDefault="00BF24D1" w:rsidP="00BF24D1">
      <w:pPr>
        <w:pStyle w:val="NormalWeb"/>
        <w:jc w:val="both"/>
        <w:rPr>
          <w:i/>
          <w:iCs/>
          <w:color w:val="000000"/>
          <w:sz w:val="22"/>
          <w:szCs w:val="22"/>
        </w:rPr>
      </w:pPr>
      <w:r w:rsidRPr="008D2806">
        <w:rPr>
          <w:i/>
          <w:iCs/>
          <w:sz w:val="22"/>
          <w:szCs w:val="22"/>
        </w:rPr>
        <w:t>*</w:t>
      </w:r>
      <w:r w:rsidR="00FB224B" w:rsidRPr="008D2806">
        <w:rPr>
          <w:i/>
          <w:iCs/>
          <w:sz w:val="22"/>
          <w:szCs w:val="22"/>
        </w:rPr>
        <w:t>*</w:t>
      </w:r>
      <w:r w:rsidRPr="008D2806">
        <w:rPr>
          <w:i/>
          <w:iCs/>
          <w:sz w:val="22"/>
          <w:szCs w:val="22"/>
        </w:rPr>
        <w:t xml:space="preserve"> Par specialista pieredzi tiks uzskatīta būvdarbu/būvdarbu attiecīgās daļas vadīšana.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363"/>
        <w:gridCol w:w="2204"/>
        <w:gridCol w:w="1310"/>
        <w:gridCol w:w="2628"/>
      </w:tblGrid>
      <w:tr w:rsidR="007572E8" w:rsidRPr="008D2806" w14:paraId="2D238970" w14:textId="77777777" w:rsidTr="009801F0">
        <w:trPr>
          <w:cantSplit/>
          <w:trHeight w:val="286"/>
        </w:trPr>
        <w:tc>
          <w:tcPr>
            <w:tcW w:w="307" w:type="pct"/>
            <w:shd w:val="clear" w:color="auto" w:fill="D9E2F3" w:themeFill="accent1" w:themeFillTint="33"/>
            <w:vAlign w:val="center"/>
          </w:tcPr>
          <w:p w14:paraId="20C2DD73" w14:textId="77777777" w:rsidR="007572E8" w:rsidRPr="008D2806" w:rsidRDefault="007572E8" w:rsidP="009E69E6">
            <w:pPr>
              <w:pStyle w:val="BodyText2"/>
              <w:spacing w:before="120" w:after="120"/>
              <w:jc w:val="center"/>
              <w:rPr>
                <w:rFonts w:ascii="Times New Roman" w:hAnsi="Times New Roman"/>
                <w:b/>
                <w:szCs w:val="24"/>
              </w:rPr>
            </w:pPr>
            <w:r w:rsidRPr="008D2806">
              <w:rPr>
                <w:rFonts w:ascii="Times New Roman" w:hAnsi="Times New Roman"/>
                <w:b/>
                <w:szCs w:val="24"/>
              </w:rPr>
              <w:t>Nr.</w:t>
            </w:r>
          </w:p>
        </w:tc>
        <w:tc>
          <w:tcPr>
            <w:tcW w:w="1304" w:type="pct"/>
            <w:shd w:val="clear" w:color="auto" w:fill="D9E2F3" w:themeFill="accent1" w:themeFillTint="33"/>
            <w:vAlign w:val="center"/>
          </w:tcPr>
          <w:p w14:paraId="6EB6546C" w14:textId="77777777" w:rsidR="007572E8" w:rsidRPr="008D2806" w:rsidRDefault="007572E8" w:rsidP="009E69E6">
            <w:pPr>
              <w:pStyle w:val="BodyText2"/>
              <w:spacing w:before="120" w:after="120"/>
              <w:jc w:val="center"/>
              <w:rPr>
                <w:rFonts w:ascii="Times New Roman" w:hAnsi="Times New Roman"/>
                <w:b/>
                <w:szCs w:val="24"/>
              </w:rPr>
            </w:pPr>
            <w:r w:rsidRPr="008D2806">
              <w:rPr>
                <w:rFonts w:ascii="Times New Roman" w:hAnsi="Times New Roman"/>
                <w:b/>
                <w:szCs w:val="24"/>
              </w:rPr>
              <w:t>Kompetences joma</w:t>
            </w:r>
          </w:p>
        </w:tc>
        <w:tc>
          <w:tcPr>
            <w:tcW w:w="1216" w:type="pct"/>
            <w:shd w:val="clear" w:color="auto" w:fill="D9E2F3" w:themeFill="accent1" w:themeFillTint="33"/>
            <w:vAlign w:val="center"/>
          </w:tcPr>
          <w:p w14:paraId="63D1B6A8" w14:textId="77777777" w:rsidR="007572E8" w:rsidRPr="008D2806" w:rsidRDefault="007572E8" w:rsidP="009E69E6">
            <w:pPr>
              <w:pStyle w:val="BodyText2"/>
              <w:spacing w:before="120" w:after="120"/>
              <w:jc w:val="center"/>
              <w:rPr>
                <w:rFonts w:ascii="Times New Roman" w:hAnsi="Times New Roman"/>
                <w:b/>
                <w:szCs w:val="24"/>
              </w:rPr>
            </w:pPr>
            <w:r w:rsidRPr="008D2806">
              <w:rPr>
                <w:rFonts w:ascii="Times New Roman" w:hAnsi="Times New Roman"/>
                <w:b/>
                <w:szCs w:val="24"/>
              </w:rPr>
              <w:t>Vārds, Uzvārds</w:t>
            </w:r>
          </w:p>
        </w:tc>
        <w:tc>
          <w:tcPr>
            <w:tcW w:w="723" w:type="pct"/>
            <w:shd w:val="clear" w:color="auto" w:fill="D9E2F3" w:themeFill="accent1" w:themeFillTint="33"/>
          </w:tcPr>
          <w:p w14:paraId="7F593BF2" w14:textId="77777777" w:rsidR="007572E8" w:rsidRPr="008D2806" w:rsidRDefault="007572E8" w:rsidP="009E69E6">
            <w:pPr>
              <w:pStyle w:val="BodyText2"/>
              <w:spacing w:before="120" w:after="120"/>
              <w:jc w:val="center"/>
              <w:rPr>
                <w:rFonts w:ascii="Times New Roman" w:hAnsi="Times New Roman"/>
                <w:b/>
                <w:szCs w:val="24"/>
              </w:rPr>
            </w:pPr>
            <w:r w:rsidRPr="008D2806">
              <w:rPr>
                <w:rFonts w:ascii="Times New Roman" w:hAnsi="Times New Roman"/>
                <w:b/>
                <w:szCs w:val="24"/>
              </w:rPr>
              <w:t>Sertifikāta numurs</w:t>
            </w:r>
          </w:p>
        </w:tc>
        <w:tc>
          <w:tcPr>
            <w:tcW w:w="1450" w:type="pct"/>
            <w:shd w:val="clear" w:color="auto" w:fill="D9E2F3" w:themeFill="accent1" w:themeFillTint="33"/>
            <w:vAlign w:val="center"/>
          </w:tcPr>
          <w:p w14:paraId="1D5DA8DB" w14:textId="77777777" w:rsidR="007572E8" w:rsidRPr="008D2806" w:rsidRDefault="007572E8" w:rsidP="009E69E6">
            <w:pPr>
              <w:pStyle w:val="BodyText2"/>
              <w:spacing w:before="120" w:after="120"/>
              <w:jc w:val="center"/>
              <w:rPr>
                <w:rFonts w:ascii="Times New Roman" w:hAnsi="Times New Roman"/>
                <w:b/>
                <w:szCs w:val="24"/>
              </w:rPr>
            </w:pPr>
            <w:r w:rsidRPr="008D2806">
              <w:rPr>
                <w:rFonts w:ascii="Times New Roman" w:hAnsi="Times New Roman"/>
                <w:b/>
                <w:szCs w:val="24"/>
              </w:rPr>
              <w:t>Uzņēmums, kurā speciālists ir nodarbināts</w:t>
            </w:r>
          </w:p>
        </w:tc>
      </w:tr>
      <w:tr w:rsidR="007572E8" w:rsidRPr="008D2806" w14:paraId="54AC16B6" w14:textId="77777777" w:rsidTr="009801F0">
        <w:trPr>
          <w:trHeight w:val="395"/>
        </w:trPr>
        <w:tc>
          <w:tcPr>
            <w:tcW w:w="307" w:type="pct"/>
            <w:shd w:val="clear" w:color="auto" w:fill="auto"/>
            <w:vAlign w:val="center"/>
          </w:tcPr>
          <w:p w14:paraId="475C6A26" w14:textId="77777777" w:rsidR="007572E8" w:rsidRPr="008D2806" w:rsidRDefault="007572E8" w:rsidP="009E69E6">
            <w:pPr>
              <w:pStyle w:val="BodyText2"/>
              <w:spacing w:before="60" w:after="60"/>
              <w:jc w:val="center"/>
              <w:rPr>
                <w:rFonts w:ascii="Times New Roman" w:hAnsi="Times New Roman"/>
                <w:szCs w:val="24"/>
              </w:rPr>
            </w:pPr>
          </w:p>
        </w:tc>
        <w:tc>
          <w:tcPr>
            <w:tcW w:w="1304" w:type="pct"/>
            <w:shd w:val="clear" w:color="auto" w:fill="auto"/>
            <w:vAlign w:val="center"/>
          </w:tcPr>
          <w:p w14:paraId="3F611330" w14:textId="77777777" w:rsidR="007572E8" w:rsidRPr="008D2806" w:rsidRDefault="007572E8" w:rsidP="009E69E6">
            <w:pPr>
              <w:pStyle w:val="BodyText2"/>
              <w:spacing w:before="60" w:after="60"/>
              <w:jc w:val="center"/>
              <w:rPr>
                <w:rFonts w:ascii="Times New Roman" w:hAnsi="Times New Roman"/>
                <w:szCs w:val="24"/>
              </w:rPr>
            </w:pPr>
          </w:p>
        </w:tc>
        <w:tc>
          <w:tcPr>
            <w:tcW w:w="1216" w:type="pct"/>
            <w:vAlign w:val="center"/>
          </w:tcPr>
          <w:p w14:paraId="0A29FB0C" w14:textId="77777777" w:rsidR="007572E8" w:rsidRPr="008D2806" w:rsidRDefault="007572E8" w:rsidP="009E69E6">
            <w:pPr>
              <w:pStyle w:val="BodyText2"/>
              <w:spacing w:before="60" w:after="60"/>
              <w:jc w:val="center"/>
              <w:rPr>
                <w:rFonts w:ascii="Times New Roman" w:hAnsi="Times New Roman"/>
                <w:b/>
                <w:szCs w:val="24"/>
              </w:rPr>
            </w:pPr>
          </w:p>
        </w:tc>
        <w:tc>
          <w:tcPr>
            <w:tcW w:w="723" w:type="pct"/>
            <w:vAlign w:val="center"/>
          </w:tcPr>
          <w:p w14:paraId="0790B056" w14:textId="77777777" w:rsidR="007572E8" w:rsidRPr="008D2806" w:rsidRDefault="007572E8" w:rsidP="009E69E6">
            <w:pPr>
              <w:pStyle w:val="BodyText2"/>
              <w:spacing w:before="60" w:after="60"/>
              <w:jc w:val="center"/>
              <w:rPr>
                <w:rFonts w:ascii="Times New Roman" w:hAnsi="Times New Roman"/>
                <w:b/>
                <w:szCs w:val="24"/>
              </w:rPr>
            </w:pPr>
          </w:p>
        </w:tc>
        <w:tc>
          <w:tcPr>
            <w:tcW w:w="1450" w:type="pct"/>
            <w:shd w:val="clear" w:color="auto" w:fill="auto"/>
            <w:vAlign w:val="center"/>
          </w:tcPr>
          <w:p w14:paraId="54C996D4" w14:textId="77777777" w:rsidR="007572E8" w:rsidRPr="008D2806" w:rsidRDefault="007572E8" w:rsidP="009E69E6">
            <w:pPr>
              <w:pStyle w:val="BodyText2"/>
              <w:spacing w:before="60" w:after="60"/>
              <w:jc w:val="center"/>
              <w:rPr>
                <w:rFonts w:ascii="Times New Roman" w:hAnsi="Times New Roman"/>
                <w:b/>
                <w:szCs w:val="24"/>
              </w:rPr>
            </w:pPr>
          </w:p>
        </w:tc>
      </w:tr>
      <w:tr w:rsidR="007572E8" w:rsidRPr="008D2806" w14:paraId="5D381CE9" w14:textId="77777777" w:rsidTr="009801F0">
        <w:trPr>
          <w:trHeight w:val="395"/>
        </w:trPr>
        <w:tc>
          <w:tcPr>
            <w:tcW w:w="307" w:type="pct"/>
            <w:shd w:val="clear" w:color="auto" w:fill="auto"/>
            <w:vAlign w:val="center"/>
          </w:tcPr>
          <w:p w14:paraId="68F019D5" w14:textId="77777777" w:rsidR="007572E8" w:rsidRPr="008D2806" w:rsidRDefault="007572E8" w:rsidP="009E69E6">
            <w:pPr>
              <w:pStyle w:val="BodyText2"/>
              <w:spacing w:before="60" w:after="60"/>
              <w:jc w:val="center"/>
              <w:rPr>
                <w:rFonts w:ascii="Times New Roman" w:hAnsi="Times New Roman"/>
                <w:szCs w:val="24"/>
              </w:rPr>
            </w:pPr>
          </w:p>
        </w:tc>
        <w:tc>
          <w:tcPr>
            <w:tcW w:w="1304" w:type="pct"/>
            <w:shd w:val="clear" w:color="auto" w:fill="auto"/>
            <w:vAlign w:val="center"/>
          </w:tcPr>
          <w:p w14:paraId="5E1BF8CA" w14:textId="77777777" w:rsidR="007572E8" w:rsidRPr="008D2806" w:rsidRDefault="007572E8" w:rsidP="009E69E6">
            <w:pPr>
              <w:pStyle w:val="BodyText2"/>
              <w:spacing w:before="60" w:after="60"/>
              <w:jc w:val="center"/>
              <w:rPr>
                <w:rFonts w:ascii="Times New Roman" w:hAnsi="Times New Roman"/>
                <w:szCs w:val="24"/>
              </w:rPr>
            </w:pPr>
          </w:p>
        </w:tc>
        <w:tc>
          <w:tcPr>
            <w:tcW w:w="1216" w:type="pct"/>
            <w:vAlign w:val="center"/>
          </w:tcPr>
          <w:p w14:paraId="7224333F" w14:textId="77777777" w:rsidR="007572E8" w:rsidRPr="008D2806" w:rsidRDefault="007572E8" w:rsidP="009E69E6">
            <w:pPr>
              <w:pStyle w:val="BodyText2"/>
              <w:spacing w:before="60" w:after="60"/>
              <w:jc w:val="center"/>
              <w:rPr>
                <w:rFonts w:ascii="Times New Roman" w:hAnsi="Times New Roman"/>
                <w:b/>
                <w:szCs w:val="24"/>
              </w:rPr>
            </w:pPr>
          </w:p>
        </w:tc>
        <w:tc>
          <w:tcPr>
            <w:tcW w:w="723" w:type="pct"/>
            <w:vAlign w:val="center"/>
          </w:tcPr>
          <w:p w14:paraId="71CEFE3B" w14:textId="77777777" w:rsidR="007572E8" w:rsidRPr="008D2806" w:rsidRDefault="007572E8" w:rsidP="009E69E6">
            <w:pPr>
              <w:pStyle w:val="BodyText2"/>
              <w:spacing w:before="60" w:after="60"/>
              <w:jc w:val="center"/>
              <w:rPr>
                <w:rFonts w:ascii="Times New Roman" w:hAnsi="Times New Roman"/>
                <w:b/>
                <w:szCs w:val="24"/>
              </w:rPr>
            </w:pPr>
          </w:p>
        </w:tc>
        <w:tc>
          <w:tcPr>
            <w:tcW w:w="1450" w:type="pct"/>
            <w:shd w:val="clear" w:color="auto" w:fill="auto"/>
            <w:vAlign w:val="center"/>
          </w:tcPr>
          <w:p w14:paraId="2CFC1180" w14:textId="77777777" w:rsidR="007572E8" w:rsidRPr="008D2806" w:rsidRDefault="007572E8" w:rsidP="009E69E6">
            <w:pPr>
              <w:pStyle w:val="BodyText2"/>
              <w:spacing w:before="60" w:after="60"/>
              <w:jc w:val="center"/>
              <w:rPr>
                <w:rFonts w:ascii="Times New Roman" w:hAnsi="Times New Roman"/>
                <w:b/>
                <w:szCs w:val="24"/>
              </w:rPr>
            </w:pPr>
          </w:p>
        </w:tc>
      </w:tr>
      <w:tr w:rsidR="007572E8" w:rsidRPr="008D2806" w14:paraId="3F6D3B64" w14:textId="77777777" w:rsidTr="009801F0">
        <w:trPr>
          <w:trHeight w:val="395"/>
        </w:trPr>
        <w:tc>
          <w:tcPr>
            <w:tcW w:w="307" w:type="pct"/>
            <w:shd w:val="clear" w:color="auto" w:fill="auto"/>
            <w:vAlign w:val="center"/>
          </w:tcPr>
          <w:p w14:paraId="4CBA0670" w14:textId="77777777" w:rsidR="007572E8" w:rsidRPr="008D2806" w:rsidRDefault="007572E8" w:rsidP="009E69E6">
            <w:pPr>
              <w:pStyle w:val="BodyText2"/>
              <w:spacing w:before="60" w:after="60"/>
              <w:jc w:val="center"/>
              <w:rPr>
                <w:rFonts w:ascii="Times New Roman" w:hAnsi="Times New Roman"/>
                <w:szCs w:val="24"/>
              </w:rPr>
            </w:pPr>
          </w:p>
        </w:tc>
        <w:tc>
          <w:tcPr>
            <w:tcW w:w="1304" w:type="pct"/>
            <w:shd w:val="clear" w:color="auto" w:fill="auto"/>
            <w:vAlign w:val="center"/>
          </w:tcPr>
          <w:p w14:paraId="1795D0D4" w14:textId="77777777" w:rsidR="007572E8" w:rsidRPr="008D2806" w:rsidRDefault="007572E8" w:rsidP="009E69E6">
            <w:pPr>
              <w:pStyle w:val="BodyText2"/>
              <w:spacing w:before="60" w:after="60"/>
              <w:jc w:val="center"/>
              <w:rPr>
                <w:rFonts w:ascii="Times New Roman" w:hAnsi="Times New Roman"/>
                <w:szCs w:val="24"/>
              </w:rPr>
            </w:pPr>
          </w:p>
        </w:tc>
        <w:tc>
          <w:tcPr>
            <w:tcW w:w="1216" w:type="pct"/>
            <w:vAlign w:val="center"/>
          </w:tcPr>
          <w:p w14:paraId="69791C32" w14:textId="77777777" w:rsidR="007572E8" w:rsidRPr="008D2806" w:rsidRDefault="007572E8" w:rsidP="009E69E6">
            <w:pPr>
              <w:pStyle w:val="BodyText2"/>
              <w:spacing w:before="60" w:after="60"/>
              <w:jc w:val="center"/>
              <w:rPr>
                <w:rFonts w:ascii="Times New Roman" w:hAnsi="Times New Roman"/>
                <w:b/>
                <w:szCs w:val="24"/>
              </w:rPr>
            </w:pPr>
          </w:p>
        </w:tc>
        <w:tc>
          <w:tcPr>
            <w:tcW w:w="723" w:type="pct"/>
            <w:vAlign w:val="center"/>
          </w:tcPr>
          <w:p w14:paraId="663B996E" w14:textId="77777777" w:rsidR="007572E8" w:rsidRPr="008D2806" w:rsidRDefault="007572E8" w:rsidP="009E69E6">
            <w:pPr>
              <w:pStyle w:val="BodyText2"/>
              <w:spacing w:before="60" w:after="60"/>
              <w:jc w:val="center"/>
              <w:rPr>
                <w:rFonts w:ascii="Times New Roman" w:hAnsi="Times New Roman"/>
                <w:b/>
                <w:szCs w:val="24"/>
              </w:rPr>
            </w:pPr>
          </w:p>
        </w:tc>
        <w:tc>
          <w:tcPr>
            <w:tcW w:w="1450" w:type="pct"/>
            <w:shd w:val="clear" w:color="auto" w:fill="auto"/>
            <w:vAlign w:val="center"/>
          </w:tcPr>
          <w:p w14:paraId="177A070D" w14:textId="77777777" w:rsidR="007572E8" w:rsidRPr="008D2806" w:rsidRDefault="007572E8" w:rsidP="009E69E6">
            <w:pPr>
              <w:pStyle w:val="BodyText2"/>
              <w:spacing w:before="60" w:after="60"/>
              <w:jc w:val="center"/>
              <w:rPr>
                <w:rFonts w:ascii="Times New Roman" w:hAnsi="Times New Roman"/>
                <w:b/>
                <w:szCs w:val="24"/>
              </w:rPr>
            </w:pPr>
          </w:p>
        </w:tc>
      </w:tr>
      <w:tr w:rsidR="001B308E" w:rsidRPr="008D2806" w14:paraId="05B1B587" w14:textId="77777777" w:rsidTr="009801F0">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7F499A" w14:textId="77777777" w:rsidR="001B308E" w:rsidRPr="008D2806" w:rsidRDefault="001B308E" w:rsidP="009E69E6">
            <w:pPr>
              <w:pStyle w:val="BodyText2"/>
              <w:spacing w:before="60" w:after="60"/>
              <w:jc w:val="center"/>
              <w:rPr>
                <w:rFonts w:ascii="Times New Roman" w:hAnsi="Times New Roman"/>
                <w:b/>
                <w:bCs/>
                <w:szCs w:val="24"/>
              </w:rPr>
            </w:pPr>
            <w:r w:rsidRPr="008D2806">
              <w:rPr>
                <w:rFonts w:ascii="Times New Roman" w:hAnsi="Times New Roman"/>
                <w:b/>
                <w:bCs/>
                <w:szCs w:val="24"/>
              </w:rPr>
              <w:t>Nr.</w:t>
            </w:r>
          </w:p>
          <w:p w14:paraId="1D37666C" w14:textId="77777777" w:rsidR="001B308E" w:rsidRPr="008D2806" w:rsidRDefault="001B308E" w:rsidP="009E69E6">
            <w:pPr>
              <w:pStyle w:val="BodyText2"/>
              <w:spacing w:before="60" w:after="60"/>
              <w:jc w:val="center"/>
              <w:rPr>
                <w:rFonts w:ascii="Times New Roman" w:hAnsi="Times New Roman"/>
                <w:szCs w:val="24"/>
              </w:rPr>
            </w:pPr>
          </w:p>
        </w:tc>
        <w:tc>
          <w:tcPr>
            <w:tcW w:w="13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611007" w14:textId="599539EA" w:rsidR="001B308E" w:rsidRPr="008D2806" w:rsidRDefault="00DF05C2" w:rsidP="009E69E6">
            <w:pPr>
              <w:pStyle w:val="BodyText2"/>
              <w:spacing w:before="60" w:after="60"/>
              <w:jc w:val="center"/>
              <w:rPr>
                <w:rFonts w:ascii="Times New Roman" w:hAnsi="Times New Roman"/>
                <w:szCs w:val="24"/>
              </w:rPr>
            </w:pPr>
            <w:r w:rsidRPr="008D2806">
              <w:rPr>
                <w:rFonts w:ascii="Times New Roman" w:hAnsi="Times New Roman"/>
                <w:b/>
                <w:bCs/>
                <w:szCs w:val="24"/>
              </w:rPr>
              <w:t>Pasūtītājs, kontaktinformācija</w:t>
            </w:r>
          </w:p>
        </w:tc>
        <w:tc>
          <w:tcPr>
            <w:tcW w:w="1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B0D1BB" w14:textId="77777777" w:rsidR="001B308E" w:rsidRPr="008D2806" w:rsidRDefault="001B308E" w:rsidP="009E69E6">
            <w:pPr>
              <w:pStyle w:val="BodyText2"/>
              <w:spacing w:before="60" w:after="60"/>
              <w:jc w:val="center"/>
              <w:rPr>
                <w:rFonts w:ascii="Times New Roman" w:hAnsi="Times New Roman"/>
                <w:b/>
                <w:szCs w:val="24"/>
              </w:rPr>
            </w:pPr>
            <w:r w:rsidRPr="008D2806">
              <w:rPr>
                <w:rFonts w:ascii="Times New Roman" w:hAnsi="Times New Roman"/>
                <w:b/>
                <w:szCs w:val="24"/>
              </w:rPr>
              <w:t>Objekta nosaukums, būvdarbu veids</w:t>
            </w:r>
          </w:p>
        </w:tc>
        <w:tc>
          <w:tcPr>
            <w:tcW w:w="72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6AD012" w14:textId="77777777" w:rsidR="001B308E" w:rsidRPr="008D2806" w:rsidRDefault="001B308E" w:rsidP="009E69E6">
            <w:pPr>
              <w:pStyle w:val="BodyText2"/>
              <w:spacing w:before="60" w:after="60"/>
              <w:jc w:val="center"/>
              <w:rPr>
                <w:rFonts w:ascii="Times New Roman" w:hAnsi="Times New Roman"/>
                <w:b/>
                <w:szCs w:val="24"/>
              </w:rPr>
            </w:pPr>
            <w:r w:rsidRPr="008D2806">
              <w:rPr>
                <w:rFonts w:ascii="Times New Roman" w:hAnsi="Times New Roman"/>
                <w:b/>
                <w:szCs w:val="24"/>
              </w:rPr>
              <w:t>Izpildes vieta</w:t>
            </w:r>
          </w:p>
        </w:tc>
        <w:tc>
          <w:tcPr>
            <w:tcW w:w="145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BD13EA" w14:textId="77777777" w:rsidR="001B308E" w:rsidRPr="008D2806" w:rsidRDefault="001B308E" w:rsidP="009E69E6">
            <w:pPr>
              <w:pStyle w:val="BodyText2"/>
              <w:spacing w:before="60" w:after="60"/>
              <w:jc w:val="center"/>
              <w:rPr>
                <w:rFonts w:ascii="Times New Roman" w:hAnsi="Times New Roman"/>
                <w:b/>
                <w:szCs w:val="24"/>
              </w:rPr>
            </w:pPr>
            <w:r w:rsidRPr="008D2806">
              <w:rPr>
                <w:rFonts w:ascii="Times New Roman" w:hAnsi="Times New Roman"/>
                <w:b/>
                <w:szCs w:val="24"/>
              </w:rPr>
              <w:t>Būvdarbu izpildes periods un datums, kad objekts nodots ekspluatācijā</w:t>
            </w:r>
          </w:p>
        </w:tc>
      </w:tr>
      <w:tr w:rsidR="001B308E" w:rsidRPr="008D2806" w14:paraId="69CA1C0D" w14:textId="77777777" w:rsidTr="009801F0">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D8DB464" w14:textId="721290F2" w:rsidR="001B308E" w:rsidRPr="008D2806" w:rsidRDefault="001B308E" w:rsidP="0039472C">
            <w:pPr>
              <w:pStyle w:val="BodyText2"/>
              <w:spacing w:before="60" w:after="60"/>
              <w:jc w:val="center"/>
              <w:rPr>
                <w:rFonts w:ascii="Times New Roman" w:hAnsi="Times New Roman"/>
                <w:szCs w:val="24"/>
              </w:rPr>
            </w:pP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14:paraId="104E2A96" w14:textId="77777777" w:rsidR="001B308E" w:rsidRPr="008D2806" w:rsidRDefault="001B308E" w:rsidP="0039472C">
            <w:pPr>
              <w:pStyle w:val="BodyText2"/>
              <w:spacing w:before="60" w:after="60"/>
              <w:jc w:val="left"/>
              <w:rPr>
                <w:rFonts w:ascii="Times New Roman" w:hAnsi="Times New Roman"/>
                <w:szCs w:val="24"/>
              </w:rPr>
            </w:pPr>
          </w:p>
        </w:tc>
        <w:tc>
          <w:tcPr>
            <w:tcW w:w="1216" w:type="pct"/>
            <w:tcBorders>
              <w:top w:val="single" w:sz="4" w:space="0" w:color="auto"/>
              <w:left w:val="single" w:sz="4" w:space="0" w:color="auto"/>
              <w:bottom w:val="single" w:sz="4" w:space="0" w:color="auto"/>
              <w:right w:val="single" w:sz="4" w:space="0" w:color="auto"/>
            </w:tcBorders>
            <w:vAlign w:val="center"/>
          </w:tcPr>
          <w:p w14:paraId="21C47032" w14:textId="77777777" w:rsidR="001B308E" w:rsidRPr="008D2806" w:rsidRDefault="001B308E" w:rsidP="0039472C">
            <w:pPr>
              <w:pStyle w:val="BodyText2"/>
              <w:spacing w:before="60" w:after="60"/>
              <w:jc w:val="left"/>
              <w:rPr>
                <w:rFonts w:ascii="Times New Roman" w:hAnsi="Times New Roman"/>
                <w:b/>
                <w:szCs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0810EE62" w14:textId="77777777" w:rsidR="001B308E" w:rsidRPr="008D2806" w:rsidRDefault="001B308E" w:rsidP="0039472C">
            <w:pPr>
              <w:pStyle w:val="BodyText2"/>
              <w:spacing w:before="60" w:after="60"/>
              <w:jc w:val="left"/>
              <w:rPr>
                <w:rFonts w:ascii="Times New Roman" w:hAnsi="Times New Roman"/>
                <w:b/>
                <w:szCs w:val="24"/>
              </w:rPr>
            </w:pPr>
          </w:p>
        </w:tc>
        <w:tc>
          <w:tcPr>
            <w:tcW w:w="1450" w:type="pct"/>
            <w:tcBorders>
              <w:top w:val="single" w:sz="4" w:space="0" w:color="auto"/>
              <w:left w:val="single" w:sz="4" w:space="0" w:color="auto"/>
              <w:bottom w:val="single" w:sz="4" w:space="0" w:color="auto"/>
              <w:right w:val="single" w:sz="4" w:space="0" w:color="auto"/>
            </w:tcBorders>
            <w:shd w:val="clear" w:color="auto" w:fill="auto"/>
            <w:vAlign w:val="center"/>
          </w:tcPr>
          <w:p w14:paraId="0C95CC45" w14:textId="77777777" w:rsidR="001B308E" w:rsidRPr="008D2806" w:rsidRDefault="001B308E" w:rsidP="0039472C">
            <w:pPr>
              <w:pStyle w:val="BodyText2"/>
              <w:spacing w:before="60" w:after="60"/>
              <w:jc w:val="left"/>
              <w:rPr>
                <w:rFonts w:ascii="Times New Roman" w:hAnsi="Times New Roman"/>
                <w:b/>
                <w:szCs w:val="24"/>
              </w:rPr>
            </w:pPr>
          </w:p>
        </w:tc>
      </w:tr>
      <w:tr w:rsidR="001B308E" w:rsidRPr="008D2806" w14:paraId="3ABFA632" w14:textId="77777777" w:rsidTr="009801F0">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9A30647" w14:textId="4D4F7B64" w:rsidR="001B308E" w:rsidRPr="008D2806" w:rsidRDefault="001B308E" w:rsidP="0039472C">
            <w:pPr>
              <w:pStyle w:val="BodyText2"/>
              <w:spacing w:before="60" w:after="60"/>
              <w:jc w:val="center"/>
              <w:rPr>
                <w:rFonts w:ascii="Times New Roman" w:hAnsi="Times New Roman"/>
                <w:szCs w:val="24"/>
              </w:rPr>
            </w:pP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14:paraId="4E348651" w14:textId="77777777" w:rsidR="001B308E" w:rsidRPr="008D2806" w:rsidRDefault="001B308E" w:rsidP="0039472C">
            <w:pPr>
              <w:pStyle w:val="BodyText2"/>
              <w:spacing w:before="60" w:after="60"/>
              <w:jc w:val="left"/>
              <w:rPr>
                <w:rFonts w:ascii="Times New Roman" w:hAnsi="Times New Roman"/>
                <w:szCs w:val="24"/>
              </w:rPr>
            </w:pPr>
          </w:p>
        </w:tc>
        <w:tc>
          <w:tcPr>
            <w:tcW w:w="1216" w:type="pct"/>
            <w:tcBorders>
              <w:top w:val="single" w:sz="4" w:space="0" w:color="auto"/>
              <w:left w:val="single" w:sz="4" w:space="0" w:color="auto"/>
              <w:bottom w:val="single" w:sz="4" w:space="0" w:color="auto"/>
              <w:right w:val="single" w:sz="4" w:space="0" w:color="auto"/>
            </w:tcBorders>
            <w:vAlign w:val="center"/>
          </w:tcPr>
          <w:p w14:paraId="5011B7ED" w14:textId="77777777" w:rsidR="001B308E" w:rsidRPr="008D2806" w:rsidRDefault="001B308E" w:rsidP="0039472C">
            <w:pPr>
              <w:pStyle w:val="BodyText2"/>
              <w:spacing w:before="60" w:after="60"/>
              <w:jc w:val="left"/>
              <w:rPr>
                <w:rFonts w:ascii="Times New Roman" w:hAnsi="Times New Roman"/>
                <w:b/>
                <w:szCs w:val="24"/>
              </w:rPr>
            </w:pPr>
          </w:p>
        </w:tc>
        <w:tc>
          <w:tcPr>
            <w:tcW w:w="723" w:type="pct"/>
            <w:tcBorders>
              <w:top w:val="single" w:sz="4" w:space="0" w:color="auto"/>
              <w:left w:val="single" w:sz="4" w:space="0" w:color="auto"/>
              <w:bottom w:val="single" w:sz="4" w:space="0" w:color="auto"/>
              <w:right w:val="single" w:sz="4" w:space="0" w:color="auto"/>
            </w:tcBorders>
            <w:vAlign w:val="center"/>
          </w:tcPr>
          <w:p w14:paraId="52C9EB85" w14:textId="77777777" w:rsidR="001B308E" w:rsidRPr="008D2806" w:rsidRDefault="001B308E" w:rsidP="0039472C">
            <w:pPr>
              <w:pStyle w:val="BodyText2"/>
              <w:spacing w:before="60" w:after="60"/>
              <w:jc w:val="left"/>
              <w:rPr>
                <w:rFonts w:ascii="Times New Roman" w:hAnsi="Times New Roman"/>
                <w:b/>
                <w:szCs w:val="24"/>
              </w:rPr>
            </w:pPr>
          </w:p>
        </w:tc>
        <w:tc>
          <w:tcPr>
            <w:tcW w:w="1450" w:type="pct"/>
            <w:tcBorders>
              <w:top w:val="single" w:sz="4" w:space="0" w:color="auto"/>
              <w:left w:val="single" w:sz="4" w:space="0" w:color="auto"/>
              <w:bottom w:val="single" w:sz="4" w:space="0" w:color="auto"/>
              <w:right w:val="single" w:sz="4" w:space="0" w:color="auto"/>
            </w:tcBorders>
            <w:shd w:val="clear" w:color="auto" w:fill="auto"/>
            <w:vAlign w:val="center"/>
          </w:tcPr>
          <w:p w14:paraId="275D20CA" w14:textId="77777777" w:rsidR="001B308E" w:rsidRPr="008D2806" w:rsidRDefault="001B308E" w:rsidP="0039472C">
            <w:pPr>
              <w:pStyle w:val="BodyText2"/>
              <w:spacing w:before="60" w:after="60"/>
              <w:jc w:val="left"/>
              <w:rPr>
                <w:rFonts w:ascii="Times New Roman" w:hAnsi="Times New Roman"/>
                <w:b/>
                <w:szCs w:val="24"/>
              </w:rPr>
            </w:pPr>
          </w:p>
        </w:tc>
      </w:tr>
    </w:tbl>
    <w:p w14:paraId="5F806C6B" w14:textId="23380173" w:rsidR="00F3627F" w:rsidRPr="008D2806" w:rsidRDefault="00F3627F" w:rsidP="0039472C">
      <w:pPr>
        <w:pStyle w:val="NormalWeb"/>
        <w:jc w:val="both"/>
        <w:rPr>
          <w:i/>
          <w:iCs/>
          <w:color w:val="000000"/>
        </w:rPr>
      </w:pPr>
      <w:r w:rsidRPr="008D2806">
        <w:rPr>
          <w:i/>
          <w:iCs/>
        </w:rPr>
        <w:t>Darbu vadītāja</w:t>
      </w:r>
      <w:r w:rsidRPr="008D2806">
        <w:rPr>
          <w:i/>
          <w:iCs/>
          <w:color w:val="000000"/>
        </w:rPr>
        <w:t xml:space="preserve"> pieredze tiks atzīta par atbilstošu pieteikuma </w:t>
      </w:r>
      <w:r w:rsidR="002446C3" w:rsidRPr="008D2806">
        <w:rPr>
          <w:i/>
          <w:iCs/>
          <w:color w:val="000000"/>
        </w:rPr>
        <w:t>9</w:t>
      </w:r>
      <w:r w:rsidRPr="008D2806">
        <w:rPr>
          <w:i/>
          <w:iCs/>
          <w:color w:val="000000"/>
        </w:rPr>
        <w:t xml:space="preserve">.1. un </w:t>
      </w:r>
      <w:r w:rsidR="002446C3" w:rsidRPr="008D2806">
        <w:rPr>
          <w:i/>
          <w:iCs/>
          <w:color w:val="000000"/>
        </w:rPr>
        <w:t>9</w:t>
      </w:r>
      <w:r w:rsidRPr="008D2806">
        <w:rPr>
          <w:i/>
          <w:iCs/>
          <w:color w:val="000000"/>
        </w:rPr>
        <w:t xml:space="preserve">.2. punktā norādītie </w:t>
      </w:r>
      <w:r w:rsidR="002446C3" w:rsidRPr="008D2806">
        <w:rPr>
          <w:i/>
          <w:iCs/>
          <w:color w:val="000000"/>
        </w:rPr>
        <w:t>būvdarbi</w:t>
      </w:r>
      <w:r w:rsidRPr="008D2806">
        <w:rPr>
          <w:i/>
          <w:iCs/>
          <w:color w:val="000000"/>
        </w:rPr>
        <w:t xml:space="preserve"> būs veikti vienos un tajos pašos objektos.</w:t>
      </w:r>
    </w:p>
    <w:p w14:paraId="5F55ABBC" w14:textId="5DED3BE6" w:rsidR="009801F0" w:rsidRPr="008D2806" w:rsidRDefault="007B58E2" w:rsidP="0039472C">
      <w:pPr>
        <w:pStyle w:val="ListParagraph"/>
        <w:tabs>
          <w:tab w:val="left" w:pos="426"/>
        </w:tabs>
        <w:autoSpaceDE w:val="0"/>
        <w:autoSpaceDN w:val="0"/>
        <w:adjustRightInd w:val="0"/>
        <w:spacing w:before="120" w:after="120" w:line="240" w:lineRule="auto"/>
        <w:ind w:left="0"/>
        <w:jc w:val="both"/>
        <w:rPr>
          <w:rFonts w:ascii="Times New Roman" w:hAnsi="Times New Roman" w:cs="Times New Roman"/>
          <w:bCs/>
          <w:sz w:val="24"/>
          <w:szCs w:val="24"/>
          <w:lang w:eastAsia="ar-SA"/>
        </w:rPr>
      </w:pPr>
      <w:r w:rsidRPr="008D2806">
        <w:rPr>
          <w:rFonts w:ascii="Times New Roman" w:hAnsi="Times New Roman" w:cs="Times New Roman"/>
          <w:bCs/>
          <w:sz w:val="24"/>
          <w:szCs w:val="24"/>
          <w:lang w:eastAsia="ar-SA"/>
        </w:rPr>
        <w:t>9.</w:t>
      </w:r>
      <w:r w:rsidR="002446C3" w:rsidRPr="008D2806">
        <w:rPr>
          <w:rFonts w:ascii="Times New Roman" w:hAnsi="Times New Roman" w:cs="Times New Roman"/>
          <w:bCs/>
          <w:sz w:val="24"/>
          <w:szCs w:val="24"/>
          <w:lang w:eastAsia="ar-SA"/>
        </w:rPr>
        <w:t>3</w:t>
      </w:r>
      <w:r w:rsidR="00D91D81" w:rsidRPr="008D2806">
        <w:rPr>
          <w:rFonts w:ascii="Times New Roman" w:hAnsi="Times New Roman" w:cs="Times New Roman"/>
          <w:bCs/>
          <w:sz w:val="24"/>
          <w:szCs w:val="24"/>
          <w:lang w:eastAsia="ar-SA"/>
        </w:rPr>
        <w:t xml:space="preserve">. </w:t>
      </w:r>
      <w:r w:rsidR="00597750" w:rsidRPr="008D2806">
        <w:rPr>
          <w:rFonts w:ascii="Times New Roman" w:hAnsi="Times New Roman" w:cs="Times New Roman"/>
          <w:bCs/>
          <w:sz w:val="24"/>
          <w:szCs w:val="24"/>
          <w:lang w:eastAsia="ar-SA"/>
        </w:rPr>
        <w:t xml:space="preserve">Pretendentam </w:t>
      </w:r>
      <w:r w:rsidR="009801F0" w:rsidRPr="008D2806">
        <w:rPr>
          <w:rFonts w:ascii="Times New Roman" w:hAnsi="Times New Roman" w:cs="Times New Roman"/>
          <w:bCs/>
          <w:sz w:val="24"/>
          <w:szCs w:val="24"/>
          <w:lang w:eastAsia="ar-SA"/>
        </w:rPr>
        <w:t>nav prasīt</w:t>
      </w:r>
      <w:r w:rsidR="00981663" w:rsidRPr="008D2806">
        <w:rPr>
          <w:rFonts w:ascii="Times New Roman" w:hAnsi="Times New Roman" w:cs="Times New Roman"/>
          <w:bCs/>
          <w:sz w:val="24"/>
          <w:szCs w:val="24"/>
          <w:lang w:eastAsia="ar-SA"/>
        </w:rPr>
        <w:t xml:space="preserve">o speciālistu un </w:t>
      </w:r>
      <w:r w:rsidR="009801F0" w:rsidRPr="008D2806">
        <w:rPr>
          <w:rFonts w:ascii="Times New Roman" w:hAnsi="Times New Roman" w:cs="Times New Roman"/>
          <w:bCs/>
          <w:sz w:val="24"/>
          <w:szCs w:val="24"/>
          <w:lang w:eastAsia="ar-SA"/>
        </w:rPr>
        <w:t>pieredze</w:t>
      </w:r>
      <w:r w:rsidR="00981663" w:rsidRPr="008D2806">
        <w:rPr>
          <w:rFonts w:ascii="Times New Roman" w:hAnsi="Times New Roman" w:cs="Times New Roman"/>
          <w:bCs/>
          <w:sz w:val="24"/>
          <w:szCs w:val="24"/>
          <w:lang w:eastAsia="ar-SA"/>
        </w:rPr>
        <w:t xml:space="preserve"> atbilstoši _</w:t>
      </w:r>
      <w:r w:rsidR="00A0191C" w:rsidRPr="008D2806">
        <w:rPr>
          <w:rFonts w:ascii="Times New Roman" w:hAnsi="Times New Roman" w:cs="Times New Roman"/>
          <w:bCs/>
          <w:sz w:val="24"/>
          <w:szCs w:val="24"/>
          <w:lang w:eastAsia="ar-SA"/>
        </w:rPr>
        <w:t>___un __</w:t>
      </w:r>
      <w:r w:rsidR="00201720" w:rsidRPr="008D2806">
        <w:rPr>
          <w:rFonts w:ascii="Times New Roman" w:hAnsi="Times New Roman" w:cs="Times New Roman"/>
          <w:bCs/>
          <w:sz w:val="24"/>
          <w:szCs w:val="24"/>
          <w:lang w:eastAsia="ar-SA"/>
        </w:rPr>
        <w:t>__</w:t>
      </w:r>
      <w:r w:rsidR="00981663" w:rsidRPr="008D2806">
        <w:rPr>
          <w:rFonts w:ascii="Times New Roman" w:hAnsi="Times New Roman" w:cs="Times New Roman"/>
          <w:bCs/>
          <w:sz w:val="24"/>
          <w:szCs w:val="24"/>
          <w:lang w:eastAsia="ar-SA"/>
        </w:rPr>
        <w:t xml:space="preserve"> punktam</w:t>
      </w:r>
      <w:r w:rsidR="009801F0" w:rsidRPr="008D2806">
        <w:rPr>
          <w:rFonts w:ascii="Times New Roman" w:hAnsi="Times New Roman" w:cs="Times New Roman"/>
          <w:bCs/>
          <w:sz w:val="24"/>
          <w:szCs w:val="24"/>
          <w:lang w:eastAsia="ar-SA"/>
        </w:rPr>
        <w:t>, bet varam apliecināt, ka spēsim izpildīt līguma nosacījumus, jo:</w:t>
      </w:r>
    </w:p>
    <w:tbl>
      <w:tblPr>
        <w:tblStyle w:val="TableGrid"/>
        <w:tblW w:w="0" w:type="auto"/>
        <w:tblLook w:val="04A0" w:firstRow="1" w:lastRow="0" w:firstColumn="1" w:lastColumn="0" w:noHBand="0" w:noVBand="1"/>
      </w:tblPr>
      <w:tblGrid>
        <w:gridCol w:w="9062"/>
      </w:tblGrid>
      <w:tr w:rsidR="00981663" w:rsidRPr="008D2806" w14:paraId="12FD402A" w14:textId="77777777" w:rsidTr="00BC2D18">
        <w:trPr>
          <w:trHeight w:val="649"/>
        </w:trPr>
        <w:tc>
          <w:tcPr>
            <w:tcW w:w="9062" w:type="dxa"/>
          </w:tcPr>
          <w:p w14:paraId="1E3C866A" w14:textId="62F5A797" w:rsidR="00981663" w:rsidRPr="008D2806" w:rsidRDefault="00981663" w:rsidP="0039472C">
            <w:pPr>
              <w:pStyle w:val="NoSpacing"/>
              <w:tabs>
                <w:tab w:val="left" w:pos="851"/>
              </w:tabs>
              <w:spacing w:before="120"/>
              <w:jc w:val="center"/>
              <w:rPr>
                <w:rFonts w:ascii="Times New Roman" w:hAnsi="Times New Roman" w:cs="Times New Roman"/>
                <w:b/>
                <w:bCs/>
                <w:sz w:val="24"/>
                <w:szCs w:val="24"/>
              </w:rPr>
            </w:pPr>
            <w:r w:rsidRPr="008D2806">
              <w:rPr>
                <w:rFonts w:ascii="Times New Roman" w:hAnsi="Times New Roman" w:cs="Times New Roman"/>
                <w:i/>
                <w:iCs/>
                <w:sz w:val="24"/>
                <w:szCs w:val="24"/>
              </w:rPr>
              <w:t>Lūdzu sniedziet priekšlikumus vai norādiet iebildumus par piedāvāto kvalifikācijas prasību redakciju attiecībā par būvdarbiem</w:t>
            </w:r>
          </w:p>
        </w:tc>
      </w:tr>
    </w:tbl>
    <w:p w14:paraId="2E6CC7DF" w14:textId="06F41FD1" w:rsidR="00981663" w:rsidRPr="008D2806" w:rsidRDefault="007B58E2" w:rsidP="0039472C">
      <w:pPr>
        <w:pStyle w:val="ListBullet4"/>
        <w:numPr>
          <w:ilvl w:val="0"/>
          <w:numId w:val="0"/>
        </w:numPr>
        <w:contextualSpacing w:val="0"/>
        <w:rPr>
          <w:szCs w:val="24"/>
          <w:lang w:eastAsia="en-US"/>
        </w:rPr>
      </w:pPr>
      <w:r w:rsidRPr="008D2806">
        <w:rPr>
          <w:bCs/>
          <w:szCs w:val="24"/>
          <w:lang w:eastAsia="ar-SA"/>
        </w:rPr>
        <w:t>9.</w:t>
      </w:r>
      <w:r w:rsidR="002446C3" w:rsidRPr="008D2806">
        <w:rPr>
          <w:bCs/>
          <w:szCs w:val="24"/>
          <w:lang w:eastAsia="ar-SA"/>
        </w:rPr>
        <w:t>4</w:t>
      </w:r>
      <w:r w:rsidR="00981663" w:rsidRPr="008D2806">
        <w:rPr>
          <w:bCs/>
          <w:szCs w:val="24"/>
          <w:lang w:eastAsia="ar-SA"/>
        </w:rPr>
        <w:t>.</w:t>
      </w:r>
      <w:r w:rsidR="00981663" w:rsidRPr="008D2806">
        <w:rPr>
          <w:i/>
          <w:iCs/>
          <w:szCs w:val="24"/>
          <w:lang w:eastAsia="en-US"/>
        </w:rPr>
        <w:t xml:space="preserve"> </w:t>
      </w:r>
      <w:r w:rsidR="00981663" w:rsidRPr="008D2806">
        <w:rPr>
          <w:szCs w:val="24"/>
          <w:lang w:eastAsia="en-US"/>
        </w:rPr>
        <w:t xml:space="preserve">Lūdzu norādīt </w:t>
      </w:r>
      <w:r w:rsidR="00E50502" w:rsidRPr="008D2806">
        <w:rPr>
          <w:szCs w:val="24"/>
          <w:lang w:eastAsia="en-US"/>
        </w:rPr>
        <w:t xml:space="preserve">pretendenta </w:t>
      </w:r>
      <w:r w:rsidR="00981663" w:rsidRPr="008D2806">
        <w:rPr>
          <w:szCs w:val="24"/>
          <w:lang w:eastAsia="en-US"/>
        </w:rPr>
        <w:t xml:space="preserve">pieredzi, kas nav prasītā, bet kas ļautu kvalitatīvi izpildīt līgumu. </w:t>
      </w:r>
    </w:p>
    <w:tbl>
      <w:tblPr>
        <w:tblStyle w:val="TableGrid"/>
        <w:tblW w:w="9067" w:type="dxa"/>
        <w:tblLook w:val="04A0" w:firstRow="1" w:lastRow="0" w:firstColumn="1" w:lastColumn="0" w:noHBand="0" w:noVBand="1"/>
      </w:tblPr>
      <w:tblGrid>
        <w:gridCol w:w="9067"/>
      </w:tblGrid>
      <w:tr w:rsidR="009801F0" w:rsidRPr="008D2806" w14:paraId="64CF8554" w14:textId="77777777" w:rsidTr="00B84410">
        <w:trPr>
          <w:trHeight w:val="611"/>
        </w:trPr>
        <w:tc>
          <w:tcPr>
            <w:tcW w:w="9067" w:type="dxa"/>
          </w:tcPr>
          <w:p w14:paraId="4053AAE2" w14:textId="101828B8" w:rsidR="009801F0" w:rsidRPr="008D2806" w:rsidRDefault="00981663" w:rsidP="0039472C">
            <w:pPr>
              <w:pStyle w:val="ListBullet4"/>
              <w:numPr>
                <w:ilvl w:val="0"/>
                <w:numId w:val="0"/>
              </w:numPr>
              <w:contextualSpacing w:val="0"/>
              <w:jc w:val="center"/>
              <w:rPr>
                <w:i/>
                <w:iCs/>
                <w:szCs w:val="24"/>
                <w:lang w:eastAsia="en-US"/>
              </w:rPr>
            </w:pPr>
            <w:r w:rsidRPr="008D2806">
              <w:rPr>
                <w:i/>
                <w:iCs/>
                <w:szCs w:val="24"/>
                <w:lang w:eastAsia="en-US"/>
              </w:rPr>
              <w:t>Priekšlikumus lūdzu norādīt šeit:</w:t>
            </w:r>
          </w:p>
        </w:tc>
      </w:tr>
    </w:tbl>
    <w:p w14:paraId="09FD2FF2" w14:textId="3C86B3B0" w:rsidR="0049695B" w:rsidRPr="008D2806" w:rsidRDefault="0049695B" w:rsidP="000C429B">
      <w:pPr>
        <w:pStyle w:val="NoSpacing"/>
        <w:spacing w:before="120"/>
        <w:contextualSpacing/>
        <w:jc w:val="both"/>
        <w:rPr>
          <w:rFonts w:ascii="Times New Roman" w:hAnsi="Times New Roman" w:cs="Times New Roman"/>
          <w:b/>
          <w:bCs/>
          <w:sz w:val="24"/>
          <w:szCs w:val="24"/>
        </w:rPr>
      </w:pPr>
      <w:r w:rsidRPr="008D2806">
        <w:rPr>
          <w:rFonts w:ascii="Times New Roman" w:hAnsi="Times New Roman" w:cs="Times New Roman"/>
          <w:b/>
          <w:bCs/>
          <w:sz w:val="24"/>
          <w:szCs w:val="24"/>
        </w:rPr>
        <w:t>10. CITI SPECIĀLISTI</w:t>
      </w:r>
    </w:p>
    <w:p w14:paraId="57B51565" w14:textId="6C4C9B88" w:rsidR="007E030B" w:rsidRPr="008D2806" w:rsidRDefault="0049695B" w:rsidP="000C429B">
      <w:pPr>
        <w:pStyle w:val="CommentText"/>
        <w:spacing w:before="120" w:after="0"/>
        <w:contextualSpacing/>
        <w:jc w:val="both"/>
        <w:rPr>
          <w:rFonts w:ascii="Times New Roman" w:hAnsi="Times New Roman" w:cs="Times New Roman"/>
          <w:sz w:val="24"/>
          <w:szCs w:val="24"/>
        </w:rPr>
      </w:pPr>
      <w:r w:rsidRPr="008D2806">
        <w:rPr>
          <w:rFonts w:ascii="Times New Roman" w:hAnsi="Times New Roman" w:cs="Times New Roman"/>
          <w:sz w:val="24"/>
          <w:szCs w:val="24"/>
        </w:rPr>
        <w:t xml:space="preserve">10.1. </w:t>
      </w:r>
      <w:r w:rsidR="00597750" w:rsidRPr="008D2806">
        <w:rPr>
          <w:rFonts w:ascii="Times New Roman" w:hAnsi="Times New Roman" w:cs="Times New Roman"/>
          <w:sz w:val="24"/>
          <w:szCs w:val="24"/>
        </w:rPr>
        <w:t xml:space="preserve">Pretendenta </w:t>
      </w:r>
      <w:r w:rsidR="00E1248A" w:rsidRPr="008D2806">
        <w:rPr>
          <w:rFonts w:ascii="Times New Roman" w:hAnsi="Times New Roman" w:cs="Times New Roman"/>
          <w:sz w:val="24"/>
          <w:szCs w:val="24"/>
        </w:rPr>
        <w:t>rīcībā ir vismaz viens speciālists</w:t>
      </w:r>
      <w:r w:rsidR="00637B29" w:rsidRPr="008D2806">
        <w:rPr>
          <w:rFonts w:ascii="Times New Roman" w:hAnsi="Times New Roman" w:cs="Times New Roman"/>
          <w:sz w:val="24"/>
          <w:szCs w:val="24"/>
        </w:rPr>
        <w:t xml:space="preserve"> ar iekārtu ražotāja izsniegtu servisa inženiera sertifikātu</w:t>
      </w:r>
      <w:r w:rsidR="007E030B" w:rsidRPr="008D2806">
        <w:rPr>
          <w:rFonts w:ascii="Times New Roman" w:hAnsi="Times New Roman" w:cs="Times New Roman"/>
          <w:sz w:val="24"/>
          <w:szCs w:val="24"/>
        </w:rPr>
        <w:t xml:space="preserve">, kas </w:t>
      </w:r>
      <w:r w:rsidR="00637B29" w:rsidRPr="008D2806">
        <w:rPr>
          <w:rFonts w:ascii="Times New Roman" w:hAnsi="Times New Roman" w:cs="Times New Roman"/>
          <w:sz w:val="24"/>
          <w:szCs w:val="24"/>
        </w:rPr>
        <w:t xml:space="preserve">apliecina, ka persona </w:t>
      </w:r>
      <w:r w:rsidR="007E030B" w:rsidRPr="008D2806">
        <w:rPr>
          <w:rFonts w:ascii="Times New Roman" w:hAnsi="Times New Roman" w:cs="Times New Roman"/>
          <w:sz w:val="24"/>
          <w:szCs w:val="24"/>
        </w:rPr>
        <w:t xml:space="preserve">ir pilnvarota un tiesīga veikt </w:t>
      </w:r>
      <w:r w:rsidR="005779D9" w:rsidRPr="008D2806">
        <w:rPr>
          <w:rFonts w:ascii="Times New Roman" w:hAnsi="Times New Roman" w:cs="Times New Roman"/>
          <w:sz w:val="24"/>
          <w:szCs w:val="24"/>
        </w:rPr>
        <w:t xml:space="preserve">iekārtu </w:t>
      </w:r>
      <w:r w:rsidR="00F34D30" w:rsidRPr="008D2806">
        <w:rPr>
          <w:rFonts w:ascii="Times New Roman" w:hAnsi="Times New Roman" w:cs="Times New Roman"/>
          <w:sz w:val="24"/>
          <w:szCs w:val="24"/>
        </w:rPr>
        <w:t xml:space="preserve">uzstādīšanas darbus, </w:t>
      </w:r>
      <w:r w:rsidR="0047767B" w:rsidRPr="008D2806">
        <w:rPr>
          <w:rFonts w:ascii="Times New Roman" w:hAnsi="Times New Roman" w:cs="Times New Roman"/>
          <w:sz w:val="24"/>
          <w:szCs w:val="24"/>
        </w:rPr>
        <w:t xml:space="preserve">iekārtas </w:t>
      </w:r>
      <w:r w:rsidR="005779D9" w:rsidRPr="008D2806">
        <w:rPr>
          <w:rFonts w:ascii="Times New Roman" w:hAnsi="Times New Roman" w:cs="Times New Roman"/>
          <w:sz w:val="24"/>
          <w:szCs w:val="24"/>
        </w:rPr>
        <w:t xml:space="preserve">darbības nodrošināšanas ieregulēšanu </w:t>
      </w:r>
      <w:r w:rsidR="0047767B" w:rsidRPr="008D2806">
        <w:rPr>
          <w:rFonts w:ascii="Times New Roman" w:hAnsi="Times New Roman" w:cs="Times New Roman"/>
          <w:sz w:val="24"/>
          <w:szCs w:val="24"/>
        </w:rPr>
        <w:t>un/</w:t>
      </w:r>
      <w:r w:rsidR="005779D9" w:rsidRPr="008D2806">
        <w:rPr>
          <w:rFonts w:ascii="Times New Roman" w:hAnsi="Times New Roman" w:cs="Times New Roman"/>
          <w:sz w:val="24"/>
          <w:szCs w:val="24"/>
        </w:rPr>
        <w:t>vai remontu</w:t>
      </w:r>
      <w:r w:rsidR="007658C2" w:rsidRPr="008D2806">
        <w:rPr>
          <w:rFonts w:ascii="Times New Roman" w:hAnsi="Times New Roman" w:cs="Times New Roman"/>
          <w:sz w:val="24"/>
          <w:szCs w:val="24"/>
        </w:rPr>
        <w:t>:</w:t>
      </w:r>
    </w:p>
    <w:p w14:paraId="4BECB7F6" w14:textId="492EFF09" w:rsidR="00E1248A" w:rsidRPr="008D2806" w:rsidRDefault="00000000" w:rsidP="00274E38">
      <w:pPr>
        <w:pStyle w:val="CommentText"/>
        <w:ind w:left="567"/>
        <w:jc w:val="both"/>
        <w:rPr>
          <w:rFonts w:ascii="Times New Roman" w:hAnsi="Times New Roman" w:cs="Times New Roman"/>
          <w:sz w:val="24"/>
          <w:szCs w:val="24"/>
        </w:rPr>
      </w:pPr>
      <w:sdt>
        <w:sdtPr>
          <w:rPr>
            <w:rFonts w:ascii="Times New Roman" w:hAnsi="Times New Roman" w:cs="Times New Roman"/>
            <w:sz w:val="24"/>
            <w:szCs w:val="24"/>
          </w:rPr>
          <w:id w:val="708389040"/>
          <w14:checkbox>
            <w14:checked w14:val="0"/>
            <w14:checkedState w14:val="2612" w14:font="MS Gothic"/>
            <w14:uncheckedState w14:val="2610" w14:font="MS Gothic"/>
          </w14:checkbox>
        </w:sdtPr>
        <w:sdtContent>
          <w:r w:rsidR="00E1248A" w:rsidRPr="008D2806">
            <w:rPr>
              <w:rFonts w:ascii="Segoe UI Symbol" w:eastAsia="MS Gothic" w:hAnsi="Segoe UI Symbol" w:cs="Segoe UI Symbol"/>
              <w:sz w:val="24"/>
              <w:szCs w:val="24"/>
            </w:rPr>
            <w:t>☐</w:t>
          </w:r>
        </w:sdtContent>
      </w:sdt>
      <w:r w:rsidR="00E1248A" w:rsidRPr="008D2806">
        <w:rPr>
          <w:rFonts w:ascii="Times New Roman" w:hAnsi="Times New Roman" w:cs="Times New Roman"/>
          <w:sz w:val="24"/>
          <w:szCs w:val="24"/>
        </w:rPr>
        <w:t>..jā, ir</w:t>
      </w:r>
      <w:r w:rsidR="00B908A9" w:rsidRPr="008D2806">
        <w:rPr>
          <w:rFonts w:ascii="Times New Roman" w:hAnsi="Times New Roman" w:cs="Times New Roman"/>
          <w:sz w:val="24"/>
          <w:szCs w:val="24"/>
        </w:rPr>
        <w:t>, dokumentāli pierādījumi</w:t>
      </w:r>
      <w:r w:rsidR="007658C2" w:rsidRPr="008D2806">
        <w:rPr>
          <w:rFonts w:ascii="Times New Roman" w:hAnsi="Times New Roman" w:cs="Times New Roman"/>
          <w:sz w:val="24"/>
          <w:szCs w:val="24"/>
        </w:rPr>
        <w:t xml:space="preserve"> </w:t>
      </w:r>
      <w:r w:rsidR="00B908A9" w:rsidRPr="008D2806">
        <w:rPr>
          <w:rFonts w:ascii="Times New Roman" w:hAnsi="Times New Roman" w:cs="Times New Roman"/>
          <w:sz w:val="24"/>
          <w:szCs w:val="24"/>
        </w:rPr>
        <w:t>(pielikumā)</w:t>
      </w:r>
      <w:r w:rsidR="00E1248A" w:rsidRPr="008D2806">
        <w:rPr>
          <w:rFonts w:ascii="Times New Roman" w:hAnsi="Times New Roman" w:cs="Times New Roman"/>
          <w:sz w:val="24"/>
          <w:szCs w:val="24"/>
        </w:rPr>
        <w:t>;</w:t>
      </w:r>
    </w:p>
    <w:p w14:paraId="535A319B" w14:textId="683EDC67" w:rsidR="00E1248A" w:rsidRPr="008D2806" w:rsidRDefault="00000000" w:rsidP="0039472C">
      <w:pPr>
        <w:ind w:left="851" w:hanging="284"/>
        <w:jc w:val="both"/>
        <w:rPr>
          <w:rFonts w:ascii="Times New Roman" w:hAnsi="Times New Roman" w:cs="Times New Roman"/>
          <w:sz w:val="24"/>
          <w:szCs w:val="24"/>
        </w:rPr>
      </w:pPr>
      <w:sdt>
        <w:sdtPr>
          <w:rPr>
            <w:rFonts w:ascii="Times New Roman" w:hAnsi="Times New Roman" w:cs="Times New Roman"/>
            <w:sz w:val="24"/>
            <w:szCs w:val="24"/>
          </w:rPr>
          <w:id w:val="689266070"/>
          <w14:checkbox>
            <w14:checked w14:val="0"/>
            <w14:checkedState w14:val="2612" w14:font="MS Gothic"/>
            <w14:uncheckedState w14:val="2610" w14:font="MS Gothic"/>
          </w14:checkbox>
        </w:sdtPr>
        <w:sdtContent>
          <w:r w:rsidR="00E1248A" w:rsidRPr="008D2806">
            <w:rPr>
              <w:rFonts w:ascii="Segoe UI Symbol" w:eastAsia="MS Gothic" w:hAnsi="Segoe UI Symbol" w:cs="Segoe UI Symbol"/>
              <w:sz w:val="24"/>
              <w:szCs w:val="24"/>
            </w:rPr>
            <w:t>☐</w:t>
          </w:r>
        </w:sdtContent>
      </w:sdt>
      <w:r w:rsidR="00E1248A" w:rsidRPr="008D2806">
        <w:rPr>
          <w:rFonts w:ascii="Times New Roman" w:hAnsi="Times New Roman" w:cs="Times New Roman"/>
          <w:sz w:val="24"/>
          <w:szCs w:val="24"/>
        </w:rPr>
        <w:t>..</w:t>
      </w:r>
      <w:r w:rsidR="00B908A9" w:rsidRPr="008D2806">
        <w:rPr>
          <w:rFonts w:ascii="Times New Roman" w:hAnsi="Times New Roman" w:cs="Times New Roman"/>
          <w:sz w:val="24"/>
          <w:szCs w:val="24"/>
        </w:rPr>
        <w:t xml:space="preserve">nē, </w:t>
      </w:r>
      <w:r w:rsidR="00E1248A" w:rsidRPr="008D2806">
        <w:rPr>
          <w:rFonts w:ascii="Times New Roman" w:hAnsi="Times New Roman" w:cs="Times New Roman"/>
          <w:sz w:val="24"/>
          <w:szCs w:val="24"/>
        </w:rPr>
        <w:t>nav pieejam</w:t>
      </w:r>
      <w:r w:rsidR="00637B29" w:rsidRPr="008D2806">
        <w:rPr>
          <w:rFonts w:ascii="Times New Roman" w:hAnsi="Times New Roman" w:cs="Times New Roman"/>
          <w:sz w:val="24"/>
          <w:szCs w:val="24"/>
        </w:rPr>
        <w:t>s speciālists</w:t>
      </w:r>
      <w:r w:rsidR="00AE10C2" w:rsidRPr="008D2806">
        <w:rPr>
          <w:rFonts w:ascii="Times New Roman" w:hAnsi="Times New Roman" w:cs="Times New Roman"/>
          <w:sz w:val="24"/>
          <w:szCs w:val="24"/>
        </w:rPr>
        <w:t xml:space="preserve"> ar </w:t>
      </w:r>
      <w:r w:rsidR="000C13B4" w:rsidRPr="008D2806">
        <w:rPr>
          <w:rFonts w:ascii="Times New Roman" w:hAnsi="Times New Roman" w:cs="Times New Roman"/>
          <w:sz w:val="24"/>
          <w:szCs w:val="24"/>
        </w:rPr>
        <w:t xml:space="preserve">attiecīgo </w:t>
      </w:r>
      <w:r w:rsidR="00AE10C2" w:rsidRPr="008D2806">
        <w:rPr>
          <w:rFonts w:ascii="Times New Roman" w:hAnsi="Times New Roman" w:cs="Times New Roman"/>
          <w:sz w:val="24"/>
          <w:szCs w:val="24"/>
        </w:rPr>
        <w:t>sertifikātu</w:t>
      </w:r>
      <w:r w:rsidR="00E1248A" w:rsidRPr="008D2806">
        <w:rPr>
          <w:rFonts w:ascii="Times New Roman" w:hAnsi="Times New Roman" w:cs="Times New Roman"/>
          <w:sz w:val="24"/>
          <w:szCs w:val="24"/>
        </w:rPr>
        <w:t>;</w:t>
      </w:r>
    </w:p>
    <w:p w14:paraId="035F353A" w14:textId="56CA4543" w:rsidR="00B908A9" w:rsidRPr="008D2806" w:rsidRDefault="00000000" w:rsidP="0039472C">
      <w:pPr>
        <w:ind w:left="851" w:hanging="284"/>
        <w:jc w:val="both"/>
        <w:rPr>
          <w:rFonts w:ascii="Times New Roman" w:hAnsi="Times New Roman" w:cs="Times New Roman"/>
          <w:sz w:val="24"/>
          <w:szCs w:val="24"/>
        </w:rPr>
      </w:pPr>
      <w:sdt>
        <w:sdtPr>
          <w:rPr>
            <w:rFonts w:ascii="Times New Roman" w:hAnsi="Times New Roman" w:cs="Times New Roman"/>
            <w:sz w:val="24"/>
            <w:szCs w:val="24"/>
          </w:rPr>
          <w:id w:val="-525874580"/>
          <w14:checkbox>
            <w14:checked w14:val="0"/>
            <w14:checkedState w14:val="2612" w14:font="MS Gothic"/>
            <w14:uncheckedState w14:val="2610" w14:font="MS Gothic"/>
          </w14:checkbox>
        </w:sdtPr>
        <w:sdtContent>
          <w:r w:rsidR="00B908A9" w:rsidRPr="008D2806">
            <w:rPr>
              <w:rFonts w:ascii="Segoe UI Symbol" w:eastAsia="MS Gothic" w:hAnsi="Segoe UI Symbol" w:cs="Segoe UI Symbol"/>
              <w:sz w:val="24"/>
              <w:szCs w:val="24"/>
            </w:rPr>
            <w:t>☐</w:t>
          </w:r>
        </w:sdtContent>
      </w:sdt>
      <w:r w:rsidR="00B908A9" w:rsidRPr="008D2806">
        <w:rPr>
          <w:rFonts w:ascii="Times New Roman" w:hAnsi="Times New Roman" w:cs="Times New Roman"/>
          <w:sz w:val="24"/>
          <w:szCs w:val="24"/>
        </w:rPr>
        <w:t>..iespējams cits risinājums prasības izpildei:</w:t>
      </w:r>
    </w:p>
    <w:tbl>
      <w:tblPr>
        <w:tblStyle w:val="TableGrid"/>
        <w:tblW w:w="0" w:type="auto"/>
        <w:tblLook w:val="04A0" w:firstRow="1" w:lastRow="0" w:firstColumn="1" w:lastColumn="0" w:noHBand="0" w:noVBand="1"/>
      </w:tblPr>
      <w:tblGrid>
        <w:gridCol w:w="9062"/>
      </w:tblGrid>
      <w:tr w:rsidR="00B908A9" w:rsidRPr="008D2806" w14:paraId="025E2FB3" w14:textId="77777777" w:rsidTr="00BC2D18">
        <w:tc>
          <w:tcPr>
            <w:tcW w:w="9062" w:type="dxa"/>
          </w:tcPr>
          <w:p w14:paraId="267AB246" w14:textId="4DDAA71D" w:rsidR="00B908A9" w:rsidRPr="008D2806" w:rsidRDefault="00B908A9" w:rsidP="0039472C">
            <w:pPr>
              <w:pStyle w:val="BodyText2"/>
              <w:tabs>
                <w:tab w:val="clear" w:pos="0"/>
              </w:tabs>
              <w:spacing w:before="120"/>
              <w:contextualSpacing/>
              <w:outlineLvl w:val="9"/>
              <w:rPr>
                <w:rFonts w:ascii="Times New Roman" w:hAnsi="Times New Roman"/>
                <w:i/>
                <w:iCs/>
                <w:szCs w:val="24"/>
              </w:rPr>
            </w:pPr>
            <w:r w:rsidRPr="008D2806">
              <w:rPr>
                <w:rFonts w:ascii="Times New Roman" w:hAnsi="Times New Roman"/>
                <w:i/>
                <w:iCs/>
                <w:szCs w:val="24"/>
              </w:rPr>
              <w:t>Lūdzu sniedziet priekšlikumus šeit:</w:t>
            </w:r>
          </w:p>
          <w:p w14:paraId="4C15FB80" w14:textId="77777777" w:rsidR="00B908A9" w:rsidRPr="008D2806" w:rsidRDefault="00B908A9" w:rsidP="0039472C">
            <w:pPr>
              <w:pStyle w:val="BodyText2"/>
              <w:tabs>
                <w:tab w:val="clear" w:pos="0"/>
              </w:tabs>
              <w:spacing w:before="120"/>
              <w:contextualSpacing/>
              <w:outlineLvl w:val="9"/>
              <w:rPr>
                <w:rFonts w:ascii="Times New Roman" w:hAnsi="Times New Roman"/>
                <w:i/>
                <w:iCs/>
                <w:szCs w:val="24"/>
              </w:rPr>
            </w:pPr>
          </w:p>
        </w:tc>
      </w:tr>
    </w:tbl>
    <w:p w14:paraId="05215E1D" w14:textId="77777777" w:rsidR="00981663" w:rsidRPr="008D2806" w:rsidRDefault="00981663" w:rsidP="0039472C">
      <w:pPr>
        <w:pStyle w:val="Default"/>
        <w:jc w:val="both"/>
        <w:rPr>
          <w:rFonts w:ascii="Times New Roman" w:hAnsi="Times New Roman" w:cs="Times New Roman"/>
        </w:rPr>
      </w:pPr>
    </w:p>
    <w:p w14:paraId="61B17BCF" w14:textId="068BD1B6" w:rsidR="00D81450" w:rsidRPr="008D2806" w:rsidRDefault="0049695B" w:rsidP="00D81450">
      <w:pPr>
        <w:pStyle w:val="CommentText"/>
        <w:jc w:val="both"/>
        <w:rPr>
          <w:rFonts w:ascii="Times New Roman" w:hAnsi="Times New Roman" w:cs="Times New Roman"/>
          <w:sz w:val="24"/>
          <w:szCs w:val="24"/>
        </w:rPr>
      </w:pPr>
      <w:r w:rsidRPr="008D2806">
        <w:rPr>
          <w:rFonts w:ascii="Times New Roman" w:hAnsi="Times New Roman" w:cs="Times New Roman"/>
          <w:sz w:val="24"/>
          <w:szCs w:val="24"/>
        </w:rPr>
        <w:t xml:space="preserve">10.2. </w:t>
      </w:r>
      <w:r w:rsidR="00597750" w:rsidRPr="008D2806">
        <w:rPr>
          <w:rFonts w:ascii="Times New Roman" w:hAnsi="Times New Roman" w:cs="Times New Roman"/>
          <w:sz w:val="24"/>
          <w:szCs w:val="24"/>
        </w:rPr>
        <w:t xml:space="preserve">Pretendenta </w:t>
      </w:r>
      <w:r w:rsidR="002A584C" w:rsidRPr="008D2806">
        <w:rPr>
          <w:rFonts w:ascii="Times New Roman" w:hAnsi="Times New Roman" w:cs="Times New Roman"/>
          <w:sz w:val="24"/>
          <w:szCs w:val="24"/>
        </w:rPr>
        <w:t>rīcībā ir</w:t>
      </w:r>
      <w:r w:rsidR="000E46A8" w:rsidRPr="008D2806">
        <w:rPr>
          <w:rFonts w:ascii="Times New Roman" w:hAnsi="Times New Roman" w:cs="Times New Roman"/>
          <w:sz w:val="24"/>
          <w:szCs w:val="24"/>
        </w:rPr>
        <w:t xml:space="preserve"> (</w:t>
      </w:r>
      <w:r w:rsidR="00DC3E82" w:rsidRPr="008D2806">
        <w:rPr>
          <w:rFonts w:ascii="Times New Roman" w:hAnsi="Times New Roman" w:cs="Times New Roman"/>
          <w:sz w:val="24"/>
          <w:szCs w:val="24"/>
        </w:rPr>
        <w:t>ja pasūtītājs nenozīmē šos speciālistus no savas puses)</w:t>
      </w:r>
      <w:r w:rsidR="00D81450" w:rsidRPr="008D2806">
        <w:rPr>
          <w:rFonts w:ascii="Times New Roman" w:hAnsi="Times New Roman" w:cs="Times New Roman"/>
          <w:sz w:val="24"/>
          <w:szCs w:val="24"/>
        </w:rPr>
        <w:t>:</w:t>
      </w:r>
    </w:p>
    <w:p w14:paraId="353A74BC" w14:textId="267875DF" w:rsidR="00391CF1" w:rsidRPr="008D2806" w:rsidRDefault="00217408" w:rsidP="00D81450">
      <w:pPr>
        <w:pStyle w:val="CommentText"/>
        <w:jc w:val="both"/>
        <w:rPr>
          <w:rFonts w:ascii="Times New Roman" w:hAnsi="Times New Roman" w:cs="Times New Roman"/>
          <w:sz w:val="24"/>
          <w:szCs w:val="24"/>
        </w:rPr>
      </w:pPr>
      <w:r w:rsidRPr="008D2806">
        <w:rPr>
          <w:rFonts w:ascii="Times New Roman" w:hAnsi="Times New Roman" w:cs="Times New Roman"/>
          <w:sz w:val="24"/>
          <w:szCs w:val="24"/>
        </w:rPr>
        <w:t xml:space="preserve">a) </w:t>
      </w:r>
      <w:r w:rsidR="002A584C" w:rsidRPr="008D2806">
        <w:rPr>
          <w:rFonts w:ascii="Times New Roman" w:hAnsi="Times New Roman" w:cs="Times New Roman"/>
          <w:sz w:val="24"/>
          <w:szCs w:val="24"/>
        </w:rPr>
        <w:t>darba aizsardzības koordinator</w:t>
      </w:r>
      <w:r w:rsidR="00A62A3D" w:rsidRPr="008D2806">
        <w:rPr>
          <w:rFonts w:ascii="Times New Roman" w:hAnsi="Times New Roman" w:cs="Times New Roman"/>
          <w:sz w:val="24"/>
          <w:szCs w:val="24"/>
        </w:rPr>
        <w:t>s</w:t>
      </w:r>
      <w:r w:rsidR="00D81450" w:rsidRPr="008D2806">
        <w:rPr>
          <w:rFonts w:ascii="Times New Roman" w:hAnsi="Times New Roman" w:cs="Times New Roman"/>
          <w:sz w:val="24"/>
          <w:szCs w:val="24"/>
        </w:rPr>
        <w:t xml:space="preserve"> projekta sagatavošanas posmā</w:t>
      </w:r>
      <w:r w:rsidR="00CC5F36" w:rsidRPr="008D2806">
        <w:rPr>
          <w:rFonts w:ascii="Times New Roman" w:hAnsi="Times New Roman" w:cs="Times New Roman"/>
          <w:sz w:val="24"/>
          <w:szCs w:val="24"/>
        </w:rPr>
        <w:t>*</w:t>
      </w:r>
      <w:r w:rsidR="00391CF1" w:rsidRPr="008D2806">
        <w:rPr>
          <w:rFonts w:ascii="Times New Roman" w:hAnsi="Times New Roman" w:cs="Times New Roman"/>
          <w:sz w:val="24"/>
          <w:szCs w:val="24"/>
        </w:rPr>
        <w:t>;</w:t>
      </w:r>
    </w:p>
    <w:p w14:paraId="321D36F0" w14:textId="07C67D6B" w:rsidR="000E46A8" w:rsidRPr="008D2806" w:rsidRDefault="00391CF1" w:rsidP="00391CF1">
      <w:pPr>
        <w:pStyle w:val="CommentText"/>
        <w:jc w:val="both"/>
        <w:rPr>
          <w:rFonts w:ascii="Times New Roman" w:hAnsi="Times New Roman" w:cs="Times New Roman"/>
          <w:sz w:val="24"/>
          <w:szCs w:val="24"/>
        </w:rPr>
      </w:pPr>
      <w:r w:rsidRPr="008D2806">
        <w:rPr>
          <w:rFonts w:ascii="Times New Roman" w:hAnsi="Times New Roman" w:cs="Times New Roman"/>
          <w:sz w:val="24"/>
          <w:szCs w:val="24"/>
        </w:rPr>
        <w:t>b) d</w:t>
      </w:r>
      <w:r w:rsidR="00D81450" w:rsidRPr="008D2806">
        <w:rPr>
          <w:rFonts w:ascii="Times New Roman" w:hAnsi="Times New Roman" w:cs="Times New Roman"/>
          <w:sz w:val="24"/>
          <w:szCs w:val="24"/>
        </w:rPr>
        <w:t>arba aizsardzības koordinators projekta izpildes posmā</w:t>
      </w:r>
      <w:r w:rsidR="00CC5F36" w:rsidRPr="008D2806">
        <w:rPr>
          <w:rFonts w:ascii="Times New Roman" w:hAnsi="Times New Roman" w:cs="Times New Roman"/>
          <w:sz w:val="24"/>
          <w:szCs w:val="24"/>
        </w:rPr>
        <w:t>*</w:t>
      </w:r>
      <w:r w:rsidR="000E46A8" w:rsidRPr="008D2806">
        <w:rPr>
          <w:rFonts w:ascii="Times New Roman" w:hAnsi="Times New Roman" w:cs="Times New Roman"/>
          <w:sz w:val="24"/>
          <w:szCs w:val="24"/>
        </w:rPr>
        <w:t>.</w:t>
      </w:r>
    </w:p>
    <w:p w14:paraId="3A5D613E" w14:textId="77777777" w:rsidR="002A584C" w:rsidRPr="008D2806" w:rsidRDefault="00000000" w:rsidP="0039472C">
      <w:pPr>
        <w:pStyle w:val="BodyText2"/>
        <w:tabs>
          <w:tab w:val="clear" w:pos="0"/>
        </w:tabs>
        <w:spacing w:after="120"/>
        <w:ind w:firstLine="567"/>
        <w:outlineLvl w:val="9"/>
        <w:rPr>
          <w:rFonts w:ascii="Times New Roman" w:hAnsi="Times New Roman"/>
          <w:color w:val="000000"/>
          <w:szCs w:val="24"/>
        </w:rPr>
      </w:pPr>
      <w:sdt>
        <w:sdtPr>
          <w:rPr>
            <w:rFonts w:ascii="Times New Roman" w:hAnsi="Times New Roman"/>
            <w:szCs w:val="24"/>
          </w:rPr>
          <w:id w:val="-31276234"/>
          <w14:checkbox>
            <w14:checked w14:val="0"/>
            <w14:checkedState w14:val="2612" w14:font="MS Gothic"/>
            <w14:uncheckedState w14:val="2610" w14:font="MS Gothic"/>
          </w14:checkbox>
        </w:sdtPr>
        <w:sdtContent>
          <w:r w:rsidR="002A584C" w:rsidRPr="008D2806">
            <w:rPr>
              <w:rFonts w:ascii="Segoe UI Symbol" w:eastAsia="MS Gothic" w:hAnsi="Segoe UI Symbol" w:cs="Segoe UI Symbol"/>
              <w:szCs w:val="24"/>
            </w:rPr>
            <w:t>☐</w:t>
          </w:r>
        </w:sdtContent>
      </w:sdt>
      <w:r w:rsidR="002A584C" w:rsidRPr="008D2806">
        <w:rPr>
          <w:rFonts w:ascii="Times New Roman" w:hAnsi="Times New Roman"/>
          <w:color w:val="000000"/>
          <w:szCs w:val="24"/>
        </w:rPr>
        <w:t xml:space="preserve"> jā, ir – vārds, uzvārds, sertifikāta numurs: __________________________________;</w:t>
      </w:r>
    </w:p>
    <w:p w14:paraId="2B68621D" w14:textId="4DFEA75E" w:rsidR="002A584C" w:rsidRPr="008D2806" w:rsidRDefault="00000000" w:rsidP="0039472C">
      <w:pPr>
        <w:pStyle w:val="BodyText2"/>
        <w:tabs>
          <w:tab w:val="clear" w:pos="0"/>
        </w:tabs>
        <w:spacing w:after="120"/>
        <w:ind w:firstLine="567"/>
        <w:outlineLvl w:val="9"/>
        <w:rPr>
          <w:rFonts w:ascii="Times New Roman" w:hAnsi="Times New Roman"/>
          <w:color w:val="000000"/>
          <w:szCs w:val="24"/>
        </w:rPr>
      </w:pPr>
      <w:sdt>
        <w:sdtPr>
          <w:rPr>
            <w:rFonts w:ascii="Times New Roman" w:hAnsi="Times New Roman"/>
            <w:szCs w:val="24"/>
          </w:rPr>
          <w:id w:val="1444412699"/>
          <w14:checkbox>
            <w14:checked w14:val="0"/>
            <w14:checkedState w14:val="2612" w14:font="MS Gothic"/>
            <w14:uncheckedState w14:val="2610" w14:font="MS Gothic"/>
          </w14:checkbox>
        </w:sdtPr>
        <w:sdtContent>
          <w:r w:rsidR="002A584C" w:rsidRPr="008D2806">
            <w:rPr>
              <w:rFonts w:ascii="Segoe UI Symbol" w:eastAsia="MS Gothic" w:hAnsi="Segoe UI Symbol" w:cs="Segoe UI Symbol"/>
              <w:szCs w:val="24"/>
            </w:rPr>
            <w:t>☐</w:t>
          </w:r>
        </w:sdtContent>
      </w:sdt>
      <w:r w:rsidR="002A584C" w:rsidRPr="008D2806">
        <w:rPr>
          <w:rFonts w:ascii="Times New Roman" w:hAnsi="Times New Roman"/>
          <w:color w:val="000000"/>
          <w:szCs w:val="24"/>
        </w:rPr>
        <w:t xml:space="preserve"> nav pieejam</w:t>
      </w:r>
      <w:r w:rsidR="000204FC" w:rsidRPr="008D2806">
        <w:rPr>
          <w:rFonts w:ascii="Times New Roman" w:hAnsi="Times New Roman"/>
          <w:color w:val="000000"/>
          <w:szCs w:val="24"/>
        </w:rPr>
        <w:t>s speciālists ar attiecīgo kvalifikāciju</w:t>
      </w:r>
      <w:r w:rsidR="002A584C" w:rsidRPr="008D2806">
        <w:rPr>
          <w:rFonts w:ascii="Times New Roman" w:hAnsi="Times New Roman"/>
          <w:color w:val="000000"/>
          <w:szCs w:val="24"/>
        </w:rPr>
        <w:t>;</w:t>
      </w:r>
    </w:p>
    <w:p w14:paraId="3047CB23" w14:textId="730832DA" w:rsidR="002B1286" w:rsidRPr="008D2806" w:rsidRDefault="00000000" w:rsidP="0039472C">
      <w:pPr>
        <w:pStyle w:val="ListParagraph"/>
        <w:tabs>
          <w:tab w:val="left" w:pos="426"/>
        </w:tabs>
        <w:autoSpaceDE w:val="0"/>
        <w:autoSpaceDN w:val="0"/>
        <w:adjustRightInd w:val="0"/>
        <w:spacing w:before="120" w:after="120" w:line="240" w:lineRule="auto"/>
        <w:ind w:left="0" w:firstLine="567"/>
        <w:jc w:val="both"/>
        <w:rPr>
          <w:rFonts w:ascii="Times New Roman" w:hAnsi="Times New Roman" w:cs="Times New Roman"/>
          <w:bCs/>
          <w:sz w:val="24"/>
          <w:szCs w:val="24"/>
          <w:lang w:eastAsia="ar-SA"/>
        </w:rPr>
      </w:pPr>
      <w:sdt>
        <w:sdtPr>
          <w:rPr>
            <w:rFonts w:ascii="Times New Roman" w:hAnsi="Times New Roman" w:cs="Times New Roman"/>
            <w:sz w:val="24"/>
            <w:szCs w:val="24"/>
          </w:rPr>
          <w:id w:val="1748463644"/>
          <w14:checkbox>
            <w14:checked w14:val="0"/>
            <w14:checkedState w14:val="2612" w14:font="MS Gothic"/>
            <w14:uncheckedState w14:val="2610" w14:font="MS Gothic"/>
          </w14:checkbox>
        </w:sdtPr>
        <w:sdtContent>
          <w:r w:rsidR="002B1286" w:rsidRPr="008D2806">
            <w:rPr>
              <w:rFonts w:ascii="Segoe UI Symbol" w:eastAsia="MS Gothic" w:hAnsi="Segoe UI Symbol" w:cs="Segoe UI Symbol"/>
              <w:sz w:val="24"/>
              <w:szCs w:val="24"/>
            </w:rPr>
            <w:t>☐</w:t>
          </w:r>
        </w:sdtContent>
      </w:sdt>
      <w:r w:rsidR="002B1286" w:rsidRPr="008D2806">
        <w:rPr>
          <w:rFonts w:ascii="Times New Roman" w:hAnsi="Times New Roman" w:cs="Times New Roman"/>
          <w:color w:val="000000"/>
          <w:sz w:val="24"/>
          <w:szCs w:val="24"/>
        </w:rPr>
        <w:t xml:space="preserve"> nav pieejams speciālists ar attiecīgo kvalifikāciju</w:t>
      </w:r>
      <w:r w:rsidR="002B1286" w:rsidRPr="008D2806">
        <w:rPr>
          <w:rFonts w:ascii="Times New Roman" w:hAnsi="Times New Roman" w:cs="Times New Roman"/>
          <w:bCs/>
          <w:sz w:val="24"/>
          <w:szCs w:val="24"/>
          <w:lang w:eastAsia="ar-SA"/>
        </w:rPr>
        <w:t>, bet varam apliecināt, ka spēsim izpildīt līguma nosacījumus, jo:</w:t>
      </w:r>
    </w:p>
    <w:tbl>
      <w:tblPr>
        <w:tblStyle w:val="TableGrid"/>
        <w:tblW w:w="0" w:type="auto"/>
        <w:tblLook w:val="04A0" w:firstRow="1" w:lastRow="0" w:firstColumn="1" w:lastColumn="0" w:noHBand="0" w:noVBand="1"/>
      </w:tblPr>
      <w:tblGrid>
        <w:gridCol w:w="9062"/>
      </w:tblGrid>
      <w:tr w:rsidR="002B1286" w:rsidRPr="008D2806" w14:paraId="7E851420" w14:textId="77777777" w:rsidTr="00BC2D18">
        <w:trPr>
          <w:trHeight w:val="649"/>
        </w:trPr>
        <w:tc>
          <w:tcPr>
            <w:tcW w:w="9062" w:type="dxa"/>
          </w:tcPr>
          <w:p w14:paraId="4D48D7A1" w14:textId="77777777" w:rsidR="002B1286" w:rsidRPr="008D2806" w:rsidRDefault="002B1286" w:rsidP="0039472C">
            <w:pPr>
              <w:pStyle w:val="NoSpacing"/>
              <w:tabs>
                <w:tab w:val="left" w:pos="851"/>
              </w:tabs>
              <w:spacing w:before="120"/>
              <w:jc w:val="center"/>
              <w:rPr>
                <w:rFonts w:ascii="Times New Roman" w:hAnsi="Times New Roman" w:cs="Times New Roman"/>
                <w:b/>
                <w:bCs/>
                <w:sz w:val="24"/>
                <w:szCs w:val="24"/>
              </w:rPr>
            </w:pPr>
            <w:r w:rsidRPr="008D2806">
              <w:rPr>
                <w:rFonts w:ascii="Times New Roman" w:hAnsi="Times New Roman" w:cs="Times New Roman"/>
                <w:i/>
                <w:iCs/>
                <w:sz w:val="24"/>
                <w:szCs w:val="24"/>
              </w:rPr>
              <w:t>Lūdzu sniedziet priekšlikumus vai norādiet iebildumus par piedāvāto kvalifikācijas prasību redakciju attiecībā par būvdarbiem</w:t>
            </w:r>
          </w:p>
        </w:tc>
      </w:tr>
    </w:tbl>
    <w:p w14:paraId="08C7994A" w14:textId="48B90C8B" w:rsidR="00CC5F36" w:rsidRPr="008D2806" w:rsidRDefault="00CC5F36" w:rsidP="000C429B">
      <w:pPr>
        <w:pStyle w:val="NoSpacing"/>
        <w:spacing w:before="120"/>
        <w:contextualSpacing/>
        <w:jc w:val="both"/>
        <w:rPr>
          <w:rFonts w:ascii="Times New Roman" w:hAnsi="Times New Roman" w:cs="Times New Roman"/>
          <w:i/>
          <w:iCs/>
        </w:rPr>
      </w:pPr>
      <w:r w:rsidRPr="008D2806">
        <w:rPr>
          <w:rFonts w:ascii="Times New Roman" w:hAnsi="Times New Roman" w:cs="Times New Roman"/>
          <w:i/>
          <w:iCs/>
          <w:sz w:val="24"/>
          <w:szCs w:val="24"/>
        </w:rPr>
        <w:t xml:space="preserve">“*”- </w:t>
      </w:r>
      <w:r w:rsidR="009D68AF" w:rsidRPr="008D2806">
        <w:rPr>
          <w:rFonts w:ascii="Times New Roman" w:hAnsi="Times New Roman" w:cs="Times New Roman"/>
          <w:i/>
          <w:iCs/>
          <w:sz w:val="24"/>
          <w:szCs w:val="24"/>
        </w:rPr>
        <w:t>M</w:t>
      </w:r>
      <w:r w:rsidRPr="008D2806">
        <w:rPr>
          <w:rFonts w:ascii="Times New Roman" w:hAnsi="Times New Roman" w:cs="Times New Roman"/>
          <w:i/>
          <w:iCs/>
        </w:rPr>
        <w:t>K 2003. gada 25. februāra noteikumu Nr.92 „Darba aizsardzības prasības, veicot būvdarbus”.</w:t>
      </w:r>
    </w:p>
    <w:p w14:paraId="5EA00436" w14:textId="77777777" w:rsidR="00CC5F36" w:rsidRPr="008D2806" w:rsidRDefault="00CC5F36" w:rsidP="000C429B">
      <w:pPr>
        <w:pStyle w:val="NoSpacing"/>
        <w:spacing w:before="120"/>
        <w:contextualSpacing/>
        <w:jc w:val="both"/>
        <w:rPr>
          <w:rFonts w:ascii="Times New Roman" w:hAnsi="Times New Roman" w:cs="Times New Roman"/>
        </w:rPr>
      </w:pPr>
    </w:p>
    <w:p w14:paraId="09B0F865" w14:textId="10491464" w:rsidR="00FC0933" w:rsidRPr="008D2806" w:rsidRDefault="000C429B" w:rsidP="000C429B">
      <w:pPr>
        <w:pStyle w:val="NoSpacing"/>
        <w:spacing w:before="120"/>
        <w:contextualSpacing/>
        <w:jc w:val="both"/>
        <w:rPr>
          <w:rFonts w:ascii="Times New Roman" w:hAnsi="Times New Roman" w:cs="Times New Roman"/>
          <w:b/>
          <w:bCs/>
          <w:sz w:val="24"/>
          <w:szCs w:val="24"/>
        </w:rPr>
      </w:pPr>
      <w:r w:rsidRPr="008D2806">
        <w:rPr>
          <w:rFonts w:ascii="Times New Roman" w:hAnsi="Times New Roman" w:cs="Times New Roman"/>
          <w:b/>
          <w:bCs/>
          <w:sz w:val="24"/>
          <w:szCs w:val="24"/>
        </w:rPr>
        <w:t xml:space="preserve">11. </w:t>
      </w:r>
      <w:r w:rsidR="00ED5FBD" w:rsidRPr="008D2806">
        <w:rPr>
          <w:rFonts w:ascii="Times New Roman" w:hAnsi="Times New Roman" w:cs="Times New Roman"/>
          <w:b/>
          <w:bCs/>
          <w:sz w:val="24"/>
          <w:szCs w:val="24"/>
        </w:rPr>
        <w:t>PIEDĀVĀJUMS</w:t>
      </w:r>
    </w:p>
    <w:p w14:paraId="4F6134C7" w14:textId="4DF83AC5" w:rsidR="003344D2" w:rsidRPr="008D2806" w:rsidRDefault="008E2415" w:rsidP="002D01C4">
      <w:pPr>
        <w:pStyle w:val="ListBullet4"/>
        <w:numPr>
          <w:ilvl w:val="0"/>
          <w:numId w:val="0"/>
        </w:numPr>
        <w:contextualSpacing w:val="0"/>
        <w:rPr>
          <w:szCs w:val="24"/>
        </w:rPr>
      </w:pPr>
      <w:r w:rsidRPr="008D2806">
        <w:rPr>
          <w:szCs w:val="24"/>
        </w:rPr>
        <w:t xml:space="preserve">11.1. Atbilstoši iepirkuma dokumentos izvirzītajām prasībām </w:t>
      </w:r>
      <w:r w:rsidR="003E78EB" w:rsidRPr="008D2806">
        <w:rPr>
          <w:szCs w:val="24"/>
        </w:rPr>
        <w:t xml:space="preserve">pretendenta </w:t>
      </w:r>
      <w:r w:rsidRPr="008D2806">
        <w:rPr>
          <w:szCs w:val="24"/>
        </w:rPr>
        <w:t>piedāvātais tehniskais risinājums</w:t>
      </w:r>
      <w:r w:rsidR="00EC6E74" w:rsidRPr="008D2806">
        <w:rPr>
          <w:szCs w:val="24"/>
        </w:rPr>
        <w:t xml:space="preserve"> - </w:t>
      </w:r>
      <w:r w:rsidR="003344D2" w:rsidRPr="008D2806">
        <w:rPr>
          <w:szCs w:val="24"/>
        </w:rPr>
        <w:t>piedāvāt</w:t>
      </w:r>
      <w:r w:rsidR="00EC6E74" w:rsidRPr="008D2806">
        <w:rPr>
          <w:szCs w:val="24"/>
        </w:rPr>
        <w:t>ās</w:t>
      </w:r>
      <w:r w:rsidR="003344D2" w:rsidRPr="008D2806">
        <w:rPr>
          <w:szCs w:val="24"/>
        </w:rPr>
        <w:t xml:space="preserve"> </w:t>
      </w:r>
      <w:proofErr w:type="spellStart"/>
      <w:r w:rsidR="003344D2" w:rsidRPr="008D2806">
        <w:rPr>
          <w:szCs w:val="24"/>
        </w:rPr>
        <w:t>elektrouzlādes</w:t>
      </w:r>
      <w:proofErr w:type="spellEnd"/>
      <w:r w:rsidR="003344D2" w:rsidRPr="008D2806">
        <w:rPr>
          <w:szCs w:val="24"/>
        </w:rPr>
        <w:t xml:space="preserve"> (vieglajam autotransportam) iekārt</w:t>
      </w:r>
      <w:r w:rsidR="00EC6E74" w:rsidRPr="008D2806">
        <w:rPr>
          <w:szCs w:val="24"/>
        </w:rPr>
        <w:t>as</w:t>
      </w:r>
      <w:r w:rsidR="002446C3" w:rsidRPr="008D2806">
        <w:rPr>
          <w:szCs w:val="24"/>
        </w:rPr>
        <w:t xml:space="preserve"> pilna tehniskā specifikācija</w:t>
      </w:r>
      <w:r w:rsidR="000C429B" w:rsidRPr="008D2806">
        <w:rPr>
          <w:szCs w:val="24"/>
        </w:rPr>
        <w:t xml:space="preserve"> pieejama pielikumā </w:t>
      </w:r>
      <w:r w:rsidR="002446C3" w:rsidRPr="008D2806">
        <w:rPr>
          <w:szCs w:val="24"/>
        </w:rPr>
        <w:t>(</w:t>
      </w:r>
      <w:proofErr w:type="spellStart"/>
      <w:r w:rsidR="002446C3" w:rsidRPr="008D2806">
        <w:rPr>
          <w:szCs w:val="24"/>
        </w:rPr>
        <w:t>zip</w:t>
      </w:r>
      <w:proofErr w:type="spellEnd"/>
      <w:r w:rsidR="002446C3" w:rsidRPr="008D2806">
        <w:rPr>
          <w:szCs w:val="24"/>
        </w:rPr>
        <w:t xml:space="preserve"> failā</w:t>
      </w:r>
      <w:r w:rsidR="000C429B" w:rsidRPr="008D2806">
        <w:rPr>
          <w:szCs w:val="24"/>
        </w:rPr>
        <w:t xml:space="preserve"> katram objektam atsevišķi</w:t>
      </w:r>
      <w:r w:rsidR="002446C3" w:rsidRPr="008D2806">
        <w:rPr>
          <w:szCs w:val="24"/>
        </w:rPr>
        <w:t>))</w:t>
      </w:r>
      <w:r w:rsidR="00D05F69" w:rsidRPr="008D2806">
        <w:rPr>
          <w:szCs w:val="24"/>
        </w:rPr>
        <w:t xml:space="preserve">. </w:t>
      </w:r>
      <w:r w:rsidR="00495ABC" w:rsidRPr="008D2806">
        <w:rPr>
          <w:szCs w:val="24"/>
        </w:rPr>
        <w:t>Atkl</w:t>
      </w:r>
      <w:r w:rsidR="00497C9B" w:rsidRPr="008D2806">
        <w:rPr>
          <w:szCs w:val="24"/>
        </w:rPr>
        <w:t>ā</w:t>
      </w:r>
      <w:r w:rsidR="00495ABC" w:rsidRPr="008D2806">
        <w:rPr>
          <w:szCs w:val="24"/>
        </w:rPr>
        <w:t>tas iepirkuma procedūras ietvaros tiks izmantotas zemāk norādītās piedāvājuma formas iekārtām</w:t>
      </w:r>
      <w:r w:rsidR="00497C9B" w:rsidRPr="008D2806">
        <w:rPr>
          <w:szCs w:val="24"/>
        </w:rPr>
        <w:t xml:space="preserve"> (lūdzu sniegt informāciju</w:t>
      </w:r>
      <w:r w:rsidR="00F65CBE" w:rsidRPr="008D2806">
        <w:rPr>
          <w:szCs w:val="24"/>
        </w:rPr>
        <w:t xml:space="preserve"> par piedāvātajām iekārtām, </w:t>
      </w:r>
      <w:r w:rsidR="00C4267D" w:rsidRPr="008D2806">
        <w:rPr>
          <w:szCs w:val="24"/>
        </w:rPr>
        <w:t xml:space="preserve">kas palīdzētu </w:t>
      </w:r>
      <w:r w:rsidR="00A3332D" w:rsidRPr="008D2806">
        <w:rPr>
          <w:szCs w:val="24"/>
        </w:rPr>
        <w:t xml:space="preserve">izprast iekārtu tehniskos </w:t>
      </w:r>
      <w:r w:rsidR="00A3332D" w:rsidRPr="008D2806">
        <w:rPr>
          <w:szCs w:val="24"/>
        </w:rPr>
        <w:lastRenderedPageBreak/>
        <w:t xml:space="preserve">risinājumus un kvalitatīvi </w:t>
      </w:r>
      <w:r w:rsidR="00C4267D" w:rsidRPr="008D2806">
        <w:rPr>
          <w:szCs w:val="24"/>
        </w:rPr>
        <w:t>sagatavot iepirkumu dokumentāciju)</w:t>
      </w:r>
      <w:r w:rsidR="00A3332D" w:rsidRPr="008D2806">
        <w:rPr>
          <w:szCs w:val="24"/>
        </w:rPr>
        <w:t>,</w:t>
      </w:r>
      <w:r w:rsidR="00C4267D" w:rsidRPr="008D2806">
        <w:rPr>
          <w:szCs w:val="24"/>
        </w:rPr>
        <w:t xml:space="preserve"> </w:t>
      </w:r>
      <w:r w:rsidR="00F65CBE" w:rsidRPr="008D2806">
        <w:rPr>
          <w:szCs w:val="24"/>
        </w:rPr>
        <w:t xml:space="preserve">izņemot </w:t>
      </w:r>
      <w:r w:rsidR="00A3332D" w:rsidRPr="008D2806">
        <w:rPr>
          <w:szCs w:val="24"/>
        </w:rPr>
        <w:t xml:space="preserve">pelēkā krāsā iekrāsotos </w:t>
      </w:r>
      <w:r w:rsidR="00413422" w:rsidRPr="008D2806">
        <w:rPr>
          <w:szCs w:val="24"/>
        </w:rPr>
        <w:t>laukumus</w:t>
      </w:r>
      <w:r w:rsidR="00F65CBE" w:rsidRPr="008D2806">
        <w:rPr>
          <w:szCs w:val="24"/>
        </w:rPr>
        <w:t xml:space="preserve"> – ko var aizpildīt pēc brīvas izvēles)</w:t>
      </w:r>
      <w:r w:rsidR="00BA5051" w:rsidRPr="008D2806">
        <w:rPr>
          <w:szCs w:val="24"/>
        </w:rPr>
        <w:t xml:space="preserve"> – 1., 2. un 3.</w:t>
      </w:r>
      <w:r w:rsidR="00822C44" w:rsidRPr="008D2806">
        <w:rPr>
          <w:szCs w:val="24"/>
        </w:rPr>
        <w:t xml:space="preserve"> </w:t>
      </w:r>
      <w:r w:rsidR="00BA5051" w:rsidRPr="008D2806">
        <w:rPr>
          <w:szCs w:val="24"/>
        </w:rPr>
        <w:t>tabula.</w:t>
      </w:r>
    </w:p>
    <w:p w14:paraId="15C7C721" w14:textId="4D404C61" w:rsidR="00531A3E" w:rsidRPr="008D2806" w:rsidRDefault="00A210BB" w:rsidP="00A210BB">
      <w:pPr>
        <w:pStyle w:val="ListBullet4"/>
        <w:numPr>
          <w:ilvl w:val="0"/>
          <w:numId w:val="0"/>
        </w:numPr>
        <w:rPr>
          <w:szCs w:val="24"/>
        </w:rPr>
      </w:pPr>
      <w:r w:rsidRPr="008D2806">
        <w:rPr>
          <w:szCs w:val="24"/>
        </w:rPr>
        <w:t xml:space="preserve">11.2. </w:t>
      </w:r>
      <w:r w:rsidR="003D3FCF" w:rsidRPr="008D2806">
        <w:rPr>
          <w:szCs w:val="24"/>
        </w:rPr>
        <w:t xml:space="preserve">Pretendents piedāvā </w:t>
      </w:r>
      <w:r w:rsidR="000B4344" w:rsidRPr="008D2806">
        <w:rPr>
          <w:szCs w:val="24"/>
        </w:rPr>
        <w:t xml:space="preserve">garantijas termiņa pagarinājumu (papildu </w:t>
      </w:r>
      <w:proofErr w:type="spellStart"/>
      <w:r w:rsidR="000B4344" w:rsidRPr="008D2806">
        <w:rPr>
          <w:szCs w:val="24"/>
        </w:rPr>
        <w:t>pamatgarantijas</w:t>
      </w:r>
      <w:proofErr w:type="spellEnd"/>
      <w:r w:rsidR="000B4344" w:rsidRPr="008D2806">
        <w:rPr>
          <w:szCs w:val="24"/>
        </w:rPr>
        <w:t xml:space="preserve"> termi</w:t>
      </w:r>
      <w:r w:rsidR="006A1038" w:rsidRPr="008D2806">
        <w:rPr>
          <w:szCs w:val="24"/>
        </w:rPr>
        <w:t>ņ</w:t>
      </w:r>
      <w:r w:rsidR="000B4344" w:rsidRPr="008D2806">
        <w:rPr>
          <w:szCs w:val="24"/>
        </w:rPr>
        <w:t>am – 36 mēneši):</w:t>
      </w:r>
    </w:p>
    <w:p w14:paraId="22EC3AF8" w14:textId="064FBC04" w:rsidR="000B4344" w:rsidRPr="008D2806" w:rsidRDefault="00000000" w:rsidP="00A210BB">
      <w:pPr>
        <w:pStyle w:val="ListBullet4"/>
        <w:numPr>
          <w:ilvl w:val="0"/>
          <w:numId w:val="0"/>
        </w:numPr>
        <w:ind w:left="567"/>
        <w:rPr>
          <w:color w:val="000000"/>
          <w:szCs w:val="24"/>
        </w:rPr>
      </w:pPr>
      <w:sdt>
        <w:sdtPr>
          <w:rPr>
            <w:color w:val="000000"/>
            <w:szCs w:val="24"/>
          </w:rPr>
          <w:id w:val="998692007"/>
          <w14:checkbox>
            <w14:checked w14:val="0"/>
            <w14:checkedState w14:val="2612" w14:font="MS Gothic"/>
            <w14:uncheckedState w14:val="2610" w14:font="MS Gothic"/>
          </w14:checkbox>
        </w:sdtPr>
        <w:sdtContent>
          <w:r w:rsidR="000B4344" w:rsidRPr="008D2806">
            <w:rPr>
              <w:rFonts w:ascii="Segoe UI Symbol" w:eastAsia="MS Gothic" w:hAnsi="Segoe UI Symbol" w:cs="Segoe UI Symbol"/>
              <w:color w:val="000000"/>
              <w:szCs w:val="24"/>
            </w:rPr>
            <w:t>☐</w:t>
          </w:r>
        </w:sdtContent>
      </w:sdt>
      <w:r w:rsidR="000B4344" w:rsidRPr="008D2806">
        <w:rPr>
          <w:color w:val="000000"/>
          <w:szCs w:val="24"/>
        </w:rPr>
        <w:t xml:space="preserve"> - </w:t>
      </w:r>
      <w:r w:rsidR="00F66A7B" w:rsidRPr="008D2806">
        <w:rPr>
          <w:color w:val="000000"/>
          <w:szCs w:val="24"/>
        </w:rPr>
        <w:t>jā (izmaksas lūdzu norādīt 13.</w:t>
      </w:r>
      <w:r w:rsidR="00A46AFD" w:rsidRPr="008D2806">
        <w:rPr>
          <w:color w:val="000000"/>
          <w:szCs w:val="24"/>
        </w:rPr>
        <w:t xml:space="preserve"> </w:t>
      </w:r>
      <w:r w:rsidR="00F66A7B" w:rsidRPr="008D2806">
        <w:rPr>
          <w:color w:val="000000"/>
          <w:szCs w:val="24"/>
        </w:rPr>
        <w:t>punktā “Finanšu piedāvājums”);</w:t>
      </w:r>
    </w:p>
    <w:p w14:paraId="5B9F0D04" w14:textId="453472E3" w:rsidR="000B4344" w:rsidRPr="008D2806" w:rsidRDefault="00000000" w:rsidP="00A210BB">
      <w:pPr>
        <w:pStyle w:val="ListBullet4"/>
        <w:numPr>
          <w:ilvl w:val="0"/>
          <w:numId w:val="0"/>
        </w:numPr>
        <w:tabs>
          <w:tab w:val="left" w:pos="426"/>
        </w:tabs>
        <w:autoSpaceDE w:val="0"/>
        <w:autoSpaceDN w:val="0"/>
        <w:adjustRightInd w:val="0"/>
        <w:ind w:left="567"/>
        <w:rPr>
          <w:bCs/>
          <w:szCs w:val="24"/>
          <w:lang w:eastAsia="ar-SA"/>
        </w:rPr>
      </w:pPr>
      <w:sdt>
        <w:sdtPr>
          <w:rPr>
            <w:color w:val="000000"/>
            <w:szCs w:val="24"/>
          </w:rPr>
          <w:id w:val="-1652128324"/>
          <w14:checkbox>
            <w14:checked w14:val="0"/>
            <w14:checkedState w14:val="2612" w14:font="MS Gothic"/>
            <w14:uncheckedState w14:val="2610" w14:font="MS Gothic"/>
          </w14:checkbox>
        </w:sdtPr>
        <w:sdtContent>
          <w:r w:rsidR="000B4344" w:rsidRPr="008D2806">
            <w:rPr>
              <w:rFonts w:ascii="Segoe UI Symbol" w:eastAsia="MS Gothic" w:hAnsi="Segoe UI Symbol" w:cs="Segoe UI Symbol"/>
              <w:color w:val="000000"/>
              <w:szCs w:val="24"/>
            </w:rPr>
            <w:t>☐</w:t>
          </w:r>
        </w:sdtContent>
      </w:sdt>
      <w:r w:rsidR="000B4344" w:rsidRPr="008D2806">
        <w:rPr>
          <w:color w:val="000000"/>
          <w:szCs w:val="24"/>
        </w:rPr>
        <w:t xml:space="preserve"> - </w:t>
      </w:r>
      <w:r w:rsidR="00F66A7B" w:rsidRPr="008D2806">
        <w:rPr>
          <w:color w:val="000000"/>
          <w:szCs w:val="24"/>
        </w:rPr>
        <w:t>nē</w:t>
      </w:r>
      <w:r w:rsidR="006A1038" w:rsidRPr="008D2806">
        <w:rPr>
          <w:color w:val="000000"/>
          <w:szCs w:val="24"/>
        </w:rPr>
        <w:t>.</w:t>
      </w:r>
    </w:p>
    <w:p w14:paraId="32F344F6" w14:textId="77777777" w:rsidR="000B4344" w:rsidRPr="008D2806" w:rsidRDefault="000B4344" w:rsidP="006A1038">
      <w:pPr>
        <w:pStyle w:val="ListBullet4"/>
        <w:numPr>
          <w:ilvl w:val="0"/>
          <w:numId w:val="0"/>
        </w:numPr>
        <w:ind w:left="502"/>
        <w:rPr>
          <w:b/>
          <w:bCs/>
          <w:szCs w:val="24"/>
        </w:rPr>
      </w:pPr>
    </w:p>
    <w:p w14:paraId="42D2B208" w14:textId="0E1DAF66" w:rsidR="00531A3E" w:rsidRPr="008D2806" w:rsidRDefault="00531A3E" w:rsidP="00F36CC9">
      <w:pPr>
        <w:rPr>
          <w:rFonts w:ascii="Times New Roman" w:eastAsia="Times New Roman" w:hAnsi="Times New Roman" w:cs="Times New Roman"/>
          <w:b/>
          <w:bCs/>
          <w:sz w:val="24"/>
          <w:szCs w:val="24"/>
          <w:lang w:eastAsia="en-GB"/>
        </w:rPr>
        <w:sectPr w:rsidR="00531A3E" w:rsidRPr="008D2806" w:rsidSect="00344757">
          <w:headerReference w:type="default" r:id="rId11"/>
          <w:footerReference w:type="default" r:id="rId12"/>
          <w:headerReference w:type="first" r:id="rId13"/>
          <w:pgSz w:w="11906" w:h="16838"/>
          <w:pgMar w:top="1276" w:right="1133" w:bottom="709" w:left="1701" w:header="709" w:footer="709" w:gutter="0"/>
          <w:cols w:space="708"/>
          <w:titlePg/>
          <w:docGrid w:linePitch="360"/>
        </w:sectPr>
      </w:pPr>
      <w:r w:rsidRPr="008D2806">
        <w:rPr>
          <w:rFonts w:ascii="Times New Roman" w:hAnsi="Times New Roman" w:cs="Times New Roman"/>
          <w:b/>
          <w:bCs/>
          <w:szCs w:val="24"/>
        </w:rPr>
        <w:br w:type="page"/>
      </w:r>
    </w:p>
    <w:p w14:paraId="6947EC2D" w14:textId="34EA216B" w:rsidR="00BA5051" w:rsidRPr="008D2806" w:rsidRDefault="00BA5051" w:rsidP="00BA5051">
      <w:pPr>
        <w:pStyle w:val="ListParagraph"/>
        <w:spacing w:after="120"/>
        <w:jc w:val="right"/>
        <w:rPr>
          <w:rFonts w:ascii="Times New Roman" w:hAnsi="Times New Roman" w:cs="Times New Roman"/>
          <w:b/>
          <w:sz w:val="24"/>
          <w:szCs w:val="24"/>
        </w:rPr>
      </w:pPr>
      <w:bookmarkStart w:id="0" w:name="_Toc45709756"/>
      <w:bookmarkStart w:id="1" w:name="_Toc45708838"/>
      <w:bookmarkStart w:id="2" w:name="_Toc45708569"/>
      <w:bookmarkStart w:id="3" w:name="_Toc27197626"/>
      <w:bookmarkStart w:id="4" w:name="_Toc27197045"/>
      <w:r w:rsidRPr="008D2806">
        <w:rPr>
          <w:rFonts w:ascii="Times New Roman" w:hAnsi="Times New Roman" w:cs="Times New Roman"/>
          <w:b/>
          <w:sz w:val="24"/>
          <w:szCs w:val="24"/>
        </w:rPr>
        <w:lastRenderedPageBreak/>
        <w:t xml:space="preserve">1.tabula </w:t>
      </w:r>
    </w:p>
    <w:p w14:paraId="312EFABF" w14:textId="5B0BA864" w:rsidR="00020A44" w:rsidRPr="008D2806" w:rsidRDefault="002C1695" w:rsidP="00BA5051">
      <w:pPr>
        <w:pStyle w:val="ListParagraph"/>
        <w:spacing w:after="120"/>
        <w:jc w:val="center"/>
        <w:rPr>
          <w:rFonts w:ascii="Times New Roman" w:hAnsi="Times New Roman" w:cs="Times New Roman"/>
          <w:b/>
          <w:sz w:val="24"/>
          <w:szCs w:val="24"/>
        </w:rPr>
      </w:pPr>
      <w:r w:rsidRPr="008D2806">
        <w:rPr>
          <w:rFonts w:ascii="Times New Roman" w:hAnsi="Times New Roman" w:cs="Times New Roman"/>
          <w:b/>
          <w:sz w:val="24"/>
          <w:szCs w:val="24"/>
        </w:rPr>
        <w:t>UZLĀDES STACIJAS TEHNISKĀ SPECIFIKĀCIJA</w:t>
      </w:r>
      <w:r w:rsidR="00531A3E" w:rsidRPr="008D2806">
        <w:rPr>
          <w:rFonts w:ascii="Times New Roman" w:hAnsi="Times New Roman" w:cs="Times New Roman"/>
          <w:b/>
          <w:sz w:val="24"/>
          <w:szCs w:val="24"/>
        </w:rPr>
        <w:t xml:space="preserve"> (Atgāzenes iela 24</w:t>
      </w:r>
      <w:r w:rsidR="009A51DE" w:rsidRPr="008D2806">
        <w:rPr>
          <w:rFonts w:ascii="Times New Roman" w:hAnsi="Times New Roman" w:cs="Times New Roman"/>
          <w:b/>
          <w:sz w:val="24"/>
          <w:szCs w:val="24"/>
        </w:rPr>
        <w:t xml:space="preserve"> A</w:t>
      </w:r>
      <w:r w:rsidR="00531A3E" w:rsidRPr="008D2806">
        <w:rPr>
          <w:rFonts w:ascii="Times New Roman" w:hAnsi="Times New Roman" w:cs="Times New Roman"/>
          <w:b/>
          <w:sz w:val="24"/>
          <w:szCs w:val="24"/>
        </w:rPr>
        <w:t>, Rīga)</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3832"/>
        <w:gridCol w:w="5318"/>
        <w:gridCol w:w="5313"/>
      </w:tblGrid>
      <w:tr w:rsidR="009A51DE" w:rsidRPr="008D2806" w14:paraId="064A4AAE" w14:textId="77777777" w:rsidTr="003A3EA2">
        <w:trPr>
          <w:trHeight w:val="705"/>
        </w:trPr>
        <w:tc>
          <w:tcPr>
            <w:tcW w:w="875" w:type="dxa"/>
            <w:vAlign w:val="center"/>
          </w:tcPr>
          <w:p w14:paraId="1C15655A"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Nr. p.k.</w:t>
            </w:r>
          </w:p>
        </w:tc>
        <w:tc>
          <w:tcPr>
            <w:tcW w:w="9150" w:type="dxa"/>
            <w:gridSpan w:val="2"/>
            <w:vAlign w:val="center"/>
          </w:tcPr>
          <w:p w14:paraId="7BDDF074" w14:textId="5FFB4897" w:rsidR="002C1695" w:rsidRPr="008D2806" w:rsidRDefault="002C1695" w:rsidP="00BB2ACB">
            <w:pPr>
              <w:spacing w:after="0"/>
              <w:jc w:val="center"/>
              <w:rPr>
                <w:rFonts w:ascii="Times New Roman" w:eastAsia="Times New Roman" w:hAnsi="Times New Roman" w:cs="Times New Roman"/>
                <w:color w:val="000000" w:themeColor="text1"/>
                <w:sz w:val="24"/>
                <w:szCs w:val="24"/>
                <w:lang w:eastAsia="lv-LV"/>
              </w:rPr>
            </w:pPr>
            <w:r w:rsidRPr="008D2806">
              <w:rPr>
                <w:rFonts w:ascii="Times New Roman" w:eastAsia="Times New Roman" w:hAnsi="Times New Roman" w:cs="Times New Roman"/>
                <w:color w:val="000000" w:themeColor="text1"/>
                <w:sz w:val="24"/>
                <w:szCs w:val="24"/>
                <w:lang w:eastAsia="lv-LV"/>
              </w:rPr>
              <w:t xml:space="preserve">Vispārīgie norādījumi un pamatkritēriji uzlādes staciju izvēlei </w:t>
            </w:r>
          </w:p>
          <w:p w14:paraId="0C5E8C47" w14:textId="77777777" w:rsidR="002C1695" w:rsidRPr="008D2806" w:rsidRDefault="002C1695" w:rsidP="00BB2ACB">
            <w:pPr>
              <w:spacing w:after="0"/>
              <w:jc w:val="center"/>
              <w:rPr>
                <w:rFonts w:ascii="Times New Roman" w:hAnsi="Times New Roman" w:cs="Times New Roman"/>
                <w:sz w:val="24"/>
                <w:szCs w:val="24"/>
              </w:rPr>
            </w:pPr>
            <w:r w:rsidRPr="008D2806">
              <w:rPr>
                <w:rFonts w:ascii="Times New Roman" w:eastAsia="Times New Roman" w:hAnsi="Times New Roman" w:cs="Times New Roman"/>
                <w:color w:val="000000" w:themeColor="text1"/>
                <w:sz w:val="24"/>
                <w:szCs w:val="24"/>
                <w:lang w:eastAsia="lv-LV"/>
              </w:rPr>
              <w:t>un tehnisko datu izvērtēšanai</w:t>
            </w:r>
          </w:p>
        </w:tc>
        <w:tc>
          <w:tcPr>
            <w:tcW w:w="5313" w:type="dxa"/>
          </w:tcPr>
          <w:p w14:paraId="22383645" w14:textId="77777777" w:rsidR="002C1695" w:rsidRPr="008D2806" w:rsidRDefault="002C1695" w:rsidP="00BB2ACB">
            <w:pPr>
              <w:spacing w:after="0"/>
              <w:jc w:val="center"/>
              <w:rPr>
                <w:rFonts w:ascii="Times New Roman" w:eastAsia="Times New Roman" w:hAnsi="Times New Roman" w:cs="Times New Roman"/>
                <w:color w:val="000000" w:themeColor="text1"/>
                <w:sz w:val="24"/>
                <w:szCs w:val="24"/>
                <w:lang w:eastAsia="lv-LV"/>
              </w:rPr>
            </w:pPr>
            <w:r w:rsidRPr="008D2806">
              <w:rPr>
                <w:rFonts w:ascii="Times New Roman" w:eastAsia="Times New Roman" w:hAnsi="Times New Roman" w:cs="Times New Roman"/>
                <w:color w:val="000000" w:themeColor="text1"/>
                <w:sz w:val="24"/>
                <w:szCs w:val="24"/>
                <w:lang w:eastAsia="lv-LV"/>
              </w:rPr>
              <w:t>Pretendenta tehniskais piedāvājums/prasības izpildes apstiprinājums</w:t>
            </w:r>
          </w:p>
          <w:p w14:paraId="6186AA90" w14:textId="77777777" w:rsidR="002C1695" w:rsidRPr="008D2806" w:rsidRDefault="002C1695" w:rsidP="00BB2ACB">
            <w:pPr>
              <w:spacing w:after="0"/>
              <w:jc w:val="center"/>
              <w:rPr>
                <w:rFonts w:ascii="Times New Roman" w:eastAsia="Times New Roman" w:hAnsi="Times New Roman" w:cs="Times New Roman"/>
                <w:color w:val="000000" w:themeColor="text1"/>
                <w:sz w:val="24"/>
                <w:szCs w:val="24"/>
                <w:lang w:eastAsia="lv-LV"/>
              </w:rPr>
            </w:pPr>
            <w:r w:rsidRPr="008D2806">
              <w:rPr>
                <w:rFonts w:ascii="Times New Roman" w:eastAsia="Times New Roman" w:hAnsi="Times New Roman" w:cs="Times New Roman"/>
                <w:color w:val="000000" w:themeColor="text1"/>
                <w:sz w:val="24"/>
                <w:szCs w:val="24"/>
                <w:lang w:eastAsia="lv-LV"/>
              </w:rPr>
              <w:t>(aizpilda pretendents, norādot piedāvātos raksturlielumus)</w:t>
            </w:r>
          </w:p>
        </w:tc>
      </w:tr>
      <w:tr w:rsidR="002C1695" w:rsidRPr="008D2806" w14:paraId="391893CA" w14:textId="77777777" w:rsidTr="00531A3E">
        <w:trPr>
          <w:trHeight w:val="501"/>
        </w:trPr>
        <w:tc>
          <w:tcPr>
            <w:tcW w:w="15338" w:type="dxa"/>
            <w:gridSpan w:val="4"/>
            <w:shd w:val="clear" w:color="auto" w:fill="D9D9D9" w:themeFill="background1" w:themeFillShade="D9"/>
            <w:vAlign w:val="center"/>
          </w:tcPr>
          <w:p w14:paraId="6B1FAC0E" w14:textId="77777777" w:rsidR="002C1695" w:rsidRPr="008D2806" w:rsidRDefault="002C1695" w:rsidP="002C1695">
            <w:pPr>
              <w:pStyle w:val="ListParagraph"/>
              <w:numPr>
                <w:ilvl w:val="0"/>
                <w:numId w:val="6"/>
              </w:numPr>
              <w:spacing w:after="0"/>
              <w:jc w:val="center"/>
              <w:rPr>
                <w:rFonts w:ascii="Times New Roman" w:hAnsi="Times New Roman" w:cs="Times New Roman"/>
                <w:b/>
                <w:sz w:val="24"/>
                <w:szCs w:val="24"/>
              </w:rPr>
            </w:pPr>
            <w:r w:rsidRPr="008D2806">
              <w:rPr>
                <w:rFonts w:ascii="Times New Roman" w:hAnsi="Times New Roman" w:cs="Times New Roman"/>
                <w:b/>
                <w:sz w:val="24"/>
                <w:szCs w:val="24"/>
              </w:rPr>
              <w:t>Iekārtas pamatdati</w:t>
            </w:r>
          </w:p>
        </w:tc>
      </w:tr>
      <w:tr w:rsidR="009A51DE" w:rsidRPr="008D2806" w14:paraId="5E7832AD" w14:textId="77777777" w:rsidTr="003A3EA2">
        <w:trPr>
          <w:trHeight w:val="567"/>
        </w:trPr>
        <w:tc>
          <w:tcPr>
            <w:tcW w:w="875" w:type="dxa"/>
            <w:vAlign w:val="center"/>
          </w:tcPr>
          <w:p w14:paraId="7EEA8C36"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1.1.</w:t>
            </w:r>
          </w:p>
        </w:tc>
        <w:tc>
          <w:tcPr>
            <w:tcW w:w="9150" w:type="dxa"/>
            <w:gridSpan w:val="2"/>
            <w:vAlign w:val="center"/>
          </w:tcPr>
          <w:p w14:paraId="07120009" w14:textId="77777777" w:rsidR="002C1695" w:rsidRPr="008D2806" w:rsidRDefault="002C1695" w:rsidP="00BB2ACB">
            <w:pPr>
              <w:spacing w:after="0"/>
              <w:rPr>
                <w:rFonts w:ascii="Times New Roman" w:eastAsia="Times New Roman" w:hAnsi="Times New Roman" w:cs="Times New Roman"/>
                <w:color w:val="000000" w:themeColor="text1"/>
                <w:sz w:val="24"/>
                <w:szCs w:val="24"/>
                <w:lang w:eastAsia="lv-LV"/>
              </w:rPr>
            </w:pPr>
            <w:r w:rsidRPr="008D2806">
              <w:rPr>
                <w:rFonts w:ascii="Times New Roman" w:hAnsi="Times New Roman" w:cs="Times New Roman"/>
                <w:sz w:val="24"/>
                <w:szCs w:val="24"/>
              </w:rPr>
              <w:t>Ražotājs</w:t>
            </w:r>
          </w:p>
        </w:tc>
        <w:tc>
          <w:tcPr>
            <w:tcW w:w="5313" w:type="dxa"/>
          </w:tcPr>
          <w:p w14:paraId="58981C08" w14:textId="77777777" w:rsidR="002C1695" w:rsidRPr="008D2806" w:rsidRDefault="002C1695" w:rsidP="00BB2ACB">
            <w:pPr>
              <w:spacing w:after="0"/>
              <w:jc w:val="center"/>
              <w:rPr>
                <w:rFonts w:ascii="Times New Roman" w:eastAsia="Times New Roman" w:hAnsi="Times New Roman" w:cs="Times New Roman"/>
                <w:color w:val="000000" w:themeColor="text1"/>
                <w:sz w:val="24"/>
                <w:szCs w:val="24"/>
                <w:lang w:eastAsia="lv-LV"/>
              </w:rPr>
            </w:pPr>
          </w:p>
        </w:tc>
      </w:tr>
      <w:tr w:rsidR="009A51DE" w:rsidRPr="008D2806" w14:paraId="65CB56D1" w14:textId="77777777" w:rsidTr="003A3EA2">
        <w:trPr>
          <w:trHeight w:val="567"/>
        </w:trPr>
        <w:tc>
          <w:tcPr>
            <w:tcW w:w="875" w:type="dxa"/>
            <w:vAlign w:val="center"/>
          </w:tcPr>
          <w:p w14:paraId="443CF389"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1.2.</w:t>
            </w:r>
          </w:p>
        </w:tc>
        <w:tc>
          <w:tcPr>
            <w:tcW w:w="9150" w:type="dxa"/>
            <w:gridSpan w:val="2"/>
            <w:vAlign w:val="center"/>
          </w:tcPr>
          <w:p w14:paraId="71579CB1"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Iekārtas izcelsmes vieta</w:t>
            </w:r>
          </w:p>
        </w:tc>
        <w:tc>
          <w:tcPr>
            <w:tcW w:w="5313" w:type="dxa"/>
          </w:tcPr>
          <w:p w14:paraId="49232EE8" w14:textId="77777777" w:rsidR="002C1695" w:rsidRPr="008D2806" w:rsidRDefault="002C1695" w:rsidP="00BB2ACB">
            <w:pPr>
              <w:spacing w:after="0"/>
              <w:jc w:val="center"/>
              <w:rPr>
                <w:rFonts w:ascii="Times New Roman" w:eastAsia="Times New Roman" w:hAnsi="Times New Roman" w:cs="Times New Roman"/>
                <w:color w:val="000000" w:themeColor="text1"/>
                <w:sz w:val="24"/>
                <w:szCs w:val="24"/>
                <w:lang w:eastAsia="lv-LV"/>
              </w:rPr>
            </w:pPr>
          </w:p>
        </w:tc>
      </w:tr>
      <w:tr w:rsidR="009A51DE" w:rsidRPr="008D2806" w14:paraId="742ABE4A" w14:textId="77777777" w:rsidTr="003A3EA2">
        <w:trPr>
          <w:trHeight w:val="567"/>
        </w:trPr>
        <w:tc>
          <w:tcPr>
            <w:tcW w:w="875" w:type="dxa"/>
            <w:vAlign w:val="center"/>
          </w:tcPr>
          <w:p w14:paraId="44CE7647"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1.3.</w:t>
            </w:r>
          </w:p>
        </w:tc>
        <w:tc>
          <w:tcPr>
            <w:tcW w:w="9150" w:type="dxa"/>
            <w:gridSpan w:val="2"/>
            <w:vAlign w:val="center"/>
          </w:tcPr>
          <w:p w14:paraId="3F9C6047"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Iekārtas modelis</w:t>
            </w:r>
          </w:p>
        </w:tc>
        <w:tc>
          <w:tcPr>
            <w:tcW w:w="5313" w:type="dxa"/>
          </w:tcPr>
          <w:p w14:paraId="6D265F81" w14:textId="77777777" w:rsidR="002C1695" w:rsidRPr="008D2806" w:rsidRDefault="002C1695" w:rsidP="00BB2ACB">
            <w:pPr>
              <w:spacing w:after="0"/>
              <w:jc w:val="center"/>
              <w:rPr>
                <w:rFonts w:ascii="Times New Roman" w:eastAsia="Times New Roman" w:hAnsi="Times New Roman" w:cs="Times New Roman"/>
                <w:color w:val="000000" w:themeColor="text1"/>
                <w:sz w:val="24"/>
                <w:szCs w:val="24"/>
                <w:lang w:eastAsia="lv-LV"/>
              </w:rPr>
            </w:pPr>
          </w:p>
        </w:tc>
      </w:tr>
      <w:tr w:rsidR="009A51DE" w:rsidRPr="008D2806" w14:paraId="604EDEBC" w14:textId="77777777" w:rsidTr="003A3EA2">
        <w:trPr>
          <w:trHeight w:val="567"/>
        </w:trPr>
        <w:tc>
          <w:tcPr>
            <w:tcW w:w="875" w:type="dxa"/>
            <w:vAlign w:val="center"/>
          </w:tcPr>
          <w:p w14:paraId="26D3026A"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1.4.</w:t>
            </w:r>
          </w:p>
        </w:tc>
        <w:tc>
          <w:tcPr>
            <w:tcW w:w="9150" w:type="dxa"/>
            <w:gridSpan w:val="2"/>
            <w:vAlign w:val="center"/>
          </w:tcPr>
          <w:p w14:paraId="081054C8"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Pievienota tehnisko datu lapa</w:t>
            </w:r>
          </w:p>
        </w:tc>
        <w:tc>
          <w:tcPr>
            <w:tcW w:w="5313" w:type="dxa"/>
          </w:tcPr>
          <w:p w14:paraId="75913FF0" w14:textId="77777777" w:rsidR="002C1695" w:rsidRPr="008D2806" w:rsidRDefault="002C1695" w:rsidP="00BB2ACB">
            <w:pPr>
              <w:spacing w:after="0"/>
              <w:jc w:val="center"/>
              <w:rPr>
                <w:rFonts w:ascii="Times New Roman" w:eastAsia="Times New Roman" w:hAnsi="Times New Roman" w:cs="Times New Roman"/>
                <w:color w:val="000000" w:themeColor="text1"/>
                <w:sz w:val="24"/>
                <w:szCs w:val="24"/>
                <w:lang w:eastAsia="lv-LV"/>
              </w:rPr>
            </w:pPr>
          </w:p>
        </w:tc>
      </w:tr>
      <w:tr w:rsidR="002C1695" w:rsidRPr="008D2806" w14:paraId="0B8CB6EC" w14:textId="77777777" w:rsidTr="00531A3E">
        <w:trPr>
          <w:trHeight w:val="414"/>
        </w:trPr>
        <w:tc>
          <w:tcPr>
            <w:tcW w:w="15338" w:type="dxa"/>
            <w:gridSpan w:val="4"/>
            <w:shd w:val="clear" w:color="auto" w:fill="D9D9D9" w:themeFill="background1" w:themeFillShade="D9"/>
            <w:vAlign w:val="center"/>
          </w:tcPr>
          <w:p w14:paraId="4CC3B893" w14:textId="77777777" w:rsidR="002C1695" w:rsidRPr="008D2806" w:rsidRDefault="002C1695" w:rsidP="002C1695">
            <w:pPr>
              <w:pStyle w:val="ListParagraph"/>
              <w:numPr>
                <w:ilvl w:val="0"/>
                <w:numId w:val="6"/>
              </w:numPr>
              <w:spacing w:after="0"/>
              <w:jc w:val="center"/>
              <w:rPr>
                <w:rFonts w:ascii="Times New Roman" w:hAnsi="Times New Roman" w:cs="Times New Roman"/>
                <w:b/>
                <w:sz w:val="24"/>
                <w:szCs w:val="24"/>
              </w:rPr>
            </w:pPr>
            <w:r w:rsidRPr="008D2806">
              <w:rPr>
                <w:rFonts w:ascii="Times New Roman" w:hAnsi="Times New Roman" w:cs="Times New Roman"/>
                <w:b/>
                <w:sz w:val="24"/>
                <w:szCs w:val="24"/>
              </w:rPr>
              <w:t>Elektroapgāde</w:t>
            </w:r>
          </w:p>
        </w:tc>
      </w:tr>
      <w:tr w:rsidR="00531A3E" w:rsidRPr="008D2806" w14:paraId="486EE14E" w14:textId="77777777" w:rsidTr="003A3EA2">
        <w:tc>
          <w:tcPr>
            <w:tcW w:w="875" w:type="dxa"/>
          </w:tcPr>
          <w:p w14:paraId="30523535" w14:textId="77777777" w:rsidR="002C1695" w:rsidRPr="008D2806" w:rsidRDefault="002C1695"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2.1.</w:t>
            </w:r>
          </w:p>
        </w:tc>
        <w:tc>
          <w:tcPr>
            <w:tcW w:w="3832" w:type="dxa"/>
          </w:tcPr>
          <w:p w14:paraId="5CCFF1F1"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Ieeja</w:t>
            </w:r>
          </w:p>
        </w:tc>
        <w:tc>
          <w:tcPr>
            <w:tcW w:w="5318" w:type="dxa"/>
            <w:shd w:val="clear" w:color="auto" w:fill="auto"/>
          </w:tcPr>
          <w:p w14:paraId="30819387"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64A, 400V ± 10%, AC: 3 fāzes +N + PE, 50Hz</w:t>
            </w:r>
          </w:p>
        </w:tc>
        <w:tc>
          <w:tcPr>
            <w:tcW w:w="5313" w:type="dxa"/>
          </w:tcPr>
          <w:p w14:paraId="760567E0" w14:textId="77777777" w:rsidR="002C1695" w:rsidRPr="008D2806" w:rsidRDefault="002C1695" w:rsidP="00BB2ACB">
            <w:pPr>
              <w:spacing w:after="0"/>
              <w:rPr>
                <w:rFonts w:ascii="Times New Roman" w:hAnsi="Times New Roman" w:cs="Times New Roman"/>
                <w:sz w:val="24"/>
                <w:szCs w:val="24"/>
              </w:rPr>
            </w:pPr>
          </w:p>
        </w:tc>
      </w:tr>
      <w:tr w:rsidR="00531A3E" w:rsidRPr="008D2806" w14:paraId="03616C05" w14:textId="77777777" w:rsidTr="00654772">
        <w:tc>
          <w:tcPr>
            <w:tcW w:w="875" w:type="dxa"/>
            <w:vAlign w:val="center"/>
          </w:tcPr>
          <w:p w14:paraId="60C63A96" w14:textId="77777777" w:rsidR="002C1695" w:rsidRPr="008D2806" w:rsidRDefault="002C1695"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2.2</w:t>
            </w:r>
          </w:p>
        </w:tc>
        <w:tc>
          <w:tcPr>
            <w:tcW w:w="3832" w:type="dxa"/>
          </w:tcPr>
          <w:p w14:paraId="3DAA256A"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Izeja</w:t>
            </w:r>
          </w:p>
        </w:tc>
        <w:tc>
          <w:tcPr>
            <w:tcW w:w="5318" w:type="dxa"/>
            <w:shd w:val="clear" w:color="auto" w:fill="auto"/>
          </w:tcPr>
          <w:p w14:paraId="436A2F72" w14:textId="4FA97AB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2 x 32A/22kW, 400V ± 10%, AC: 3 fāzes +N + PE, 50Hz</w:t>
            </w:r>
            <w:r w:rsidR="00553A26" w:rsidRPr="008D2806">
              <w:rPr>
                <w:rFonts w:ascii="Times New Roman" w:hAnsi="Times New Roman" w:cs="Times New Roman"/>
                <w:sz w:val="24"/>
                <w:szCs w:val="24"/>
              </w:rPr>
              <w:t>.</w:t>
            </w:r>
          </w:p>
          <w:p w14:paraId="5BAAFD62" w14:textId="068D06BF" w:rsidR="002C1695" w:rsidRPr="008D2806" w:rsidRDefault="002C1695"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lang w:eastAsia="lv-LV"/>
              </w:rPr>
              <w:t xml:space="preserve">Divu </w:t>
            </w:r>
            <w:proofErr w:type="spellStart"/>
            <w:r w:rsidRPr="008D2806">
              <w:rPr>
                <w:rFonts w:ascii="Times New Roman" w:hAnsi="Times New Roman" w:cs="Times New Roman"/>
                <w:sz w:val="24"/>
                <w:szCs w:val="24"/>
                <w:lang w:eastAsia="lv-LV"/>
              </w:rPr>
              <w:t>elektroauto</w:t>
            </w:r>
            <w:proofErr w:type="spellEnd"/>
            <w:r w:rsidRPr="008D2806">
              <w:rPr>
                <w:rFonts w:ascii="Times New Roman" w:hAnsi="Times New Roman" w:cs="Times New Roman"/>
                <w:sz w:val="24"/>
                <w:szCs w:val="24"/>
                <w:lang w:eastAsia="lv-LV"/>
              </w:rPr>
              <w:t xml:space="preserve"> vienlaicīga  uzlāde ar vienu uzlādes iekārtu, jaudas sadalījums vienlaikus uzlādē 22 </w:t>
            </w:r>
            <w:proofErr w:type="spellStart"/>
            <w:r w:rsidRPr="008D2806">
              <w:rPr>
                <w:rFonts w:ascii="Times New Roman" w:hAnsi="Times New Roman" w:cs="Times New Roman"/>
                <w:sz w:val="24"/>
                <w:szCs w:val="24"/>
                <w:lang w:eastAsia="lv-LV"/>
              </w:rPr>
              <w:t>kW</w:t>
            </w:r>
            <w:proofErr w:type="spellEnd"/>
            <w:r w:rsidRPr="008D2806">
              <w:rPr>
                <w:rFonts w:ascii="Times New Roman" w:hAnsi="Times New Roman" w:cs="Times New Roman"/>
                <w:sz w:val="24"/>
                <w:szCs w:val="24"/>
                <w:lang w:eastAsia="lv-LV"/>
              </w:rPr>
              <w:t xml:space="preserve">/32A katram </w:t>
            </w:r>
            <w:proofErr w:type="spellStart"/>
            <w:r w:rsidRPr="008D2806">
              <w:rPr>
                <w:rFonts w:ascii="Times New Roman" w:hAnsi="Times New Roman" w:cs="Times New Roman"/>
                <w:sz w:val="24"/>
                <w:szCs w:val="24"/>
                <w:lang w:eastAsia="lv-LV"/>
              </w:rPr>
              <w:t>pieslēgumam</w:t>
            </w:r>
            <w:proofErr w:type="spellEnd"/>
            <w:r w:rsidR="00234F07" w:rsidRPr="008D2806">
              <w:rPr>
                <w:rFonts w:ascii="Times New Roman" w:hAnsi="Times New Roman" w:cs="Times New Roman"/>
                <w:sz w:val="24"/>
                <w:szCs w:val="24"/>
                <w:lang w:eastAsia="lv-LV"/>
              </w:rPr>
              <w:t>.</w:t>
            </w:r>
          </w:p>
        </w:tc>
        <w:tc>
          <w:tcPr>
            <w:tcW w:w="5313" w:type="dxa"/>
            <w:shd w:val="clear" w:color="auto" w:fill="FFFFFF" w:themeFill="background1"/>
          </w:tcPr>
          <w:p w14:paraId="49C771B1" w14:textId="77777777" w:rsidR="002C1695" w:rsidRPr="008D2806" w:rsidRDefault="002C1695" w:rsidP="00BB2ACB">
            <w:pPr>
              <w:spacing w:after="0"/>
              <w:rPr>
                <w:rFonts w:ascii="Times New Roman" w:hAnsi="Times New Roman" w:cs="Times New Roman"/>
                <w:sz w:val="24"/>
                <w:szCs w:val="24"/>
              </w:rPr>
            </w:pPr>
          </w:p>
        </w:tc>
      </w:tr>
      <w:tr w:rsidR="00531A3E" w:rsidRPr="008D2806" w14:paraId="1F2E83BD" w14:textId="77777777" w:rsidTr="001156B9">
        <w:trPr>
          <w:trHeight w:val="383"/>
        </w:trPr>
        <w:tc>
          <w:tcPr>
            <w:tcW w:w="875" w:type="dxa"/>
          </w:tcPr>
          <w:p w14:paraId="4B79B1B1" w14:textId="77777777" w:rsidR="002C1695" w:rsidRPr="008D2806" w:rsidRDefault="002C1695"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2.3.</w:t>
            </w:r>
          </w:p>
        </w:tc>
        <w:tc>
          <w:tcPr>
            <w:tcW w:w="3832" w:type="dxa"/>
            <w:shd w:val="clear" w:color="auto" w:fill="auto"/>
          </w:tcPr>
          <w:p w14:paraId="16A29DC8" w14:textId="77777777" w:rsidR="002C1695" w:rsidRPr="008D2806" w:rsidRDefault="002C1695" w:rsidP="00BB2ACB">
            <w:pPr>
              <w:spacing w:after="0"/>
              <w:rPr>
                <w:rFonts w:ascii="Times New Roman" w:hAnsi="Times New Roman" w:cs="Times New Roman"/>
                <w:b/>
                <w:bCs/>
                <w:color w:val="000000"/>
                <w:sz w:val="24"/>
                <w:szCs w:val="24"/>
              </w:rPr>
            </w:pPr>
            <w:r w:rsidRPr="008D2806">
              <w:rPr>
                <w:rFonts w:ascii="Times New Roman" w:hAnsi="Times New Roman" w:cs="Times New Roman"/>
                <w:sz w:val="24"/>
                <w:szCs w:val="24"/>
              </w:rPr>
              <w:t xml:space="preserve">Izejas </w:t>
            </w:r>
            <w:proofErr w:type="spellStart"/>
            <w:r w:rsidRPr="008D2806">
              <w:rPr>
                <w:rFonts w:ascii="Times New Roman" w:hAnsi="Times New Roman" w:cs="Times New Roman"/>
                <w:sz w:val="24"/>
                <w:szCs w:val="24"/>
              </w:rPr>
              <w:t>pārsprieguma</w:t>
            </w:r>
            <w:proofErr w:type="spellEnd"/>
            <w:r w:rsidRPr="008D2806">
              <w:rPr>
                <w:rFonts w:ascii="Times New Roman" w:hAnsi="Times New Roman" w:cs="Times New Roman"/>
                <w:sz w:val="24"/>
                <w:szCs w:val="24"/>
              </w:rPr>
              <w:t xml:space="preserve"> aizsardzība, aizsardzība pret noplūdes strāvu</w:t>
            </w:r>
          </w:p>
        </w:tc>
        <w:tc>
          <w:tcPr>
            <w:tcW w:w="5318" w:type="dxa"/>
            <w:shd w:val="clear" w:color="auto" w:fill="auto"/>
          </w:tcPr>
          <w:p w14:paraId="778BCA42"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lang w:eastAsia="lv-LV"/>
              </w:rPr>
              <w:t>Jābūt nodrošinātai</w:t>
            </w:r>
            <w:r w:rsidRPr="008D2806">
              <w:rPr>
                <w:rFonts w:ascii="Times New Roman" w:hAnsi="Times New Roman" w:cs="Times New Roman"/>
                <w:color w:val="4D5156"/>
                <w:sz w:val="21"/>
                <w:szCs w:val="21"/>
                <w:shd w:val="clear" w:color="auto" w:fill="FFFFFF"/>
              </w:rPr>
              <w:t> </w:t>
            </w:r>
          </w:p>
        </w:tc>
        <w:tc>
          <w:tcPr>
            <w:tcW w:w="5313" w:type="dxa"/>
            <w:shd w:val="clear" w:color="auto" w:fill="FFFFFF" w:themeFill="background1"/>
          </w:tcPr>
          <w:p w14:paraId="48DB468E" w14:textId="5F954865" w:rsidR="002C1695" w:rsidRPr="008D2806" w:rsidRDefault="002C1695" w:rsidP="00BB2ACB">
            <w:pPr>
              <w:spacing w:after="0"/>
              <w:rPr>
                <w:rFonts w:ascii="Times New Roman" w:hAnsi="Times New Roman" w:cs="Times New Roman"/>
                <w:sz w:val="24"/>
                <w:szCs w:val="24"/>
                <w:lang w:eastAsia="lv-LV"/>
              </w:rPr>
            </w:pPr>
          </w:p>
        </w:tc>
      </w:tr>
      <w:tr w:rsidR="00531A3E" w:rsidRPr="008D2806" w14:paraId="77900382" w14:textId="77777777" w:rsidTr="006A1038">
        <w:trPr>
          <w:trHeight w:val="383"/>
        </w:trPr>
        <w:tc>
          <w:tcPr>
            <w:tcW w:w="875" w:type="dxa"/>
          </w:tcPr>
          <w:p w14:paraId="5680AE71"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2.4.</w:t>
            </w:r>
          </w:p>
        </w:tc>
        <w:tc>
          <w:tcPr>
            <w:tcW w:w="3832" w:type="dxa"/>
            <w:shd w:val="clear" w:color="auto" w:fill="auto"/>
          </w:tcPr>
          <w:p w14:paraId="21B11B84"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Efektivitāte pie nominālās jaudas/ lietderības koeficients</w:t>
            </w:r>
          </w:p>
        </w:tc>
        <w:tc>
          <w:tcPr>
            <w:tcW w:w="5318" w:type="dxa"/>
            <w:shd w:val="clear" w:color="auto" w:fill="auto"/>
          </w:tcPr>
          <w:p w14:paraId="2279511A"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 0,95 pie pilnas noslodzes</w:t>
            </w:r>
          </w:p>
        </w:tc>
        <w:tc>
          <w:tcPr>
            <w:tcW w:w="5313" w:type="dxa"/>
            <w:shd w:val="clear" w:color="auto" w:fill="D9D9D9" w:themeFill="background1" w:themeFillShade="D9"/>
          </w:tcPr>
          <w:p w14:paraId="23290420" w14:textId="77777777" w:rsidR="002C1695" w:rsidRPr="008D2806" w:rsidRDefault="002C1695" w:rsidP="00BB2ACB">
            <w:pPr>
              <w:rPr>
                <w:rFonts w:ascii="Times New Roman" w:hAnsi="Times New Roman" w:cs="Times New Roman"/>
                <w:sz w:val="24"/>
                <w:szCs w:val="24"/>
              </w:rPr>
            </w:pPr>
          </w:p>
        </w:tc>
      </w:tr>
      <w:tr w:rsidR="002C1695" w:rsidRPr="008D2806" w14:paraId="34F7346B" w14:textId="77777777" w:rsidTr="00531A3E">
        <w:trPr>
          <w:trHeight w:val="493"/>
        </w:trPr>
        <w:tc>
          <w:tcPr>
            <w:tcW w:w="15338" w:type="dxa"/>
            <w:gridSpan w:val="4"/>
            <w:shd w:val="clear" w:color="auto" w:fill="D9D9D9" w:themeFill="background1" w:themeFillShade="D9"/>
            <w:vAlign w:val="center"/>
          </w:tcPr>
          <w:p w14:paraId="6AE381CB" w14:textId="77777777" w:rsidR="002C1695" w:rsidRPr="008D2806" w:rsidRDefault="002C1695" w:rsidP="002C1695">
            <w:pPr>
              <w:pStyle w:val="ListParagraph"/>
              <w:numPr>
                <w:ilvl w:val="0"/>
                <w:numId w:val="6"/>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Uzlādes iekārtas konstrukcija</w:t>
            </w:r>
          </w:p>
        </w:tc>
      </w:tr>
      <w:tr w:rsidR="009A51DE" w:rsidRPr="008D2806" w14:paraId="27966F2F" w14:textId="77777777" w:rsidTr="006A1038">
        <w:tc>
          <w:tcPr>
            <w:tcW w:w="875" w:type="dxa"/>
          </w:tcPr>
          <w:p w14:paraId="0AA2C777"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3.1.</w:t>
            </w:r>
          </w:p>
        </w:tc>
        <w:tc>
          <w:tcPr>
            <w:tcW w:w="9150" w:type="dxa"/>
            <w:gridSpan w:val="2"/>
          </w:tcPr>
          <w:p w14:paraId="21CAC47F" w14:textId="77777777" w:rsidR="002C1695" w:rsidRPr="008D2806" w:rsidRDefault="002C1695" w:rsidP="00BB2ACB">
            <w:pPr>
              <w:spacing w:after="0"/>
              <w:jc w:val="both"/>
              <w:rPr>
                <w:rFonts w:ascii="Times New Roman" w:hAnsi="Times New Roman" w:cs="Times New Roman"/>
                <w:sz w:val="24"/>
                <w:szCs w:val="24"/>
                <w:lang w:eastAsia="lv-LV"/>
              </w:rPr>
            </w:pPr>
            <w:r w:rsidRPr="008D2806">
              <w:rPr>
                <w:rFonts w:ascii="Times New Roman" w:eastAsia="Times New Roman" w:hAnsi="Times New Roman" w:cs="Times New Roman"/>
                <w:sz w:val="24"/>
                <w:szCs w:val="24"/>
                <w:lang w:eastAsia="lv-LV"/>
              </w:rPr>
              <w:t xml:space="preserve">Rūpnieciski izgatavota, </w:t>
            </w:r>
            <w:r w:rsidRPr="008D2806">
              <w:rPr>
                <w:rFonts w:ascii="Times New Roman" w:eastAsia="Times New Roman" w:hAnsi="Times New Roman" w:cs="Times New Roman"/>
                <w:color w:val="000000" w:themeColor="text1"/>
                <w:sz w:val="24"/>
                <w:szCs w:val="24"/>
                <w:lang w:eastAsia="lv-LV"/>
              </w:rPr>
              <w:t xml:space="preserve">vienotā korpusā (bez pilona/statīva), brīvi stāvoša konstrukcija (jāuzstāda līmenī visās dimensijās),  saderīga ar būvprojekta risinājumiem, ievērojot ergonomikas prasības un principus, </w:t>
            </w:r>
            <w:r w:rsidRPr="008D2806">
              <w:rPr>
                <w:rFonts w:ascii="Times New Roman" w:eastAsia="Times New Roman" w:hAnsi="Times New Roman" w:cs="Times New Roman"/>
                <w:sz w:val="24"/>
                <w:szCs w:val="24"/>
                <w:lang w:eastAsia="lv-LV"/>
              </w:rPr>
              <w:t xml:space="preserve">uzstādīta uz rūpnieciski ražotu, tehniski atbilstošu, </w:t>
            </w:r>
            <w:r w:rsidRPr="008D2806">
              <w:rPr>
                <w:rFonts w:ascii="Times New Roman" w:eastAsia="Times New Roman" w:hAnsi="Times New Roman" w:cs="Times New Roman"/>
                <w:sz w:val="24"/>
                <w:szCs w:val="24"/>
                <w:lang w:eastAsia="lv-LV"/>
              </w:rPr>
              <w:lastRenderedPageBreak/>
              <w:t>pamatu. Pamats izga</w:t>
            </w:r>
            <w:r w:rsidRPr="008D2806">
              <w:rPr>
                <w:rFonts w:ascii="Times New Roman" w:eastAsia="Times New Roman" w:hAnsi="Times New Roman" w:cs="Times New Roman"/>
                <w:color w:val="000000" w:themeColor="text1"/>
                <w:sz w:val="24"/>
                <w:szCs w:val="24"/>
                <w:lang w:eastAsia="lv-LV"/>
              </w:rPr>
              <w:t>tavojams atbilstoši tipveida risinājumam, paredzot tajā atvērumus un kanālus kabeļu pievadīšanai uzlādes iekārtai. Uzlādes iekārtām jābūt komplektētām ar visiem nepieciešamajiem stiprinājumu elementiem.</w:t>
            </w:r>
          </w:p>
        </w:tc>
        <w:tc>
          <w:tcPr>
            <w:tcW w:w="5313" w:type="dxa"/>
            <w:shd w:val="clear" w:color="auto" w:fill="D9D9D9" w:themeFill="background1" w:themeFillShade="D9"/>
          </w:tcPr>
          <w:p w14:paraId="7AE112AD" w14:textId="77777777" w:rsidR="002C1695" w:rsidRPr="008D2806" w:rsidRDefault="002C1695" w:rsidP="00BB2ACB">
            <w:pPr>
              <w:spacing w:after="0"/>
              <w:jc w:val="both"/>
              <w:rPr>
                <w:rFonts w:ascii="Times New Roman" w:eastAsia="Times New Roman" w:hAnsi="Times New Roman" w:cs="Times New Roman"/>
                <w:sz w:val="24"/>
                <w:szCs w:val="24"/>
                <w:lang w:eastAsia="lv-LV"/>
              </w:rPr>
            </w:pPr>
          </w:p>
        </w:tc>
      </w:tr>
      <w:tr w:rsidR="00531A3E" w:rsidRPr="008D2806" w14:paraId="163BF59B" w14:textId="77777777" w:rsidTr="001156B9">
        <w:tc>
          <w:tcPr>
            <w:tcW w:w="875" w:type="dxa"/>
          </w:tcPr>
          <w:p w14:paraId="51342D1F"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3.2.</w:t>
            </w:r>
          </w:p>
        </w:tc>
        <w:tc>
          <w:tcPr>
            <w:tcW w:w="3832" w:type="dxa"/>
          </w:tcPr>
          <w:p w14:paraId="59B3F04D"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color w:val="000000"/>
                <w:sz w:val="24"/>
                <w:szCs w:val="24"/>
              </w:rPr>
              <w:t xml:space="preserve">Uzlādes </w:t>
            </w:r>
            <w:proofErr w:type="spellStart"/>
            <w:r w:rsidRPr="008D2806">
              <w:rPr>
                <w:rFonts w:ascii="Times New Roman" w:hAnsi="Times New Roman" w:cs="Times New Roman"/>
                <w:color w:val="000000"/>
                <w:sz w:val="24"/>
                <w:szCs w:val="24"/>
              </w:rPr>
              <w:t>kontaktspraudņu</w:t>
            </w:r>
            <w:proofErr w:type="spellEnd"/>
            <w:r w:rsidRPr="008D2806">
              <w:rPr>
                <w:rFonts w:ascii="Times New Roman" w:hAnsi="Times New Roman" w:cs="Times New Roman"/>
                <w:color w:val="000000"/>
                <w:sz w:val="24"/>
                <w:szCs w:val="24"/>
              </w:rPr>
              <w:t xml:space="preserve"> veids, skaits</w:t>
            </w:r>
          </w:p>
        </w:tc>
        <w:tc>
          <w:tcPr>
            <w:tcW w:w="5318" w:type="dxa"/>
            <w:shd w:val="clear" w:color="auto" w:fill="auto"/>
          </w:tcPr>
          <w:p w14:paraId="6716A558" w14:textId="77777777" w:rsidR="002C1695" w:rsidRPr="008D2806" w:rsidRDefault="002C1695"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lang w:eastAsia="lv-LV"/>
              </w:rPr>
              <w:t xml:space="preserve">2. tipa divas kontaktligzdas vai savienotāji atbilstoši standartam LVS EN 62196-2:2017 "Kontaktdakšas, kontaktligzdas, automobiļu </w:t>
            </w:r>
            <w:proofErr w:type="spellStart"/>
            <w:r w:rsidRPr="008D2806">
              <w:rPr>
                <w:rFonts w:ascii="Times New Roman" w:hAnsi="Times New Roman" w:cs="Times New Roman"/>
                <w:sz w:val="24"/>
                <w:szCs w:val="24"/>
                <w:lang w:eastAsia="lv-LV"/>
              </w:rPr>
              <w:t>spraudsavienotāji</w:t>
            </w:r>
            <w:proofErr w:type="spellEnd"/>
            <w:r w:rsidRPr="008D2806">
              <w:rPr>
                <w:rFonts w:ascii="Times New Roman" w:hAnsi="Times New Roman" w:cs="Times New Roman"/>
                <w:sz w:val="24"/>
                <w:szCs w:val="24"/>
                <w:lang w:eastAsia="lv-LV"/>
              </w:rPr>
              <w:t xml:space="preserve"> un </w:t>
            </w:r>
            <w:proofErr w:type="spellStart"/>
            <w:r w:rsidRPr="008D2806">
              <w:rPr>
                <w:rFonts w:ascii="Times New Roman" w:hAnsi="Times New Roman" w:cs="Times New Roman"/>
                <w:sz w:val="24"/>
                <w:szCs w:val="24"/>
                <w:lang w:eastAsia="lv-LV"/>
              </w:rPr>
              <w:t>ievadligzdas</w:t>
            </w:r>
            <w:proofErr w:type="spellEnd"/>
            <w:r w:rsidRPr="008D2806">
              <w:rPr>
                <w:rFonts w:ascii="Times New Roman" w:hAnsi="Times New Roman" w:cs="Times New Roman"/>
                <w:sz w:val="24"/>
                <w:szCs w:val="24"/>
                <w:lang w:eastAsia="lv-LV"/>
              </w:rPr>
              <w:t xml:space="preserve">. Elektromobiļu </w:t>
            </w:r>
            <w:proofErr w:type="spellStart"/>
            <w:r w:rsidRPr="008D2806">
              <w:rPr>
                <w:rFonts w:ascii="Times New Roman" w:hAnsi="Times New Roman" w:cs="Times New Roman"/>
                <w:sz w:val="24"/>
                <w:szCs w:val="24"/>
                <w:lang w:eastAsia="lv-LV"/>
              </w:rPr>
              <w:t>konduktīvā</w:t>
            </w:r>
            <w:proofErr w:type="spellEnd"/>
            <w:r w:rsidRPr="008D2806">
              <w:rPr>
                <w:rFonts w:ascii="Times New Roman" w:hAnsi="Times New Roman" w:cs="Times New Roman"/>
                <w:sz w:val="24"/>
                <w:szCs w:val="24"/>
                <w:lang w:eastAsia="lv-LV"/>
              </w:rPr>
              <w:t xml:space="preserve"> uzlādēšana. 2. daļa: Maiņstrāvas kontaktdakšu un cauruļveida kontaktligzdu aprīkojuma izmēru savietojamības un savstarpējās apmaināmības prasības". Kontaktligzdām jābūt aprīkotām ar mehāniski nosedzošiem vākiem;</w:t>
            </w:r>
          </w:p>
        </w:tc>
        <w:tc>
          <w:tcPr>
            <w:tcW w:w="5313" w:type="dxa"/>
            <w:shd w:val="clear" w:color="auto" w:fill="D9D9D9" w:themeFill="background1" w:themeFillShade="D9"/>
          </w:tcPr>
          <w:p w14:paraId="6AD205F8" w14:textId="18672C2E" w:rsidR="002C1695" w:rsidRPr="008D2806" w:rsidRDefault="002C1695" w:rsidP="00BB2ACB">
            <w:pPr>
              <w:spacing w:after="0"/>
              <w:jc w:val="both"/>
              <w:rPr>
                <w:rFonts w:ascii="Times New Roman" w:hAnsi="Times New Roman" w:cs="Times New Roman"/>
                <w:sz w:val="24"/>
                <w:szCs w:val="24"/>
                <w:lang w:eastAsia="lv-LV"/>
              </w:rPr>
            </w:pPr>
          </w:p>
        </w:tc>
      </w:tr>
      <w:tr w:rsidR="00531A3E" w:rsidRPr="008D2806" w14:paraId="215C64D9" w14:textId="77777777" w:rsidTr="003A3EA2">
        <w:tc>
          <w:tcPr>
            <w:tcW w:w="875" w:type="dxa"/>
          </w:tcPr>
          <w:p w14:paraId="1549EE30"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3.3.</w:t>
            </w:r>
          </w:p>
        </w:tc>
        <w:tc>
          <w:tcPr>
            <w:tcW w:w="3832" w:type="dxa"/>
          </w:tcPr>
          <w:p w14:paraId="504367BA"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Jānodrošina iekārtas darbība apkārtējās vides temperatūras robežās vismaz/ Iekārtas darba temperatūra (Maksimālā un minimālā ilgstoši pieļaujamā gaisa temperatūra</w:t>
            </w:r>
            <w:r w:rsidRPr="008D2806">
              <w:rPr>
                <w:rStyle w:val="Emphasis"/>
                <w:rFonts w:ascii="Times New Roman" w:hAnsi="Times New Roman" w:cs="Times New Roman"/>
                <w:b/>
                <w:bCs/>
                <w:color w:val="5F6368"/>
                <w:sz w:val="24"/>
                <w:szCs w:val="24"/>
                <w:shd w:val="clear" w:color="auto" w:fill="FFFFFF"/>
              </w:rPr>
              <w:t>)</w:t>
            </w:r>
            <w:r w:rsidRPr="008D2806">
              <w:rPr>
                <w:rFonts w:ascii="Times New Roman" w:hAnsi="Times New Roman" w:cs="Times New Roman"/>
                <w:color w:val="4D5156"/>
                <w:sz w:val="24"/>
                <w:szCs w:val="24"/>
                <w:shd w:val="clear" w:color="auto" w:fill="FFFFFF"/>
              </w:rPr>
              <w:t> </w:t>
            </w:r>
          </w:p>
        </w:tc>
        <w:tc>
          <w:tcPr>
            <w:tcW w:w="5318" w:type="dxa"/>
            <w:shd w:val="clear" w:color="auto" w:fill="auto"/>
          </w:tcPr>
          <w:p w14:paraId="44EF1E91"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no -25</w:t>
            </w:r>
            <w:r w:rsidRPr="008D2806">
              <w:rPr>
                <w:rFonts w:ascii="Times New Roman" w:hAnsi="Times New Roman" w:cs="Times New Roman"/>
                <w:sz w:val="24"/>
                <w:szCs w:val="24"/>
                <w:vertAlign w:val="superscript"/>
              </w:rPr>
              <w:t>0</w:t>
            </w:r>
            <w:r w:rsidRPr="008D2806">
              <w:rPr>
                <w:rFonts w:ascii="Times New Roman" w:hAnsi="Times New Roman" w:cs="Times New Roman"/>
                <w:sz w:val="24"/>
                <w:szCs w:val="24"/>
              </w:rPr>
              <w:t>C līdz +40</w:t>
            </w:r>
            <w:r w:rsidRPr="008D2806">
              <w:rPr>
                <w:rFonts w:ascii="Times New Roman" w:hAnsi="Times New Roman" w:cs="Times New Roman"/>
                <w:sz w:val="24"/>
                <w:szCs w:val="24"/>
                <w:vertAlign w:val="superscript"/>
              </w:rPr>
              <w:t>0</w:t>
            </w:r>
            <w:r w:rsidRPr="008D2806">
              <w:rPr>
                <w:rFonts w:ascii="Times New Roman" w:hAnsi="Times New Roman" w:cs="Times New Roman"/>
                <w:sz w:val="24"/>
                <w:szCs w:val="24"/>
              </w:rPr>
              <w:t>C</w:t>
            </w:r>
          </w:p>
        </w:tc>
        <w:tc>
          <w:tcPr>
            <w:tcW w:w="5313" w:type="dxa"/>
          </w:tcPr>
          <w:p w14:paraId="24746BE8" w14:textId="77777777" w:rsidR="002C1695" w:rsidRPr="008D2806" w:rsidRDefault="002C1695" w:rsidP="00BB2ACB">
            <w:pPr>
              <w:rPr>
                <w:rFonts w:ascii="Times New Roman" w:hAnsi="Times New Roman" w:cs="Times New Roman"/>
                <w:sz w:val="24"/>
                <w:szCs w:val="24"/>
              </w:rPr>
            </w:pPr>
          </w:p>
        </w:tc>
      </w:tr>
      <w:tr w:rsidR="00531A3E" w:rsidRPr="008D2806" w14:paraId="62CA4AE8" w14:textId="77777777" w:rsidTr="003A3EA2">
        <w:tc>
          <w:tcPr>
            <w:tcW w:w="875" w:type="dxa"/>
            <w:shd w:val="clear" w:color="auto" w:fill="auto"/>
          </w:tcPr>
          <w:p w14:paraId="709589D5"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3.4.</w:t>
            </w:r>
          </w:p>
        </w:tc>
        <w:tc>
          <w:tcPr>
            <w:tcW w:w="3832" w:type="dxa"/>
            <w:shd w:val="clear" w:color="auto" w:fill="auto"/>
          </w:tcPr>
          <w:p w14:paraId="33D5A8A4"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Uzlādes kabeļa tips, garums/ ergonomisks uzlādes iekārtas konstrukcijas un uzlādes kabeļa izvietojums, kabeļa </w:t>
            </w:r>
            <w:proofErr w:type="spellStart"/>
            <w:r w:rsidRPr="008D2806">
              <w:rPr>
                <w:rFonts w:ascii="Times New Roman" w:hAnsi="Times New Roman" w:cs="Times New Roman"/>
                <w:sz w:val="24"/>
                <w:szCs w:val="24"/>
              </w:rPr>
              <w:t>pārvadības</w:t>
            </w:r>
            <w:proofErr w:type="spellEnd"/>
            <w:r w:rsidRPr="008D2806">
              <w:rPr>
                <w:rFonts w:ascii="Times New Roman" w:hAnsi="Times New Roman" w:cs="Times New Roman"/>
                <w:sz w:val="24"/>
                <w:szCs w:val="24"/>
              </w:rPr>
              <w:t xml:space="preserve"> sistēma</w:t>
            </w:r>
          </w:p>
        </w:tc>
        <w:tc>
          <w:tcPr>
            <w:tcW w:w="5318" w:type="dxa"/>
            <w:shd w:val="clear" w:color="auto" w:fill="auto"/>
          </w:tcPr>
          <w:p w14:paraId="26B36396" w14:textId="77777777" w:rsidR="002C1695" w:rsidRPr="008D2806" w:rsidRDefault="002C1695" w:rsidP="00BB2ACB">
            <w:pPr>
              <w:rPr>
                <w:rFonts w:ascii="Times New Roman" w:hAnsi="Times New Roman" w:cs="Times New Roman"/>
                <w:i/>
                <w:sz w:val="24"/>
                <w:szCs w:val="24"/>
              </w:rPr>
            </w:pPr>
            <w:r w:rsidRPr="008D2806">
              <w:rPr>
                <w:rFonts w:ascii="Times New Roman" w:hAnsi="Times New Roman" w:cs="Times New Roman"/>
                <w:sz w:val="24"/>
                <w:szCs w:val="24"/>
              </w:rPr>
              <w:t>Spirālveida kabelis, saderīgi būvprojekta risinājumiem/ kabeļa pārvaldības sistēma kabeļa nodilumu samazināšanai saskaroties ar zemi</w:t>
            </w:r>
          </w:p>
        </w:tc>
        <w:tc>
          <w:tcPr>
            <w:tcW w:w="5313" w:type="dxa"/>
          </w:tcPr>
          <w:p w14:paraId="4B003A52" w14:textId="77777777" w:rsidR="002C1695" w:rsidRPr="008D2806" w:rsidRDefault="002C1695" w:rsidP="00BB2ACB">
            <w:pPr>
              <w:rPr>
                <w:rFonts w:ascii="Times New Roman" w:hAnsi="Times New Roman" w:cs="Times New Roman"/>
                <w:sz w:val="24"/>
                <w:szCs w:val="24"/>
              </w:rPr>
            </w:pPr>
          </w:p>
        </w:tc>
      </w:tr>
      <w:tr w:rsidR="00531A3E" w:rsidRPr="008D2806" w14:paraId="77D2107B" w14:textId="77777777" w:rsidTr="006A1038">
        <w:tc>
          <w:tcPr>
            <w:tcW w:w="875" w:type="dxa"/>
            <w:shd w:val="clear" w:color="auto" w:fill="auto"/>
          </w:tcPr>
          <w:p w14:paraId="05A88E6F" w14:textId="04E77F81" w:rsidR="002C1695" w:rsidRPr="008D2806" w:rsidRDefault="002C1695" w:rsidP="002D01C4">
            <w:pPr>
              <w:jc w:val="center"/>
              <w:rPr>
                <w:rFonts w:ascii="Times New Roman" w:hAnsi="Times New Roman" w:cs="Times New Roman"/>
                <w:sz w:val="24"/>
                <w:szCs w:val="24"/>
              </w:rPr>
            </w:pPr>
            <w:r w:rsidRPr="008D2806">
              <w:rPr>
                <w:rFonts w:ascii="Times New Roman" w:hAnsi="Times New Roman" w:cs="Times New Roman"/>
                <w:sz w:val="24"/>
                <w:szCs w:val="24"/>
              </w:rPr>
              <w:t>3.5.</w:t>
            </w:r>
          </w:p>
        </w:tc>
        <w:tc>
          <w:tcPr>
            <w:tcW w:w="3832" w:type="dxa"/>
            <w:shd w:val="clear" w:color="auto" w:fill="auto"/>
          </w:tcPr>
          <w:p w14:paraId="2E6CFE3C" w14:textId="77777777" w:rsidR="002C1695" w:rsidRPr="008D2806" w:rsidRDefault="002C1695" w:rsidP="00BB2ACB">
            <w:pPr>
              <w:rPr>
                <w:rFonts w:ascii="Times New Roman" w:hAnsi="Times New Roman" w:cs="Times New Roman"/>
                <w:sz w:val="24"/>
                <w:szCs w:val="24"/>
              </w:rPr>
            </w:pPr>
            <w:proofErr w:type="spellStart"/>
            <w:r w:rsidRPr="008D2806">
              <w:rPr>
                <w:rFonts w:ascii="Times New Roman" w:hAnsi="Times New Roman" w:cs="Times New Roman"/>
                <w:sz w:val="24"/>
                <w:szCs w:val="24"/>
              </w:rPr>
              <w:t>Kontaktspraudņu</w:t>
            </w:r>
            <w:proofErr w:type="spellEnd"/>
            <w:r w:rsidRPr="008D2806">
              <w:rPr>
                <w:rFonts w:ascii="Times New Roman" w:hAnsi="Times New Roman" w:cs="Times New Roman"/>
                <w:sz w:val="24"/>
                <w:szCs w:val="24"/>
              </w:rPr>
              <w:t xml:space="preserve"> turētāji</w:t>
            </w:r>
          </w:p>
        </w:tc>
        <w:tc>
          <w:tcPr>
            <w:tcW w:w="5318" w:type="dxa"/>
            <w:shd w:val="clear" w:color="auto" w:fill="auto"/>
          </w:tcPr>
          <w:p w14:paraId="26620955" w14:textId="77777777" w:rsidR="002C1695" w:rsidRPr="008D2806" w:rsidRDefault="002C1695" w:rsidP="00BB2ACB">
            <w:pPr>
              <w:spacing w:after="0"/>
              <w:rPr>
                <w:rFonts w:ascii="Times New Roman" w:hAnsi="Times New Roman" w:cs="Times New Roman"/>
                <w:i/>
                <w:sz w:val="24"/>
                <w:szCs w:val="24"/>
              </w:rPr>
            </w:pPr>
            <w:r w:rsidRPr="008D2806">
              <w:rPr>
                <w:rFonts w:ascii="Times New Roman" w:hAnsi="Times New Roman" w:cs="Times New Roman"/>
                <w:color w:val="000000"/>
                <w:sz w:val="24"/>
                <w:szCs w:val="24"/>
              </w:rPr>
              <w:t xml:space="preserve">Nodrošina fiksāciju pret nejaušu uzlādes </w:t>
            </w:r>
            <w:proofErr w:type="spellStart"/>
            <w:r w:rsidRPr="008D2806">
              <w:rPr>
                <w:rFonts w:ascii="Times New Roman" w:hAnsi="Times New Roman" w:cs="Times New Roman"/>
                <w:color w:val="000000"/>
                <w:sz w:val="24"/>
                <w:szCs w:val="24"/>
              </w:rPr>
              <w:t>kontaktspraudņa</w:t>
            </w:r>
            <w:proofErr w:type="spellEnd"/>
            <w:r w:rsidRPr="008D2806">
              <w:rPr>
                <w:rFonts w:ascii="Times New Roman" w:hAnsi="Times New Roman" w:cs="Times New Roman"/>
                <w:color w:val="000000"/>
                <w:sz w:val="24"/>
                <w:szCs w:val="24"/>
              </w:rPr>
              <w:t xml:space="preserve">  izkrišanu  </w:t>
            </w:r>
          </w:p>
        </w:tc>
        <w:tc>
          <w:tcPr>
            <w:tcW w:w="5313" w:type="dxa"/>
            <w:shd w:val="clear" w:color="auto" w:fill="D9D9D9" w:themeFill="background1" w:themeFillShade="D9"/>
          </w:tcPr>
          <w:p w14:paraId="1A0CCAF0" w14:textId="3D440734" w:rsidR="002C1695" w:rsidRPr="008D2806" w:rsidRDefault="002C1695" w:rsidP="00BB2ACB">
            <w:pPr>
              <w:spacing w:after="0"/>
              <w:rPr>
                <w:rFonts w:ascii="Times New Roman" w:hAnsi="Times New Roman" w:cs="Times New Roman"/>
                <w:color w:val="000000"/>
                <w:sz w:val="24"/>
                <w:szCs w:val="24"/>
              </w:rPr>
            </w:pPr>
          </w:p>
        </w:tc>
      </w:tr>
      <w:tr w:rsidR="00531A3E" w:rsidRPr="008D2806" w14:paraId="41562AD2" w14:textId="77777777" w:rsidTr="006A1038">
        <w:tc>
          <w:tcPr>
            <w:tcW w:w="875" w:type="dxa"/>
            <w:shd w:val="clear" w:color="auto" w:fill="auto"/>
          </w:tcPr>
          <w:p w14:paraId="50CF40D5"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3.6.</w:t>
            </w:r>
          </w:p>
        </w:tc>
        <w:tc>
          <w:tcPr>
            <w:tcW w:w="3832" w:type="dxa"/>
            <w:shd w:val="clear" w:color="auto" w:fill="auto"/>
          </w:tcPr>
          <w:p w14:paraId="39F718DA"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Nepārtrauktas uzlādes jaudas ilgtspēja</w:t>
            </w:r>
          </w:p>
        </w:tc>
        <w:tc>
          <w:tcPr>
            <w:tcW w:w="5318" w:type="dxa"/>
            <w:shd w:val="clear" w:color="auto" w:fill="auto"/>
          </w:tcPr>
          <w:p w14:paraId="57812522" w14:textId="77777777" w:rsidR="002C1695" w:rsidRPr="008D2806" w:rsidRDefault="002C1695" w:rsidP="00BB2ACB">
            <w:pPr>
              <w:spacing w:after="0"/>
              <w:rPr>
                <w:rFonts w:ascii="Times New Roman" w:hAnsi="Times New Roman" w:cs="Times New Roman"/>
                <w:color w:val="000000"/>
                <w:sz w:val="24"/>
                <w:szCs w:val="24"/>
              </w:rPr>
            </w:pPr>
            <w:r w:rsidRPr="008D2806">
              <w:rPr>
                <w:rFonts w:ascii="Times New Roman" w:hAnsi="Times New Roman" w:cs="Times New Roman"/>
                <w:color w:val="000000" w:themeColor="text1"/>
                <w:sz w:val="24"/>
                <w:szCs w:val="24"/>
              </w:rPr>
              <w:t>Nodrošināta nepārtraukta 1h ilga uzlādes jauda vismaz 85% no paredzētās maksimālās</w:t>
            </w:r>
          </w:p>
        </w:tc>
        <w:tc>
          <w:tcPr>
            <w:tcW w:w="5313" w:type="dxa"/>
            <w:shd w:val="clear" w:color="auto" w:fill="D9D9D9" w:themeFill="background1" w:themeFillShade="D9"/>
          </w:tcPr>
          <w:p w14:paraId="107A5D33" w14:textId="77777777" w:rsidR="002C1695" w:rsidRPr="008D2806" w:rsidRDefault="002C1695" w:rsidP="00BB2ACB">
            <w:pPr>
              <w:spacing w:after="0"/>
              <w:rPr>
                <w:rFonts w:ascii="Times New Roman" w:hAnsi="Times New Roman" w:cs="Times New Roman"/>
                <w:color w:val="000000" w:themeColor="text1"/>
                <w:sz w:val="24"/>
                <w:szCs w:val="24"/>
              </w:rPr>
            </w:pPr>
          </w:p>
        </w:tc>
      </w:tr>
      <w:tr w:rsidR="00531A3E" w:rsidRPr="008D2806" w14:paraId="56577BAC" w14:textId="77777777" w:rsidTr="006A1038">
        <w:tc>
          <w:tcPr>
            <w:tcW w:w="875" w:type="dxa"/>
            <w:shd w:val="clear" w:color="auto" w:fill="auto"/>
          </w:tcPr>
          <w:p w14:paraId="21B58418" w14:textId="77777777" w:rsidR="002C1695" w:rsidRPr="008D2806" w:rsidRDefault="002C1695"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3.7.</w:t>
            </w:r>
          </w:p>
        </w:tc>
        <w:tc>
          <w:tcPr>
            <w:tcW w:w="3832" w:type="dxa"/>
            <w:shd w:val="clear" w:color="auto" w:fill="auto"/>
          </w:tcPr>
          <w:p w14:paraId="4B996356"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Uzlādes procesa indikators, avārijas STOP slēdzis</w:t>
            </w:r>
          </w:p>
        </w:tc>
        <w:tc>
          <w:tcPr>
            <w:tcW w:w="5318" w:type="dxa"/>
            <w:shd w:val="clear" w:color="auto" w:fill="auto"/>
          </w:tcPr>
          <w:p w14:paraId="5684B32E"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Nodrošināts</w:t>
            </w:r>
          </w:p>
        </w:tc>
        <w:tc>
          <w:tcPr>
            <w:tcW w:w="5313" w:type="dxa"/>
            <w:shd w:val="clear" w:color="auto" w:fill="D9D9D9" w:themeFill="background1" w:themeFillShade="D9"/>
          </w:tcPr>
          <w:p w14:paraId="3BDADCDA" w14:textId="77777777" w:rsidR="002C1695" w:rsidRPr="008D2806" w:rsidRDefault="002C1695" w:rsidP="00BB2ACB">
            <w:pPr>
              <w:spacing w:after="0"/>
              <w:rPr>
                <w:rFonts w:ascii="Times New Roman" w:hAnsi="Times New Roman" w:cs="Times New Roman"/>
                <w:sz w:val="24"/>
                <w:szCs w:val="24"/>
              </w:rPr>
            </w:pPr>
          </w:p>
        </w:tc>
      </w:tr>
      <w:tr w:rsidR="00531A3E" w:rsidRPr="008D2806" w14:paraId="376FBCF1" w14:textId="77777777" w:rsidTr="006A1038">
        <w:trPr>
          <w:trHeight w:val="425"/>
        </w:trPr>
        <w:tc>
          <w:tcPr>
            <w:tcW w:w="875" w:type="dxa"/>
            <w:shd w:val="clear" w:color="auto" w:fill="auto"/>
          </w:tcPr>
          <w:p w14:paraId="75306593" w14:textId="77777777" w:rsidR="002C1695" w:rsidRPr="008D2806" w:rsidRDefault="002C1695"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3.8.</w:t>
            </w:r>
          </w:p>
        </w:tc>
        <w:tc>
          <w:tcPr>
            <w:tcW w:w="3832" w:type="dxa"/>
            <w:shd w:val="clear" w:color="auto" w:fill="auto"/>
          </w:tcPr>
          <w:p w14:paraId="5CB5AE6A"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Pieļaujamais relatīvais mitrums </w:t>
            </w:r>
          </w:p>
        </w:tc>
        <w:tc>
          <w:tcPr>
            <w:tcW w:w="5318" w:type="dxa"/>
            <w:shd w:val="clear" w:color="auto" w:fill="auto"/>
          </w:tcPr>
          <w:p w14:paraId="40F0F5A5"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Vismaz 95%</w:t>
            </w:r>
          </w:p>
        </w:tc>
        <w:tc>
          <w:tcPr>
            <w:tcW w:w="5313" w:type="dxa"/>
            <w:shd w:val="clear" w:color="auto" w:fill="D9D9D9" w:themeFill="background1" w:themeFillShade="D9"/>
          </w:tcPr>
          <w:p w14:paraId="770C8C4F" w14:textId="77777777" w:rsidR="002C1695" w:rsidRPr="008D2806" w:rsidRDefault="002C1695" w:rsidP="00BB2ACB">
            <w:pPr>
              <w:spacing w:after="0"/>
              <w:rPr>
                <w:rFonts w:ascii="Times New Roman" w:hAnsi="Times New Roman" w:cs="Times New Roman"/>
                <w:sz w:val="24"/>
                <w:szCs w:val="24"/>
              </w:rPr>
            </w:pPr>
          </w:p>
        </w:tc>
      </w:tr>
      <w:tr w:rsidR="00531A3E" w:rsidRPr="008D2806" w14:paraId="635015B1" w14:textId="77777777" w:rsidTr="006A1038">
        <w:tc>
          <w:tcPr>
            <w:tcW w:w="875" w:type="dxa"/>
          </w:tcPr>
          <w:p w14:paraId="54B04856"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lastRenderedPageBreak/>
              <w:t>3.9.</w:t>
            </w:r>
          </w:p>
        </w:tc>
        <w:tc>
          <w:tcPr>
            <w:tcW w:w="3832" w:type="dxa"/>
          </w:tcPr>
          <w:p w14:paraId="09D3DC78" w14:textId="77777777" w:rsidR="002C1695" w:rsidRPr="008D2806" w:rsidRDefault="002C1695" w:rsidP="00BB2ACB">
            <w:pPr>
              <w:rPr>
                <w:rFonts w:ascii="Times New Roman" w:hAnsi="Times New Roman" w:cs="Times New Roman"/>
                <w:sz w:val="24"/>
                <w:szCs w:val="24"/>
                <w:highlight w:val="yellow"/>
              </w:rPr>
            </w:pPr>
            <w:r w:rsidRPr="008D2806">
              <w:rPr>
                <w:rFonts w:ascii="Times New Roman" w:hAnsi="Times New Roman" w:cs="Times New Roman"/>
                <w:sz w:val="24"/>
                <w:szCs w:val="24"/>
              </w:rPr>
              <w:t>Korpusa materiāls</w:t>
            </w:r>
          </w:p>
        </w:tc>
        <w:tc>
          <w:tcPr>
            <w:tcW w:w="5318" w:type="dxa"/>
            <w:shd w:val="clear" w:color="auto" w:fill="auto"/>
          </w:tcPr>
          <w:p w14:paraId="1FBD972D" w14:textId="77777777" w:rsidR="002C1695" w:rsidRPr="008D2806" w:rsidRDefault="002C1695" w:rsidP="00BB2ACB">
            <w:pPr>
              <w:spacing w:after="0"/>
              <w:rPr>
                <w:rFonts w:ascii="Times New Roman" w:hAnsi="Times New Roman" w:cs="Times New Roman"/>
                <w:i/>
                <w:color w:val="FF0000"/>
                <w:sz w:val="24"/>
                <w:szCs w:val="24"/>
              </w:rPr>
            </w:pPr>
            <w:r w:rsidRPr="008D2806">
              <w:rPr>
                <w:rFonts w:ascii="Times New Roman" w:eastAsia="Calibri" w:hAnsi="Times New Roman" w:cs="Times New Roman"/>
                <w:sz w:val="24"/>
                <w:szCs w:val="24"/>
              </w:rPr>
              <w:t xml:space="preserve">Korpuss </w:t>
            </w:r>
            <w:proofErr w:type="spellStart"/>
            <w:r w:rsidRPr="008D2806">
              <w:rPr>
                <w:rFonts w:ascii="Times New Roman" w:eastAsia="Calibri" w:hAnsi="Times New Roman" w:cs="Times New Roman"/>
                <w:sz w:val="24"/>
                <w:szCs w:val="24"/>
              </w:rPr>
              <w:t>nekorodējošs</w:t>
            </w:r>
            <w:proofErr w:type="spellEnd"/>
            <w:r w:rsidRPr="008D2806">
              <w:rPr>
                <w:rFonts w:ascii="Times New Roman" w:eastAsia="Calibri" w:hAnsi="Times New Roman" w:cs="Times New Roman"/>
                <w:sz w:val="24"/>
                <w:szCs w:val="24"/>
              </w:rPr>
              <w:t xml:space="preserve"> vai  izgatavots no vismaz 2mm bieza nerūsējošā vai galvanizēta (cinkota) tērauda ar </w:t>
            </w:r>
            <w:proofErr w:type="spellStart"/>
            <w:r w:rsidRPr="008D2806">
              <w:rPr>
                <w:rFonts w:ascii="Times New Roman" w:eastAsia="Calibri" w:hAnsi="Times New Roman" w:cs="Times New Roman"/>
                <w:sz w:val="24"/>
                <w:szCs w:val="24"/>
              </w:rPr>
              <w:t>pulverkrāsojumu</w:t>
            </w:r>
            <w:proofErr w:type="spellEnd"/>
            <w:r w:rsidRPr="008D2806">
              <w:rPr>
                <w:rFonts w:ascii="Times New Roman" w:eastAsia="Calibri" w:hAnsi="Times New Roman" w:cs="Times New Roman"/>
                <w:sz w:val="24"/>
                <w:szCs w:val="24"/>
              </w:rPr>
              <w:t xml:space="preserve"> (pieļaujama šo materiālu kombinācija), UV izturīgs</w:t>
            </w:r>
          </w:p>
        </w:tc>
        <w:tc>
          <w:tcPr>
            <w:tcW w:w="5313" w:type="dxa"/>
            <w:shd w:val="clear" w:color="auto" w:fill="D9D9D9" w:themeFill="background1" w:themeFillShade="D9"/>
          </w:tcPr>
          <w:p w14:paraId="475D59F0" w14:textId="77777777" w:rsidR="002C1695" w:rsidRPr="008D2806" w:rsidRDefault="002C1695" w:rsidP="00BB2ACB">
            <w:pPr>
              <w:spacing w:after="0"/>
              <w:rPr>
                <w:rFonts w:ascii="Times New Roman" w:eastAsia="Calibri" w:hAnsi="Times New Roman" w:cs="Times New Roman"/>
                <w:sz w:val="24"/>
                <w:szCs w:val="24"/>
              </w:rPr>
            </w:pPr>
          </w:p>
        </w:tc>
      </w:tr>
      <w:tr w:rsidR="00531A3E" w:rsidRPr="008D2806" w14:paraId="232953E2" w14:textId="77777777" w:rsidTr="006A1038">
        <w:trPr>
          <w:trHeight w:val="310"/>
        </w:trPr>
        <w:tc>
          <w:tcPr>
            <w:tcW w:w="875" w:type="dxa"/>
            <w:vMerge w:val="restart"/>
          </w:tcPr>
          <w:p w14:paraId="125D0869" w14:textId="77777777" w:rsidR="002C1695" w:rsidRPr="008D2806" w:rsidRDefault="002C1695"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3.10.</w:t>
            </w:r>
          </w:p>
        </w:tc>
        <w:tc>
          <w:tcPr>
            <w:tcW w:w="3832" w:type="dxa"/>
            <w:vMerge w:val="restart"/>
          </w:tcPr>
          <w:p w14:paraId="16186735"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Korpusa aizsardzības klase</w:t>
            </w:r>
          </w:p>
        </w:tc>
        <w:tc>
          <w:tcPr>
            <w:tcW w:w="5318" w:type="dxa"/>
            <w:shd w:val="clear" w:color="auto" w:fill="auto"/>
          </w:tcPr>
          <w:p w14:paraId="413C2589"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Ne zemāk kā IP54</w:t>
            </w:r>
          </w:p>
        </w:tc>
        <w:tc>
          <w:tcPr>
            <w:tcW w:w="5313" w:type="dxa"/>
            <w:shd w:val="clear" w:color="auto" w:fill="D9D9D9" w:themeFill="background1" w:themeFillShade="D9"/>
          </w:tcPr>
          <w:p w14:paraId="3B78C4F9" w14:textId="77777777" w:rsidR="002C1695" w:rsidRPr="008D2806" w:rsidRDefault="002C1695" w:rsidP="00BB2ACB">
            <w:pPr>
              <w:spacing w:after="0"/>
              <w:rPr>
                <w:rFonts w:ascii="Times New Roman" w:hAnsi="Times New Roman" w:cs="Times New Roman"/>
                <w:sz w:val="24"/>
                <w:szCs w:val="24"/>
              </w:rPr>
            </w:pPr>
          </w:p>
        </w:tc>
      </w:tr>
      <w:tr w:rsidR="00531A3E" w:rsidRPr="008D2806" w14:paraId="600C9D3D" w14:textId="77777777" w:rsidTr="006A1038">
        <w:trPr>
          <w:trHeight w:val="310"/>
        </w:trPr>
        <w:tc>
          <w:tcPr>
            <w:tcW w:w="875" w:type="dxa"/>
            <w:vMerge/>
          </w:tcPr>
          <w:p w14:paraId="0383CD43" w14:textId="77777777" w:rsidR="002C1695" w:rsidRPr="008D2806" w:rsidRDefault="002C1695" w:rsidP="00BB2ACB">
            <w:pPr>
              <w:spacing w:after="0"/>
              <w:jc w:val="center"/>
              <w:rPr>
                <w:rFonts w:ascii="Times New Roman" w:hAnsi="Times New Roman" w:cs="Times New Roman"/>
                <w:sz w:val="24"/>
                <w:szCs w:val="24"/>
              </w:rPr>
            </w:pPr>
          </w:p>
        </w:tc>
        <w:tc>
          <w:tcPr>
            <w:tcW w:w="3832" w:type="dxa"/>
            <w:vMerge/>
          </w:tcPr>
          <w:p w14:paraId="726633BE" w14:textId="77777777" w:rsidR="002C1695" w:rsidRPr="008D2806" w:rsidRDefault="002C1695" w:rsidP="00BB2ACB">
            <w:pPr>
              <w:spacing w:after="0"/>
              <w:rPr>
                <w:rFonts w:ascii="Times New Roman" w:hAnsi="Times New Roman" w:cs="Times New Roman"/>
                <w:sz w:val="24"/>
                <w:szCs w:val="24"/>
              </w:rPr>
            </w:pPr>
          </w:p>
        </w:tc>
        <w:tc>
          <w:tcPr>
            <w:tcW w:w="5318" w:type="dxa"/>
            <w:shd w:val="clear" w:color="auto" w:fill="auto"/>
          </w:tcPr>
          <w:p w14:paraId="55DBE6E6"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Ne zemāk kā IK10</w:t>
            </w:r>
          </w:p>
        </w:tc>
        <w:tc>
          <w:tcPr>
            <w:tcW w:w="5313" w:type="dxa"/>
            <w:shd w:val="clear" w:color="auto" w:fill="D9D9D9" w:themeFill="background1" w:themeFillShade="D9"/>
          </w:tcPr>
          <w:p w14:paraId="7035EE87" w14:textId="77777777" w:rsidR="002C1695" w:rsidRPr="008D2806" w:rsidRDefault="002C1695" w:rsidP="00BB2ACB">
            <w:pPr>
              <w:spacing w:after="0"/>
              <w:rPr>
                <w:rFonts w:ascii="Times New Roman" w:hAnsi="Times New Roman" w:cs="Times New Roman"/>
                <w:sz w:val="24"/>
                <w:szCs w:val="24"/>
              </w:rPr>
            </w:pPr>
          </w:p>
        </w:tc>
      </w:tr>
      <w:tr w:rsidR="00531A3E" w:rsidRPr="008D2806" w14:paraId="10708850" w14:textId="77777777" w:rsidTr="006A1038">
        <w:tc>
          <w:tcPr>
            <w:tcW w:w="875" w:type="dxa"/>
            <w:shd w:val="clear" w:color="auto" w:fill="auto"/>
          </w:tcPr>
          <w:p w14:paraId="5EF91216"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3.11.</w:t>
            </w:r>
          </w:p>
        </w:tc>
        <w:tc>
          <w:tcPr>
            <w:tcW w:w="3832" w:type="dxa"/>
            <w:shd w:val="clear" w:color="auto" w:fill="auto"/>
          </w:tcPr>
          <w:p w14:paraId="1437C989"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Iekārtas korpusa gabarītu maksimālie izmēri (Platums x dziļums x augstums)</w:t>
            </w:r>
          </w:p>
        </w:tc>
        <w:tc>
          <w:tcPr>
            <w:tcW w:w="5318" w:type="dxa"/>
            <w:shd w:val="clear" w:color="auto" w:fill="auto"/>
          </w:tcPr>
          <w:p w14:paraId="3B3B43B1" w14:textId="77777777" w:rsidR="002C1695" w:rsidRPr="008D2806" w:rsidRDefault="002C1695" w:rsidP="00BB2ACB">
            <w:pPr>
              <w:rPr>
                <w:rFonts w:ascii="Times New Roman" w:hAnsi="Times New Roman" w:cs="Times New Roman"/>
                <w:i/>
                <w:sz w:val="24"/>
                <w:szCs w:val="24"/>
              </w:rPr>
            </w:pPr>
            <w:r w:rsidRPr="008D2806">
              <w:rPr>
                <w:rFonts w:ascii="Times New Roman" w:hAnsi="Times New Roman" w:cs="Times New Roman"/>
                <w:sz w:val="24"/>
                <w:szCs w:val="24"/>
              </w:rPr>
              <w:t>Saderīgi ar būvprojekta risinājumiem</w:t>
            </w:r>
          </w:p>
        </w:tc>
        <w:tc>
          <w:tcPr>
            <w:tcW w:w="5313" w:type="dxa"/>
            <w:shd w:val="clear" w:color="auto" w:fill="D9D9D9" w:themeFill="background1" w:themeFillShade="D9"/>
          </w:tcPr>
          <w:p w14:paraId="6BA0BC9B" w14:textId="77777777" w:rsidR="002C1695" w:rsidRPr="008D2806" w:rsidRDefault="002C1695" w:rsidP="00BB2ACB">
            <w:pPr>
              <w:rPr>
                <w:rFonts w:ascii="Times New Roman" w:hAnsi="Times New Roman" w:cs="Times New Roman"/>
                <w:sz w:val="24"/>
                <w:szCs w:val="24"/>
              </w:rPr>
            </w:pPr>
          </w:p>
        </w:tc>
      </w:tr>
      <w:tr w:rsidR="00531A3E" w:rsidRPr="008D2806" w14:paraId="3891CD68" w14:textId="77777777" w:rsidTr="001156B9">
        <w:trPr>
          <w:trHeight w:val="562"/>
        </w:trPr>
        <w:tc>
          <w:tcPr>
            <w:tcW w:w="875" w:type="dxa"/>
            <w:shd w:val="clear" w:color="auto" w:fill="auto"/>
          </w:tcPr>
          <w:p w14:paraId="482A1E3C"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3.12.</w:t>
            </w:r>
          </w:p>
        </w:tc>
        <w:tc>
          <w:tcPr>
            <w:tcW w:w="3832" w:type="dxa"/>
            <w:shd w:val="clear" w:color="auto" w:fill="auto"/>
          </w:tcPr>
          <w:p w14:paraId="12D6ADFB"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Iekārtas krāsa</w:t>
            </w:r>
          </w:p>
        </w:tc>
        <w:tc>
          <w:tcPr>
            <w:tcW w:w="5318" w:type="dxa"/>
            <w:shd w:val="clear" w:color="auto" w:fill="auto"/>
          </w:tcPr>
          <w:p w14:paraId="50DD22EA"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Krāsotām virsmām – baltā no RAL </w:t>
            </w:r>
            <w:proofErr w:type="spellStart"/>
            <w:r w:rsidRPr="008D2806">
              <w:rPr>
                <w:rFonts w:ascii="Times New Roman" w:hAnsi="Times New Roman" w:cs="Times New Roman"/>
                <w:i/>
                <w:iCs/>
                <w:sz w:val="24"/>
                <w:szCs w:val="24"/>
              </w:rPr>
              <w:t>Classic</w:t>
            </w:r>
            <w:proofErr w:type="spellEnd"/>
            <w:r w:rsidRPr="008D2806">
              <w:rPr>
                <w:rFonts w:ascii="Times New Roman" w:hAnsi="Times New Roman" w:cs="Times New Roman"/>
                <w:sz w:val="24"/>
                <w:szCs w:val="24"/>
              </w:rPr>
              <w:t xml:space="preserve"> krāsu paletes (RAL 9003, 9010 vai 9016) (vai ekvivalents))</w:t>
            </w:r>
          </w:p>
        </w:tc>
        <w:tc>
          <w:tcPr>
            <w:tcW w:w="5313" w:type="dxa"/>
            <w:shd w:val="clear" w:color="auto" w:fill="FFFFFF" w:themeFill="background1"/>
          </w:tcPr>
          <w:p w14:paraId="4E9155B5" w14:textId="507A899A" w:rsidR="002C1695" w:rsidRPr="008D2806" w:rsidRDefault="002C1695" w:rsidP="00BB2ACB">
            <w:pPr>
              <w:spacing w:after="0"/>
              <w:rPr>
                <w:rFonts w:ascii="Times New Roman" w:hAnsi="Times New Roman" w:cs="Times New Roman"/>
                <w:sz w:val="24"/>
                <w:szCs w:val="24"/>
              </w:rPr>
            </w:pPr>
          </w:p>
        </w:tc>
      </w:tr>
      <w:tr w:rsidR="00531A3E" w:rsidRPr="008D2806" w14:paraId="3DECF431" w14:textId="77777777" w:rsidTr="006A1038">
        <w:tc>
          <w:tcPr>
            <w:tcW w:w="875" w:type="dxa"/>
            <w:shd w:val="clear" w:color="auto" w:fill="auto"/>
          </w:tcPr>
          <w:p w14:paraId="4C81E1A7"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3.13.</w:t>
            </w:r>
          </w:p>
        </w:tc>
        <w:tc>
          <w:tcPr>
            <w:tcW w:w="3832" w:type="dxa"/>
            <w:shd w:val="clear" w:color="auto" w:fill="auto"/>
          </w:tcPr>
          <w:p w14:paraId="2DBA9976"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Elektroapgādes, datu kabeļu ievada/izvada izvietojums</w:t>
            </w:r>
          </w:p>
        </w:tc>
        <w:tc>
          <w:tcPr>
            <w:tcW w:w="5318" w:type="dxa"/>
            <w:shd w:val="clear" w:color="auto" w:fill="auto"/>
          </w:tcPr>
          <w:p w14:paraId="6A9E1CE1"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Caur iekārtas pamatni</w:t>
            </w:r>
          </w:p>
        </w:tc>
        <w:tc>
          <w:tcPr>
            <w:tcW w:w="5313" w:type="dxa"/>
            <w:shd w:val="clear" w:color="auto" w:fill="D9D9D9" w:themeFill="background1" w:themeFillShade="D9"/>
          </w:tcPr>
          <w:p w14:paraId="4EC6DBD9" w14:textId="77777777" w:rsidR="002C1695" w:rsidRPr="008D2806" w:rsidRDefault="002C1695" w:rsidP="00BB2ACB">
            <w:pPr>
              <w:rPr>
                <w:rFonts w:ascii="Times New Roman" w:hAnsi="Times New Roman" w:cs="Times New Roman"/>
                <w:sz w:val="24"/>
                <w:szCs w:val="24"/>
              </w:rPr>
            </w:pPr>
          </w:p>
        </w:tc>
      </w:tr>
      <w:tr w:rsidR="009A51DE" w:rsidRPr="008D2806" w14:paraId="6E8BBD38" w14:textId="77777777" w:rsidTr="001156B9">
        <w:tc>
          <w:tcPr>
            <w:tcW w:w="875" w:type="dxa"/>
            <w:shd w:val="clear" w:color="auto" w:fill="auto"/>
          </w:tcPr>
          <w:p w14:paraId="4660C5E8"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3.14.</w:t>
            </w:r>
          </w:p>
        </w:tc>
        <w:tc>
          <w:tcPr>
            <w:tcW w:w="9150" w:type="dxa"/>
            <w:gridSpan w:val="2"/>
            <w:shd w:val="clear" w:color="auto" w:fill="auto"/>
          </w:tcPr>
          <w:p w14:paraId="09952169"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lang w:eastAsia="lv-LV"/>
              </w:rPr>
              <w:t>Uzlādes iekārtas ir projektētas darbam ārpus telpām.</w:t>
            </w:r>
          </w:p>
        </w:tc>
        <w:tc>
          <w:tcPr>
            <w:tcW w:w="5313" w:type="dxa"/>
            <w:shd w:val="clear" w:color="auto" w:fill="D9D9D9" w:themeFill="background1" w:themeFillShade="D9"/>
          </w:tcPr>
          <w:p w14:paraId="392F819A" w14:textId="13C294C7" w:rsidR="002C1695" w:rsidRPr="008D2806" w:rsidRDefault="002C1695" w:rsidP="00BB2ACB">
            <w:pPr>
              <w:spacing w:after="0"/>
              <w:rPr>
                <w:rFonts w:ascii="Times New Roman" w:hAnsi="Times New Roman" w:cs="Times New Roman"/>
                <w:sz w:val="24"/>
                <w:szCs w:val="24"/>
                <w:lang w:eastAsia="lv-LV"/>
              </w:rPr>
            </w:pPr>
          </w:p>
        </w:tc>
      </w:tr>
      <w:tr w:rsidR="002C1695" w:rsidRPr="008D2806" w14:paraId="177B4B8F" w14:textId="77777777" w:rsidTr="00531A3E">
        <w:trPr>
          <w:trHeight w:val="421"/>
        </w:trPr>
        <w:tc>
          <w:tcPr>
            <w:tcW w:w="15338" w:type="dxa"/>
            <w:gridSpan w:val="4"/>
            <w:shd w:val="clear" w:color="auto" w:fill="D9D9D9" w:themeFill="background1" w:themeFillShade="D9"/>
            <w:vAlign w:val="center"/>
          </w:tcPr>
          <w:p w14:paraId="01E70A1A" w14:textId="77777777" w:rsidR="002C1695" w:rsidRPr="008D2806" w:rsidRDefault="002C1695" w:rsidP="002C1695">
            <w:pPr>
              <w:pStyle w:val="ListParagraph"/>
              <w:numPr>
                <w:ilvl w:val="0"/>
                <w:numId w:val="6"/>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Displejs</w:t>
            </w:r>
          </w:p>
        </w:tc>
      </w:tr>
      <w:tr w:rsidR="00531A3E" w:rsidRPr="008D2806" w14:paraId="2BE0B89F" w14:textId="77777777" w:rsidTr="003A3EA2">
        <w:tc>
          <w:tcPr>
            <w:tcW w:w="875" w:type="dxa"/>
            <w:shd w:val="clear" w:color="auto" w:fill="auto"/>
          </w:tcPr>
          <w:p w14:paraId="700E64B2"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4.1.</w:t>
            </w:r>
          </w:p>
        </w:tc>
        <w:tc>
          <w:tcPr>
            <w:tcW w:w="3832" w:type="dxa"/>
            <w:shd w:val="clear" w:color="auto" w:fill="auto"/>
          </w:tcPr>
          <w:p w14:paraId="7339F6E6"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Displejā attēlojamā informācija</w:t>
            </w:r>
          </w:p>
        </w:tc>
        <w:tc>
          <w:tcPr>
            <w:tcW w:w="5318" w:type="dxa"/>
            <w:shd w:val="clear" w:color="auto" w:fill="auto"/>
          </w:tcPr>
          <w:p w14:paraId="11C1C7AC"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Reālā laikā vismaz: process uzsākts, process pabeigts, uzlādes sesijas ilgums, jauda, veiktās uzlādes apjoma attēlojums (piemēram, vizuāli, procentuāli, laika mērvienībās), kļūdu paziņojumi. Displeja izmēram jābūt tādam, lai pietiek vieta visai informācijai. </w:t>
            </w:r>
          </w:p>
        </w:tc>
        <w:tc>
          <w:tcPr>
            <w:tcW w:w="5313" w:type="dxa"/>
          </w:tcPr>
          <w:p w14:paraId="5215DD89" w14:textId="77777777" w:rsidR="002C1695" w:rsidRPr="008D2806" w:rsidRDefault="002C1695" w:rsidP="00BB2ACB">
            <w:pPr>
              <w:rPr>
                <w:rFonts w:ascii="Times New Roman" w:hAnsi="Times New Roman" w:cs="Times New Roman"/>
                <w:sz w:val="24"/>
                <w:szCs w:val="24"/>
              </w:rPr>
            </w:pPr>
          </w:p>
        </w:tc>
      </w:tr>
      <w:tr w:rsidR="00531A3E" w:rsidRPr="008D2806" w14:paraId="6E5F56EE" w14:textId="77777777" w:rsidTr="001156B9">
        <w:trPr>
          <w:trHeight w:val="625"/>
        </w:trPr>
        <w:tc>
          <w:tcPr>
            <w:tcW w:w="875" w:type="dxa"/>
            <w:vMerge w:val="restart"/>
          </w:tcPr>
          <w:p w14:paraId="67177C28"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4.2.</w:t>
            </w:r>
          </w:p>
        </w:tc>
        <w:tc>
          <w:tcPr>
            <w:tcW w:w="3832" w:type="dxa"/>
            <w:vMerge w:val="restart"/>
          </w:tcPr>
          <w:p w14:paraId="0B0306EA"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Displejā attēlojamās informācijas kvalitāte</w:t>
            </w:r>
          </w:p>
        </w:tc>
        <w:tc>
          <w:tcPr>
            <w:tcW w:w="5318" w:type="dxa"/>
          </w:tcPr>
          <w:p w14:paraId="0E2D0691"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Nepārprotami salasāma dienasgaismā, krēslā un tumsā</w:t>
            </w:r>
          </w:p>
        </w:tc>
        <w:tc>
          <w:tcPr>
            <w:tcW w:w="5313" w:type="dxa"/>
            <w:shd w:val="clear" w:color="auto" w:fill="D9D9D9" w:themeFill="background1" w:themeFillShade="D9"/>
          </w:tcPr>
          <w:p w14:paraId="7061AE0F" w14:textId="537CC9CD" w:rsidR="002C1695" w:rsidRPr="008D2806" w:rsidRDefault="002C1695" w:rsidP="00BB2ACB">
            <w:pPr>
              <w:rPr>
                <w:rFonts w:ascii="Times New Roman" w:hAnsi="Times New Roman" w:cs="Times New Roman"/>
                <w:sz w:val="24"/>
                <w:szCs w:val="24"/>
              </w:rPr>
            </w:pPr>
          </w:p>
        </w:tc>
      </w:tr>
      <w:tr w:rsidR="00531A3E" w:rsidRPr="008D2806" w14:paraId="1ACA848B" w14:textId="77777777" w:rsidTr="003A3EA2">
        <w:trPr>
          <w:trHeight w:val="545"/>
        </w:trPr>
        <w:tc>
          <w:tcPr>
            <w:tcW w:w="875" w:type="dxa"/>
            <w:vMerge/>
          </w:tcPr>
          <w:p w14:paraId="5A96CE70" w14:textId="77777777" w:rsidR="002C1695" w:rsidRPr="008D2806" w:rsidRDefault="002C1695" w:rsidP="00BB2ACB">
            <w:pPr>
              <w:jc w:val="center"/>
              <w:rPr>
                <w:rFonts w:ascii="Times New Roman" w:hAnsi="Times New Roman" w:cs="Times New Roman"/>
                <w:sz w:val="24"/>
                <w:szCs w:val="24"/>
              </w:rPr>
            </w:pPr>
          </w:p>
        </w:tc>
        <w:tc>
          <w:tcPr>
            <w:tcW w:w="3832" w:type="dxa"/>
            <w:vMerge/>
          </w:tcPr>
          <w:p w14:paraId="667A80C4" w14:textId="77777777" w:rsidR="002C1695" w:rsidRPr="008D2806" w:rsidRDefault="002C1695" w:rsidP="00BB2ACB">
            <w:pPr>
              <w:rPr>
                <w:rFonts w:ascii="Times New Roman" w:hAnsi="Times New Roman" w:cs="Times New Roman"/>
                <w:sz w:val="24"/>
                <w:szCs w:val="24"/>
              </w:rPr>
            </w:pPr>
          </w:p>
        </w:tc>
        <w:tc>
          <w:tcPr>
            <w:tcW w:w="5318" w:type="dxa"/>
          </w:tcPr>
          <w:p w14:paraId="04AAD67E"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Nepārprotami salasāma apkārtējās vides temperatūras diapazonā no -25</w:t>
            </w:r>
            <w:r w:rsidRPr="008D2806">
              <w:rPr>
                <w:rFonts w:ascii="Times New Roman" w:hAnsi="Times New Roman" w:cs="Times New Roman"/>
                <w:sz w:val="24"/>
                <w:szCs w:val="24"/>
                <w:vertAlign w:val="superscript"/>
              </w:rPr>
              <w:t>0</w:t>
            </w:r>
            <w:r w:rsidRPr="008D2806">
              <w:rPr>
                <w:rFonts w:ascii="Times New Roman" w:hAnsi="Times New Roman" w:cs="Times New Roman"/>
                <w:sz w:val="24"/>
                <w:szCs w:val="24"/>
              </w:rPr>
              <w:t>C līdz +40</w:t>
            </w:r>
            <w:r w:rsidRPr="008D2806">
              <w:rPr>
                <w:rFonts w:ascii="Times New Roman" w:hAnsi="Times New Roman" w:cs="Times New Roman"/>
                <w:sz w:val="24"/>
                <w:szCs w:val="24"/>
                <w:vertAlign w:val="superscript"/>
              </w:rPr>
              <w:t>0</w:t>
            </w:r>
            <w:r w:rsidRPr="008D2806">
              <w:rPr>
                <w:rFonts w:ascii="Times New Roman" w:hAnsi="Times New Roman" w:cs="Times New Roman"/>
                <w:sz w:val="24"/>
                <w:szCs w:val="24"/>
              </w:rPr>
              <w:t>C</w:t>
            </w:r>
          </w:p>
        </w:tc>
        <w:tc>
          <w:tcPr>
            <w:tcW w:w="5313" w:type="dxa"/>
          </w:tcPr>
          <w:p w14:paraId="28F359D8" w14:textId="77777777" w:rsidR="002C1695" w:rsidRPr="008D2806" w:rsidRDefault="002C1695" w:rsidP="00BB2ACB">
            <w:pPr>
              <w:rPr>
                <w:rFonts w:ascii="Times New Roman" w:hAnsi="Times New Roman" w:cs="Times New Roman"/>
                <w:sz w:val="24"/>
                <w:szCs w:val="24"/>
              </w:rPr>
            </w:pPr>
          </w:p>
        </w:tc>
      </w:tr>
      <w:tr w:rsidR="00531A3E" w:rsidRPr="008D2806" w14:paraId="6E9F16F5" w14:textId="77777777" w:rsidTr="003A3EA2">
        <w:tc>
          <w:tcPr>
            <w:tcW w:w="875" w:type="dxa"/>
          </w:tcPr>
          <w:p w14:paraId="664B9080" w14:textId="77777777" w:rsidR="002C1695" w:rsidRPr="008D2806" w:rsidRDefault="002C1695"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4.3.</w:t>
            </w:r>
          </w:p>
        </w:tc>
        <w:tc>
          <w:tcPr>
            <w:tcW w:w="3832" w:type="dxa"/>
          </w:tcPr>
          <w:p w14:paraId="7BF36DB1"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Displeja aizsardzības klase </w:t>
            </w:r>
          </w:p>
        </w:tc>
        <w:tc>
          <w:tcPr>
            <w:tcW w:w="5318" w:type="dxa"/>
          </w:tcPr>
          <w:p w14:paraId="44C40E6B"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Ne zemāk kā IK8</w:t>
            </w:r>
          </w:p>
        </w:tc>
        <w:tc>
          <w:tcPr>
            <w:tcW w:w="5313" w:type="dxa"/>
          </w:tcPr>
          <w:p w14:paraId="306A0719" w14:textId="77777777" w:rsidR="002C1695" w:rsidRPr="008D2806" w:rsidRDefault="002C1695" w:rsidP="00BB2ACB">
            <w:pPr>
              <w:spacing w:after="0"/>
              <w:rPr>
                <w:rFonts w:ascii="Times New Roman" w:hAnsi="Times New Roman" w:cs="Times New Roman"/>
                <w:sz w:val="24"/>
                <w:szCs w:val="24"/>
              </w:rPr>
            </w:pPr>
          </w:p>
        </w:tc>
      </w:tr>
      <w:tr w:rsidR="00531A3E" w:rsidRPr="008D2806" w14:paraId="11AA9FE1" w14:textId="77777777" w:rsidTr="001156B9">
        <w:tc>
          <w:tcPr>
            <w:tcW w:w="875" w:type="dxa"/>
          </w:tcPr>
          <w:p w14:paraId="68409CC7"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4.4.</w:t>
            </w:r>
          </w:p>
        </w:tc>
        <w:tc>
          <w:tcPr>
            <w:tcW w:w="3832" w:type="dxa"/>
          </w:tcPr>
          <w:p w14:paraId="11CB6E2A"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Displejā redzamās teksta valodas vismaz</w:t>
            </w:r>
          </w:p>
        </w:tc>
        <w:tc>
          <w:tcPr>
            <w:tcW w:w="5318" w:type="dxa"/>
          </w:tcPr>
          <w:p w14:paraId="444DFC00"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 xml:space="preserve">Latviešu, angļu </w:t>
            </w:r>
          </w:p>
        </w:tc>
        <w:tc>
          <w:tcPr>
            <w:tcW w:w="5313" w:type="dxa"/>
            <w:shd w:val="clear" w:color="auto" w:fill="D9D9D9" w:themeFill="background1" w:themeFillShade="D9"/>
          </w:tcPr>
          <w:p w14:paraId="7EC9756C" w14:textId="5FB7C48A" w:rsidR="002C1695" w:rsidRPr="008D2806" w:rsidRDefault="002C1695" w:rsidP="00BB2ACB">
            <w:pPr>
              <w:rPr>
                <w:rFonts w:ascii="Times New Roman" w:hAnsi="Times New Roman" w:cs="Times New Roman"/>
                <w:sz w:val="24"/>
                <w:szCs w:val="24"/>
              </w:rPr>
            </w:pPr>
          </w:p>
        </w:tc>
      </w:tr>
      <w:tr w:rsidR="002C1695" w:rsidRPr="008D2806" w14:paraId="59E81AB7" w14:textId="77777777" w:rsidTr="00531A3E">
        <w:trPr>
          <w:trHeight w:val="514"/>
        </w:trPr>
        <w:tc>
          <w:tcPr>
            <w:tcW w:w="15338" w:type="dxa"/>
            <w:gridSpan w:val="4"/>
            <w:shd w:val="clear" w:color="auto" w:fill="D9D9D9" w:themeFill="background1" w:themeFillShade="D9"/>
            <w:vAlign w:val="center"/>
          </w:tcPr>
          <w:p w14:paraId="59C44717" w14:textId="77777777" w:rsidR="002C1695" w:rsidRPr="008D2806" w:rsidRDefault="002C1695" w:rsidP="002C1695">
            <w:pPr>
              <w:pStyle w:val="ListParagraph"/>
              <w:numPr>
                <w:ilvl w:val="0"/>
                <w:numId w:val="6"/>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lastRenderedPageBreak/>
              <w:t>Lietotāju identifikācija</w:t>
            </w:r>
          </w:p>
        </w:tc>
      </w:tr>
      <w:tr w:rsidR="00531A3E" w:rsidRPr="008D2806" w14:paraId="4B046F0C" w14:textId="77777777" w:rsidTr="003A3EA2">
        <w:tc>
          <w:tcPr>
            <w:tcW w:w="875" w:type="dxa"/>
            <w:shd w:val="clear" w:color="auto" w:fill="auto"/>
          </w:tcPr>
          <w:p w14:paraId="3855C4C2" w14:textId="77777777" w:rsidR="002C1695" w:rsidRPr="008D2806" w:rsidRDefault="002C1695" w:rsidP="00BB2ACB">
            <w:pPr>
              <w:jc w:val="center"/>
              <w:rPr>
                <w:rFonts w:ascii="Times New Roman" w:hAnsi="Times New Roman" w:cs="Times New Roman"/>
                <w:sz w:val="24"/>
                <w:szCs w:val="24"/>
                <w:highlight w:val="yellow"/>
              </w:rPr>
            </w:pPr>
            <w:r w:rsidRPr="008D2806">
              <w:rPr>
                <w:rFonts w:ascii="Times New Roman" w:hAnsi="Times New Roman" w:cs="Times New Roman"/>
                <w:sz w:val="24"/>
                <w:szCs w:val="24"/>
              </w:rPr>
              <w:t>5.1.</w:t>
            </w:r>
          </w:p>
        </w:tc>
        <w:tc>
          <w:tcPr>
            <w:tcW w:w="3832" w:type="dxa"/>
            <w:shd w:val="clear" w:color="auto" w:fill="auto"/>
          </w:tcPr>
          <w:p w14:paraId="4D6A1DFE" w14:textId="77777777" w:rsidR="002C1695" w:rsidRPr="008D2806" w:rsidRDefault="002C1695" w:rsidP="00BB2ACB">
            <w:pPr>
              <w:jc w:val="both"/>
              <w:rPr>
                <w:rFonts w:ascii="Times New Roman" w:hAnsi="Times New Roman" w:cs="Times New Roman"/>
                <w:sz w:val="24"/>
                <w:szCs w:val="24"/>
              </w:rPr>
            </w:pPr>
            <w:r w:rsidRPr="008D2806">
              <w:rPr>
                <w:rFonts w:ascii="Times New Roman" w:hAnsi="Times New Roman" w:cs="Times New Roman"/>
                <w:sz w:val="24"/>
                <w:szCs w:val="24"/>
              </w:rPr>
              <w:t>Lietotāju identifikācija</w:t>
            </w:r>
          </w:p>
        </w:tc>
        <w:tc>
          <w:tcPr>
            <w:tcW w:w="5318" w:type="dxa"/>
            <w:shd w:val="clear" w:color="auto" w:fill="auto"/>
          </w:tcPr>
          <w:p w14:paraId="7B0D791A" w14:textId="77777777" w:rsidR="002C1695" w:rsidRPr="008D2806" w:rsidRDefault="002C1695" w:rsidP="00BB2ACB">
            <w:pPr>
              <w:spacing w:after="0"/>
              <w:jc w:val="both"/>
              <w:rPr>
                <w:rFonts w:ascii="Times New Roman" w:hAnsi="Times New Roman" w:cs="Times New Roman"/>
                <w:sz w:val="24"/>
                <w:szCs w:val="24"/>
              </w:rPr>
            </w:pP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viedkaršu lasītāji (RFID, NFC); </w:t>
            </w:r>
          </w:p>
        </w:tc>
        <w:tc>
          <w:tcPr>
            <w:tcW w:w="5313" w:type="dxa"/>
          </w:tcPr>
          <w:p w14:paraId="4EEBE6DC" w14:textId="77777777" w:rsidR="002C1695" w:rsidRPr="008D2806" w:rsidRDefault="002C1695" w:rsidP="00BB2ACB">
            <w:pPr>
              <w:spacing w:after="0"/>
              <w:jc w:val="both"/>
              <w:rPr>
                <w:rFonts w:ascii="Times New Roman" w:hAnsi="Times New Roman" w:cs="Times New Roman"/>
                <w:sz w:val="24"/>
                <w:szCs w:val="24"/>
              </w:rPr>
            </w:pPr>
          </w:p>
        </w:tc>
      </w:tr>
      <w:tr w:rsidR="00531A3E" w:rsidRPr="008D2806" w14:paraId="51C32172" w14:textId="77777777" w:rsidTr="003A3EA2">
        <w:tc>
          <w:tcPr>
            <w:tcW w:w="875" w:type="dxa"/>
            <w:shd w:val="clear" w:color="auto" w:fill="auto"/>
          </w:tcPr>
          <w:p w14:paraId="0424F322"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5.2.</w:t>
            </w:r>
          </w:p>
        </w:tc>
        <w:tc>
          <w:tcPr>
            <w:tcW w:w="3832" w:type="dxa"/>
            <w:shd w:val="clear" w:color="auto" w:fill="auto"/>
          </w:tcPr>
          <w:p w14:paraId="189015AD" w14:textId="77777777" w:rsidR="002C1695" w:rsidRPr="008D2806" w:rsidRDefault="002C1695"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Lietotāja identifikācijas sistēmas (</w:t>
            </w: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viedkaršu lasītāji) darbības frekfence </w:t>
            </w:r>
          </w:p>
        </w:tc>
        <w:tc>
          <w:tcPr>
            <w:tcW w:w="5318" w:type="dxa"/>
            <w:shd w:val="clear" w:color="auto" w:fill="auto"/>
          </w:tcPr>
          <w:p w14:paraId="6A9C5BC5" w14:textId="77777777" w:rsidR="002C1695" w:rsidRPr="008D2806" w:rsidRDefault="002C1695" w:rsidP="00BB2ACB">
            <w:pPr>
              <w:jc w:val="both"/>
              <w:rPr>
                <w:rFonts w:ascii="Times New Roman" w:hAnsi="Times New Roman" w:cs="Times New Roman"/>
                <w:sz w:val="24"/>
                <w:szCs w:val="24"/>
              </w:rPr>
            </w:pPr>
            <w:r w:rsidRPr="008D2806">
              <w:rPr>
                <w:rFonts w:ascii="Times New Roman" w:hAnsi="Times New Roman" w:cs="Times New Roman"/>
                <w:sz w:val="24"/>
                <w:szCs w:val="24"/>
              </w:rPr>
              <w:t xml:space="preserve">13,56 </w:t>
            </w:r>
            <w:proofErr w:type="spellStart"/>
            <w:r w:rsidRPr="008D2806">
              <w:rPr>
                <w:rFonts w:ascii="Times New Roman" w:hAnsi="Times New Roman" w:cs="Times New Roman"/>
                <w:sz w:val="24"/>
                <w:szCs w:val="24"/>
              </w:rPr>
              <w:t>MHz</w:t>
            </w:r>
            <w:proofErr w:type="spellEnd"/>
            <w:r w:rsidRPr="008D2806">
              <w:rPr>
                <w:rFonts w:ascii="Times New Roman" w:hAnsi="Times New Roman" w:cs="Times New Roman"/>
                <w:sz w:val="24"/>
                <w:szCs w:val="24"/>
              </w:rPr>
              <w:t xml:space="preserve">, EM </w:t>
            </w:r>
            <w:proofErr w:type="spellStart"/>
            <w:r w:rsidRPr="008D2806">
              <w:rPr>
                <w:rFonts w:ascii="Times New Roman" w:hAnsi="Times New Roman" w:cs="Times New Roman"/>
                <w:sz w:val="24"/>
                <w:szCs w:val="24"/>
              </w:rPr>
              <w:t>Proximity</w:t>
            </w:r>
            <w:proofErr w:type="spellEnd"/>
          </w:p>
        </w:tc>
        <w:tc>
          <w:tcPr>
            <w:tcW w:w="5313" w:type="dxa"/>
          </w:tcPr>
          <w:p w14:paraId="0B79912D" w14:textId="77777777" w:rsidR="002C1695" w:rsidRPr="008D2806" w:rsidRDefault="002C1695" w:rsidP="00BB2ACB">
            <w:pPr>
              <w:jc w:val="both"/>
              <w:rPr>
                <w:rFonts w:ascii="Times New Roman" w:hAnsi="Times New Roman" w:cs="Times New Roman"/>
                <w:sz w:val="24"/>
                <w:szCs w:val="24"/>
              </w:rPr>
            </w:pPr>
          </w:p>
        </w:tc>
      </w:tr>
      <w:tr w:rsidR="00531A3E" w:rsidRPr="008D2806" w14:paraId="2C61C042" w14:textId="77777777" w:rsidTr="003A3EA2">
        <w:tc>
          <w:tcPr>
            <w:tcW w:w="875" w:type="dxa"/>
            <w:shd w:val="clear" w:color="auto" w:fill="auto"/>
          </w:tcPr>
          <w:p w14:paraId="45E6F1CC"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5.3.</w:t>
            </w:r>
          </w:p>
        </w:tc>
        <w:tc>
          <w:tcPr>
            <w:tcW w:w="3832" w:type="dxa"/>
            <w:shd w:val="clear" w:color="auto" w:fill="auto"/>
          </w:tcPr>
          <w:p w14:paraId="47D701B7" w14:textId="77777777" w:rsidR="002C1695" w:rsidRPr="008D2806" w:rsidRDefault="002C1695"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 xml:space="preserve">Indikācijas signāls </w:t>
            </w:r>
          </w:p>
          <w:p w14:paraId="1E69A4D2" w14:textId="77777777" w:rsidR="002C1695" w:rsidRPr="008D2806" w:rsidRDefault="002C1695" w:rsidP="00BB2ACB">
            <w:pPr>
              <w:jc w:val="both"/>
              <w:rPr>
                <w:rFonts w:ascii="Times New Roman" w:hAnsi="Times New Roman" w:cs="Times New Roman"/>
                <w:sz w:val="24"/>
                <w:szCs w:val="24"/>
              </w:rPr>
            </w:pP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viedkaršu lasītāji</w:t>
            </w:r>
          </w:p>
        </w:tc>
        <w:tc>
          <w:tcPr>
            <w:tcW w:w="5318" w:type="dxa"/>
            <w:shd w:val="clear" w:color="auto" w:fill="auto"/>
          </w:tcPr>
          <w:p w14:paraId="55E4CFE0" w14:textId="77777777" w:rsidR="002C1695" w:rsidRPr="008D2806" w:rsidRDefault="002C1695" w:rsidP="00BB2ACB">
            <w:pPr>
              <w:spacing w:after="0"/>
              <w:rPr>
                <w:rFonts w:ascii="Times New Roman" w:hAnsi="Times New Roman" w:cs="Times New Roman"/>
                <w:sz w:val="24"/>
                <w:szCs w:val="24"/>
              </w:rPr>
            </w:pP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lasītājs aprīkots ar gaismas vai skaņas indikāciju, kas norāda kartes nolasīšanas statusu. Izmantojams </w:t>
            </w:r>
            <w:proofErr w:type="spellStart"/>
            <w:r w:rsidRPr="008D2806">
              <w:rPr>
                <w:rFonts w:ascii="Times New Roman" w:hAnsi="Times New Roman" w:cs="Times New Roman"/>
                <w:sz w:val="24"/>
                <w:szCs w:val="24"/>
              </w:rPr>
              <w:t>ārtelpās</w:t>
            </w:r>
            <w:proofErr w:type="spellEnd"/>
            <w:r w:rsidRPr="008D2806">
              <w:rPr>
                <w:rFonts w:ascii="Times New Roman" w:hAnsi="Times New Roman" w:cs="Times New Roman"/>
                <w:sz w:val="24"/>
                <w:szCs w:val="24"/>
              </w:rPr>
              <w:t xml:space="preserve">, vismaz </w:t>
            </w:r>
            <w:r w:rsidRPr="008D2806">
              <w:rPr>
                <w:rFonts w:ascii="Times New Roman" w:hAnsi="Times New Roman" w:cs="Times New Roman"/>
                <w:color w:val="000000" w:themeColor="text1"/>
                <w:sz w:val="24"/>
                <w:szCs w:val="24"/>
              </w:rPr>
              <w:t>IP54 klases izturība</w:t>
            </w:r>
          </w:p>
        </w:tc>
        <w:tc>
          <w:tcPr>
            <w:tcW w:w="5313" w:type="dxa"/>
          </w:tcPr>
          <w:p w14:paraId="46079812" w14:textId="77777777" w:rsidR="002C1695" w:rsidRPr="008D2806" w:rsidRDefault="002C1695" w:rsidP="00BB2ACB">
            <w:pPr>
              <w:spacing w:after="0"/>
              <w:rPr>
                <w:rFonts w:ascii="Times New Roman" w:hAnsi="Times New Roman" w:cs="Times New Roman"/>
                <w:sz w:val="24"/>
                <w:szCs w:val="24"/>
              </w:rPr>
            </w:pPr>
          </w:p>
        </w:tc>
      </w:tr>
      <w:tr w:rsidR="002C1695" w:rsidRPr="008D2806" w14:paraId="14D19A0D" w14:textId="77777777" w:rsidTr="00531A3E">
        <w:trPr>
          <w:trHeight w:val="229"/>
        </w:trPr>
        <w:tc>
          <w:tcPr>
            <w:tcW w:w="15338" w:type="dxa"/>
            <w:gridSpan w:val="4"/>
            <w:shd w:val="clear" w:color="auto" w:fill="D9D9D9" w:themeFill="background1" w:themeFillShade="D9"/>
            <w:vAlign w:val="center"/>
          </w:tcPr>
          <w:p w14:paraId="3D197606" w14:textId="77777777" w:rsidR="002C1695" w:rsidRPr="008D2806" w:rsidRDefault="002C1695" w:rsidP="002C1695">
            <w:pPr>
              <w:pStyle w:val="ListParagraph"/>
              <w:numPr>
                <w:ilvl w:val="0"/>
                <w:numId w:val="6"/>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Programmatūra</w:t>
            </w:r>
          </w:p>
        </w:tc>
      </w:tr>
      <w:tr w:rsidR="00531A3E" w:rsidRPr="008D2806" w14:paraId="42B11198" w14:textId="77777777" w:rsidTr="003A3EA2">
        <w:tc>
          <w:tcPr>
            <w:tcW w:w="875" w:type="dxa"/>
            <w:shd w:val="clear" w:color="auto" w:fill="auto"/>
          </w:tcPr>
          <w:p w14:paraId="480F9E58" w14:textId="77777777" w:rsidR="002C1695" w:rsidRPr="008D2806" w:rsidRDefault="002C1695"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6.1.</w:t>
            </w:r>
          </w:p>
        </w:tc>
        <w:tc>
          <w:tcPr>
            <w:tcW w:w="3832" w:type="dxa"/>
            <w:shd w:val="clear" w:color="auto" w:fill="auto"/>
          </w:tcPr>
          <w:p w14:paraId="1A3A6399"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Ārējās komunikācijas protokols</w:t>
            </w:r>
          </w:p>
        </w:tc>
        <w:tc>
          <w:tcPr>
            <w:tcW w:w="5318" w:type="dxa"/>
            <w:shd w:val="clear" w:color="auto" w:fill="auto"/>
          </w:tcPr>
          <w:p w14:paraId="4D0B9EF3" w14:textId="77777777" w:rsidR="002C1695" w:rsidRPr="008D2806" w:rsidRDefault="002C1695"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Iekārtām ir jābūt sertificētām darbam ar ārējās komunikācijas protokolu OCPP 1.6-j vai jaunākai versijai, iekļaujot atbilstības sertifikātu apliecinājums, kā arī ražotāja apliecinājumu par iekārtu atbilstību darbam ar ārējās komunikācijas protokolu OCPP 2.0.1., plānoto sertifikācijas periodu iekārtai darbam ar OCPP 2.0.1, kā arī apstiprinājumu atjaunot iekārtu programmatūru uz šo protokolu pēc iekārtas sertifikācijas par atbilstību OCPP 2.0.1 saņemšanas</w:t>
            </w:r>
          </w:p>
        </w:tc>
        <w:tc>
          <w:tcPr>
            <w:tcW w:w="5313" w:type="dxa"/>
          </w:tcPr>
          <w:p w14:paraId="51DDBD39" w14:textId="77777777" w:rsidR="002C1695" w:rsidRPr="008D2806" w:rsidRDefault="002C1695" w:rsidP="00BB2ACB">
            <w:pPr>
              <w:spacing w:after="0"/>
              <w:jc w:val="both"/>
              <w:rPr>
                <w:rFonts w:ascii="Times New Roman" w:hAnsi="Times New Roman" w:cs="Times New Roman"/>
                <w:sz w:val="24"/>
                <w:szCs w:val="24"/>
              </w:rPr>
            </w:pPr>
          </w:p>
        </w:tc>
      </w:tr>
      <w:tr w:rsidR="00531A3E" w:rsidRPr="008D2806" w14:paraId="27F26C90" w14:textId="77777777" w:rsidTr="003A3EA2">
        <w:tc>
          <w:tcPr>
            <w:tcW w:w="875" w:type="dxa"/>
            <w:shd w:val="clear" w:color="auto" w:fill="auto"/>
          </w:tcPr>
          <w:p w14:paraId="1DFCBE8D" w14:textId="77777777" w:rsidR="002C1695" w:rsidRPr="008D2806" w:rsidRDefault="002C1695"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6.2.</w:t>
            </w:r>
          </w:p>
        </w:tc>
        <w:tc>
          <w:tcPr>
            <w:tcW w:w="3832" w:type="dxa"/>
            <w:shd w:val="clear" w:color="auto" w:fill="auto"/>
          </w:tcPr>
          <w:p w14:paraId="0426E1E5"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Iekārtas programmnodrošinājums un/vai </w:t>
            </w:r>
            <w:proofErr w:type="spellStart"/>
            <w:r w:rsidRPr="008D2806">
              <w:rPr>
                <w:rFonts w:ascii="Times New Roman" w:hAnsi="Times New Roman" w:cs="Times New Roman"/>
                <w:sz w:val="24"/>
                <w:szCs w:val="24"/>
              </w:rPr>
              <w:t>aparātprogrammatūra</w:t>
            </w:r>
            <w:proofErr w:type="spellEnd"/>
          </w:p>
        </w:tc>
        <w:tc>
          <w:tcPr>
            <w:tcW w:w="5318" w:type="dxa"/>
            <w:shd w:val="clear" w:color="auto" w:fill="auto"/>
          </w:tcPr>
          <w:p w14:paraId="62B4CA48"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Iekārta aprīkota ar tās darbības nodrošināšanai nepieciešamo programmnodrošinājumu un/vai </w:t>
            </w:r>
            <w:proofErr w:type="spellStart"/>
            <w:r w:rsidRPr="008D2806">
              <w:rPr>
                <w:rFonts w:ascii="Times New Roman" w:hAnsi="Times New Roman" w:cs="Times New Roman"/>
                <w:sz w:val="24"/>
                <w:szCs w:val="24"/>
              </w:rPr>
              <w:t>aparātprogrammatūru</w:t>
            </w:r>
            <w:proofErr w:type="spellEnd"/>
            <w:r w:rsidRPr="008D2806">
              <w:rPr>
                <w:rFonts w:ascii="Times New Roman" w:hAnsi="Times New Roman" w:cs="Times New Roman"/>
                <w:sz w:val="24"/>
                <w:szCs w:val="24"/>
              </w:rPr>
              <w:t xml:space="preserve"> </w:t>
            </w:r>
          </w:p>
        </w:tc>
        <w:tc>
          <w:tcPr>
            <w:tcW w:w="5313" w:type="dxa"/>
          </w:tcPr>
          <w:p w14:paraId="4CC11FEC" w14:textId="77777777" w:rsidR="002C1695" w:rsidRPr="008D2806" w:rsidRDefault="002C1695" w:rsidP="00BB2ACB">
            <w:pPr>
              <w:spacing w:after="0"/>
              <w:rPr>
                <w:rFonts w:ascii="Times New Roman" w:hAnsi="Times New Roman" w:cs="Times New Roman"/>
                <w:sz w:val="24"/>
                <w:szCs w:val="24"/>
              </w:rPr>
            </w:pPr>
          </w:p>
        </w:tc>
      </w:tr>
      <w:tr w:rsidR="00531A3E" w:rsidRPr="008D2806" w14:paraId="2B156376" w14:textId="77777777" w:rsidTr="006A1038">
        <w:tc>
          <w:tcPr>
            <w:tcW w:w="875" w:type="dxa"/>
            <w:vMerge w:val="restart"/>
            <w:shd w:val="clear" w:color="auto" w:fill="auto"/>
          </w:tcPr>
          <w:p w14:paraId="1A3BA343"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6.3.</w:t>
            </w:r>
          </w:p>
        </w:tc>
        <w:tc>
          <w:tcPr>
            <w:tcW w:w="3832" w:type="dxa"/>
            <w:vMerge w:val="restart"/>
            <w:shd w:val="clear" w:color="auto" w:fill="auto"/>
          </w:tcPr>
          <w:p w14:paraId="7CF2F7BC"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 xml:space="preserve">Iekārtas programmatūras un/vai </w:t>
            </w:r>
            <w:proofErr w:type="spellStart"/>
            <w:r w:rsidRPr="008D2806">
              <w:rPr>
                <w:rFonts w:ascii="Times New Roman" w:hAnsi="Times New Roman" w:cs="Times New Roman"/>
                <w:sz w:val="24"/>
                <w:szCs w:val="24"/>
              </w:rPr>
              <w:t>aparātprogrammatūras</w:t>
            </w:r>
            <w:proofErr w:type="spellEnd"/>
            <w:r w:rsidRPr="008D2806">
              <w:rPr>
                <w:rFonts w:ascii="Times New Roman" w:hAnsi="Times New Roman" w:cs="Times New Roman"/>
                <w:sz w:val="24"/>
                <w:szCs w:val="24"/>
              </w:rPr>
              <w:t xml:space="preserve"> atjauninājumi </w:t>
            </w:r>
          </w:p>
        </w:tc>
        <w:tc>
          <w:tcPr>
            <w:tcW w:w="5318" w:type="dxa"/>
            <w:shd w:val="clear" w:color="auto" w:fill="auto"/>
          </w:tcPr>
          <w:p w14:paraId="1016E28F"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Jānodrošina bez maksas visā Līguma darbības laikā (36 mēneši)</w:t>
            </w:r>
          </w:p>
        </w:tc>
        <w:tc>
          <w:tcPr>
            <w:tcW w:w="5313" w:type="dxa"/>
            <w:shd w:val="clear" w:color="auto" w:fill="D9D9D9" w:themeFill="background1" w:themeFillShade="D9"/>
          </w:tcPr>
          <w:p w14:paraId="58FE33C8" w14:textId="77777777" w:rsidR="002C1695" w:rsidRPr="008D2806" w:rsidRDefault="002C1695" w:rsidP="00BB2ACB">
            <w:pPr>
              <w:spacing w:after="0"/>
              <w:rPr>
                <w:rFonts w:ascii="Times New Roman" w:hAnsi="Times New Roman" w:cs="Times New Roman"/>
                <w:sz w:val="24"/>
                <w:szCs w:val="24"/>
              </w:rPr>
            </w:pPr>
          </w:p>
        </w:tc>
      </w:tr>
      <w:tr w:rsidR="00531A3E" w:rsidRPr="008D2806" w14:paraId="7ADB89C9" w14:textId="77777777" w:rsidTr="006A1038">
        <w:tc>
          <w:tcPr>
            <w:tcW w:w="875" w:type="dxa"/>
            <w:vMerge/>
            <w:shd w:val="clear" w:color="auto" w:fill="FFFF00"/>
          </w:tcPr>
          <w:p w14:paraId="6E957D9B" w14:textId="77777777" w:rsidR="002C1695" w:rsidRPr="008D2806" w:rsidRDefault="002C1695" w:rsidP="00BB2ACB">
            <w:pPr>
              <w:jc w:val="center"/>
              <w:rPr>
                <w:rFonts w:ascii="Times New Roman" w:hAnsi="Times New Roman" w:cs="Times New Roman"/>
                <w:sz w:val="24"/>
                <w:szCs w:val="24"/>
                <w:highlight w:val="yellow"/>
              </w:rPr>
            </w:pPr>
          </w:p>
        </w:tc>
        <w:tc>
          <w:tcPr>
            <w:tcW w:w="3832" w:type="dxa"/>
            <w:vMerge/>
            <w:shd w:val="clear" w:color="auto" w:fill="FFFF00"/>
          </w:tcPr>
          <w:p w14:paraId="7800980B" w14:textId="77777777" w:rsidR="002C1695" w:rsidRPr="008D2806" w:rsidRDefault="002C1695" w:rsidP="00BB2ACB">
            <w:pPr>
              <w:rPr>
                <w:rFonts w:ascii="Times New Roman" w:hAnsi="Times New Roman" w:cs="Times New Roman"/>
                <w:sz w:val="24"/>
                <w:szCs w:val="24"/>
                <w:highlight w:val="yellow"/>
              </w:rPr>
            </w:pPr>
          </w:p>
        </w:tc>
        <w:tc>
          <w:tcPr>
            <w:tcW w:w="5318" w:type="dxa"/>
            <w:shd w:val="clear" w:color="auto" w:fill="auto"/>
          </w:tcPr>
          <w:p w14:paraId="49D5DE33"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Atjaunināšana tiešsaistes režīmā</w:t>
            </w:r>
          </w:p>
        </w:tc>
        <w:tc>
          <w:tcPr>
            <w:tcW w:w="5313" w:type="dxa"/>
            <w:shd w:val="clear" w:color="auto" w:fill="D9D9D9" w:themeFill="background1" w:themeFillShade="D9"/>
          </w:tcPr>
          <w:p w14:paraId="2CBA1C47" w14:textId="77777777" w:rsidR="002C1695" w:rsidRPr="008D2806" w:rsidRDefault="002C1695" w:rsidP="00BB2ACB">
            <w:pPr>
              <w:spacing w:after="0"/>
              <w:rPr>
                <w:rFonts w:ascii="Times New Roman" w:hAnsi="Times New Roman" w:cs="Times New Roman"/>
                <w:sz w:val="24"/>
                <w:szCs w:val="24"/>
              </w:rPr>
            </w:pPr>
          </w:p>
        </w:tc>
      </w:tr>
      <w:tr w:rsidR="00531A3E" w:rsidRPr="008D2806" w14:paraId="2AEE34F3" w14:textId="77777777" w:rsidTr="006A1038">
        <w:tc>
          <w:tcPr>
            <w:tcW w:w="875" w:type="dxa"/>
            <w:shd w:val="clear" w:color="auto" w:fill="auto"/>
          </w:tcPr>
          <w:p w14:paraId="5341D47C"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6.4.</w:t>
            </w:r>
          </w:p>
        </w:tc>
        <w:tc>
          <w:tcPr>
            <w:tcW w:w="3832" w:type="dxa"/>
            <w:shd w:val="clear" w:color="auto" w:fill="auto"/>
          </w:tcPr>
          <w:p w14:paraId="1F818B9D" w14:textId="77777777" w:rsidR="002C1695" w:rsidRPr="008D2806" w:rsidRDefault="002C1695" w:rsidP="00BB2ACB">
            <w:pPr>
              <w:rPr>
                <w:rFonts w:ascii="Times New Roman" w:hAnsi="Times New Roman" w:cs="Times New Roman"/>
                <w:sz w:val="24"/>
                <w:szCs w:val="24"/>
              </w:rPr>
            </w:pPr>
            <w:proofErr w:type="spellStart"/>
            <w:r w:rsidRPr="008D2806">
              <w:rPr>
                <w:rFonts w:ascii="Times New Roman" w:hAnsi="Times New Roman" w:cs="Times New Roman"/>
                <w:sz w:val="24"/>
                <w:szCs w:val="24"/>
              </w:rPr>
              <w:t>Pieslēgums</w:t>
            </w:r>
            <w:proofErr w:type="spellEnd"/>
            <w:r w:rsidRPr="008D2806">
              <w:rPr>
                <w:rFonts w:ascii="Times New Roman" w:hAnsi="Times New Roman" w:cs="Times New Roman"/>
                <w:sz w:val="24"/>
                <w:szCs w:val="24"/>
              </w:rPr>
              <w:t xml:space="preserve"> datu pārraides tīklam </w:t>
            </w:r>
          </w:p>
        </w:tc>
        <w:tc>
          <w:tcPr>
            <w:tcW w:w="5318" w:type="dxa"/>
            <w:shd w:val="clear" w:color="auto" w:fill="auto"/>
          </w:tcPr>
          <w:p w14:paraId="47D5D576" w14:textId="77777777" w:rsidR="002C1695" w:rsidRPr="008D2806" w:rsidRDefault="002C1695"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 xml:space="preserve">Datu pārraides ātrums abos virzienos vismaz 100 Mbit/s. </w:t>
            </w:r>
            <w:proofErr w:type="spellStart"/>
            <w:r w:rsidRPr="008D2806">
              <w:rPr>
                <w:rFonts w:ascii="Times New Roman" w:hAnsi="Times New Roman" w:cs="Times New Roman"/>
                <w:sz w:val="24"/>
                <w:szCs w:val="24"/>
              </w:rPr>
              <w:t>Pieslēgums</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terminējas</w:t>
            </w:r>
            <w:proofErr w:type="spellEnd"/>
            <w:r w:rsidRPr="008D2806">
              <w:rPr>
                <w:rFonts w:ascii="Times New Roman" w:hAnsi="Times New Roman" w:cs="Times New Roman"/>
                <w:sz w:val="24"/>
                <w:szCs w:val="24"/>
              </w:rPr>
              <w:t xml:space="preserve"> Pasūtītāja datu centrā aiz ugunsmūra.</w:t>
            </w:r>
          </w:p>
        </w:tc>
        <w:tc>
          <w:tcPr>
            <w:tcW w:w="5313" w:type="dxa"/>
            <w:shd w:val="clear" w:color="auto" w:fill="D9D9D9" w:themeFill="background1" w:themeFillShade="D9"/>
          </w:tcPr>
          <w:p w14:paraId="716AD805" w14:textId="77777777" w:rsidR="002C1695" w:rsidRPr="008D2806" w:rsidRDefault="002C1695" w:rsidP="00BB2ACB">
            <w:pPr>
              <w:spacing w:after="0"/>
              <w:jc w:val="both"/>
              <w:rPr>
                <w:rFonts w:ascii="Times New Roman" w:hAnsi="Times New Roman" w:cs="Times New Roman"/>
                <w:sz w:val="24"/>
                <w:szCs w:val="24"/>
              </w:rPr>
            </w:pPr>
          </w:p>
        </w:tc>
      </w:tr>
      <w:tr w:rsidR="00531A3E" w:rsidRPr="008D2806" w14:paraId="5A507535" w14:textId="77777777" w:rsidTr="006A1038">
        <w:tc>
          <w:tcPr>
            <w:tcW w:w="875" w:type="dxa"/>
            <w:shd w:val="clear" w:color="auto" w:fill="auto"/>
          </w:tcPr>
          <w:p w14:paraId="0F720EF2"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lastRenderedPageBreak/>
              <w:t>6.5.</w:t>
            </w:r>
          </w:p>
        </w:tc>
        <w:tc>
          <w:tcPr>
            <w:tcW w:w="3832" w:type="dxa"/>
            <w:shd w:val="clear" w:color="auto" w:fill="auto"/>
          </w:tcPr>
          <w:p w14:paraId="25B40407"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 xml:space="preserve">Iekārtas vadība </w:t>
            </w:r>
          </w:p>
        </w:tc>
        <w:tc>
          <w:tcPr>
            <w:tcW w:w="5318" w:type="dxa"/>
            <w:shd w:val="clear" w:color="auto" w:fill="auto"/>
          </w:tcPr>
          <w:p w14:paraId="060B372B" w14:textId="77777777" w:rsidR="002C1695" w:rsidRPr="008D2806" w:rsidRDefault="002C1695" w:rsidP="00BB2ACB">
            <w:pPr>
              <w:spacing w:after="0"/>
              <w:rPr>
                <w:rFonts w:ascii="Times New Roman" w:hAnsi="Times New Roman" w:cs="Times New Roman"/>
                <w:i/>
                <w:sz w:val="24"/>
                <w:szCs w:val="24"/>
              </w:rPr>
            </w:pPr>
            <w:r w:rsidRPr="008D2806">
              <w:rPr>
                <w:rFonts w:ascii="Times New Roman" w:hAnsi="Times New Roman" w:cs="Times New Roman"/>
                <w:sz w:val="24"/>
                <w:szCs w:val="24"/>
              </w:rPr>
              <w:t xml:space="preserve">Nodrošina </w:t>
            </w:r>
            <w:proofErr w:type="spellStart"/>
            <w:r w:rsidRPr="008D2806">
              <w:rPr>
                <w:rFonts w:ascii="Times New Roman" w:hAnsi="Times New Roman" w:cs="Times New Roman"/>
                <w:sz w:val="24"/>
                <w:szCs w:val="24"/>
              </w:rPr>
              <w:t>pieslēgumu</w:t>
            </w:r>
            <w:proofErr w:type="spellEnd"/>
            <w:r w:rsidRPr="008D2806">
              <w:rPr>
                <w:rFonts w:ascii="Times New Roman" w:hAnsi="Times New Roman" w:cs="Times New Roman"/>
                <w:sz w:val="24"/>
                <w:szCs w:val="24"/>
              </w:rPr>
              <w:t xml:space="preserve"> RS uzlādes tīkla vadības un monitoringa sistēmai</w:t>
            </w:r>
          </w:p>
        </w:tc>
        <w:tc>
          <w:tcPr>
            <w:tcW w:w="5313" w:type="dxa"/>
            <w:shd w:val="clear" w:color="auto" w:fill="D9D9D9" w:themeFill="background1" w:themeFillShade="D9"/>
          </w:tcPr>
          <w:p w14:paraId="7750300E" w14:textId="77777777" w:rsidR="002C1695" w:rsidRPr="008D2806" w:rsidRDefault="002C1695" w:rsidP="00BB2ACB">
            <w:pPr>
              <w:spacing w:after="0"/>
              <w:rPr>
                <w:rFonts w:ascii="Times New Roman" w:hAnsi="Times New Roman" w:cs="Times New Roman"/>
                <w:sz w:val="24"/>
                <w:szCs w:val="24"/>
              </w:rPr>
            </w:pPr>
          </w:p>
        </w:tc>
      </w:tr>
      <w:tr w:rsidR="00531A3E" w:rsidRPr="008D2806" w14:paraId="749C32F4" w14:textId="77777777" w:rsidTr="006A1038">
        <w:tc>
          <w:tcPr>
            <w:tcW w:w="875" w:type="dxa"/>
            <w:shd w:val="clear" w:color="auto" w:fill="auto"/>
          </w:tcPr>
          <w:p w14:paraId="5BAD504A"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6.6.</w:t>
            </w:r>
          </w:p>
        </w:tc>
        <w:tc>
          <w:tcPr>
            <w:tcW w:w="3832" w:type="dxa"/>
            <w:shd w:val="clear" w:color="auto" w:fill="auto"/>
          </w:tcPr>
          <w:p w14:paraId="22EDFF27"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Datu uzglabāšanas ierīce (iekārtas iekšēja atmiņa)</w:t>
            </w:r>
          </w:p>
        </w:tc>
        <w:tc>
          <w:tcPr>
            <w:tcW w:w="5318" w:type="dxa"/>
            <w:shd w:val="clear" w:color="auto" w:fill="auto"/>
          </w:tcPr>
          <w:p w14:paraId="1F622D99" w14:textId="77777777" w:rsidR="002C1695" w:rsidRPr="008D2806" w:rsidRDefault="002C1695" w:rsidP="00BB2ACB">
            <w:pPr>
              <w:spacing w:after="0"/>
              <w:rPr>
                <w:rFonts w:ascii="Times New Roman" w:hAnsi="Times New Roman" w:cs="Times New Roman"/>
                <w:sz w:val="24"/>
                <w:szCs w:val="24"/>
              </w:rPr>
            </w:pPr>
            <w:r w:rsidRPr="008D2806">
              <w:rPr>
                <w:rFonts w:ascii="Times New Roman" w:eastAsia="Calibri" w:hAnsi="Times New Roman" w:cs="Times New Roman"/>
                <w:sz w:val="24"/>
                <w:szCs w:val="24"/>
              </w:rPr>
              <w:t>Iekārtas iekšējai atmiņai jānodrošina darbības datu uzglabāšana, lai nodrošinātu iekārtas darbību sakaru pārrāvuma gadījumā</w:t>
            </w:r>
          </w:p>
        </w:tc>
        <w:tc>
          <w:tcPr>
            <w:tcW w:w="5313" w:type="dxa"/>
            <w:shd w:val="clear" w:color="auto" w:fill="D9D9D9" w:themeFill="background1" w:themeFillShade="D9"/>
          </w:tcPr>
          <w:p w14:paraId="147C036D" w14:textId="77777777" w:rsidR="002C1695" w:rsidRPr="008D2806" w:rsidRDefault="002C1695" w:rsidP="00BB2ACB">
            <w:pPr>
              <w:spacing w:after="0"/>
              <w:rPr>
                <w:rFonts w:ascii="Times New Roman" w:eastAsia="Calibri" w:hAnsi="Times New Roman" w:cs="Times New Roman"/>
                <w:sz w:val="24"/>
                <w:szCs w:val="24"/>
              </w:rPr>
            </w:pPr>
          </w:p>
        </w:tc>
      </w:tr>
      <w:tr w:rsidR="002C1695" w:rsidRPr="008D2806" w14:paraId="0294FF65" w14:textId="77777777" w:rsidTr="00531A3E">
        <w:trPr>
          <w:trHeight w:val="326"/>
        </w:trPr>
        <w:tc>
          <w:tcPr>
            <w:tcW w:w="15338" w:type="dxa"/>
            <w:gridSpan w:val="4"/>
            <w:shd w:val="clear" w:color="auto" w:fill="D9D9D9" w:themeFill="background1" w:themeFillShade="D9"/>
            <w:vAlign w:val="center"/>
          </w:tcPr>
          <w:p w14:paraId="275BA9FC" w14:textId="77777777" w:rsidR="002C1695" w:rsidRPr="008D2806" w:rsidRDefault="002C1695" w:rsidP="002C1695">
            <w:pPr>
              <w:pStyle w:val="ListParagraph"/>
              <w:numPr>
                <w:ilvl w:val="0"/>
                <w:numId w:val="6"/>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Atbilstība</w:t>
            </w:r>
          </w:p>
        </w:tc>
      </w:tr>
      <w:tr w:rsidR="00531A3E" w:rsidRPr="008D2806" w14:paraId="5FD066D5" w14:textId="77777777" w:rsidTr="001156B9">
        <w:tc>
          <w:tcPr>
            <w:tcW w:w="875" w:type="dxa"/>
          </w:tcPr>
          <w:p w14:paraId="291666D0"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7.1.</w:t>
            </w:r>
          </w:p>
        </w:tc>
        <w:tc>
          <w:tcPr>
            <w:tcW w:w="3832" w:type="dxa"/>
          </w:tcPr>
          <w:p w14:paraId="5B72F7FB"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 xml:space="preserve">Marķējums </w:t>
            </w:r>
          </w:p>
        </w:tc>
        <w:tc>
          <w:tcPr>
            <w:tcW w:w="5318" w:type="dxa"/>
          </w:tcPr>
          <w:p w14:paraId="64A02E6D"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“CE”</w:t>
            </w:r>
          </w:p>
        </w:tc>
        <w:tc>
          <w:tcPr>
            <w:tcW w:w="5313" w:type="dxa"/>
            <w:shd w:val="clear" w:color="auto" w:fill="D9D9D9" w:themeFill="background1" w:themeFillShade="D9"/>
          </w:tcPr>
          <w:p w14:paraId="7021E80E" w14:textId="5538A139" w:rsidR="002C1695" w:rsidRPr="008D2806" w:rsidRDefault="002C1695" w:rsidP="00BB2ACB">
            <w:pPr>
              <w:rPr>
                <w:rFonts w:ascii="Times New Roman" w:hAnsi="Times New Roman" w:cs="Times New Roman"/>
                <w:sz w:val="24"/>
                <w:szCs w:val="24"/>
              </w:rPr>
            </w:pPr>
          </w:p>
        </w:tc>
      </w:tr>
      <w:tr w:rsidR="00531A3E" w:rsidRPr="008D2806" w14:paraId="361076CF" w14:textId="77777777" w:rsidTr="006A1038">
        <w:tc>
          <w:tcPr>
            <w:tcW w:w="875" w:type="dxa"/>
          </w:tcPr>
          <w:p w14:paraId="5905DC0F"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7.2.</w:t>
            </w:r>
          </w:p>
        </w:tc>
        <w:tc>
          <w:tcPr>
            <w:tcW w:w="3832" w:type="dxa"/>
          </w:tcPr>
          <w:p w14:paraId="50D80DC1"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Iekārta</w:t>
            </w:r>
            <w:r w:rsidRPr="008D2806" w:rsidDel="00C37B6E">
              <w:rPr>
                <w:rFonts w:ascii="Times New Roman" w:hAnsi="Times New Roman" w:cs="Times New Roman"/>
                <w:sz w:val="24"/>
                <w:szCs w:val="24"/>
              </w:rPr>
              <w:t xml:space="preserve"> </w:t>
            </w:r>
          </w:p>
        </w:tc>
        <w:tc>
          <w:tcPr>
            <w:tcW w:w="5318" w:type="dxa"/>
          </w:tcPr>
          <w:p w14:paraId="0B948AF2"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LVS EN 61851-1 (vai ekvivalents)</w:t>
            </w:r>
          </w:p>
          <w:p w14:paraId="5CA3139E"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sz w:val="24"/>
                <w:szCs w:val="24"/>
              </w:rPr>
              <w:t>LVS EN 62196-3 (vai ekvivalents)</w:t>
            </w:r>
          </w:p>
        </w:tc>
        <w:tc>
          <w:tcPr>
            <w:tcW w:w="5313" w:type="dxa"/>
            <w:shd w:val="clear" w:color="auto" w:fill="D9D9D9" w:themeFill="background1" w:themeFillShade="D9"/>
          </w:tcPr>
          <w:p w14:paraId="77348CF4" w14:textId="77777777" w:rsidR="002C1695" w:rsidRPr="008D2806" w:rsidRDefault="002C1695" w:rsidP="00BB2ACB">
            <w:pPr>
              <w:rPr>
                <w:rFonts w:ascii="Times New Roman" w:hAnsi="Times New Roman" w:cs="Times New Roman"/>
                <w:sz w:val="24"/>
                <w:szCs w:val="24"/>
              </w:rPr>
            </w:pPr>
          </w:p>
        </w:tc>
      </w:tr>
      <w:tr w:rsidR="00531A3E" w:rsidRPr="008D2806" w14:paraId="6A701B87" w14:textId="77777777" w:rsidTr="006A1038">
        <w:trPr>
          <w:trHeight w:val="565"/>
        </w:trPr>
        <w:tc>
          <w:tcPr>
            <w:tcW w:w="875" w:type="dxa"/>
            <w:shd w:val="clear" w:color="auto" w:fill="auto"/>
          </w:tcPr>
          <w:p w14:paraId="30AABAF1" w14:textId="77777777" w:rsidR="002C1695" w:rsidRPr="008D2806" w:rsidRDefault="002C1695"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7.3.</w:t>
            </w:r>
          </w:p>
        </w:tc>
        <w:tc>
          <w:tcPr>
            <w:tcW w:w="3832" w:type="dxa"/>
            <w:shd w:val="clear" w:color="auto" w:fill="auto"/>
          </w:tcPr>
          <w:p w14:paraId="20D27DEE" w14:textId="77777777" w:rsidR="002C1695" w:rsidRPr="008D2806" w:rsidRDefault="002C1695" w:rsidP="00BB2ACB">
            <w:pPr>
              <w:spacing w:after="0"/>
              <w:jc w:val="both"/>
              <w:rPr>
                <w:rFonts w:ascii="Times New Roman" w:hAnsi="Times New Roman" w:cs="Times New Roman"/>
                <w:sz w:val="24"/>
                <w:szCs w:val="24"/>
              </w:rPr>
            </w:pP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viedkaršu lasītāji</w:t>
            </w:r>
          </w:p>
        </w:tc>
        <w:tc>
          <w:tcPr>
            <w:tcW w:w="5318" w:type="dxa"/>
            <w:shd w:val="clear" w:color="auto" w:fill="auto"/>
          </w:tcPr>
          <w:p w14:paraId="4635C6C9"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ISO/IEC 14443 (</w:t>
            </w:r>
            <w:proofErr w:type="spellStart"/>
            <w:r w:rsidRPr="008D2806">
              <w:rPr>
                <w:rFonts w:ascii="Times New Roman" w:hAnsi="Times New Roman" w:cs="Times New Roman"/>
                <w:sz w:val="24"/>
                <w:szCs w:val="24"/>
              </w:rPr>
              <w:t>Type</w:t>
            </w:r>
            <w:proofErr w:type="spellEnd"/>
            <w:r w:rsidRPr="008D2806">
              <w:rPr>
                <w:rFonts w:ascii="Times New Roman" w:hAnsi="Times New Roman" w:cs="Times New Roman"/>
                <w:sz w:val="24"/>
                <w:szCs w:val="24"/>
              </w:rPr>
              <w:t xml:space="preserve"> A/B 13.65MHz) (vai ekvivalents)</w:t>
            </w:r>
          </w:p>
        </w:tc>
        <w:tc>
          <w:tcPr>
            <w:tcW w:w="5313" w:type="dxa"/>
            <w:shd w:val="clear" w:color="auto" w:fill="D9D9D9" w:themeFill="background1" w:themeFillShade="D9"/>
          </w:tcPr>
          <w:p w14:paraId="1817F71F" w14:textId="77777777" w:rsidR="002C1695" w:rsidRPr="008D2806" w:rsidRDefault="002C1695" w:rsidP="00BB2ACB">
            <w:pPr>
              <w:spacing w:after="0"/>
              <w:rPr>
                <w:rFonts w:ascii="Times New Roman" w:hAnsi="Times New Roman" w:cs="Times New Roman"/>
                <w:sz w:val="24"/>
                <w:szCs w:val="24"/>
              </w:rPr>
            </w:pPr>
          </w:p>
        </w:tc>
      </w:tr>
      <w:tr w:rsidR="002C1695" w:rsidRPr="008D2806" w14:paraId="5E0499E5" w14:textId="77777777" w:rsidTr="00531A3E">
        <w:trPr>
          <w:trHeight w:val="453"/>
        </w:trPr>
        <w:tc>
          <w:tcPr>
            <w:tcW w:w="15338" w:type="dxa"/>
            <w:gridSpan w:val="4"/>
            <w:shd w:val="clear" w:color="auto" w:fill="D9D9D9" w:themeFill="background1" w:themeFillShade="D9"/>
            <w:vAlign w:val="center"/>
          </w:tcPr>
          <w:p w14:paraId="69DCFDE1" w14:textId="77777777" w:rsidR="002C1695" w:rsidRPr="008D2806" w:rsidRDefault="002C1695" w:rsidP="002C1695">
            <w:pPr>
              <w:pStyle w:val="ListParagraph"/>
              <w:numPr>
                <w:ilvl w:val="0"/>
                <w:numId w:val="6"/>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Citas prasības</w:t>
            </w:r>
          </w:p>
        </w:tc>
      </w:tr>
      <w:tr w:rsidR="00531A3E" w:rsidRPr="008D2806" w14:paraId="3B5DC8CE" w14:textId="77777777" w:rsidTr="003A3EA2">
        <w:tc>
          <w:tcPr>
            <w:tcW w:w="875" w:type="dxa"/>
          </w:tcPr>
          <w:p w14:paraId="7190DB60"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8.1.</w:t>
            </w:r>
          </w:p>
        </w:tc>
        <w:tc>
          <w:tcPr>
            <w:tcW w:w="3832" w:type="dxa"/>
            <w:shd w:val="clear" w:color="auto" w:fill="auto"/>
          </w:tcPr>
          <w:p w14:paraId="5D3CF55F" w14:textId="77777777" w:rsidR="002C1695" w:rsidRPr="008D2806" w:rsidRDefault="002C1695" w:rsidP="00BB2ACB">
            <w:pPr>
              <w:rPr>
                <w:rFonts w:ascii="Times New Roman" w:hAnsi="Times New Roman" w:cs="Times New Roman"/>
                <w:sz w:val="24"/>
                <w:szCs w:val="24"/>
              </w:rPr>
            </w:pPr>
            <w:r w:rsidRPr="008D2806">
              <w:rPr>
                <w:rFonts w:ascii="Times New Roman" w:hAnsi="Times New Roman" w:cs="Times New Roman"/>
                <w:color w:val="000000"/>
                <w:sz w:val="24"/>
                <w:szCs w:val="24"/>
              </w:rPr>
              <w:t>Uzlādes uzsākšanas apstiprinājums</w:t>
            </w:r>
          </w:p>
        </w:tc>
        <w:tc>
          <w:tcPr>
            <w:tcW w:w="5318" w:type="dxa"/>
          </w:tcPr>
          <w:p w14:paraId="069E3553" w14:textId="77777777" w:rsidR="002C1695" w:rsidRPr="008D2806" w:rsidRDefault="002C1695" w:rsidP="00BB2ACB">
            <w:pPr>
              <w:spacing w:after="0"/>
              <w:rPr>
                <w:rFonts w:ascii="Times New Roman" w:hAnsi="Times New Roman" w:cs="Times New Roman"/>
                <w:i/>
                <w:sz w:val="24"/>
                <w:szCs w:val="24"/>
              </w:rPr>
            </w:pPr>
            <w:r w:rsidRPr="008D2806">
              <w:rPr>
                <w:rFonts w:ascii="Times New Roman" w:hAnsi="Times New Roman" w:cs="Times New Roman"/>
                <w:color w:val="000000"/>
                <w:sz w:val="24"/>
                <w:szCs w:val="24"/>
              </w:rPr>
              <w:t>Uzlādes procesu var sākt bez papildu apstiprināšanas komandām uz Uzlādes iekārtas (piemēram, spiedpogas nospiešanas)</w:t>
            </w:r>
          </w:p>
        </w:tc>
        <w:tc>
          <w:tcPr>
            <w:tcW w:w="5313" w:type="dxa"/>
          </w:tcPr>
          <w:p w14:paraId="7E7075A2" w14:textId="77777777" w:rsidR="002C1695" w:rsidRPr="008D2806" w:rsidRDefault="002C1695" w:rsidP="00BB2ACB">
            <w:pPr>
              <w:spacing w:after="0"/>
              <w:rPr>
                <w:rFonts w:ascii="Times New Roman" w:hAnsi="Times New Roman" w:cs="Times New Roman"/>
                <w:color w:val="000000"/>
                <w:sz w:val="24"/>
                <w:szCs w:val="24"/>
              </w:rPr>
            </w:pPr>
          </w:p>
        </w:tc>
      </w:tr>
      <w:tr w:rsidR="00531A3E" w:rsidRPr="008D2806" w14:paraId="143BE667" w14:textId="77777777" w:rsidTr="003A3EA2">
        <w:tc>
          <w:tcPr>
            <w:tcW w:w="875" w:type="dxa"/>
          </w:tcPr>
          <w:p w14:paraId="17ED518B"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8.2.</w:t>
            </w:r>
          </w:p>
        </w:tc>
        <w:tc>
          <w:tcPr>
            <w:tcW w:w="3832" w:type="dxa"/>
            <w:shd w:val="clear" w:color="auto" w:fill="auto"/>
          </w:tcPr>
          <w:p w14:paraId="065DF8A6"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Iekārtas pašpatēriņš (miera stāvoklī)</w:t>
            </w:r>
          </w:p>
        </w:tc>
        <w:tc>
          <w:tcPr>
            <w:tcW w:w="5318" w:type="dxa"/>
          </w:tcPr>
          <w:p w14:paraId="5E189FCA" w14:textId="77777777" w:rsidR="002C1695" w:rsidRPr="008D2806" w:rsidRDefault="002C1695" w:rsidP="00BB2ACB">
            <w:pPr>
              <w:spacing w:after="0"/>
              <w:rPr>
                <w:rFonts w:ascii="Times New Roman" w:hAnsi="Times New Roman" w:cs="Times New Roman"/>
                <w:sz w:val="24"/>
                <w:szCs w:val="24"/>
              </w:rPr>
            </w:pPr>
            <w:r w:rsidRPr="008D2806">
              <w:rPr>
                <w:rFonts w:ascii="Times New Roman" w:hAnsi="Times New Roman" w:cs="Times New Roman"/>
                <w:sz w:val="24"/>
                <w:szCs w:val="24"/>
              </w:rPr>
              <w:t>≤ 100W</w:t>
            </w:r>
          </w:p>
        </w:tc>
        <w:tc>
          <w:tcPr>
            <w:tcW w:w="5313" w:type="dxa"/>
          </w:tcPr>
          <w:p w14:paraId="71B6FE04" w14:textId="77777777" w:rsidR="002C1695" w:rsidRPr="008D2806" w:rsidRDefault="002C1695" w:rsidP="00BB2ACB">
            <w:pPr>
              <w:spacing w:after="0"/>
              <w:rPr>
                <w:rFonts w:ascii="Times New Roman" w:hAnsi="Times New Roman" w:cs="Times New Roman"/>
                <w:color w:val="000000"/>
                <w:sz w:val="24"/>
                <w:szCs w:val="24"/>
              </w:rPr>
            </w:pPr>
          </w:p>
        </w:tc>
      </w:tr>
      <w:tr w:rsidR="00531A3E" w:rsidRPr="008D2806" w14:paraId="37CDC07C" w14:textId="77777777" w:rsidTr="003A3EA2">
        <w:tc>
          <w:tcPr>
            <w:tcW w:w="875" w:type="dxa"/>
          </w:tcPr>
          <w:p w14:paraId="5902B623"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8.3.</w:t>
            </w:r>
          </w:p>
        </w:tc>
        <w:tc>
          <w:tcPr>
            <w:tcW w:w="3832" w:type="dxa"/>
            <w:shd w:val="clear" w:color="auto" w:fill="auto"/>
          </w:tcPr>
          <w:p w14:paraId="581249CF" w14:textId="77777777" w:rsidR="002C1695" w:rsidRPr="008D2806" w:rsidRDefault="002C1695" w:rsidP="00BB2ACB">
            <w:pPr>
              <w:rPr>
                <w:rFonts w:ascii="Times New Roman" w:hAnsi="Times New Roman" w:cs="Times New Roman"/>
                <w:color w:val="000000"/>
                <w:sz w:val="24"/>
                <w:szCs w:val="24"/>
              </w:rPr>
            </w:pPr>
            <w:r w:rsidRPr="008D2806">
              <w:rPr>
                <w:rFonts w:ascii="Times New Roman" w:hAnsi="Times New Roman" w:cs="Times New Roman"/>
                <w:sz w:val="24"/>
                <w:szCs w:val="24"/>
              </w:rPr>
              <w:t>Trokšņu līmenis 1m attālumā no iekārtas</w:t>
            </w:r>
          </w:p>
        </w:tc>
        <w:tc>
          <w:tcPr>
            <w:tcW w:w="5318" w:type="dxa"/>
          </w:tcPr>
          <w:p w14:paraId="50A67605" w14:textId="77777777" w:rsidR="002C1695" w:rsidRPr="008D2806" w:rsidRDefault="002C1695" w:rsidP="00BB2ACB">
            <w:pPr>
              <w:spacing w:after="0"/>
              <w:rPr>
                <w:rFonts w:ascii="Times New Roman" w:hAnsi="Times New Roman" w:cs="Times New Roman"/>
                <w:color w:val="000000"/>
                <w:sz w:val="24"/>
                <w:szCs w:val="24"/>
              </w:rPr>
            </w:pPr>
            <w:r w:rsidRPr="008D2806">
              <w:rPr>
                <w:rFonts w:ascii="Times New Roman" w:hAnsi="Times New Roman" w:cs="Times New Roman"/>
                <w:sz w:val="24"/>
                <w:szCs w:val="24"/>
              </w:rPr>
              <w:t>≤ 70dB</w:t>
            </w:r>
          </w:p>
        </w:tc>
        <w:tc>
          <w:tcPr>
            <w:tcW w:w="5313" w:type="dxa"/>
          </w:tcPr>
          <w:p w14:paraId="1D0A8645" w14:textId="77777777" w:rsidR="002C1695" w:rsidRPr="008D2806" w:rsidRDefault="002C1695" w:rsidP="00BB2ACB">
            <w:pPr>
              <w:spacing w:after="0"/>
              <w:rPr>
                <w:rFonts w:ascii="Times New Roman" w:hAnsi="Times New Roman" w:cs="Times New Roman"/>
                <w:color w:val="000000"/>
                <w:sz w:val="24"/>
                <w:szCs w:val="24"/>
              </w:rPr>
            </w:pPr>
          </w:p>
        </w:tc>
      </w:tr>
      <w:tr w:rsidR="00531A3E" w:rsidRPr="008D2806" w14:paraId="3C6DFFAA" w14:textId="77777777" w:rsidTr="006A1038">
        <w:tc>
          <w:tcPr>
            <w:tcW w:w="875" w:type="dxa"/>
          </w:tcPr>
          <w:p w14:paraId="6B5E3075"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8.4.</w:t>
            </w:r>
          </w:p>
        </w:tc>
        <w:tc>
          <w:tcPr>
            <w:tcW w:w="3832" w:type="dxa"/>
            <w:shd w:val="clear" w:color="auto" w:fill="auto"/>
          </w:tcPr>
          <w:p w14:paraId="1775E96C" w14:textId="77777777" w:rsidR="002C1695" w:rsidRPr="008D2806" w:rsidRDefault="002C1695" w:rsidP="00BB2ACB">
            <w:pPr>
              <w:rPr>
                <w:rFonts w:ascii="Times New Roman" w:hAnsi="Times New Roman" w:cs="Times New Roman"/>
                <w:color w:val="000000"/>
                <w:sz w:val="24"/>
                <w:szCs w:val="24"/>
              </w:rPr>
            </w:pPr>
            <w:r w:rsidRPr="008D2806">
              <w:rPr>
                <w:rFonts w:ascii="Times New Roman" w:hAnsi="Times New Roman" w:cs="Times New Roman"/>
                <w:sz w:val="24"/>
                <w:szCs w:val="24"/>
              </w:rPr>
              <w:t>Garantija visām iekārtas detaļām un korpusam (G)</w:t>
            </w:r>
          </w:p>
        </w:tc>
        <w:tc>
          <w:tcPr>
            <w:tcW w:w="5318" w:type="dxa"/>
          </w:tcPr>
          <w:p w14:paraId="2188A3E3" w14:textId="77777777" w:rsidR="002C1695" w:rsidRPr="008D2806" w:rsidRDefault="002C1695" w:rsidP="00BB2ACB">
            <w:pPr>
              <w:spacing w:after="0"/>
              <w:rPr>
                <w:rFonts w:ascii="Times New Roman" w:hAnsi="Times New Roman" w:cs="Times New Roman"/>
                <w:color w:val="000000"/>
                <w:sz w:val="24"/>
                <w:szCs w:val="24"/>
              </w:rPr>
            </w:pPr>
            <w:r w:rsidRPr="008D2806">
              <w:rPr>
                <w:rFonts w:ascii="Times New Roman" w:hAnsi="Times New Roman" w:cs="Times New Roman"/>
                <w:sz w:val="24"/>
                <w:szCs w:val="24"/>
              </w:rPr>
              <w:t>≥ 36 (trīsdesmit seši) mēneši Objekta nodošanas ekspluatācijā</w:t>
            </w:r>
          </w:p>
        </w:tc>
        <w:tc>
          <w:tcPr>
            <w:tcW w:w="5313" w:type="dxa"/>
            <w:shd w:val="clear" w:color="auto" w:fill="D9D9D9" w:themeFill="background1" w:themeFillShade="D9"/>
          </w:tcPr>
          <w:p w14:paraId="1203F22A" w14:textId="77777777" w:rsidR="002C1695" w:rsidRPr="008D2806" w:rsidRDefault="002C1695" w:rsidP="00BB2ACB">
            <w:pPr>
              <w:spacing w:after="0"/>
              <w:rPr>
                <w:rFonts w:ascii="Times New Roman" w:hAnsi="Times New Roman" w:cs="Times New Roman"/>
                <w:sz w:val="24"/>
                <w:szCs w:val="24"/>
              </w:rPr>
            </w:pPr>
          </w:p>
        </w:tc>
      </w:tr>
      <w:tr w:rsidR="009A51DE" w:rsidRPr="008D2806" w14:paraId="30746319" w14:textId="77777777" w:rsidTr="006A1038">
        <w:trPr>
          <w:trHeight w:val="325"/>
        </w:trPr>
        <w:tc>
          <w:tcPr>
            <w:tcW w:w="875" w:type="dxa"/>
          </w:tcPr>
          <w:p w14:paraId="62F5DE65"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8.5.</w:t>
            </w:r>
          </w:p>
        </w:tc>
        <w:tc>
          <w:tcPr>
            <w:tcW w:w="9150" w:type="dxa"/>
            <w:gridSpan w:val="2"/>
          </w:tcPr>
          <w:p w14:paraId="0D61A708" w14:textId="77777777" w:rsidR="002C1695" w:rsidRPr="008D2806" w:rsidRDefault="002C1695" w:rsidP="00BB2ACB">
            <w:pPr>
              <w:rPr>
                <w:rFonts w:ascii="Times New Roman" w:hAnsi="Times New Roman" w:cs="Times New Roman"/>
                <w:i/>
                <w:sz w:val="24"/>
                <w:szCs w:val="24"/>
              </w:rPr>
            </w:pPr>
            <w:r w:rsidRPr="008D2806">
              <w:rPr>
                <w:rFonts w:ascii="Times New Roman" w:hAnsi="Times New Roman" w:cs="Times New Roman"/>
                <w:sz w:val="24"/>
                <w:szCs w:val="24"/>
              </w:rPr>
              <w:t>Teritorijā jāparedz nepieciešamās ceļazīmes, aizsargbarjeru uzstādīšana un ceļa horizontālā apzīmējuma uzklāšana (atbilstoši būvprojekta risinājumiem)</w:t>
            </w:r>
          </w:p>
        </w:tc>
        <w:tc>
          <w:tcPr>
            <w:tcW w:w="5313" w:type="dxa"/>
            <w:shd w:val="clear" w:color="auto" w:fill="D9D9D9" w:themeFill="background1" w:themeFillShade="D9"/>
          </w:tcPr>
          <w:p w14:paraId="76518551" w14:textId="77777777" w:rsidR="002C1695" w:rsidRPr="008D2806" w:rsidRDefault="002C1695" w:rsidP="00BB2ACB">
            <w:pPr>
              <w:rPr>
                <w:rFonts w:ascii="Times New Roman" w:hAnsi="Times New Roman" w:cs="Times New Roman"/>
                <w:sz w:val="24"/>
                <w:szCs w:val="24"/>
              </w:rPr>
            </w:pPr>
          </w:p>
        </w:tc>
      </w:tr>
      <w:tr w:rsidR="009A51DE" w:rsidRPr="008D2806" w14:paraId="7B3BC0FE" w14:textId="77777777" w:rsidTr="006A1038">
        <w:trPr>
          <w:trHeight w:val="325"/>
        </w:trPr>
        <w:tc>
          <w:tcPr>
            <w:tcW w:w="875" w:type="dxa"/>
          </w:tcPr>
          <w:p w14:paraId="7C0A747E" w14:textId="77777777" w:rsidR="002C1695" w:rsidRPr="008D2806" w:rsidRDefault="002C1695" w:rsidP="00BB2ACB">
            <w:pPr>
              <w:jc w:val="center"/>
              <w:rPr>
                <w:rFonts w:ascii="Times New Roman" w:hAnsi="Times New Roman" w:cs="Times New Roman"/>
                <w:sz w:val="24"/>
                <w:szCs w:val="24"/>
              </w:rPr>
            </w:pPr>
            <w:r w:rsidRPr="008D2806">
              <w:rPr>
                <w:rFonts w:ascii="Times New Roman" w:hAnsi="Times New Roman" w:cs="Times New Roman"/>
                <w:sz w:val="24"/>
                <w:szCs w:val="24"/>
              </w:rPr>
              <w:t>8.6.</w:t>
            </w:r>
          </w:p>
        </w:tc>
        <w:tc>
          <w:tcPr>
            <w:tcW w:w="9150" w:type="dxa"/>
            <w:gridSpan w:val="2"/>
          </w:tcPr>
          <w:p w14:paraId="382411BE" w14:textId="77777777" w:rsidR="002C1695" w:rsidRPr="008D2806" w:rsidRDefault="002C1695"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Ar mērķi unificēt Pasūtītāja darbu algoritmu uzlādes staciju lietošanā un apkopes darbos, Pasūtītāja teritorijās Atgāzenes 24A, Rīgā un Vestienas 35, Rīgā jāuzstāda viena uzlādes stacijas ražotāja uzlādes iekārtas.</w:t>
            </w:r>
          </w:p>
        </w:tc>
        <w:tc>
          <w:tcPr>
            <w:tcW w:w="5313" w:type="dxa"/>
            <w:shd w:val="clear" w:color="auto" w:fill="D9D9D9" w:themeFill="background1" w:themeFillShade="D9"/>
          </w:tcPr>
          <w:p w14:paraId="5AC96530" w14:textId="77777777" w:rsidR="002C1695" w:rsidRPr="008D2806" w:rsidRDefault="002C1695" w:rsidP="00BB2ACB">
            <w:pPr>
              <w:spacing w:after="0"/>
              <w:jc w:val="both"/>
              <w:rPr>
                <w:rFonts w:ascii="Times New Roman" w:hAnsi="Times New Roman" w:cs="Times New Roman"/>
                <w:sz w:val="24"/>
                <w:szCs w:val="24"/>
              </w:rPr>
            </w:pPr>
          </w:p>
        </w:tc>
      </w:tr>
      <w:bookmarkEnd w:id="0"/>
      <w:bookmarkEnd w:id="1"/>
      <w:bookmarkEnd w:id="2"/>
      <w:bookmarkEnd w:id="3"/>
      <w:bookmarkEnd w:id="4"/>
    </w:tbl>
    <w:p w14:paraId="3E67D951" w14:textId="74082B57" w:rsidR="009A51DE" w:rsidRPr="008D2806" w:rsidRDefault="009A51DE" w:rsidP="002C1695">
      <w:pPr>
        <w:jc w:val="center"/>
        <w:rPr>
          <w:rFonts w:ascii="Times New Roman" w:hAnsi="Times New Roman" w:cs="Times New Roman"/>
          <w:b/>
          <w:bCs/>
          <w:color w:val="000000" w:themeColor="text1"/>
          <w:sz w:val="24"/>
          <w:szCs w:val="24"/>
        </w:rPr>
      </w:pPr>
    </w:p>
    <w:p w14:paraId="7873A9A1" w14:textId="77777777" w:rsidR="009A51DE" w:rsidRPr="008D2806" w:rsidRDefault="009A51DE">
      <w:pPr>
        <w:rPr>
          <w:rFonts w:ascii="Times New Roman" w:hAnsi="Times New Roman" w:cs="Times New Roman"/>
          <w:b/>
          <w:bCs/>
          <w:color w:val="000000" w:themeColor="text1"/>
          <w:sz w:val="24"/>
          <w:szCs w:val="24"/>
        </w:rPr>
      </w:pPr>
      <w:r w:rsidRPr="008D2806">
        <w:rPr>
          <w:rFonts w:ascii="Times New Roman" w:hAnsi="Times New Roman" w:cs="Times New Roman"/>
          <w:b/>
          <w:bCs/>
          <w:color w:val="000000" w:themeColor="text1"/>
          <w:sz w:val="24"/>
          <w:szCs w:val="24"/>
        </w:rPr>
        <w:br w:type="page"/>
      </w:r>
    </w:p>
    <w:p w14:paraId="0EEB4D7B" w14:textId="416F9D0E" w:rsidR="002C1695" w:rsidRPr="008D2806" w:rsidRDefault="00BA5051" w:rsidP="00BA5051">
      <w:pPr>
        <w:jc w:val="right"/>
        <w:rPr>
          <w:rFonts w:ascii="Times New Roman" w:hAnsi="Times New Roman" w:cs="Times New Roman"/>
          <w:b/>
          <w:bCs/>
          <w:color w:val="000000" w:themeColor="text1"/>
          <w:sz w:val="24"/>
          <w:szCs w:val="24"/>
        </w:rPr>
      </w:pPr>
      <w:r w:rsidRPr="008D2806">
        <w:rPr>
          <w:rFonts w:ascii="Times New Roman" w:hAnsi="Times New Roman" w:cs="Times New Roman"/>
          <w:b/>
          <w:bCs/>
          <w:color w:val="000000" w:themeColor="text1"/>
          <w:sz w:val="24"/>
          <w:szCs w:val="24"/>
        </w:rPr>
        <w:lastRenderedPageBreak/>
        <w:t>2.tabula</w:t>
      </w:r>
    </w:p>
    <w:p w14:paraId="55F3E237" w14:textId="3F50C055" w:rsidR="009A51DE" w:rsidRPr="008D2806" w:rsidRDefault="009A51DE" w:rsidP="009A51DE">
      <w:pPr>
        <w:spacing w:after="120"/>
        <w:jc w:val="center"/>
        <w:rPr>
          <w:rFonts w:ascii="Times New Roman" w:hAnsi="Times New Roman" w:cs="Times New Roman"/>
          <w:b/>
          <w:sz w:val="24"/>
          <w:szCs w:val="24"/>
        </w:rPr>
      </w:pPr>
      <w:r w:rsidRPr="008D2806">
        <w:rPr>
          <w:rFonts w:ascii="Times New Roman" w:hAnsi="Times New Roman" w:cs="Times New Roman"/>
          <w:b/>
          <w:sz w:val="24"/>
          <w:szCs w:val="24"/>
        </w:rPr>
        <w:t>UZLĀDES STACIJAS TEHNISKĀ SPECIFIKĀCIJA (Vestienas iela 35, Rīga</w:t>
      </w:r>
      <w:r w:rsidR="00E76E87" w:rsidRPr="008D2806">
        <w:rPr>
          <w:rFonts w:ascii="Times New Roman" w:hAnsi="Times New Roman" w:cs="Times New Roman"/>
          <w:b/>
          <w:sz w:val="24"/>
          <w:szCs w:val="24"/>
        </w:rPr>
        <w:t xml:space="preserve"> </w:t>
      </w:r>
      <w:r w:rsidR="003A3EA2" w:rsidRPr="008D2806">
        <w:rPr>
          <w:rFonts w:ascii="Times New Roman" w:hAnsi="Times New Roman" w:cs="Times New Roman"/>
          <w:b/>
          <w:sz w:val="24"/>
          <w:szCs w:val="24"/>
        </w:rPr>
        <w:t>–</w:t>
      </w:r>
      <w:r w:rsidR="00E76E87" w:rsidRPr="008D2806">
        <w:rPr>
          <w:rFonts w:ascii="Times New Roman" w:hAnsi="Times New Roman" w:cs="Times New Roman"/>
          <w:b/>
          <w:sz w:val="24"/>
          <w:szCs w:val="24"/>
        </w:rPr>
        <w:t xml:space="preserve"> </w:t>
      </w:r>
      <w:r w:rsidR="003A3EA2" w:rsidRPr="008D2806">
        <w:rPr>
          <w:rFonts w:ascii="Times New Roman" w:hAnsi="Times New Roman" w:cs="Times New Roman"/>
          <w:b/>
          <w:sz w:val="24"/>
          <w:szCs w:val="24"/>
          <w:lang w:eastAsia="lv-LV"/>
        </w:rPr>
        <w:t>2x22</w:t>
      </w:r>
      <w:r w:rsidR="00E76E87" w:rsidRPr="008D2806">
        <w:rPr>
          <w:rFonts w:ascii="Times New Roman" w:hAnsi="Times New Roman" w:cs="Times New Roman"/>
          <w:b/>
          <w:sz w:val="24"/>
          <w:szCs w:val="24"/>
          <w:lang w:eastAsia="lv-LV"/>
        </w:rPr>
        <w:t xml:space="preserve"> </w:t>
      </w:r>
      <w:proofErr w:type="spellStart"/>
      <w:r w:rsidR="00E76E87" w:rsidRPr="008D2806">
        <w:rPr>
          <w:rFonts w:ascii="Times New Roman" w:hAnsi="Times New Roman" w:cs="Times New Roman"/>
          <w:b/>
          <w:sz w:val="24"/>
          <w:szCs w:val="24"/>
          <w:lang w:eastAsia="lv-LV"/>
        </w:rPr>
        <w:t>k</w:t>
      </w:r>
      <w:r w:rsidR="003A3EA2" w:rsidRPr="008D2806">
        <w:rPr>
          <w:rFonts w:ascii="Times New Roman" w:hAnsi="Times New Roman" w:cs="Times New Roman"/>
          <w:b/>
          <w:sz w:val="24"/>
          <w:szCs w:val="24"/>
          <w:lang w:eastAsia="lv-LV"/>
        </w:rPr>
        <w:t>V</w:t>
      </w:r>
      <w:proofErr w:type="spellEnd"/>
      <w:r w:rsidRPr="008D2806">
        <w:rPr>
          <w:rFonts w:ascii="Times New Roman" w:hAnsi="Times New Roman" w:cs="Times New Roman"/>
          <w:b/>
          <w:sz w:val="24"/>
          <w:szCs w:val="24"/>
        </w:rPr>
        <w:t>)</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
        <w:gridCol w:w="2819"/>
        <w:gridCol w:w="6401"/>
        <w:gridCol w:w="5386"/>
      </w:tblGrid>
      <w:tr w:rsidR="009A51DE" w:rsidRPr="008D2806" w14:paraId="453D1A1F" w14:textId="77777777" w:rsidTr="003A3EA2">
        <w:trPr>
          <w:trHeight w:val="983"/>
        </w:trPr>
        <w:tc>
          <w:tcPr>
            <w:tcW w:w="732" w:type="dxa"/>
            <w:vAlign w:val="center"/>
          </w:tcPr>
          <w:p w14:paraId="083A4215"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Nr. p.k.</w:t>
            </w:r>
          </w:p>
        </w:tc>
        <w:tc>
          <w:tcPr>
            <w:tcW w:w="9220" w:type="dxa"/>
            <w:gridSpan w:val="2"/>
            <w:vAlign w:val="center"/>
          </w:tcPr>
          <w:p w14:paraId="3E05DAE6" w14:textId="43FA9630" w:rsidR="009A51DE" w:rsidRPr="008D2806" w:rsidRDefault="009A51DE" w:rsidP="00BB2ACB">
            <w:pPr>
              <w:spacing w:after="0"/>
              <w:jc w:val="center"/>
              <w:rPr>
                <w:rFonts w:ascii="Times New Roman" w:eastAsia="Times New Roman" w:hAnsi="Times New Roman" w:cs="Times New Roman"/>
                <w:color w:val="000000" w:themeColor="text1"/>
                <w:sz w:val="24"/>
                <w:szCs w:val="24"/>
                <w:lang w:eastAsia="lv-LV"/>
              </w:rPr>
            </w:pPr>
            <w:r w:rsidRPr="008D2806">
              <w:rPr>
                <w:rFonts w:ascii="Times New Roman" w:eastAsia="Times New Roman" w:hAnsi="Times New Roman" w:cs="Times New Roman"/>
                <w:color w:val="000000" w:themeColor="text1"/>
                <w:sz w:val="24"/>
                <w:szCs w:val="24"/>
                <w:lang w:eastAsia="lv-LV"/>
              </w:rPr>
              <w:t xml:space="preserve">Vispārīgie norādījumi un pamatkritēriji uzlādes staciju izvēlei </w:t>
            </w:r>
          </w:p>
          <w:p w14:paraId="01AB7709" w14:textId="77777777" w:rsidR="009A51DE" w:rsidRPr="008D2806" w:rsidRDefault="009A51DE" w:rsidP="00BB2ACB">
            <w:pPr>
              <w:spacing w:after="0"/>
              <w:jc w:val="center"/>
              <w:rPr>
                <w:rFonts w:ascii="Times New Roman" w:hAnsi="Times New Roman" w:cs="Times New Roman"/>
                <w:sz w:val="24"/>
                <w:szCs w:val="24"/>
              </w:rPr>
            </w:pPr>
            <w:r w:rsidRPr="008D2806">
              <w:rPr>
                <w:rFonts w:ascii="Times New Roman" w:eastAsia="Times New Roman" w:hAnsi="Times New Roman" w:cs="Times New Roman"/>
                <w:color w:val="000000" w:themeColor="text1"/>
                <w:sz w:val="24"/>
                <w:szCs w:val="24"/>
                <w:lang w:eastAsia="lv-LV"/>
              </w:rPr>
              <w:t>un tehnisko datu izvērtēšanai</w:t>
            </w:r>
          </w:p>
        </w:tc>
        <w:tc>
          <w:tcPr>
            <w:tcW w:w="5386" w:type="dxa"/>
          </w:tcPr>
          <w:p w14:paraId="2A0240B4" w14:textId="77777777" w:rsidR="009A51DE" w:rsidRPr="008D2806" w:rsidRDefault="009A51DE" w:rsidP="00BB2ACB">
            <w:pPr>
              <w:spacing w:after="0"/>
              <w:jc w:val="center"/>
              <w:rPr>
                <w:rFonts w:ascii="Times New Roman" w:eastAsia="Times New Roman" w:hAnsi="Times New Roman" w:cs="Times New Roman"/>
                <w:color w:val="000000" w:themeColor="text1"/>
                <w:sz w:val="24"/>
                <w:szCs w:val="24"/>
                <w:lang w:eastAsia="lv-LV"/>
              </w:rPr>
            </w:pPr>
            <w:r w:rsidRPr="008D2806">
              <w:rPr>
                <w:rFonts w:ascii="Times New Roman" w:eastAsia="Times New Roman" w:hAnsi="Times New Roman" w:cs="Times New Roman"/>
                <w:color w:val="000000" w:themeColor="text1"/>
                <w:sz w:val="24"/>
                <w:szCs w:val="24"/>
                <w:lang w:eastAsia="lv-LV"/>
              </w:rPr>
              <w:t>Pretendenta tehniskais piedāvājums/prasības izpildes apstiprinājums</w:t>
            </w:r>
          </w:p>
          <w:p w14:paraId="33790838" w14:textId="77777777" w:rsidR="009A51DE" w:rsidRPr="008D2806" w:rsidRDefault="009A51DE" w:rsidP="00BB2ACB">
            <w:pPr>
              <w:spacing w:after="0"/>
              <w:jc w:val="center"/>
              <w:rPr>
                <w:rFonts w:ascii="Times New Roman" w:eastAsia="Times New Roman" w:hAnsi="Times New Roman" w:cs="Times New Roman"/>
                <w:color w:val="000000" w:themeColor="text1"/>
                <w:sz w:val="24"/>
                <w:szCs w:val="24"/>
                <w:lang w:eastAsia="lv-LV"/>
              </w:rPr>
            </w:pPr>
            <w:r w:rsidRPr="008D2806">
              <w:rPr>
                <w:rFonts w:ascii="Times New Roman" w:eastAsia="Times New Roman" w:hAnsi="Times New Roman" w:cs="Times New Roman"/>
                <w:color w:val="000000" w:themeColor="text1"/>
                <w:sz w:val="24"/>
                <w:szCs w:val="24"/>
                <w:lang w:eastAsia="lv-LV"/>
              </w:rPr>
              <w:t>(aizpilda pretendents, norādot piedāvātos raksturlielumus)</w:t>
            </w:r>
          </w:p>
        </w:tc>
      </w:tr>
      <w:tr w:rsidR="009A51DE" w:rsidRPr="008D2806" w14:paraId="65D0A261" w14:textId="77777777" w:rsidTr="003A3EA2">
        <w:trPr>
          <w:trHeight w:val="501"/>
        </w:trPr>
        <w:tc>
          <w:tcPr>
            <w:tcW w:w="15338" w:type="dxa"/>
            <w:gridSpan w:val="4"/>
            <w:shd w:val="clear" w:color="auto" w:fill="D9D9D9" w:themeFill="background1" w:themeFillShade="D9"/>
            <w:vAlign w:val="center"/>
          </w:tcPr>
          <w:p w14:paraId="541FDF91" w14:textId="77777777" w:rsidR="009A51DE" w:rsidRPr="008D2806" w:rsidRDefault="009A51DE" w:rsidP="009A51DE">
            <w:pPr>
              <w:pStyle w:val="ListParagraph"/>
              <w:numPr>
                <w:ilvl w:val="0"/>
                <w:numId w:val="30"/>
              </w:numPr>
              <w:spacing w:after="0"/>
              <w:jc w:val="center"/>
              <w:rPr>
                <w:rFonts w:ascii="Times New Roman" w:hAnsi="Times New Roman" w:cs="Times New Roman"/>
                <w:b/>
                <w:sz w:val="24"/>
                <w:szCs w:val="24"/>
              </w:rPr>
            </w:pPr>
            <w:r w:rsidRPr="008D2806">
              <w:rPr>
                <w:rFonts w:ascii="Times New Roman" w:hAnsi="Times New Roman" w:cs="Times New Roman"/>
                <w:b/>
                <w:sz w:val="24"/>
                <w:szCs w:val="24"/>
              </w:rPr>
              <w:t>Iekārtas pamatdati</w:t>
            </w:r>
          </w:p>
        </w:tc>
      </w:tr>
      <w:tr w:rsidR="009A51DE" w:rsidRPr="008D2806" w14:paraId="003019F9" w14:textId="77777777" w:rsidTr="003A3EA2">
        <w:trPr>
          <w:trHeight w:val="567"/>
        </w:trPr>
        <w:tc>
          <w:tcPr>
            <w:tcW w:w="732" w:type="dxa"/>
            <w:vAlign w:val="center"/>
          </w:tcPr>
          <w:p w14:paraId="0FF241E0" w14:textId="77777777" w:rsidR="009A51DE" w:rsidRPr="008D2806" w:rsidRDefault="009A51DE" w:rsidP="003A3EA2">
            <w:pPr>
              <w:rPr>
                <w:rFonts w:ascii="Times New Roman" w:hAnsi="Times New Roman" w:cs="Times New Roman"/>
                <w:sz w:val="24"/>
                <w:szCs w:val="24"/>
              </w:rPr>
            </w:pPr>
            <w:r w:rsidRPr="008D2806">
              <w:rPr>
                <w:rFonts w:ascii="Times New Roman" w:hAnsi="Times New Roman" w:cs="Times New Roman"/>
                <w:sz w:val="24"/>
                <w:szCs w:val="24"/>
              </w:rPr>
              <w:t>1.1.</w:t>
            </w:r>
          </w:p>
        </w:tc>
        <w:tc>
          <w:tcPr>
            <w:tcW w:w="9220" w:type="dxa"/>
            <w:gridSpan w:val="2"/>
            <w:vAlign w:val="center"/>
          </w:tcPr>
          <w:p w14:paraId="5BD5F1A9" w14:textId="77777777" w:rsidR="009A51DE" w:rsidRPr="008D2806" w:rsidRDefault="009A51DE" w:rsidP="009A51DE">
            <w:pPr>
              <w:spacing w:after="0"/>
              <w:rPr>
                <w:rFonts w:ascii="Times New Roman" w:eastAsia="Times New Roman" w:hAnsi="Times New Roman" w:cs="Times New Roman"/>
                <w:color w:val="000000" w:themeColor="text1"/>
                <w:sz w:val="24"/>
                <w:szCs w:val="24"/>
                <w:lang w:eastAsia="lv-LV"/>
              </w:rPr>
            </w:pPr>
            <w:r w:rsidRPr="008D2806">
              <w:rPr>
                <w:rFonts w:ascii="Times New Roman" w:hAnsi="Times New Roman" w:cs="Times New Roman"/>
                <w:sz w:val="24"/>
                <w:szCs w:val="24"/>
              </w:rPr>
              <w:t>Ražotājs</w:t>
            </w:r>
          </w:p>
        </w:tc>
        <w:tc>
          <w:tcPr>
            <w:tcW w:w="5386" w:type="dxa"/>
          </w:tcPr>
          <w:p w14:paraId="39A4BE95" w14:textId="77777777" w:rsidR="009A51DE" w:rsidRPr="008D2806" w:rsidRDefault="009A51DE" w:rsidP="00BB2ACB">
            <w:pPr>
              <w:spacing w:after="0"/>
              <w:jc w:val="center"/>
              <w:rPr>
                <w:rFonts w:ascii="Times New Roman" w:eastAsia="Times New Roman" w:hAnsi="Times New Roman" w:cs="Times New Roman"/>
                <w:color w:val="000000" w:themeColor="text1"/>
                <w:sz w:val="24"/>
                <w:szCs w:val="24"/>
                <w:lang w:eastAsia="lv-LV"/>
              </w:rPr>
            </w:pPr>
          </w:p>
        </w:tc>
      </w:tr>
      <w:tr w:rsidR="009A51DE" w:rsidRPr="008D2806" w14:paraId="6DBB7E4B" w14:textId="77777777" w:rsidTr="003A3EA2">
        <w:trPr>
          <w:trHeight w:val="567"/>
        </w:trPr>
        <w:tc>
          <w:tcPr>
            <w:tcW w:w="732" w:type="dxa"/>
            <w:vAlign w:val="center"/>
          </w:tcPr>
          <w:p w14:paraId="50610FA4" w14:textId="77777777" w:rsidR="009A51DE" w:rsidRPr="008D2806" w:rsidRDefault="009A51DE" w:rsidP="003A3EA2">
            <w:pPr>
              <w:rPr>
                <w:rFonts w:ascii="Times New Roman" w:hAnsi="Times New Roman" w:cs="Times New Roman"/>
                <w:sz w:val="24"/>
                <w:szCs w:val="24"/>
              </w:rPr>
            </w:pPr>
            <w:r w:rsidRPr="008D2806">
              <w:rPr>
                <w:rFonts w:ascii="Times New Roman" w:hAnsi="Times New Roman" w:cs="Times New Roman"/>
                <w:sz w:val="24"/>
                <w:szCs w:val="24"/>
              </w:rPr>
              <w:t>1.2.</w:t>
            </w:r>
          </w:p>
        </w:tc>
        <w:tc>
          <w:tcPr>
            <w:tcW w:w="9220" w:type="dxa"/>
            <w:gridSpan w:val="2"/>
            <w:vAlign w:val="center"/>
          </w:tcPr>
          <w:p w14:paraId="36A1EA89" w14:textId="77777777" w:rsidR="009A51DE" w:rsidRPr="008D2806" w:rsidRDefault="009A51DE" w:rsidP="009A51DE">
            <w:pPr>
              <w:spacing w:after="0"/>
              <w:rPr>
                <w:rFonts w:ascii="Times New Roman" w:hAnsi="Times New Roman" w:cs="Times New Roman"/>
                <w:sz w:val="24"/>
                <w:szCs w:val="24"/>
              </w:rPr>
            </w:pPr>
            <w:r w:rsidRPr="008D2806">
              <w:rPr>
                <w:rFonts w:ascii="Times New Roman" w:hAnsi="Times New Roman" w:cs="Times New Roman"/>
                <w:sz w:val="24"/>
                <w:szCs w:val="24"/>
              </w:rPr>
              <w:t>Iekārtas izcelsmes vieta</w:t>
            </w:r>
          </w:p>
        </w:tc>
        <w:tc>
          <w:tcPr>
            <w:tcW w:w="5386" w:type="dxa"/>
          </w:tcPr>
          <w:p w14:paraId="7CAF5777" w14:textId="77777777" w:rsidR="009A51DE" w:rsidRPr="008D2806" w:rsidRDefault="009A51DE" w:rsidP="00BB2ACB">
            <w:pPr>
              <w:spacing w:after="0"/>
              <w:jc w:val="center"/>
              <w:rPr>
                <w:rFonts w:ascii="Times New Roman" w:eastAsia="Times New Roman" w:hAnsi="Times New Roman" w:cs="Times New Roman"/>
                <w:color w:val="000000" w:themeColor="text1"/>
                <w:sz w:val="24"/>
                <w:szCs w:val="24"/>
                <w:lang w:eastAsia="lv-LV"/>
              </w:rPr>
            </w:pPr>
          </w:p>
        </w:tc>
      </w:tr>
      <w:tr w:rsidR="009A51DE" w:rsidRPr="008D2806" w14:paraId="0679CF7A" w14:textId="77777777" w:rsidTr="003A3EA2">
        <w:trPr>
          <w:trHeight w:val="567"/>
        </w:trPr>
        <w:tc>
          <w:tcPr>
            <w:tcW w:w="732" w:type="dxa"/>
            <w:vAlign w:val="center"/>
          </w:tcPr>
          <w:p w14:paraId="4CE8EC12" w14:textId="77777777" w:rsidR="009A51DE" w:rsidRPr="008D2806" w:rsidRDefault="009A51DE" w:rsidP="003A3EA2">
            <w:pPr>
              <w:rPr>
                <w:rFonts w:ascii="Times New Roman" w:hAnsi="Times New Roman" w:cs="Times New Roman"/>
                <w:sz w:val="24"/>
                <w:szCs w:val="24"/>
              </w:rPr>
            </w:pPr>
            <w:r w:rsidRPr="008D2806">
              <w:rPr>
                <w:rFonts w:ascii="Times New Roman" w:hAnsi="Times New Roman" w:cs="Times New Roman"/>
                <w:sz w:val="24"/>
                <w:szCs w:val="24"/>
              </w:rPr>
              <w:t>1.3.</w:t>
            </w:r>
          </w:p>
        </w:tc>
        <w:tc>
          <w:tcPr>
            <w:tcW w:w="9220" w:type="dxa"/>
            <w:gridSpan w:val="2"/>
            <w:vAlign w:val="center"/>
          </w:tcPr>
          <w:p w14:paraId="1EB54CE0" w14:textId="77777777" w:rsidR="009A51DE" w:rsidRPr="008D2806" w:rsidRDefault="009A51DE" w:rsidP="009A51DE">
            <w:pPr>
              <w:spacing w:after="0"/>
              <w:rPr>
                <w:rFonts w:ascii="Times New Roman" w:hAnsi="Times New Roman" w:cs="Times New Roman"/>
                <w:sz w:val="24"/>
                <w:szCs w:val="24"/>
              </w:rPr>
            </w:pPr>
            <w:r w:rsidRPr="008D2806">
              <w:rPr>
                <w:rFonts w:ascii="Times New Roman" w:hAnsi="Times New Roman" w:cs="Times New Roman"/>
                <w:sz w:val="24"/>
                <w:szCs w:val="24"/>
              </w:rPr>
              <w:t>Iekārtas modelis</w:t>
            </w:r>
          </w:p>
        </w:tc>
        <w:tc>
          <w:tcPr>
            <w:tcW w:w="5386" w:type="dxa"/>
          </w:tcPr>
          <w:p w14:paraId="2C52FB27" w14:textId="77777777" w:rsidR="009A51DE" w:rsidRPr="008D2806" w:rsidRDefault="009A51DE" w:rsidP="00BB2ACB">
            <w:pPr>
              <w:spacing w:after="0"/>
              <w:jc w:val="center"/>
              <w:rPr>
                <w:rFonts w:ascii="Times New Roman" w:eastAsia="Times New Roman" w:hAnsi="Times New Roman" w:cs="Times New Roman"/>
                <w:color w:val="000000" w:themeColor="text1"/>
                <w:sz w:val="24"/>
                <w:szCs w:val="24"/>
                <w:lang w:eastAsia="lv-LV"/>
              </w:rPr>
            </w:pPr>
          </w:p>
        </w:tc>
      </w:tr>
      <w:tr w:rsidR="009A51DE" w:rsidRPr="008D2806" w14:paraId="3597F2FD" w14:textId="77777777" w:rsidTr="003A3EA2">
        <w:trPr>
          <w:trHeight w:val="567"/>
        </w:trPr>
        <w:tc>
          <w:tcPr>
            <w:tcW w:w="732" w:type="dxa"/>
            <w:vAlign w:val="center"/>
          </w:tcPr>
          <w:p w14:paraId="0A1939AA" w14:textId="77777777" w:rsidR="009A51DE" w:rsidRPr="008D2806" w:rsidRDefault="009A51DE" w:rsidP="003A3EA2">
            <w:pPr>
              <w:rPr>
                <w:rFonts w:ascii="Times New Roman" w:hAnsi="Times New Roman" w:cs="Times New Roman"/>
                <w:sz w:val="24"/>
                <w:szCs w:val="24"/>
              </w:rPr>
            </w:pPr>
            <w:r w:rsidRPr="008D2806">
              <w:rPr>
                <w:rFonts w:ascii="Times New Roman" w:hAnsi="Times New Roman" w:cs="Times New Roman"/>
                <w:sz w:val="24"/>
                <w:szCs w:val="24"/>
              </w:rPr>
              <w:t>1.4.</w:t>
            </w:r>
          </w:p>
        </w:tc>
        <w:tc>
          <w:tcPr>
            <w:tcW w:w="9220" w:type="dxa"/>
            <w:gridSpan w:val="2"/>
            <w:vAlign w:val="center"/>
          </w:tcPr>
          <w:p w14:paraId="04C5E708" w14:textId="77777777" w:rsidR="009A51DE" w:rsidRPr="008D2806" w:rsidRDefault="009A51DE" w:rsidP="009A51DE">
            <w:pPr>
              <w:spacing w:after="0"/>
              <w:rPr>
                <w:rFonts w:ascii="Times New Roman" w:hAnsi="Times New Roman" w:cs="Times New Roman"/>
                <w:sz w:val="24"/>
                <w:szCs w:val="24"/>
              </w:rPr>
            </w:pPr>
            <w:r w:rsidRPr="008D2806">
              <w:rPr>
                <w:rFonts w:ascii="Times New Roman" w:hAnsi="Times New Roman" w:cs="Times New Roman"/>
                <w:sz w:val="24"/>
                <w:szCs w:val="24"/>
              </w:rPr>
              <w:t>Pievienota tehnisko datu lapa</w:t>
            </w:r>
          </w:p>
        </w:tc>
        <w:tc>
          <w:tcPr>
            <w:tcW w:w="5386" w:type="dxa"/>
          </w:tcPr>
          <w:p w14:paraId="373CE131" w14:textId="77777777" w:rsidR="009A51DE" w:rsidRPr="008D2806" w:rsidRDefault="009A51DE" w:rsidP="00BB2ACB">
            <w:pPr>
              <w:spacing w:after="0"/>
              <w:jc w:val="center"/>
              <w:rPr>
                <w:rFonts w:ascii="Times New Roman" w:eastAsia="Times New Roman" w:hAnsi="Times New Roman" w:cs="Times New Roman"/>
                <w:color w:val="000000" w:themeColor="text1"/>
                <w:sz w:val="24"/>
                <w:szCs w:val="24"/>
                <w:lang w:eastAsia="lv-LV"/>
              </w:rPr>
            </w:pPr>
          </w:p>
        </w:tc>
      </w:tr>
      <w:tr w:rsidR="009A51DE" w:rsidRPr="008D2806" w14:paraId="519DFD4C" w14:textId="77777777" w:rsidTr="003A3EA2">
        <w:trPr>
          <w:trHeight w:val="414"/>
        </w:trPr>
        <w:tc>
          <w:tcPr>
            <w:tcW w:w="15338" w:type="dxa"/>
            <w:gridSpan w:val="4"/>
            <w:shd w:val="clear" w:color="auto" w:fill="D9D9D9" w:themeFill="background1" w:themeFillShade="D9"/>
            <w:vAlign w:val="center"/>
          </w:tcPr>
          <w:p w14:paraId="215193C0" w14:textId="77777777" w:rsidR="009A51DE" w:rsidRPr="008D2806" w:rsidRDefault="009A51DE" w:rsidP="003A3EA2">
            <w:pPr>
              <w:pStyle w:val="ListParagraph"/>
              <w:numPr>
                <w:ilvl w:val="0"/>
                <w:numId w:val="30"/>
              </w:numPr>
              <w:spacing w:after="0"/>
              <w:rPr>
                <w:rFonts w:ascii="Times New Roman" w:hAnsi="Times New Roman" w:cs="Times New Roman"/>
                <w:b/>
                <w:sz w:val="24"/>
                <w:szCs w:val="24"/>
              </w:rPr>
            </w:pPr>
            <w:r w:rsidRPr="008D2806">
              <w:rPr>
                <w:rFonts w:ascii="Times New Roman" w:hAnsi="Times New Roman" w:cs="Times New Roman"/>
                <w:b/>
                <w:sz w:val="24"/>
                <w:szCs w:val="24"/>
              </w:rPr>
              <w:t>Elektroapgāde</w:t>
            </w:r>
          </w:p>
        </w:tc>
      </w:tr>
      <w:tr w:rsidR="009A51DE" w:rsidRPr="008D2806" w14:paraId="39988A66" w14:textId="77777777" w:rsidTr="003A3EA2">
        <w:tc>
          <w:tcPr>
            <w:tcW w:w="732" w:type="dxa"/>
          </w:tcPr>
          <w:p w14:paraId="350B3091" w14:textId="77777777" w:rsidR="009A51DE" w:rsidRPr="008D2806" w:rsidRDefault="009A51DE" w:rsidP="003A3EA2">
            <w:pPr>
              <w:spacing w:after="0"/>
              <w:rPr>
                <w:rFonts w:ascii="Times New Roman" w:hAnsi="Times New Roman" w:cs="Times New Roman"/>
                <w:sz w:val="24"/>
                <w:szCs w:val="24"/>
              </w:rPr>
            </w:pPr>
            <w:r w:rsidRPr="008D2806">
              <w:rPr>
                <w:rFonts w:ascii="Times New Roman" w:hAnsi="Times New Roman" w:cs="Times New Roman"/>
                <w:sz w:val="24"/>
                <w:szCs w:val="24"/>
              </w:rPr>
              <w:t>2.1.</w:t>
            </w:r>
          </w:p>
        </w:tc>
        <w:tc>
          <w:tcPr>
            <w:tcW w:w="2819" w:type="dxa"/>
          </w:tcPr>
          <w:p w14:paraId="0952E9FE" w14:textId="77777777" w:rsidR="009A51DE" w:rsidRPr="008D2806" w:rsidRDefault="009A51DE" w:rsidP="009A51DE">
            <w:pPr>
              <w:spacing w:after="0"/>
              <w:rPr>
                <w:rFonts w:ascii="Times New Roman" w:hAnsi="Times New Roman" w:cs="Times New Roman"/>
                <w:sz w:val="24"/>
                <w:szCs w:val="24"/>
              </w:rPr>
            </w:pPr>
            <w:r w:rsidRPr="008D2806">
              <w:rPr>
                <w:rFonts w:ascii="Times New Roman" w:hAnsi="Times New Roman" w:cs="Times New Roman"/>
                <w:sz w:val="24"/>
                <w:szCs w:val="24"/>
              </w:rPr>
              <w:t>Ieeja</w:t>
            </w:r>
          </w:p>
        </w:tc>
        <w:tc>
          <w:tcPr>
            <w:tcW w:w="6401" w:type="dxa"/>
            <w:shd w:val="clear" w:color="auto" w:fill="auto"/>
          </w:tcPr>
          <w:p w14:paraId="4CE77B68" w14:textId="77777777" w:rsidR="009A51DE" w:rsidRPr="008D2806" w:rsidRDefault="009A51DE" w:rsidP="009A51DE">
            <w:pPr>
              <w:spacing w:after="0"/>
              <w:rPr>
                <w:rFonts w:ascii="Times New Roman" w:hAnsi="Times New Roman" w:cs="Times New Roman"/>
                <w:sz w:val="24"/>
                <w:szCs w:val="24"/>
              </w:rPr>
            </w:pPr>
            <w:r w:rsidRPr="008D2806">
              <w:rPr>
                <w:rFonts w:ascii="Times New Roman" w:hAnsi="Times New Roman" w:cs="Times New Roman"/>
                <w:sz w:val="24"/>
                <w:szCs w:val="24"/>
              </w:rPr>
              <w:t>64A, 400V ± 10%, AC: 3 fāzes +N + PE, 50Hz</w:t>
            </w:r>
          </w:p>
        </w:tc>
        <w:tc>
          <w:tcPr>
            <w:tcW w:w="5386" w:type="dxa"/>
          </w:tcPr>
          <w:p w14:paraId="67761F38" w14:textId="77777777" w:rsidR="009A51DE" w:rsidRPr="008D2806" w:rsidRDefault="009A51DE" w:rsidP="00BB2ACB">
            <w:pPr>
              <w:spacing w:after="0"/>
              <w:rPr>
                <w:rFonts w:ascii="Times New Roman" w:hAnsi="Times New Roman" w:cs="Times New Roman"/>
                <w:sz w:val="24"/>
                <w:szCs w:val="24"/>
              </w:rPr>
            </w:pPr>
          </w:p>
        </w:tc>
      </w:tr>
      <w:tr w:rsidR="009A51DE" w:rsidRPr="008D2806" w14:paraId="448FD202" w14:textId="77777777" w:rsidTr="002D01C4">
        <w:tc>
          <w:tcPr>
            <w:tcW w:w="732" w:type="dxa"/>
            <w:vAlign w:val="center"/>
          </w:tcPr>
          <w:p w14:paraId="2C0249D7" w14:textId="77777777" w:rsidR="009A51DE" w:rsidRPr="008D2806" w:rsidRDefault="009A51DE" w:rsidP="003A3EA2">
            <w:pPr>
              <w:spacing w:after="0"/>
              <w:rPr>
                <w:rFonts w:ascii="Times New Roman" w:hAnsi="Times New Roman" w:cs="Times New Roman"/>
                <w:sz w:val="24"/>
                <w:szCs w:val="24"/>
              </w:rPr>
            </w:pPr>
            <w:r w:rsidRPr="008D2806">
              <w:rPr>
                <w:rFonts w:ascii="Times New Roman" w:hAnsi="Times New Roman" w:cs="Times New Roman"/>
                <w:sz w:val="24"/>
                <w:szCs w:val="24"/>
              </w:rPr>
              <w:t>2.2</w:t>
            </w:r>
          </w:p>
        </w:tc>
        <w:tc>
          <w:tcPr>
            <w:tcW w:w="2819" w:type="dxa"/>
          </w:tcPr>
          <w:p w14:paraId="348116E1" w14:textId="77777777" w:rsidR="009A51DE" w:rsidRPr="008D2806" w:rsidRDefault="009A51DE" w:rsidP="009A51DE">
            <w:pPr>
              <w:spacing w:after="0"/>
              <w:rPr>
                <w:rFonts w:ascii="Times New Roman" w:hAnsi="Times New Roman" w:cs="Times New Roman"/>
                <w:sz w:val="24"/>
                <w:szCs w:val="24"/>
              </w:rPr>
            </w:pPr>
            <w:r w:rsidRPr="008D2806">
              <w:rPr>
                <w:rFonts w:ascii="Times New Roman" w:hAnsi="Times New Roman" w:cs="Times New Roman"/>
                <w:sz w:val="24"/>
                <w:szCs w:val="24"/>
              </w:rPr>
              <w:t>Izeja</w:t>
            </w:r>
          </w:p>
        </w:tc>
        <w:tc>
          <w:tcPr>
            <w:tcW w:w="6401" w:type="dxa"/>
            <w:shd w:val="clear" w:color="auto" w:fill="auto"/>
          </w:tcPr>
          <w:p w14:paraId="575792B9" w14:textId="77777777" w:rsidR="009A51DE" w:rsidRPr="008D2806" w:rsidRDefault="009A51DE" w:rsidP="009A51DE">
            <w:pPr>
              <w:spacing w:after="0"/>
              <w:rPr>
                <w:rFonts w:ascii="Times New Roman" w:hAnsi="Times New Roman" w:cs="Times New Roman"/>
                <w:sz w:val="24"/>
                <w:szCs w:val="24"/>
              </w:rPr>
            </w:pPr>
            <w:r w:rsidRPr="008D2806">
              <w:rPr>
                <w:rFonts w:ascii="Times New Roman" w:hAnsi="Times New Roman" w:cs="Times New Roman"/>
                <w:sz w:val="24"/>
                <w:szCs w:val="24"/>
              </w:rPr>
              <w:t>2 x 32A/22kW, 400V ± 10%, AC: 3 fāzes +N + PE, 50Hz</w:t>
            </w:r>
          </w:p>
          <w:p w14:paraId="55A4AD01" w14:textId="77777777" w:rsidR="009A51DE" w:rsidRPr="008D2806" w:rsidRDefault="009A51DE" w:rsidP="003A3EA2">
            <w:pPr>
              <w:spacing w:after="0"/>
              <w:rPr>
                <w:rFonts w:ascii="Times New Roman" w:hAnsi="Times New Roman" w:cs="Times New Roman"/>
                <w:sz w:val="24"/>
                <w:szCs w:val="24"/>
              </w:rPr>
            </w:pPr>
            <w:r w:rsidRPr="008D2806">
              <w:rPr>
                <w:rFonts w:ascii="Times New Roman" w:hAnsi="Times New Roman" w:cs="Times New Roman"/>
                <w:sz w:val="24"/>
                <w:szCs w:val="24"/>
                <w:lang w:eastAsia="lv-LV"/>
              </w:rPr>
              <w:t xml:space="preserve">Divu </w:t>
            </w:r>
            <w:proofErr w:type="spellStart"/>
            <w:r w:rsidRPr="008D2806">
              <w:rPr>
                <w:rFonts w:ascii="Times New Roman" w:hAnsi="Times New Roman" w:cs="Times New Roman"/>
                <w:sz w:val="24"/>
                <w:szCs w:val="24"/>
                <w:lang w:eastAsia="lv-LV"/>
              </w:rPr>
              <w:t>elektroauto</w:t>
            </w:r>
            <w:proofErr w:type="spellEnd"/>
            <w:r w:rsidRPr="008D2806">
              <w:rPr>
                <w:rFonts w:ascii="Times New Roman" w:hAnsi="Times New Roman" w:cs="Times New Roman"/>
                <w:sz w:val="24"/>
                <w:szCs w:val="24"/>
                <w:lang w:eastAsia="lv-LV"/>
              </w:rPr>
              <w:t xml:space="preserve"> vienlaicīga  uzlāde ar vienu uzlādes iekārtu, jaudas sadalījums vienlaikus uzlādē 22 </w:t>
            </w:r>
            <w:proofErr w:type="spellStart"/>
            <w:r w:rsidRPr="008D2806">
              <w:rPr>
                <w:rFonts w:ascii="Times New Roman" w:hAnsi="Times New Roman" w:cs="Times New Roman"/>
                <w:sz w:val="24"/>
                <w:szCs w:val="24"/>
                <w:lang w:eastAsia="lv-LV"/>
              </w:rPr>
              <w:t>kW</w:t>
            </w:r>
            <w:proofErr w:type="spellEnd"/>
            <w:r w:rsidRPr="008D2806">
              <w:rPr>
                <w:rFonts w:ascii="Times New Roman" w:hAnsi="Times New Roman" w:cs="Times New Roman"/>
                <w:sz w:val="24"/>
                <w:szCs w:val="24"/>
                <w:lang w:eastAsia="lv-LV"/>
              </w:rPr>
              <w:t xml:space="preserve">/32A katram </w:t>
            </w:r>
            <w:proofErr w:type="spellStart"/>
            <w:r w:rsidRPr="008D2806">
              <w:rPr>
                <w:rFonts w:ascii="Times New Roman" w:hAnsi="Times New Roman" w:cs="Times New Roman"/>
                <w:sz w:val="24"/>
                <w:szCs w:val="24"/>
                <w:lang w:eastAsia="lv-LV"/>
              </w:rPr>
              <w:t>pieslēgumam</w:t>
            </w:r>
            <w:proofErr w:type="spellEnd"/>
          </w:p>
        </w:tc>
        <w:tc>
          <w:tcPr>
            <w:tcW w:w="5386" w:type="dxa"/>
            <w:shd w:val="clear" w:color="auto" w:fill="FFFFFF" w:themeFill="background1"/>
          </w:tcPr>
          <w:p w14:paraId="298DEB7D" w14:textId="77777777" w:rsidR="009A51DE" w:rsidRPr="008D2806" w:rsidRDefault="009A51DE" w:rsidP="00BB2ACB">
            <w:pPr>
              <w:spacing w:after="0"/>
              <w:rPr>
                <w:rFonts w:ascii="Times New Roman" w:hAnsi="Times New Roman" w:cs="Times New Roman"/>
                <w:sz w:val="24"/>
                <w:szCs w:val="24"/>
              </w:rPr>
            </w:pPr>
          </w:p>
        </w:tc>
      </w:tr>
      <w:tr w:rsidR="009A51DE" w:rsidRPr="008D2806" w14:paraId="12F2A404" w14:textId="77777777" w:rsidTr="001156B9">
        <w:trPr>
          <w:trHeight w:val="383"/>
        </w:trPr>
        <w:tc>
          <w:tcPr>
            <w:tcW w:w="732" w:type="dxa"/>
          </w:tcPr>
          <w:p w14:paraId="5C786806" w14:textId="77777777" w:rsidR="009A51DE" w:rsidRPr="008D2806" w:rsidRDefault="009A51DE" w:rsidP="003A3EA2">
            <w:pPr>
              <w:spacing w:after="0"/>
              <w:rPr>
                <w:rFonts w:ascii="Times New Roman" w:hAnsi="Times New Roman" w:cs="Times New Roman"/>
                <w:sz w:val="24"/>
                <w:szCs w:val="24"/>
              </w:rPr>
            </w:pPr>
            <w:r w:rsidRPr="008D2806">
              <w:rPr>
                <w:rFonts w:ascii="Times New Roman" w:hAnsi="Times New Roman" w:cs="Times New Roman"/>
                <w:sz w:val="24"/>
                <w:szCs w:val="24"/>
              </w:rPr>
              <w:t>2.3.</w:t>
            </w:r>
          </w:p>
        </w:tc>
        <w:tc>
          <w:tcPr>
            <w:tcW w:w="2819" w:type="dxa"/>
            <w:shd w:val="clear" w:color="auto" w:fill="auto"/>
          </w:tcPr>
          <w:p w14:paraId="123B8B18" w14:textId="77777777" w:rsidR="009A51DE" w:rsidRPr="008D2806" w:rsidRDefault="009A51DE" w:rsidP="009A51DE">
            <w:pPr>
              <w:spacing w:after="0"/>
              <w:rPr>
                <w:rFonts w:ascii="Times New Roman" w:hAnsi="Times New Roman" w:cs="Times New Roman"/>
                <w:b/>
                <w:bCs/>
                <w:color w:val="000000"/>
                <w:sz w:val="24"/>
                <w:szCs w:val="24"/>
              </w:rPr>
            </w:pPr>
            <w:r w:rsidRPr="008D2806">
              <w:rPr>
                <w:rFonts w:ascii="Times New Roman" w:hAnsi="Times New Roman" w:cs="Times New Roman"/>
                <w:sz w:val="24"/>
                <w:szCs w:val="24"/>
              </w:rPr>
              <w:t xml:space="preserve">Izejas </w:t>
            </w:r>
            <w:proofErr w:type="spellStart"/>
            <w:r w:rsidRPr="008D2806">
              <w:rPr>
                <w:rFonts w:ascii="Times New Roman" w:hAnsi="Times New Roman" w:cs="Times New Roman"/>
                <w:sz w:val="24"/>
                <w:szCs w:val="24"/>
              </w:rPr>
              <w:t>pārsprieguma</w:t>
            </w:r>
            <w:proofErr w:type="spellEnd"/>
            <w:r w:rsidRPr="008D2806">
              <w:rPr>
                <w:rFonts w:ascii="Times New Roman" w:hAnsi="Times New Roman" w:cs="Times New Roman"/>
                <w:sz w:val="24"/>
                <w:szCs w:val="24"/>
              </w:rPr>
              <w:t xml:space="preserve"> aizsardzība, aizsardzība pret noplūdes strāvu</w:t>
            </w:r>
          </w:p>
        </w:tc>
        <w:tc>
          <w:tcPr>
            <w:tcW w:w="6401" w:type="dxa"/>
            <w:shd w:val="clear" w:color="auto" w:fill="auto"/>
          </w:tcPr>
          <w:p w14:paraId="1153D430" w14:textId="77777777" w:rsidR="009A51DE" w:rsidRPr="008D2806" w:rsidRDefault="009A51DE" w:rsidP="009A51DE">
            <w:pPr>
              <w:spacing w:after="0"/>
              <w:rPr>
                <w:rFonts w:ascii="Times New Roman" w:hAnsi="Times New Roman" w:cs="Times New Roman"/>
                <w:sz w:val="24"/>
                <w:szCs w:val="24"/>
              </w:rPr>
            </w:pPr>
            <w:r w:rsidRPr="008D2806">
              <w:rPr>
                <w:rFonts w:ascii="Times New Roman" w:hAnsi="Times New Roman" w:cs="Times New Roman"/>
                <w:sz w:val="24"/>
                <w:szCs w:val="24"/>
                <w:lang w:eastAsia="lv-LV"/>
              </w:rPr>
              <w:t>Jābūt nodrošinātai</w:t>
            </w:r>
            <w:r w:rsidRPr="008D2806">
              <w:rPr>
                <w:rFonts w:ascii="Times New Roman" w:hAnsi="Times New Roman" w:cs="Times New Roman"/>
                <w:color w:val="4D5156"/>
                <w:sz w:val="21"/>
                <w:szCs w:val="21"/>
                <w:shd w:val="clear" w:color="auto" w:fill="FFFFFF"/>
              </w:rPr>
              <w:t> </w:t>
            </w:r>
          </w:p>
        </w:tc>
        <w:tc>
          <w:tcPr>
            <w:tcW w:w="5386" w:type="dxa"/>
            <w:shd w:val="clear" w:color="auto" w:fill="FFFFFF" w:themeFill="background1"/>
          </w:tcPr>
          <w:p w14:paraId="57FFFF51" w14:textId="788DF3E6" w:rsidR="009A51DE" w:rsidRPr="008D2806" w:rsidRDefault="009A51DE" w:rsidP="00BB2ACB">
            <w:pPr>
              <w:spacing w:after="0"/>
              <w:rPr>
                <w:rFonts w:ascii="Times New Roman" w:hAnsi="Times New Roman" w:cs="Times New Roman"/>
                <w:sz w:val="24"/>
                <w:szCs w:val="24"/>
                <w:lang w:eastAsia="lv-LV"/>
              </w:rPr>
            </w:pPr>
          </w:p>
        </w:tc>
      </w:tr>
      <w:tr w:rsidR="009A51DE" w:rsidRPr="008D2806" w14:paraId="6D95217E" w14:textId="77777777" w:rsidTr="006A1038">
        <w:trPr>
          <w:trHeight w:val="383"/>
        </w:trPr>
        <w:tc>
          <w:tcPr>
            <w:tcW w:w="732" w:type="dxa"/>
          </w:tcPr>
          <w:p w14:paraId="018ADBEA" w14:textId="77777777" w:rsidR="009A51DE" w:rsidRPr="008D2806" w:rsidRDefault="009A51DE" w:rsidP="003A3EA2">
            <w:pPr>
              <w:rPr>
                <w:rFonts w:ascii="Times New Roman" w:hAnsi="Times New Roman" w:cs="Times New Roman"/>
                <w:sz w:val="24"/>
                <w:szCs w:val="24"/>
              </w:rPr>
            </w:pPr>
            <w:r w:rsidRPr="008D2806">
              <w:rPr>
                <w:rFonts w:ascii="Times New Roman" w:hAnsi="Times New Roman" w:cs="Times New Roman"/>
                <w:sz w:val="24"/>
                <w:szCs w:val="24"/>
              </w:rPr>
              <w:t>2.4.</w:t>
            </w:r>
          </w:p>
        </w:tc>
        <w:tc>
          <w:tcPr>
            <w:tcW w:w="2819" w:type="dxa"/>
            <w:shd w:val="clear" w:color="auto" w:fill="auto"/>
          </w:tcPr>
          <w:p w14:paraId="472344CC" w14:textId="77777777" w:rsidR="009A51DE" w:rsidRPr="008D2806" w:rsidRDefault="009A51DE" w:rsidP="009A51DE">
            <w:pPr>
              <w:spacing w:after="0"/>
              <w:rPr>
                <w:rFonts w:ascii="Times New Roman" w:hAnsi="Times New Roman" w:cs="Times New Roman"/>
                <w:sz w:val="24"/>
                <w:szCs w:val="24"/>
              </w:rPr>
            </w:pPr>
            <w:r w:rsidRPr="008D2806">
              <w:rPr>
                <w:rFonts w:ascii="Times New Roman" w:hAnsi="Times New Roman" w:cs="Times New Roman"/>
                <w:sz w:val="24"/>
                <w:szCs w:val="24"/>
              </w:rPr>
              <w:t>Efektivitāte pie nominālās jaudas/ lietderības koeficients</w:t>
            </w:r>
          </w:p>
        </w:tc>
        <w:tc>
          <w:tcPr>
            <w:tcW w:w="6401" w:type="dxa"/>
            <w:shd w:val="clear" w:color="auto" w:fill="auto"/>
          </w:tcPr>
          <w:p w14:paraId="2F132712" w14:textId="77777777" w:rsidR="009A51DE" w:rsidRPr="008D2806" w:rsidRDefault="009A51DE" w:rsidP="009A51DE">
            <w:pPr>
              <w:rPr>
                <w:rFonts w:ascii="Times New Roman" w:hAnsi="Times New Roman" w:cs="Times New Roman"/>
                <w:sz w:val="24"/>
                <w:szCs w:val="24"/>
              </w:rPr>
            </w:pPr>
            <w:r w:rsidRPr="008D2806">
              <w:rPr>
                <w:rFonts w:ascii="Times New Roman" w:hAnsi="Times New Roman" w:cs="Times New Roman"/>
                <w:sz w:val="24"/>
                <w:szCs w:val="24"/>
              </w:rPr>
              <w:t>≥ 0,95 pie pilnas noslodzes</w:t>
            </w:r>
          </w:p>
        </w:tc>
        <w:tc>
          <w:tcPr>
            <w:tcW w:w="5386" w:type="dxa"/>
            <w:shd w:val="clear" w:color="auto" w:fill="D9D9D9" w:themeFill="background1" w:themeFillShade="D9"/>
          </w:tcPr>
          <w:p w14:paraId="0CCE9E21" w14:textId="77777777" w:rsidR="009A51DE" w:rsidRPr="008D2806" w:rsidRDefault="009A51DE" w:rsidP="00BB2ACB">
            <w:pPr>
              <w:rPr>
                <w:rFonts w:ascii="Times New Roman" w:hAnsi="Times New Roman" w:cs="Times New Roman"/>
                <w:sz w:val="24"/>
                <w:szCs w:val="24"/>
              </w:rPr>
            </w:pPr>
          </w:p>
        </w:tc>
      </w:tr>
      <w:tr w:rsidR="009A51DE" w:rsidRPr="008D2806" w14:paraId="6EF80429" w14:textId="77777777" w:rsidTr="003A3EA2">
        <w:trPr>
          <w:trHeight w:val="493"/>
        </w:trPr>
        <w:tc>
          <w:tcPr>
            <w:tcW w:w="15338" w:type="dxa"/>
            <w:gridSpan w:val="4"/>
            <w:shd w:val="clear" w:color="auto" w:fill="D9D9D9" w:themeFill="background1" w:themeFillShade="D9"/>
            <w:vAlign w:val="center"/>
          </w:tcPr>
          <w:p w14:paraId="0D32BFE2" w14:textId="77777777" w:rsidR="009A51DE" w:rsidRPr="008D2806" w:rsidRDefault="009A51DE" w:rsidP="009A51DE">
            <w:pPr>
              <w:pStyle w:val="ListParagraph"/>
              <w:numPr>
                <w:ilvl w:val="0"/>
                <w:numId w:val="30"/>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Uzlādes iekārtas konstrukcija</w:t>
            </w:r>
          </w:p>
        </w:tc>
      </w:tr>
      <w:tr w:rsidR="009A51DE" w:rsidRPr="008D2806" w14:paraId="77E65835" w14:textId="77777777" w:rsidTr="006A1038">
        <w:tc>
          <w:tcPr>
            <w:tcW w:w="732" w:type="dxa"/>
          </w:tcPr>
          <w:p w14:paraId="3BC4888A"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lastRenderedPageBreak/>
              <w:t>3.1.</w:t>
            </w:r>
          </w:p>
        </w:tc>
        <w:tc>
          <w:tcPr>
            <w:tcW w:w="9220" w:type="dxa"/>
            <w:gridSpan w:val="2"/>
          </w:tcPr>
          <w:p w14:paraId="7DB6E27B" w14:textId="77777777" w:rsidR="009A51DE" w:rsidRPr="008D2806" w:rsidRDefault="009A51DE" w:rsidP="00BB2ACB">
            <w:pPr>
              <w:spacing w:after="0"/>
              <w:jc w:val="both"/>
              <w:rPr>
                <w:rFonts w:ascii="Times New Roman" w:hAnsi="Times New Roman" w:cs="Times New Roman"/>
                <w:sz w:val="24"/>
                <w:szCs w:val="24"/>
                <w:lang w:eastAsia="lv-LV"/>
              </w:rPr>
            </w:pPr>
            <w:r w:rsidRPr="008D2806">
              <w:rPr>
                <w:rFonts w:ascii="Times New Roman" w:eastAsia="Times New Roman" w:hAnsi="Times New Roman" w:cs="Times New Roman"/>
                <w:color w:val="000000" w:themeColor="text1"/>
                <w:sz w:val="24"/>
                <w:szCs w:val="24"/>
                <w:lang w:eastAsia="lv-LV"/>
              </w:rPr>
              <w:t>Rūpnieciski izgatavota, stiprināšanai pie sienas (ar iespēju piestiprināt arī nojumes konstrukcijas atbalsta stabiem) (jāuzstāda līmenī visās dimensijās), saderīga ar būvprojekta risinājumiem, ievērojot ergonomikas prasības un principus. Uzlādes iekārtām jābūt komplektētām ar visiem nepieciešamajiem stiprinājumu elementiem. Uzlādes iekārtas uzstādīt ar 20-25cm atkāpi no ēku Vestienas iela 35 k-6, kadastra apzīmējums 01000710039008, Vestienas iela 35, kadastra apzīmējums 01000710039027 ārsienām, turpmākai šo ēku sienu siltināšanas darbu veikšanai.</w:t>
            </w:r>
          </w:p>
        </w:tc>
        <w:tc>
          <w:tcPr>
            <w:tcW w:w="5386" w:type="dxa"/>
            <w:shd w:val="clear" w:color="auto" w:fill="D9D9D9" w:themeFill="background1" w:themeFillShade="D9"/>
          </w:tcPr>
          <w:p w14:paraId="6C1B8C68" w14:textId="77777777" w:rsidR="009A51DE" w:rsidRPr="008D2806" w:rsidRDefault="009A51DE" w:rsidP="00BB2ACB">
            <w:pPr>
              <w:spacing w:after="0"/>
              <w:jc w:val="both"/>
              <w:rPr>
                <w:rFonts w:ascii="Times New Roman" w:eastAsia="Times New Roman" w:hAnsi="Times New Roman" w:cs="Times New Roman"/>
                <w:sz w:val="24"/>
                <w:szCs w:val="24"/>
                <w:lang w:eastAsia="lv-LV"/>
              </w:rPr>
            </w:pPr>
          </w:p>
        </w:tc>
      </w:tr>
      <w:tr w:rsidR="009A51DE" w:rsidRPr="008D2806" w14:paraId="4F33CB22" w14:textId="77777777" w:rsidTr="001156B9">
        <w:tc>
          <w:tcPr>
            <w:tcW w:w="732" w:type="dxa"/>
          </w:tcPr>
          <w:p w14:paraId="5AD2CEC8"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3.2.</w:t>
            </w:r>
          </w:p>
        </w:tc>
        <w:tc>
          <w:tcPr>
            <w:tcW w:w="2819" w:type="dxa"/>
          </w:tcPr>
          <w:p w14:paraId="6453AD4A"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color w:val="000000"/>
                <w:sz w:val="24"/>
                <w:szCs w:val="24"/>
              </w:rPr>
              <w:t xml:space="preserve">Uzlādes </w:t>
            </w:r>
            <w:proofErr w:type="spellStart"/>
            <w:r w:rsidRPr="008D2806">
              <w:rPr>
                <w:rFonts w:ascii="Times New Roman" w:hAnsi="Times New Roman" w:cs="Times New Roman"/>
                <w:color w:val="000000"/>
                <w:sz w:val="24"/>
                <w:szCs w:val="24"/>
              </w:rPr>
              <w:t>kontaktspraudņu</w:t>
            </w:r>
            <w:proofErr w:type="spellEnd"/>
            <w:r w:rsidRPr="008D2806">
              <w:rPr>
                <w:rFonts w:ascii="Times New Roman" w:hAnsi="Times New Roman" w:cs="Times New Roman"/>
                <w:color w:val="000000"/>
                <w:sz w:val="24"/>
                <w:szCs w:val="24"/>
              </w:rPr>
              <w:t xml:space="preserve"> veids, skaits</w:t>
            </w:r>
          </w:p>
        </w:tc>
        <w:tc>
          <w:tcPr>
            <w:tcW w:w="6401" w:type="dxa"/>
            <w:shd w:val="clear" w:color="auto" w:fill="auto"/>
          </w:tcPr>
          <w:p w14:paraId="792BD987" w14:textId="77777777" w:rsidR="009A51DE" w:rsidRPr="008D2806" w:rsidRDefault="009A51DE"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lang w:eastAsia="lv-LV"/>
              </w:rPr>
              <w:t xml:space="preserve">2. tipa divas kontaktligzdas vai savienotāji atbilstoši standartam LVS EN 62196-2:2017 "Kontaktdakšas, kontaktligzdas, automobiļu </w:t>
            </w:r>
            <w:proofErr w:type="spellStart"/>
            <w:r w:rsidRPr="008D2806">
              <w:rPr>
                <w:rFonts w:ascii="Times New Roman" w:hAnsi="Times New Roman" w:cs="Times New Roman"/>
                <w:sz w:val="24"/>
                <w:szCs w:val="24"/>
                <w:lang w:eastAsia="lv-LV"/>
              </w:rPr>
              <w:t>spraudsavienotāji</w:t>
            </w:r>
            <w:proofErr w:type="spellEnd"/>
            <w:r w:rsidRPr="008D2806">
              <w:rPr>
                <w:rFonts w:ascii="Times New Roman" w:hAnsi="Times New Roman" w:cs="Times New Roman"/>
                <w:sz w:val="24"/>
                <w:szCs w:val="24"/>
                <w:lang w:eastAsia="lv-LV"/>
              </w:rPr>
              <w:t xml:space="preserve"> un </w:t>
            </w:r>
            <w:proofErr w:type="spellStart"/>
            <w:r w:rsidRPr="008D2806">
              <w:rPr>
                <w:rFonts w:ascii="Times New Roman" w:hAnsi="Times New Roman" w:cs="Times New Roman"/>
                <w:sz w:val="24"/>
                <w:szCs w:val="24"/>
                <w:lang w:eastAsia="lv-LV"/>
              </w:rPr>
              <w:t>ievadligzdas</w:t>
            </w:r>
            <w:proofErr w:type="spellEnd"/>
            <w:r w:rsidRPr="008D2806">
              <w:rPr>
                <w:rFonts w:ascii="Times New Roman" w:hAnsi="Times New Roman" w:cs="Times New Roman"/>
                <w:sz w:val="24"/>
                <w:szCs w:val="24"/>
                <w:lang w:eastAsia="lv-LV"/>
              </w:rPr>
              <w:t xml:space="preserve">. Elektromobiļu </w:t>
            </w:r>
            <w:proofErr w:type="spellStart"/>
            <w:r w:rsidRPr="008D2806">
              <w:rPr>
                <w:rFonts w:ascii="Times New Roman" w:hAnsi="Times New Roman" w:cs="Times New Roman"/>
                <w:sz w:val="24"/>
                <w:szCs w:val="24"/>
                <w:lang w:eastAsia="lv-LV"/>
              </w:rPr>
              <w:t>konduktīvā</w:t>
            </w:r>
            <w:proofErr w:type="spellEnd"/>
            <w:r w:rsidRPr="008D2806">
              <w:rPr>
                <w:rFonts w:ascii="Times New Roman" w:hAnsi="Times New Roman" w:cs="Times New Roman"/>
                <w:sz w:val="24"/>
                <w:szCs w:val="24"/>
                <w:lang w:eastAsia="lv-LV"/>
              </w:rPr>
              <w:t xml:space="preserve"> uzlādēšana. 2. daļa: Maiņstrāvas kontaktdakšu un cauruļveida kontaktligzdu aprīkojuma izmēru savietojamības un savstarpējās apmaināmības prasības". Kontaktligzdām jābūt aprīkotām ar mehāniski nosedzošiem vākiem;</w:t>
            </w:r>
          </w:p>
        </w:tc>
        <w:tc>
          <w:tcPr>
            <w:tcW w:w="5386" w:type="dxa"/>
            <w:shd w:val="clear" w:color="auto" w:fill="D9D9D9" w:themeFill="background1" w:themeFillShade="D9"/>
          </w:tcPr>
          <w:p w14:paraId="22451498" w14:textId="014E73E4" w:rsidR="009A51DE" w:rsidRPr="008D2806" w:rsidRDefault="009A51DE" w:rsidP="00BB2ACB">
            <w:pPr>
              <w:spacing w:after="0"/>
              <w:jc w:val="both"/>
              <w:rPr>
                <w:rFonts w:ascii="Times New Roman" w:hAnsi="Times New Roman" w:cs="Times New Roman"/>
                <w:sz w:val="24"/>
                <w:szCs w:val="24"/>
                <w:lang w:eastAsia="lv-LV"/>
              </w:rPr>
            </w:pPr>
          </w:p>
        </w:tc>
      </w:tr>
      <w:tr w:rsidR="009A51DE" w:rsidRPr="008D2806" w14:paraId="719F5A14" w14:textId="77777777" w:rsidTr="003A3EA2">
        <w:tc>
          <w:tcPr>
            <w:tcW w:w="732" w:type="dxa"/>
          </w:tcPr>
          <w:p w14:paraId="1104AEDF"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3.3.</w:t>
            </w:r>
          </w:p>
        </w:tc>
        <w:tc>
          <w:tcPr>
            <w:tcW w:w="2819" w:type="dxa"/>
          </w:tcPr>
          <w:p w14:paraId="7BB55A7A"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Jānodrošina iekārtas darbība apkārtējās vides temperatūras robežās vismaz/ Iekārtas darba temperatūra (Maksimālā un minimālā ilgstoši pieļaujamā gaisa temperatūra</w:t>
            </w:r>
            <w:r w:rsidRPr="008D2806">
              <w:rPr>
                <w:rStyle w:val="Emphasis"/>
                <w:rFonts w:ascii="Times New Roman" w:hAnsi="Times New Roman" w:cs="Times New Roman"/>
                <w:b/>
                <w:bCs/>
                <w:color w:val="5F6368"/>
                <w:sz w:val="24"/>
                <w:szCs w:val="24"/>
                <w:shd w:val="clear" w:color="auto" w:fill="FFFFFF"/>
              </w:rPr>
              <w:t>)</w:t>
            </w:r>
            <w:r w:rsidRPr="008D2806">
              <w:rPr>
                <w:rFonts w:ascii="Times New Roman" w:hAnsi="Times New Roman" w:cs="Times New Roman"/>
                <w:color w:val="4D5156"/>
                <w:sz w:val="24"/>
                <w:szCs w:val="24"/>
                <w:shd w:val="clear" w:color="auto" w:fill="FFFFFF"/>
              </w:rPr>
              <w:t> </w:t>
            </w:r>
          </w:p>
        </w:tc>
        <w:tc>
          <w:tcPr>
            <w:tcW w:w="6401" w:type="dxa"/>
            <w:shd w:val="clear" w:color="auto" w:fill="auto"/>
          </w:tcPr>
          <w:p w14:paraId="775D06BC"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sz w:val="24"/>
                <w:szCs w:val="24"/>
              </w:rPr>
              <w:t>no -25</w:t>
            </w:r>
            <w:r w:rsidRPr="008D2806">
              <w:rPr>
                <w:rFonts w:ascii="Times New Roman" w:hAnsi="Times New Roman" w:cs="Times New Roman"/>
                <w:sz w:val="24"/>
                <w:szCs w:val="24"/>
                <w:vertAlign w:val="superscript"/>
              </w:rPr>
              <w:t>0</w:t>
            </w:r>
            <w:r w:rsidRPr="008D2806">
              <w:rPr>
                <w:rFonts w:ascii="Times New Roman" w:hAnsi="Times New Roman" w:cs="Times New Roman"/>
                <w:sz w:val="24"/>
                <w:szCs w:val="24"/>
              </w:rPr>
              <w:t>C līdz +40</w:t>
            </w:r>
            <w:r w:rsidRPr="008D2806">
              <w:rPr>
                <w:rFonts w:ascii="Times New Roman" w:hAnsi="Times New Roman" w:cs="Times New Roman"/>
                <w:sz w:val="24"/>
                <w:szCs w:val="24"/>
                <w:vertAlign w:val="superscript"/>
              </w:rPr>
              <w:t>0</w:t>
            </w:r>
            <w:r w:rsidRPr="008D2806">
              <w:rPr>
                <w:rFonts w:ascii="Times New Roman" w:hAnsi="Times New Roman" w:cs="Times New Roman"/>
                <w:sz w:val="24"/>
                <w:szCs w:val="24"/>
              </w:rPr>
              <w:t>C</w:t>
            </w:r>
          </w:p>
        </w:tc>
        <w:tc>
          <w:tcPr>
            <w:tcW w:w="5386" w:type="dxa"/>
          </w:tcPr>
          <w:p w14:paraId="46D8436C" w14:textId="77777777" w:rsidR="009A51DE" w:rsidRPr="008D2806" w:rsidRDefault="009A51DE" w:rsidP="00BB2ACB">
            <w:pPr>
              <w:rPr>
                <w:rFonts w:ascii="Times New Roman" w:hAnsi="Times New Roman" w:cs="Times New Roman"/>
                <w:sz w:val="24"/>
                <w:szCs w:val="24"/>
              </w:rPr>
            </w:pPr>
          </w:p>
        </w:tc>
      </w:tr>
      <w:tr w:rsidR="009A51DE" w:rsidRPr="008D2806" w14:paraId="1F03927D" w14:textId="77777777" w:rsidTr="003A3EA2">
        <w:tc>
          <w:tcPr>
            <w:tcW w:w="732" w:type="dxa"/>
            <w:shd w:val="clear" w:color="auto" w:fill="auto"/>
          </w:tcPr>
          <w:p w14:paraId="094F94ED"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3.4.</w:t>
            </w:r>
          </w:p>
        </w:tc>
        <w:tc>
          <w:tcPr>
            <w:tcW w:w="2819" w:type="dxa"/>
            <w:shd w:val="clear" w:color="auto" w:fill="auto"/>
          </w:tcPr>
          <w:p w14:paraId="4D10EBB0"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Uzlādes kabeļa tips, garums/ ergonomisks uzlādes iekārtas konstrukcijas un uzlādes kabeļa izvietojums, kabeļa </w:t>
            </w:r>
            <w:proofErr w:type="spellStart"/>
            <w:r w:rsidRPr="008D2806">
              <w:rPr>
                <w:rFonts w:ascii="Times New Roman" w:hAnsi="Times New Roman" w:cs="Times New Roman"/>
                <w:sz w:val="24"/>
                <w:szCs w:val="24"/>
              </w:rPr>
              <w:t>pārvadības</w:t>
            </w:r>
            <w:proofErr w:type="spellEnd"/>
            <w:r w:rsidRPr="008D2806">
              <w:rPr>
                <w:rFonts w:ascii="Times New Roman" w:hAnsi="Times New Roman" w:cs="Times New Roman"/>
                <w:sz w:val="24"/>
                <w:szCs w:val="24"/>
              </w:rPr>
              <w:t xml:space="preserve"> sistēma</w:t>
            </w:r>
          </w:p>
        </w:tc>
        <w:tc>
          <w:tcPr>
            <w:tcW w:w="6401" w:type="dxa"/>
            <w:shd w:val="clear" w:color="auto" w:fill="auto"/>
          </w:tcPr>
          <w:p w14:paraId="1D2EA37E" w14:textId="77777777" w:rsidR="009A51DE" w:rsidRPr="008D2806" w:rsidRDefault="009A51DE" w:rsidP="00BB2ACB">
            <w:pPr>
              <w:rPr>
                <w:rFonts w:ascii="Times New Roman" w:hAnsi="Times New Roman" w:cs="Times New Roman"/>
                <w:i/>
                <w:sz w:val="24"/>
                <w:szCs w:val="24"/>
              </w:rPr>
            </w:pPr>
            <w:r w:rsidRPr="008D2806">
              <w:rPr>
                <w:rFonts w:ascii="Times New Roman" w:hAnsi="Times New Roman" w:cs="Times New Roman"/>
                <w:sz w:val="24"/>
                <w:szCs w:val="24"/>
              </w:rPr>
              <w:t>Spirālveida kabelis, saderīgi būvprojekta risinājumiem/ kabeļa pārvaldības sistēma kabeļa nodilumu samazināšanai saskaroties ar zemi</w:t>
            </w:r>
          </w:p>
        </w:tc>
        <w:tc>
          <w:tcPr>
            <w:tcW w:w="5386" w:type="dxa"/>
          </w:tcPr>
          <w:p w14:paraId="2142E979" w14:textId="77777777" w:rsidR="009A51DE" w:rsidRPr="008D2806" w:rsidRDefault="009A51DE" w:rsidP="00BB2ACB">
            <w:pPr>
              <w:rPr>
                <w:rFonts w:ascii="Times New Roman" w:hAnsi="Times New Roman" w:cs="Times New Roman"/>
                <w:sz w:val="24"/>
                <w:szCs w:val="24"/>
              </w:rPr>
            </w:pPr>
          </w:p>
        </w:tc>
      </w:tr>
      <w:tr w:rsidR="009A51DE" w:rsidRPr="008D2806" w14:paraId="5029B6BC" w14:textId="77777777" w:rsidTr="006A1038">
        <w:tc>
          <w:tcPr>
            <w:tcW w:w="732" w:type="dxa"/>
            <w:shd w:val="clear" w:color="auto" w:fill="auto"/>
          </w:tcPr>
          <w:p w14:paraId="67177C7B" w14:textId="49072CA6" w:rsidR="009A51DE" w:rsidRPr="008D2806" w:rsidRDefault="009A51DE" w:rsidP="002D01C4">
            <w:pPr>
              <w:jc w:val="center"/>
              <w:rPr>
                <w:rFonts w:ascii="Times New Roman" w:hAnsi="Times New Roman" w:cs="Times New Roman"/>
                <w:sz w:val="24"/>
                <w:szCs w:val="24"/>
              </w:rPr>
            </w:pPr>
            <w:r w:rsidRPr="008D2806">
              <w:rPr>
                <w:rFonts w:ascii="Times New Roman" w:hAnsi="Times New Roman" w:cs="Times New Roman"/>
                <w:sz w:val="24"/>
                <w:szCs w:val="24"/>
              </w:rPr>
              <w:t>3.5.</w:t>
            </w:r>
          </w:p>
        </w:tc>
        <w:tc>
          <w:tcPr>
            <w:tcW w:w="2819" w:type="dxa"/>
            <w:shd w:val="clear" w:color="auto" w:fill="auto"/>
          </w:tcPr>
          <w:p w14:paraId="0B0F67EF" w14:textId="77777777" w:rsidR="009A51DE" w:rsidRPr="008D2806" w:rsidRDefault="009A51DE" w:rsidP="00BB2ACB">
            <w:pPr>
              <w:rPr>
                <w:rFonts w:ascii="Times New Roman" w:hAnsi="Times New Roman" w:cs="Times New Roman"/>
                <w:sz w:val="24"/>
                <w:szCs w:val="24"/>
              </w:rPr>
            </w:pPr>
            <w:proofErr w:type="spellStart"/>
            <w:r w:rsidRPr="008D2806">
              <w:rPr>
                <w:rFonts w:ascii="Times New Roman" w:hAnsi="Times New Roman" w:cs="Times New Roman"/>
                <w:sz w:val="24"/>
                <w:szCs w:val="24"/>
              </w:rPr>
              <w:t>Kontaktspraudņu</w:t>
            </w:r>
            <w:proofErr w:type="spellEnd"/>
            <w:r w:rsidRPr="008D2806">
              <w:rPr>
                <w:rFonts w:ascii="Times New Roman" w:hAnsi="Times New Roman" w:cs="Times New Roman"/>
                <w:sz w:val="24"/>
                <w:szCs w:val="24"/>
              </w:rPr>
              <w:t xml:space="preserve"> turētāji</w:t>
            </w:r>
          </w:p>
        </w:tc>
        <w:tc>
          <w:tcPr>
            <w:tcW w:w="6401" w:type="dxa"/>
            <w:shd w:val="clear" w:color="auto" w:fill="auto"/>
          </w:tcPr>
          <w:p w14:paraId="6912E8DB" w14:textId="77777777" w:rsidR="009A51DE" w:rsidRPr="008D2806" w:rsidRDefault="009A51DE" w:rsidP="00BB2ACB">
            <w:pPr>
              <w:spacing w:after="0"/>
              <w:rPr>
                <w:rFonts w:ascii="Times New Roman" w:hAnsi="Times New Roman" w:cs="Times New Roman"/>
                <w:i/>
                <w:sz w:val="24"/>
                <w:szCs w:val="24"/>
              </w:rPr>
            </w:pPr>
            <w:r w:rsidRPr="008D2806">
              <w:rPr>
                <w:rFonts w:ascii="Times New Roman" w:hAnsi="Times New Roman" w:cs="Times New Roman"/>
                <w:color w:val="000000"/>
                <w:sz w:val="24"/>
                <w:szCs w:val="24"/>
              </w:rPr>
              <w:t xml:space="preserve">Nodrošina fiksāciju pret nejaušu uzlādes </w:t>
            </w:r>
            <w:proofErr w:type="spellStart"/>
            <w:r w:rsidRPr="008D2806">
              <w:rPr>
                <w:rFonts w:ascii="Times New Roman" w:hAnsi="Times New Roman" w:cs="Times New Roman"/>
                <w:color w:val="000000"/>
                <w:sz w:val="24"/>
                <w:szCs w:val="24"/>
              </w:rPr>
              <w:t>kontaktspraudņa</w:t>
            </w:r>
            <w:proofErr w:type="spellEnd"/>
            <w:r w:rsidRPr="008D2806">
              <w:rPr>
                <w:rFonts w:ascii="Times New Roman" w:hAnsi="Times New Roman" w:cs="Times New Roman"/>
                <w:color w:val="000000"/>
                <w:sz w:val="24"/>
                <w:szCs w:val="24"/>
              </w:rPr>
              <w:t xml:space="preserve">  izkrišanu  </w:t>
            </w:r>
          </w:p>
        </w:tc>
        <w:tc>
          <w:tcPr>
            <w:tcW w:w="5386" w:type="dxa"/>
            <w:shd w:val="clear" w:color="auto" w:fill="D9D9D9" w:themeFill="background1" w:themeFillShade="D9"/>
          </w:tcPr>
          <w:p w14:paraId="157BF9C5" w14:textId="77777777" w:rsidR="009A51DE" w:rsidRPr="008D2806" w:rsidRDefault="009A51DE" w:rsidP="00BB2ACB">
            <w:pPr>
              <w:spacing w:after="0"/>
              <w:rPr>
                <w:rFonts w:ascii="Times New Roman" w:hAnsi="Times New Roman" w:cs="Times New Roman"/>
                <w:color w:val="000000"/>
                <w:sz w:val="24"/>
                <w:szCs w:val="24"/>
              </w:rPr>
            </w:pPr>
          </w:p>
        </w:tc>
      </w:tr>
      <w:tr w:rsidR="009A51DE" w:rsidRPr="008D2806" w14:paraId="02D8E43B" w14:textId="77777777" w:rsidTr="006A1038">
        <w:tc>
          <w:tcPr>
            <w:tcW w:w="732" w:type="dxa"/>
            <w:shd w:val="clear" w:color="auto" w:fill="auto"/>
          </w:tcPr>
          <w:p w14:paraId="6B541EAA"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3.6.</w:t>
            </w:r>
          </w:p>
        </w:tc>
        <w:tc>
          <w:tcPr>
            <w:tcW w:w="2819" w:type="dxa"/>
            <w:shd w:val="clear" w:color="auto" w:fill="auto"/>
          </w:tcPr>
          <w:p w14:paraId="15294DD5"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Nepārtrauktas uzlādes jaudas ilgtspēja</w:t>
            </w:r>
          </w:p>
        </w:tc>
        <w:tc>
          <w:tcPr>
            <w:tcW w:w="6401" w:type="dxa"/>
            <w:shd w:val="clear" w:color="auto" w:fill="auto"/>
          </w:tcPr>
          <w:p w14:paraId="6C9B9169" w14:textId="77777777" w:rsidR="009A51DE" w:rsidRPr="008D2806" w:rsidRDefault="009A51DE" w:rsidP="00BB2ACB">
            <w:pPr>
              <w:spacing w:after="0"/>
              <w:rPr>
                <w:rFonts w:ascii="Times New Roman" w:hAnsi="Times New Roman" w:cs="Times New Roman"/>
                <w:color w:val="000000"/>
                <w:sz w:val="24"/>
                <w:szCs w:val="24"/>
              </w:rPr>
            </w:pPr>
            <w:r w:rsidRPr="008D2806">
              <w:rPr>
                <w:rFonts w:ascii="Times New Roman" w:hAnsi="Times New Roman" w:cs="Times New Roman"/>
                <w:color w:val="000000" w:themeColor="text1"/>
                <w:sz w:val="24"/>
                <w:szCs w:val="24"/>
              </w:rPr>
              <w:t>Nodrošināta nepārtraukta 1h ilga uzlādes jauda vismaz 85% no paredzētās maksimālās</w:t>
            </w:r>
          </w:p>
        </w:tc>
        <w:tc>
          <w:tcPr>
            <w:tcW w:w="5386" w:type="dxa"/>
            <w:shd w:val="clear" w:color="auto" w:fill="D9D9D9" w:themeFill="background1" w:themeFillShade="D9"/>
          </w:tcPr>
          <w:p w14:paraId="2726495B" w14:textId="77777777" w:rsidR="009A51DE" w:rsidRPr="008D2806" w:rsidRDefault="009A51DE" w:rsidP="00BB2ACB">
            <w:pPr>
              <w:spacing w:after="0"/>
              <w:rPr>
                <w:rFonts w:ascii="Times New Roman" w:hAnsi="Times New Roman" w:cs="Times New Roman"/>
                <w:color w:val="000000" w:themeColor="text1"/>
                <w:sz w:val="24"/>
                <w:szCs w:val="24"/>
              </w:rPr>
            </w:pPr>
          </w:p>
        </w:tc>
      </w:tr>
      <w:tr w:rsidR="009A51DE" w:rsidRPr="008D2806" w14:paraId="4E3D1C6B" w14:textId="77777777" w:rsidTr="006A1038">
        <w:tc>
          <w:tcPr>
            <w:tcW w:w="732" w:type="dxa"/>
            <w:shd w:val="clear" w:color="auto" w:fill="auto"/>
          </w:tcPr>
          <w:p w14:paraId="55B85970" w14:textId="77777777" w:rsidR="009A51DE" w:rsidRPr="008D2806" w:rsidRDefault="009A51DE"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lastRenderedPageBreak/>
              <w:t>3.7.</w:t>
            </w:r>
          </w:p>
        </w:tc>
        <w:tc>
          <w:tcPr>
            <w:tcW w:w="2819" w:type="dxa"/>
            <w:shd w:val="clear" w:color="auto" w:fill="auto"/>
          </w:tcPr>
          <w:p w14:paraId="1C4C0BC3"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Uzlādes procesa indikators, avārijas STOP slēdzis</w:t>
            </w:r>
          </w:p>
        </w:tc>
        <w:tc>
          <w:tcPr>
            <w:tcW w:w="6401" w:type="dxa"/>
            <w:shd w:val="clear" w:color="auto" w:fill="auto"/>
          </w:tcPr>
          <w:p w14:paraId="2C6BFBCD"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Nodrošināts</w:t>
            </w:r>
          </w:p>
        </w:tc>
        <w:tc>
          <w:tcPr>
            <w:tcW w:w="5386" w:type="dxa"/>
            <w:shd w:val="clear" w:color="auto" w:fill="D9D9D9" w:themeFill="background1" w:themeFillShade="D9"/>
          </w:tcPr>
          <w:p w14:paraId="45A7B7A5" w14:textId="77777777" w:rsidR="009A51DE" w:rsidRPr="008D2806" w:rsidRDefault="009A51DE" w:rsidP="00BB2ACB">
            <w:pPr>
              <w:spacing w:after="0"/>
              <w:rPr>
                <w:rFonts w:ascii="Times New Roman" w:hAnsi="Times New Roman" w:cs="Times New Roman"/>
                <w:sz w:val="24"/>
                <w:szCs w:val="24"/>
              </w:rPr>
            </w:pPr>
          </w:p>
        </w:tc>
      </w:tr>
      <w:tr w:rsidR="009A51DE" w:rsidRPr="008D2806" w14:paraId="6F611535" w14:textId="77777777" w:rsidTr="006A1038">
        <w:trPr>
          <w:trHeight w:val="425"/>
        </w:trPr>
        <w:tc>
          <w:tcPr>
            <w:tcW w:w="732" w:type="dxa"/>
            <w:shd w:val="clear" w:color="auto" w:fill="auto"/>
          </w:tcPr>
          <w:p w14:paraId="197808CB" w14:textId="77777777" w:rsidR="009A51DE" w:rsidRPr="008D2806" w:rsidRDefault="009A51DE"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3.8.</w:t>
            </w:r>
          </w:p>
        </w:tc>
        <w:tc>
          <w:tcPr>
            <w:tcW w:w="2819" w:type="dxa"/>
            <w:shd w:val="clear" w:color="auto" w:fill="auto"/>
          </w:tcPr>
          <w:p w14:paraId="2CF61802"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Pieļaujamais relatīvais mitrums </w:t>
            </w:r>
          </w:p>
        </w:tc>
        <w:tc>
          <w:tcPr>
            <w:tcW w:w="6401" w:type="dxa"/>
            <w:shd w:val="clear" w:color="auto" w:fill="auto"/>
          </w:tcPr>
          <w:p w14:paraId="7803CA68"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Vismaz 95%</w:t>
            </w:r>
          </w:p>
        </w:tc>
        <w:tc>
          <w:tcPr>
            <w:tcW w:w="5386" w:type="dxa"/>
            <w:shd w:val="clear" w:color="auto" w:fill="D9D9D9" w:themeFill="background1" w:themeFillShade="D9"/>
          </w:tcPr>
          <w:p w14:paraId="4478F523" w14:textId="77777777" w:rsidR="009A51DE" w:rsidRPr="008D2806" w:rsidRDefault="009A51DE" w:rsidP="00BB2ACB">
            <w:pPr>
              <w:spacing w:after="0"/>
              <w:rPr>
                <w:rFonts w:ascii="Times New Roman" w:hAnsi="Times New Roman" w:cs="Times New Roman"/>
                <w:sz w:val="24"/>
                <w:szCs w:val="24"/>
              </w:rPr>
            </w:pPr>
          </w:p>
        </w:tc>
      </w:tr>
      <w:tr w:rsidR="009A51DE" w:rsidRPr="008D2806" w14:paraId="3CA426C8" w14:textId="77777777" w:rsidTr="006A1038">
        <w:tc>
          <w:tcPr>
            <w:tcW w:w="732" w:type="dxa"/>
          </w:tcPr>
          <w:p w14:paraId="7A7775C1"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3.9.</w:t>
            </w:r>
          </w:p>
        </w:tc>
        <w:tc>
          <w:tcPr>
            <w:tcW w:w="2819" w:type="dxa"/>
          </w:tcPr>
          <w:p w14:paraId="53ED75B5" w14:textId="77777777" w:rsidR="009A51DE" w:rsidRPr="008D2806" w:rsidRDefault="009A51DE" w:rsidP="00BB2ACB">
            <w:pPr>
              <w:rPr>
                <w:rFonts w:ascii="Times New Roman" w:hAnsi="Times New Roman" w:cs="Times New Roman"/>
                <w:sz w:val="24"/>
                <w:szCs w:val="24"/>
                <w:highlight w:val="yellow"/>
              </w:rPr>
            </w:pPr>
            <w:r w:rsidRPr="008D2806">
              <w:rPr>
                <w:rFonts w:ascii="Times New Roman" w:hAnsi="Times New Roman" w:cs="Times New Roman"/>
                <w:sz w:val="24"/>
                <w:szCs w:val="24"/>
              </w:rPr>
              <w:t>Korpusa materiāls</w:t>
            </w:r>
          </w:p>
        </w:tc>
        <w:tc>
          <w:tcPr>
            <w:tcW w:w="6401" w:type="dxa"/>
            <w:shd w:val="clear" w:color="auto" w:fill="auto"/>
          </w:tcPr>
          <w:p w14:paraId="57C97FB0" w14:textId="77777777" w:rsidR="009A51DE" w:rsidRPr="008D2806" w:rsidRDefault="009A51DE" w:rsidP="00BB2ACB">
            <w:pPr>
              <w:spacing w:after="0"/>
              <w:rPr>
                <w:rFonts w:ascii="Times New Roman" w:hAnsi="Times New Roman" w:cs="Times New Roman"/>
                <w:i/>
                <w:color w:val="FF0000"/>
                <w:sz w:val="24"/>
                <w:szCs w:val="24"/>
              </w:rPr>
            </w:pPr>
            <w:r w:rsidRPr="008D2806">
              <w:rPr>
                <w:rFonts w:ascii="Times New Roman" w:eastAsia="Calibri" w:hAnsi="Times New Roman" w:cs="Times New Roman"/>
                <w:sz w:val="24"/>
                <w:szCs w:val="24"/>
              </w:rPr>
              <w:t xml:space="preserve">Korpuss </w:t>
            </w:r>
            <w:proofErr w:type="spellStart"/>
            <w:r w:rsidRPr="008D2806">
              <w:rPr>
                <w:rFonts w:ascii="Times New Roman" w:eastAsia="Calibri" w:hAnsi="Times New Roman" w:cs="Times New Roman"/>
                <w:sz w:val="24"/>
                <w:szCs w:val="24"/>
              </w:rPr>
              <w:t>nekorodējošs</w:t>
            </w:r>
            <w:proofErr w:type="spellEnd"/>
            <w:r w:rsidRPr="008D2806">
              <w:rPr>
                <w:rFonts w:ascii="Times New Roman" w:eastAsia="Calibri" w:hAnsi="Times New Roman" w:cs="Times New Roman"/>
                <w:sz w:val="24"/>
                <w:szCs w:val="24"/>
              </w:rPr>
              <w:t xml:space="preserve"> vai  izgatavots no vismaz 2mm bieza nerūsējošā vai galvanizēta (cinkota) tērauda ar </w:t>
            </w:r>
            <w:proofErr w:type="spellStart"/>
            <w:r w:rsidRPr="008D2806">
              <w:rPr>
                <w:rFonts w:ascii="Times New Roman" w:eastAsia="Calibri" w:hAnsi="Times New Roman" w:cs="Times New Roman"/>
                <w:sz w:val="24"/>
                <w:szCs w:val="24"/>
              </w:rPr>
              <w:t>pulverkrāsojumu</w:t>
            </w:r>
            <w:proofErr w:type="spellEnd"/>
            <w:r w:rsidRPr="008D2806">
              <w:rPr>
                <w:rFonts w:ascii="Times New Roman" w:eastAsia="Calibri" w:hAnsi="Times New Roman" w:cs="Times New Roman"/>
                <w:sz w:val="24"/>
                <w:szCs w:val="24"/>
              </w:rPr>
              <w:t xml:space="preserve"> (pieļaujama šo materiālu kombinācija), UV izturīgs</w:t>
            </w:r>
          </w:p>
        </w:tc>
        <w:tc>
          <w:tcPr>
            <w:tcW w:w="5386" w:type="dxa"/>
            <w:shd w:val="clear" w:color="auto" w:fill="D9D9D9" w:themeFill="background1" w:themeFillShade="D9"/>
          </w:tcPr>
          <w:p w14:paraId="68346218" w14:textId="77777777" w:rsidR="009A51DE" w:rsidRPr="008D2806" w:rsidRDefault="009A51DE" w:rsidP="00BB2ACB">
            <w:pPr>
              <w:spacing w:after="0"/>
              <w:rPr>
                <w:rFonts w:ascii="Times New Roman" w:eastAsia="Calibri" w:hAnsi="Times New Roman" w:cs="Times New Roman"/>
                <w:sz w:val="24"/>
                <w:szCs w:val="24"/>
              </w:rPr>
            </w:pPr>
          </w:p>
        </w:tc>
      </w:tr>
      <w:tr w:rsidR="009A51DE" w:rsidRPr="008D2806" w14:paraId="5030BEBB" w14:textId="77777777" w:rsidTr="006A1038">
        <w:trPr>
          <w:trHeight w:val="310"/>
        </w:trPr>
        <w:tc>
          <w:tcPr>
            <w:tcW w:w="732" w:type="dxa"/>
            <w:vMerge w:val="restart"/>
          </w:tcPr>
          <w:p w14:paraId="0070AE5C" w14:textId="77777777" w:rsidR="009A51DE" w:rsidRPr="008D2806" w:rsidRDefault="009A51DE"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3.10.</w:t>
            </w:r>
          </w:p>
        </w:tc>
        <w:tc>
          <w:tcPr>
            <w:tcW w:w="2819" w:type="dxa"/>
            <w:vMerge w:val="restart"/>
          </w:tcPr>
          <w:p w14:paraId="7DDDC1E1"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Korpusa aizsardzības klase</w:t>
            </w:r>
          </w:p>
        </w:tc>
        <w:tc>
          <w:tcPr>
            <w:tcW w:w="6401" w:type="dxa"/>
            <w:shd w:val="clear" w:color="auto" w:fill="auto"/>
          </w:tcPr>
          <w:p w14:paraId="3F63D95D"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Ne zemāk kā IP54</w:t>
            </w:r>
          </w:p>
        </w:tc>
        <w:tc>
          <w:tcPr>
            <w:tcW w:w="5386" w:type="dxa"/>
            <w:shd w:val="clear" w:color="auto" w:fill="D9D9D9" w:themeFill="background1" w:themeFillShade="D9"/>
          </w:tcPr>
          <w:p w14:paraId="74969721" w14:textId="77777777" w:rsidR="009A51DE" w:rsidRPr="008D2806" w:rsidRDefault="009A51DE" w:rsidP="00BB2ACB">
            <w:pPr>
              <w:spacing w:after="0"/>
              <w:rPr>
                <w:rFonts w:ascii="Times New Roman" w:hAnsi="Times New Roman" w:cs="Times New Roman"/>
                <w:sz w:val="24"/>
                <w:szCs w:val="24"/>
              </w:rPr>
            </w:pPr>
          </w:p>
        </w:tc>
      </w:tr>
      <w:tr w:rsidR="009A51DE" w:rsidRPr="008D2806" w14:paraId="2E3DF8F2" w14:textId="77777777" w:rsidTr="006A1038">
        <w:trPr>
          <w:trHeight w:val="310"/>
        </w:trPr>
        <w:tc>
          <w:tcPr>
            <w:tcW w:w="732" w:type="dxa"/>
            <w:vMerge/>
          </w:tcPr>
          <w:p w14:paraId="7911DB94" w14:textId="77777777" w:rsidR="009A51DE" w:rsidRPr="008D2806" w:rsidRDefault="009A51DE" w:rsidP="00BB2ACB">
            <w:pPr>
              <w:spacing w:after="0"/>
              <w:jc w:val="center"/>
              <w:rPr>
                <w:rFonts w:ascii="Times New Roman" w:hAnsi="Times New Roman" w:cs="Times New Roman"/>
                <w:sz w:val="24"/>
                <w:szCs w:val="24"/>
              </w:rPr>
            </w:pPr>
          </w:p>
        </w:tc>
        <w:tc>
          <w:tcPr>
            <w:tcW w:w="2819" w:type="dxa"/>
            <w:vMerge/>
          </w:tcPr>
          <w:p w14:paraId="3D21C031" w14:textId="77777777" w:rsidR="009A51DE" w:rsidRPr="008D2806" w:rsidRDefault="009A51DE" w:rsidP="00BB2ACB">
            <w:pPr>
              <w:spacing w:after="0"/>
              <w:rPr>
                <w:rFonts w:ascii="Times New Roman" w:hAnsi="Times New Roman" w:cs="Times New Roman"/>
                <w:sz w:val="24"/>
                <w:szCs w:val="24"/>
              </w:rPr>
            </w:pPr>
          </w:p>
        </w:tc>
        <w:tc>
          <w:tcPr>
            <w:tcW w:w="6401" w:type="dxa"/>
            <w:shd w:val="clear" w:color="auto" w:fill="auto"/>
          </w:tcPr>
          <w:p w14:paraId="52D6E25B"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Ne zemāk kā IK10</w:t>
            </w:r>
          </w:p>
        </w:tc>
        <w:tc>
          <w:tcPr>
            <w:tcW w:w="5386" w:type="dxa"/>
            <w:shd w:val="clear" w:color="auto" w:fill="D9D9D9" w:themeFill="background1" w:themeFillShade="D9"/>
          </w:tcPr>
          <w:p w14:paraId="18B68CA3" w14:textId="77777777" w:rsidR="009A51DE" w:rsidRPr="008D2806" w:rsidRDefault="009A51DE" w:rsidP="00BB2ACB">
            <w:pPr>
              <w:spacing w:after="0"/>
              <w:rPr>
                <w:rFonts w:ascii="Times New Roman" w:hAnsi="Times New Roman" w:cs="Times New Roman"/>
                <w:sz w:val="24"/>
                <w:szCs w:val="24"/>
              </w:rPr>
            </w:pPr>
          </w:p>
        </w:tc>
      </w:tr>
      <w:tr w:rsidR="009A51DE" w:rsidRPr="008D2806" w14:paraId="3FA5CF8C" w14:textId="77777777" w:rsidTr="006A1038">
        <w:tc>
          <w:tcPr>
            <w:tcW w:w="732" w:type="dxa"/>
            <w:shd w:val="clear" w:color="auto" w:fill="auto"/>
          </w:tcPr>
          <w:p w14:paraId="1A842A71"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3.11.</w:t>
            </w:r>
          </w:p>
        </w:tc>
        <w:tc>
          <w:tcPr>
            <w:tcW w:w="2819" w:type="dxa"/>
            <w:shd w:val="clear" w:color="auto" w:fill="auto"/>
          </w:tcPr>
          <w:p w14:paraId="5B5CF250"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Iekārtas korpusa gabarītu maksimālie izmēri (Platums x dziļums x augstums)</w:t>
            </w:r>
          </w:p>
        </w:tc>
        <w:tc>
          <w:tcPr>
            <w:tcW w:w="6401" w:type="dxa"/>
            <w:shd w:val="clear" w:color="auto" w:fill="auto"/>
          </w:tcPr>
          <w:p w14:paraId="17C8C8EC" w14:textId="77777777" w:rsidR="009A51DE" w:rsidRPr="008D2806" w:rsidRDefault="009A51DE" w:rsidP="00BB2ACB">
            <w:pPr>
              <w:rPr>
                <w:rFonts w:ascii="Times New Roman" w:hAnsi="Times New Roman" w:cs="Times New Roman"/>
                <w:i/>
                <w:sz w:val="24"/>
                <w:szCs w:val="24"/>
              </w:rPr>
            </w:pPr>
            <w:r w:rsidRPr="008D2806">
              <w:rPr>
                <w:rFonts w:ascii="Times New Roman" w:hAnsi="Times New Roman" w:cs="Times New Roman"/>
                <w:sz w:val="24"/>
                <w:szCs w:val="24"/>
              </w:rPr>
              <w:t>Saderīgi ar būvprojekta risinājumiem</w:t>
            </w:r>
          </w:p>
        </w:tc>
        <w:tc>
          <w:tcPr>
            <w:tcW w:w="5386" w:type="dxa"/>
            <w:shd w:val="clear" w:color="auto" w:fill="D9D9D9" w:themeFill="background1" w:themeFillShade="D9"/>
          </w:tcPr>
          <w:p w14:paraId="0CD0C1C1" w14:textId="77777777" w:rsidR="009A51DE" w:rsidRPr="008D2806" w:rsidRDefault="009A51DE" w:rsidP="00BB2ACB">
            <w:pPr>
              <w:rPr>
                <w:rFonts w:ascii="Times New Roman" w:hAnsi="Times New Roman" w:cs="Times New Roman"/>
                <w:sz w:val="24"/>
                <w:szCs w:val="24"/>
              </w:rPr>
            </w:pPr>
          </w:p>
        </w:tc>
      </w:tr>
      <w:tr w:rsidR="009A51DE" w:rsidRPr="008D2806" w14:paraId="12FC9021" w14:textId="77777777" w:rsidTr="001156B9">
        <w:trPr>
          <w:trHeight w:val="562"/>
        </w:trPr>
        <w:tc>
          <w:tcPr>
            <w:tcW w:w="732" w:type="dxa"/>
            <w:shd w:val="clear" w:color="auto" w:fill="auto"/>
          </w:tcPr>
          <w:p w14:paraId="5717FDCF"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3.12.</w:t>
            </w:r>
          </w:p>
        </w:tc>
        <w:tc>
          <w:tcPr>
            <w:tcW w:w="2819" w:type="dxa"/>
            <w:shd w:val="clear" w:color="auto" w:fill="auto"/>
          </w:tcPr>
          <w:p w14:paraId="4E70C0C5"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sz w:val="24"/>
                <w:szCs w:val="24"/>
              </w:rPr>
              <w:t>Iekārtas krāsa</w:t>
            </w:r>
          </w:p>
        </w:tc>
        <w:tc>
          <w:tcPr>
            <w:tcW w:w="6401" w:type="dxa"/>
            <w:shd w:val="clear" w:color="auto" w:fill="auto"/>
          </w:tcPr>
          <w:p w14:paraId="56A025D9"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Krāsotām virsmām – baltā no RAL </w:t>
            </w:r>
            <w:proofErr w:type="spellStart"/>
            <w:r w:rsidRPr="008D2806">
              <w:rPr>
                <w:rFonts w:ascii="Times New Roman" w:hAnsi="Times New Roman" w:cs="Times New Roman"/>
                <w:i/>
                <w:iCs/>
                <w:sz w:val="24"/>
                <w:szCs w:val="24"/>
              </w:rPr>
              <w:t>Classic</w:t>
            </w:r>
            <w:proofErr w:type="spellEnd"/>
            <w:r w:rsidRPr="008D2806">
              <w:rPr>
                <w:rFonts w:ascii="Times New Roman" w:hAnsi="Times New Roman" w:cs="Times New Roman"/>
                <w:sz w:val="24"/>
                <w:szCs w:val="24"/>
              </w:rPr>
              <w:t xml:space="preserve"> krāsu paletes (RAL 9003, 9010 vai 9016) (vai ekvivalents))</w:t>
            </w:r>
          </w:p>
        </w:tc>
        <w:tc>
          <w:tcPr>
            <w:tcW w:w="5386" w:type="dxa"/>
            <w:shd w:val="clear" w:color="auto" w:fill="FFFFFF" w:themeFill="background1"/>
          </w:tcPr>
          <w:p w14:paraId="58D8DF54" w14:textId="156FA678" w:rsidR="009A51DE" w:rsidRPr="008D2806" w:rsidRDefault="009A51DE" w:rsidP="00BB2ACB">
            <w:pPr>
              <w:spacing w:after="0"/>
              <w:rPr>
                <w:rFonts w:ascii="Times New Roman" w:hAnsi="Times New Roman" w:cs="Times New Roman"/>
                <w:sz w:val="24"/>
                <w:szCs w:val="24"/>
              </w:rPr>
            </w:pPr>
          </w:p>
        </w:tc>
      </w:tr>
      <w:tr w:rsidR="009A51DE" w:rsidRPr="008D2806" w14:paraId="38E7C7A6" w14:textId="77777777" w:rsidTr="006A1038">
        <w:tc>
          <w:tcPr>
            <w:tcW w:w="732" w:type="dxa"/>
            <w:shd w:val="clear" w:color="auto" w:fill="auto"/>
          </w:tcPr>
          <w:p w14:paraId="7E320A11"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3.13.</w:t>
            </w:r>
          </w:p>
        </w:tc>
        <w:tc>
          <w:tcPr>
            <w:tcW w:w="2819" w:type="dxa"/>
            <w:shd w:val="clear" w:color="auto" w:fill="auto"/>
          </w:tcPr>
          <w:p w14:paraId="60B92456"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Elektroapgādes, datu kabeļu ievada/izvada izvietojums</w:t>
            </w:r>
          </w:p>
        </w:tc>
        <w:tc>
          <w:tcPr>
            <w:tcW w:w="6401" w:type="dxa"/>
            <w:shd w:val="clear" w:color="auto" w:fill="auto"/>
          </w:tcPr>
          <w:p w14:paraId="44FE068E" w14:textId="77777777" w:rsidR="009A51DE" w:rsidRPr="008D2806" w:rsidRDefault="009A51DE" w:rsidP="00BB2ACB">
            <w:pPr>
              <w:rPr>
                <w:rFonts w:ascii="Times New Roman" w:hAnsi="Times New Roman" w:cs="Times New Roman"/>
                <w:sz w:val="24"/>
                <w:szCs w:val="24"/>
              </w:rPr>
            </w:pPr>
            <w:proofErr w:type="spellStart"/>
            <w:r w:rsidRPr="008D2806">
              <w:rPr>
                <w:rFonts w:ascii="Times New Roman" w:hAnsi="Times New Roman" w:cs="Times New Roman"/>
                <w:sz w:val="24"/>
                <w:szCs w:val="24"/>
              </w:rPr>
              <w:t>Pievadkabeļu</w:t>
            </w:r>
            <w:proofErr w:type="spellEnd"/>
            <w:r w:rsidRPr="008D2806">
              <w:rPr>
                <w:rFonts w:ascii="Times New Roman" w:hAnsi="Times New Roman" w:cs="Times New Roman"/>
                <w:sz w:val="24"/>
                <w:szCs w:val="24"/>
              </w:rPr>
              <w:t> ievads no apakšas</w:t>
            </w:r>
          </w:p>
        </w:tc>
        <w:tc>
          <w:tcPr>
            <w:tcW w:w="5386" w:type="dxa"/>
            <w:shd w:val="clear" w:color="auto" w:fill="D9D9D9" w:themeFill="background1" w:themeFillShade="D9"/>
          </w:tcPr>
          <w:p w14:paraId="604E5A37" w14:textId="77777777" w:rsidR="009A51DE" w:rsidRPr="008D2806" w:rsidRDefault="009A51DE" w:rsidP="00BB2ACB">
            <w:pPr>
              <w:rPr>
                <w:rFonts w:ascii="Times New Roman" w:hAnsi="Times New Roman" w:cs="Times New Roman"/>
                <w:sz w:val="24"/>
                <w:szCs w:val="24"/>
              </w:rPr>
            </w:pPr>
          </w:p>
        </w:tc>
      </w:tr>
      <w:tr w:rsidR="009A51DE" w:rsidRPr="008D2806" w14:paraId="6ACB2B71" w14:textId="77777777" w:rsidTr="001156B9">
        <w:tc>
          <w:tcPr>
            <w:tcW w:w="732" w:type="dxa"/>
            <w:shd w:val="clear" w:color="auto" w:fill="auto"/>
          </w:tcPr>
          <w:p w14:paraId="2EE2F2B6"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3.14.</w:t>
            </w:r>
          </w:p>
        </w:tc>
        <w:tc>
          <w:tcPr>
            <w:tcW w:w="9220" w:type="dxa"/>
            <w:gridSpan w:val="2"/>
            <w:shd w:val="clear" w:color="auto" w:fill="auto"/>
          </w:tcPr>
          <w:p w14:paraId="53860DED"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lang w:eastAsia="lv-LV"/>
              </w:rPr>
              <w:t>Uzlādes iekārtas ir projektētas darbam ārpus telpām.</w:t>
            </w:r>
          </w:p>
        </w:tc>
        <w:tc>
          <w:tcPr>
            <w:tcW w:w="5386" w:type="dxa"/>
            <w:shd w:val="clear" w:color="auto" w:fill="D9D9D9" w:themeFill="background1" w:themeFillShade="D9"/>
          </w:tcPr>
          <w:p w14:paraId="58D126D2" w14:textId="01F918C3" w:rsidR="009A51DE" w:rsidRPr="008D2806" w:rsidRDefault="009A51DE" w:rsidP="00BB2ACB">
            <w:pPr>
              <w:spacing w:after="0"/>
              <w:rPr>
                <w:rFonts w:ascii="Times New Roman" w:hAnsi="Times New Roman" w:cs="Times New Roman"/>
                <w:sz w:val="24"/>
                <w:szCs w:val="24"/>
                <w:lang w:eastAsia="lv-LV"/>
              </w:rPr>
            </w:pPr>
          </w:p>
        </w:tc>
      </w:tr>
      <w:tr w:rsidR="009A51DE" w:rsidRPr="008D2806" w14:paraId="4F309959" w14:textId="77777777" w:rsidTr="003A3EA2">
        <w:trPr>
          <w:trHeight w:val="421"/>
        </w:trPr>
        <w:tc>
          <w:tcPr>
            <w:tcW w:w="15338" w:type="dxa"/>
            <w:gridSpan w:val="4"/>
            <w:shd w:val="clear" w:color="auto" w:fill="D9D9D9" w:themeFill="background1" w:themeFillShade="D9"/>
            <w:vAlign w:val="center"/>
          </w:tcPr>
          <w:p w14:paraId="0F4E7023" w14:textId="77777777" w:rsidR="009A51DE" w:rsidRPr="008D2806" w:rsidRDefault="009A51DE" w:rsidP="009A51DE">
            <w:pPr>
              <w:pStyle w:val="ListParagraph"/>
              <w:numPr>
                <w:ilvl w:val="0"/>
                <w:numId w:val="30"/>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Displejs</w:t>
            </w:r>
          </w:p>
        </w:tc>
      </w:tr>
      <w:tr w:rsidR="009A51DE" w:rsidRPr="008D2806" w14:paraId="33A94169" w14:textId="77777777" w:rsidTr="003A3EA2">
        <w:tc>
          <w:tcPr>
            <w:tcW w:w="732" w:type="dxa"/>
            <w:shd w:val="clear" w:color="auto" w:fill="auto"/>
          </w:tcPr>
          <w:p w14:paraId="1677D2BC"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4.1.</w:t>
            </w:r>
          </w:p>
        </w:tc>
        <w:tc>
          <w:tcPr>
            <w:tcW w:w="2819" w:type="dxa"/>
            <w:shd w:val="clear" w:color="auto" w:fill="auto"/>
          </w:tcPr>
          <w:p w14:paraId="0DDC4340"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Displejā attēlojamā informācija</w:t>
            </w:r>
          </w:p>
        </w:tc>
        <w:tc>
          <w:tcPr>
            <w:tcW w:w="6401" w:type="dxa"/>
            <w:shd w:val="clear" w:color="auto" w:fill="auto"/>
          </w:tcPr>
          <w:p w14:paraId="560CB6A1"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Reālā laikā vismaz: process uzsākts, process pabeigts, uzlādes sesijas ilgums, jauda, veiktās uzlādes apjoma attēlojums (piemēram, vizuāli, procentuāli, laika mērvienībās), kļūdu paziņojumi. Displeja izmēram jābūt tādam, lai pietiek vieta visai informācijai.</w:t>
            </w:r>
          </w:p>
        </w:tc>
        <w:tc>
          <w:tcPr>
            <w:tcW w:w="5386" w:type="dxa"/>
          </w:tcPr>
          <w:p w14:paraId="40C72A29" w14:textId="77777777" w:rsidR="009A51DE" w:rsidRPr="008D2806" w:rsidRDefault="009A51DE" w:rsidP="00BB2ACB">
            <w:pPr>
              <w:rPr>
                <w:rFonts w:ascii="Times New Roman" w:hAnsi="Times New Roman" w:cs="Times New Roman"/>
                <w:sz w:val="24"/>
                <w:szCs w:val="24"/>
              </w:rPr>
            </w:pPr>
          </w:p>
        </w:tc>
      </w:tr>
      <w:tr w:rsidR="009A51DE" w:rsidRPr="008D2806" w14:paraId="208420FE" w14:textId="77777777" w:rsidTr="001156B9">
        <w:trPr>
          <w:trHeight w:val="625"/>
        </w:trPr>
        <w:tc>
          <w:tcPr>
            <w:tcW w:w="732" w:type="dxa"/>
            <w:vMerge w:val="restart"/>
          </w:tcPr>
          <w:p w14:paraId="7F3F1CCD"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4.2.</w:t>
            </w:r>
          </w:p>
        </w:tc>
        <w:tc>
          <w:tcPr>
            <w:tcW w:w="2819" w:type="dxa"/>
            <w:vMerge w:val="restart"/>
          </w:tcPr>
          <w:p w14:paraId="3340E580"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sz w:val="24"/>
                <w:szCs w:val="24"/>
              </w:rPr>
              <w:t>Displejā attēlojamās informācijas kvalitāte</w:t>
            </w:r>
          </w:p>
        </w:tc>
        <w:tc>
          <w:tcPr>
            <w:tcW w:w="6401" w:type="dxa"/>
          </w:tcPr>
          <w:p w14:paraId="5BB1313F"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sz w:val="24"/>
                <w:szCs w:val="24"/>
              </w:rPr>
              <w:t>Nepārprotami salasāma dienasgaismā, krēslā un tumsā</w:t>
            </w:r>
          </w:p>
        </w:tc>
        <w:tc>
          <w:tcPr>
            <w:tcW w:w="5386" w:type="dxa"/>
            <w:shd w:val="clear" w:color="auto" w:fill="D9D9D9" w:themeFill="background1" w:themeFillShade="D9"/>
          </w:tcPr>
          <w:p w14:paraId="37BB1E3F" w14:textId="09FD35D3" w:rsidR="009A51DE" w:rsidRPr="008D2806" w:rsidRDefault="009A51DE" w:rsidP="00BB2ACB">
            <w:pPr>
              <w:rPr>
                <w:rFonts w:ascii="Times New Roman" w:hAnsi="Times New Roman" w:cs="Times New Roman"/>
                <w:sz w:val="24"/>
                <w:szCs w:val="24"/>
              </w:rPr>
            </w:pPr>
          </w:p>
        </w:tc>
      </w:tr>
      <w:tr w:rsidR="009A51DE" w:rsidRPr="008D2806" w14:paraId="001486AB" w14:textId="77777777" w:rsidTr="003A3EA2">
        <w:trPr>
          <w:trHeight w:val="545"/>
        </w:trPr>
        <w:tc>
          <w:tcPr>
            <w:tcW w:w="732" w:type="dxa"/>
            <w:vMerge/>
          </w:tcPr>
          <w:p w14:paraId="07F27C68" w14:textId="77777777" w:rsidR="009A51DE" w:rsidRPr="008D2806" w:rsidRDefault="009A51DE" w:rsidP="00BB2ACB">
            <w:pPr>
              <w:jc w:val="center"/>
              <w:rPr>
                <w:rFonts w:ascii="Times New Roman" w:hAnsi="Times New Roman" w:cs="Times New Roman"/>
                <w:sz w:val="24"/>
                <w:szCs w:val="24"/>
              </w:rPr>
            </w:pPr>
          </w:p>
        </w:tc>
        <w:tc>
          <w:tcPr>
            <w:tcW w:w="2819" w:type="dxa"/>
            <w:vMerge/>
          </w:tcPr>
          <w:p w14:paraId="7C9B43DF" w14:textId="77777777" w:rsidR="009A51DE" w:rsidRPr="008D2806" w:rsidRDefault="009A51DE" w:rsidP="00BB2ACB">
            <w:pPr>
              <w:rPr>
                <w:rFonts w:ascii="Times New Roman" w:hAnsi="Times New Roman" w:cs="Times New Roman"/>
                <w:sz w:val="24"/>
                <w:szCs w:val="24"/>
              </w:rPr>
            </w:pPr>
          </w:p>
        </w:tc>
        <w:tc>
          <w:tcPr>
            <w:tcW w:w="6401" w:type="dxa"/>
          </w:tcPr>
          <w:p w14:paraId="6B87B4A6"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sz w:val="24"/>
                <w:szCs w:val="24"/>
              </w:rPr>
              <w:t>Nepārprotami salasāma apkārtējās vides temperatūras diapazonā no -25</w:t>
            </w:r>
            <w:r w:rsidRPr="008D2806">
              <w:rPr>
                <w:rFonts w:ascii="Times New Roman" w:hAnsi="Times New Roman" w:cs="Times New Roman"/>
                <w:sz w:val="24"/>
                <w:szCs w:val="24"/>
                <w:vertAlign w:val="superscript"/>
              </w:rPr>
              <w:t>0</w:t>
            </w:r>
            <w:r w:rsidRPr="008D2806">
              <w:rPr>
                <w:rFonts w:ascii="Times New Roman" w:hAnsi="Times New Roman" w:cs="Times New Roman"/>
                <w:sz w:val="24"/>
                <w:szCs w:val="24"/>
              </w:rPr>
              <w:t>C līdz +40</w:t>
            </w:r>
            <w:r w:rsidRPr="008D2806">
              <w:rPr>
                <w:rFonts w:ascii="Times New Roman" w:hAnsi="Times New Roman" w:cs="Times New Roman"/>
                <w:sz w:val="24"/>
                <w:szCs w:val="24"/>
                <w:vertAlign w:val="superscript"/>
              </w:rPr>
              <w:t>0</w:t>
            </w:r>
            <w:r w:rsidRPr="008D2806">
              <w:rPr>
                <w:rFonts w:ascii="Times New Roman" w:hAnsi="Times New Roman" w:cs="Times New Roman"/>
                <w:sz w:val="24"/>
                <w:szCs w:val="24"/>
              </w:rPr>
              <w:t>C</w:t>
            </w:r>
          </w:p>
        </w:tc>
        <w:tc>
          <w:tcPr>
            <w:tcW w:w="5386" w:type="dxa"/>
          </w:tcPr>
          <w:p w14:paraId="502A4136" w14:textId="77777777" w:rsidR="009A51DE" w:rsidRPr="008D2806" w:rsidRDefault="009A51DE" w:rsidP="00BB2ACB">
            <w:pPr>
              <w:rPr>
                <w:rFonts w:ascii="Times New Roman" w:hAnsi="Times New Roman" w:cs="Times New Roman"/>
                <w:sz w:val="24"/>
                <w:szCs w:val="24"/>
              </w:rPr>
            </w:pPr>
          </w:p>
        </w:tc>
      </w:tr>
      <w:tr w:rsidR="009A51DE" w:rsidRPr="008D2806" w14:paraId="0E0BDD3B" w14:textId="77777777" w:rsidTr="003A3EA2">
        <w:tc>
          <w:tcPr>
            <w:tcW w:w="732" w:type="dxa"/>
          </w:tcPr>
          <w:p w14:paraId="2E7EFDA1" w14:textId="77777777" w:rsidR="009A51DE" w:rsidRPr="008D2806" w:rsidRDefault="009A51DE"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lastRenderedPageBreak/>
              <w:t>4.3.</w:t>
            </w:r>
          </w:p>
        </w:tc>
        <w:tc>
          <w:tcPr>
            <w:tcW w:w="2819" w:type="dxa"/>
          </w:tcPr>
          <w:p w14:paraId="58D4C31C"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Displeja aizsardzības klase </w:t>
            </w:r>
          </w:p>
        </w:tc>
        <w:tc>
          <w:tcPr>
            <w:tcW w:w="6401" w:type="dxa"/>
          </w:tcPr>
          <w:p w14:paraId="754DE46E"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Ne zemāk kā IK8</w:t>
            </w:r>
          </w:p>
        </w:tc>
        <w:tc>
          <w:tcPr>
            <w:tcW w:w="5386" w:type="dxa"/>
          </w:tcPr>
          <w:p w14:paraId="4841594E" w14:textId="77777777" w:rsidR="009A51DE" w:rsidRPr="008D2806" w:rsidRDefault="009A51DE" w:rsidP="00BB2ACB">
            <w:pPr>
              <w:spacing w:after="0"/>
              <w:rPr>
                <w:rFonts w:ascii="Times New Roman" w:hAnsi="Times New Roman" w:cs="Times New Roman"/>
                <w:sz w:val="24"/>
                <w:szCs w:val="24"/>
              </w:rPr>
            </w:pPr>
          </w:p>
        </w:tc>
      </w:tr>
      <w:tr w:rsidR="009A51DE" w:rsidRPr="008D2806" w14:paraId="47B83BFD" w14:textId="77777777" w:rsidTr="001156B9">
        <w:tc>
          <w:tcPr>
            <w:tcW w:w="732" w:type="dxa"/>
          </w:tcPr>
          <w:p w14:paraId="7832D661"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4.4.</w:t>
            </w:r>
          </w:p>
        </w:tc>
        <w:tc>
          <w:tcPr>
            <w:tcW w:w="2819" w:type="dxa"/>
          </w:tcPr>
          <w:p w14:paraId="51573F0C"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Displejā redzamās teksta valodas vismaz</w:t>
            </w:r>
          </w:p>
        </w:tc>
        <w:tc>
          <w:tcPr>
            <w:tcW w:w="6401" w:type="dxa"/>
          </w:tcPr>
          <w:p w14:paraId="1B1A9A49"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sz w:val="24"/>
                <w:szCs w:val="24"/>
              </w:rPr>
              <w:t xml:space="preserve">Latviešu, angļu </w:t>
            </w:r>
          </w:p>
        </w:tc>
        <w:tc>
          <w:tcPr>
            <w:tcW w:w="5386" w:type="dxa"/>
            <w:shd w:val="clear" w:color="auto" w:fill="D9D9D9" w:themeFill="background1" w:themeFillShade="D9"/>
          </w:tcPr>
          <w:p w14:paraId="669D9DB6" w14:textId="72A7CEB4" w:rsidR="009A51DE" w:rsidRPr="008D2806" w:rsidRDefault="009A51DE" w:rsidP="00BB2ACB">
            <w:pPr>
              <w:rPr>
                <w:rFonts w:ascii="Times New Roman" w:hAnsi="Times New Roman" w:cs="Times New Roman"/>
                <w:sz w:val="24"/>
                <w:szCs w:val="24"/>
              </w:rPr>
            </w:pPr>
          </w:p>
        </w:tc>
      </w:tr>
      <w:tr w:rsidR="009A51DE" w:rsidRPr="008D2806" w14:paraId="5D51A677" w14:textId="77777777" w:rsidTr="003A3EA2">
        <w:trPr>
          <w:trHeight w:val="514"/>
        </w:trPr>
        <w:tc>
          <w:tcPr>
            <w:tcW w:w="15338" w:type="dxa"/>
            <w:gridSpan w:val="4"/>
            <w:shd w:val="clear" w:color="auto" w:fill="D9D9D9" w:themeFill="background1" w:themeFillShade="D9"/>
            <w:vAlign w:val="center"/>
          </w:tcPr>
          <w:p w14:paraId="01E22FD5" w14:textId="77777777" w:rsidR="009A51DE" w:rsidRPr="008D2806" w:rsidRDefault="009A51DE" w:rsidP="009A51DE">
            <w:pPr>
              <w:pStyle w:val="ListParagraph"/>
              <w:numPr>
                <w:ilvl w:val="0"/>
                <w:numId w:val="30"/>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Lietotāju identifikācija</w:t>
            </w:r>
          </w:p>
        </w:tc>
      </w:tr>
      <w:tr w:rsidR="009A51DE" w:rsidRPr="008D2806" w14:paraId="3643C518" w14:textId="77777777" w:rsidTr="003A3EA2">
        <w:tc>
          <w:tcPr>
            <w:tcW w:w="732" w:type="dxa"/>
            <w:shd w:val="clear" w:color="auto" w:fill="auto"/>
          </w:tcPr>
          <w:p w14:paraId="206C03E4" w14:textId="77777777" w:rsidR="009A51DE" w:rsidRPr="008D2806" w:rsidRDefault="009A51DE" w:rsidP="00BB2ACB">
            <w:pPr>
              <w:jc w:val="center"/>
              <w:rPr>
                <w:rFonts w:ascii="Times New Roman" w:hAnsi="Times New Roman" w:cs="Times New Roman"/>
                <w:sz w:val="24"/>
                <w:szCs w:val="24"/>
                <w:highlight w:val="yellow"/>
              </w:rPr>
            </w:pPr>
            <w:r w:rsidRPr="008D2806">
              <w:rPr>
                <w:rFonts w:ascii="Times New Roman" w:hAnsi="Times New Roman" w:cs="Times New Roman"/>
                <w:sz w:val="24"/>
                <w:szCs w:val="24"/>
              </w:rPr>
              <w:t>5.1.</w:t>
            </w:r>
          </w:p>
        </w:tc>
        <w:tc>
          <w:tcPr>
            <w:tcW w:w="2819" w:type="dxa"/>
            <w:shd w:val="clear" w:color="auto" w:fill="auto"/>
          </w:tcPr>
          <w:p w14:paraId="6ADE1871" w14:textId="77777777" w:rsidR="009A51DE" w:rsidRPr="008D2806" w:rsidRDefault="009A51DE" w:rsidP="00BB2ACB">
            <w:pPr>
              <w:jc w:val="both"/>
              <w:rPr>
                <w:rFonts w:ascii="Times New Roman" w:hAnsi="Times New Roman" w:cs="Times New Roman"/>
                <w:sz w:val="24"/>
                <w:szCs w:val="24"/>
              </w:rPr>
            </w:pPr>
            <w:r w:rsidRPr="008D2806">
              <w:rPr>
                <w:rFonts w:ascii="Times New Roman" w:hAnsi="Times New Roman" w:cs="Times New Roman"/>
                <w:sz w:val="24"/>
                <w:szCs w:val="24"/>
              </w:rPr>
              <w:t>Lietotāju identifikācija</w:t>
            </w:r>
          </w:p>
        </w:tc>
        <w:tc>
          <w:tcPr>
            <w:tcW w:w="6401" w:type="dxa"/>
            <w:shd w:val="clear" w:color="auto" w:fill="auto"/>
          </w:tcPr>
          <w:p w14:paraId="655CA65A" w14:textId="77777777" w:rsidR="009A51DE" w:rsidRPr="008D2806" w:rsidRDefault="009A51DE" w:rsidP="00BB2ACB">
            <w:pPr>
              <w:spacing w:after="0"/>
              <w:jc w:val="both"/>
              <w:rPr>
                <w:rFonts w:ascii="Times New Roman" w:hAnsi="Times New Roman" w:cs="Times New Roman"/>
                <w:sz w:val="24"/>
                <w:szCs w:val="24"/>
              </w:rPr>
            </w:pP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viedkaršu lasītāji (RFID, NFC); </w:t>
            </w:r>
          </w:p>
        </w:tc>
        <w:tc>
          <w:tcPr>
            <w:tcW w:w="5386" w:type="dxa"/>
          </w:tcPr>
          <w:p w14:paraId="2E66BBEA" w14:textId="77777777" w:rsidR="009A51DE" w:rsidRPr="008D2806" w:rsidRDefault="009A51DE" w:rsidP="00BB2ACB">
            <w:pPr>
              <w:spacing w:after="0"/>
              <w:jc w:val="both"/>
              <w:rPr>
                <w:rFonts w:ascii="Times New Roman" w:hAnsi="Times New Roman" w:cs="Times New Roman"/>
                <w:sz w:val="24"/>
                <w:szCs w:val="24"/>
              </w:rPr>
            </w:pPr>
          </w:p>
        </w:tc>
      </w:tr>
      <w:tr w:rsidR="009A51DE" w:rsidRPr="008D2806" w14:paraId="420279B0" w14:textId="77777777" w:rsidTr="003A3EA2">
        <w:tc>
          <w:tcPr>
            <w:tcW w:w="732" w:type="dxa"/>
            <w:shd w:val="clear" w:color="auto" w:fill="auto"/>
          </w:tcPr>
          <w:p w14:paraId="60ECEF53"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5.2.</w:t>
            </w:r>
          </w:p>
        </w:tc>
        <w:tc>
          <w:tcPr>
            <w:tcW w:w="2819" w:type="dxa"/>
            <w:shd w:val="clear" w:color="auto" w:fill="auto"/>
          </w:tcPr>
          <w:p w14:paraId="7CA63989" w14:textId="77777777" w:rsidR="009A51DE" w:rsidRPr="008D2806" w:rsidRDefault="009A51DE"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Lietotāja identifikācijas sistēmas (</w:t>
            </w: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viedkaršu lasītāji) darbības frekfence </w:t>
            </w:r>
          </w:p>
        </w:tc>
        <w:tc>
          <w:tcPr>
            <w:tcW w:w="6401" w:type="dxa"/>
            <w:shd w:val="clear" w:color="auto" w:fill="auto"/>
          </w:tcPr>
          <w:p w14:paraId="0FFA3CAD" w14:textId="77777777" w:rsidR="009A51DE" w:rsidRPr="008D2806" w:rsidRDefault="009A51DE" w:rsidP="00BB2ACB">
            <w:pPr>
              <w:jc w:val="both"/>
              <w:rPr>
                <w:rFonts w:ascii="Times New Roman" w:hAnsi="Times New Roman" w:cs="Times New Roman"/>
                <w:sz w:val="24"/>
                <w:szCs w:val="24"/>
              </w:rPr>
            </w:pPr>
            <w:r w:rsidRPr="008D2806">
              <w:rPr>
                <w:rFonts w:ascii="Times New Roman" w:hAnsi="Times New Roman" w:cs="Times New Roman"/>
                <w:sz w:val="24"/>
                <w:szCs w:val="24"/>
              </w:rPr>
              <w:t xml:space="preserve">13,56 </w:t>
            </w:r>
            <w:proofErr w:type="spellStart"/>
            <w:r w:rsidRPr="008D2806">
              <w:rPr>
                <w:rFonts w:ascii="Times New Roman" w:hAnsi="Times New Roman" w:cs="Times New Roman"/>
                <w:sz w:val="24"/>
                <w:szCs w:val="24"/>
              </w:rPr>
              <w:t>MHz</w:t>
            </w:r>
            <w:proofErr w:type="spellEnd"/>
            <w:r w:rsidRPr="008D2806">
              <w:rPr>
                <w:rFonts w:ascii="Times New Roman" w:hAnsi="Times New Roman" w:cs="Times New Roman"/>
                <w:sz w:val="24"/>
                <w:szCs w:val="24"/>
              </w:rPr>
              <w:t xml:space="preserve">, EM </w:t>
            </w:r>
            <w:proofErr w:type="spellStart"/>
            <w:r w:rsidRPr="008D2806">
              <w:rPr>
                <w:rFonts w:ascii="Times New Roman" w:hAnsi="Times New Roman" w:cs="Times New Roman"/>
                <w:sz w:val="24"/>
                <w:szCs w:val="24"/>
              </w:rPr>
              <w:t>Proximity</w:t>
            </w:r>
            <w:proofErr w:type="spellEnd"/>
          </w:p>
        </w:tc>
        <w:tc>
          <w:tcPr>
            <w:tcW w:w="5386" w:type="dxa"/>
          </w:tcPr>
          <w:p w14:paraId="0DF66EB9" w14:textId="77777777" w:rsidR="009A51DE" w:rsidRPr="008D2806" w:rsidRDefault="009A51DE" w:rsidP="00BB2ACB">
            <w:pPr>
              <w:jc w:val="both"/>
              <w:rPr>
                <w:rFonts w:ascii="Times New Roman" w:hAnsi="Times New Roman" w:cs="Times New Roman"/>
                <w:sz w:val="24"/>
                <w:szCs w:val="24"/>
              </w:rPr>
            </w:pPr>
          </w:p>
        </w:tc>
      </w:tr>
      <w:tr w:rsidR="009A51DE" w:rsidRPr="008D2806" w14:paraId="61100A7F" w14:textId="77777777" w:rsidTr="003A3EA2">
        <w:tc>
          <w:tcPr>
            <w:tcW w:w="732" w:type="dxa"/>
            <w:shd w:val="clear" w:color="auto" w:fill="auto"/>
          </w:tcPr>
          <w:p w14:paraId="74031D8A"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5.3.</w:t>
            </w:r>
          </w:p>
        </w:tc>
        <w:tc>
          <w:tcPr>
            <w:tcW w:w="2819" w:type="dxa"/>
            <w:shd w:val="clear" w:color="auto" w:fill="auto"/>
          </w:tcPr>
          <w:p w14:paraId="369137B6" w14:textId="77777777" w:rsidR="009A51DE" w:rsidRPr="008D2806" w:rsidRDefault="009A51DE"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 xml:space="preserve">Indikācijas signāls </w:t>
            </w:r>
          </w:p>
          <w:p w14:paraId="7C130F44" w14:textId="77777777" w:rsidR="009A51DE" w:rsidRPr="008D2806" w:rsidRDefault="009A51DE" w:rsidP="00BB2ACB">
            <w:pPr>
              <w:jc w:val="both"/>
              <w:rPr>
                <w:rFonts w:ascii="Times New Roman" w:hAnsi="Times New Roman" w:cs="Times New Roman"/>
                <w:sz w:val="24"/>
                <w:szCs w:val="24"/>
              </w:rPr>
            </w:pP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viedkaršu lasītāji</w:t>
            </w:r>
          </w:p>
        </w:tc>
        <w:tc>
          <w:tcPr>
            <w:tcW w:w="6401" w:type="dxa"/>
            <w:shd w:val="clear" w:color="auto" w:fill="auto"/>
          </w:tcPr>
          <w:p w14:paraId="023D8EDB" w14:textId="77777777" w:rsidR="009A51DE" w:rsidRPr="008D2806" w:rsidRDefault="009A51DE" w:rsidP="00BB2ACB">
            <w:pPr>
              <w:spacing w:after="0"/>
              <w:rPr>
                <w:rFonts w:ascii="Times New Roman" w:hAnsi="Times New Roman" w:cs="Times New Roman"/>
                <w:sz w:val="24"/>
                <w:szCs w:val="24"/>
              </w:rPr>
            </w:pP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lasītājs aprīkots ar gaismas vai skaņas indikāciju, kas norāda kartes nolasīšanas statusu. Izmantojams </w:t>
            </w:r>
            <w:proofErr w:type="spellStart"/>
            <w:r w:rsidRPr="008D2806">
              <w:rPr>
                <w:rFonts w:ascii="Times New Roman" w:hAnsi="Times New Roman" w:cs="Times New Roman"/>
                <w:sz w:val="24"/>
                <w:szCs w:val="24"/>
              </w:rPr>
              <w:t>ārtelpās</w:t>
            </w:r>
            <w:proofErr w:type="spellEnd"/>
            <w:r w:rsidRPr="008D2806">
              <w:rPr>
                <w:rFonts w:ascii="Times New Roman" w:hAnsi="Times New Roman" w:cs="Times New Roman"/>
                <w:sz w:val="24"/>
                <w:szCs w:val="24"/>
              </w:rPr>
              <w:t xml:space="preserve">, vismaz </w:t>
            </w:r>
            <w:r w:rsidRPr="008D2806">
              <w:rPr>
                <w:rFonts w:ascii="Times New Roman" w:hAnsi="Times New Roman" w:cs="Times New Roman"/>
                <w:color w:val="000000" w:themeColor="text1"/>
                <w:sz w:val="24"/>
                <w:szCs w:val="24"/>
              </w:rPr>
              <w:t>IP54 klases izturība</w:t>
            </w:r>
          </w:p>
        </w:tc>
        <w:tc>
          <w:tcPr>
            <w:tcW w:w="5386" w:type="dxa"/>
          </w:tcPr>
          <w:p w14:paraId="0E9E1172" w14:textId="77777777" w:rsidR="009A51DE" w:rsidRPr="008D2806" w:rsidRDefault="009A51DE" w:rsidP="00BB2ACB">
            <w:pPr>
              <w:spacing w:after="0"/>
              <w:rPr>
                <w:rFonts w:ascii="Times New Roman" w:hAnsi="Times New Roman" w:cs="Times New Roman"/>
                <w:sz w:val="24"/>
                <w:szCs w:val="24"/>
              </w:rPr>
            </w:pPr>
          </w:p>
        </w:tc>
      </w:tr>
      <w:tr w:rsidR="009A51DE" w:rsidRPr="008D2806" w14:paraId="3618291F" w14:textId="77777777" w:rsidTr="003A3EA2">
        <w:trPr>
          <w:trHeight w:val="229"/>
        </w:trPr>
        <w:tc>
          <w:tcPr>
            <w:tcW w:w="15338" w:type="dxa"/>
            <w:gridSpan w:val="4"/>
            <w:shd w:val="clear" w:color="auto" w:fill="D9D9D9" w:themeFill="background1" w:themeFillShade="D9"/>
            <w:vAlign w:val="center"/>
          </w:tcPr>
          <w:p w14:paraId="3F6F90F0" w14:textId="77777777" w:rsidR="009A51DE" w:rsidRPr="008D2806" w:rsidRDefault="009A51DE" w:rsidP="009A51DE">
            <w:pPr>
              <w:pStyle w:val="ListParagraph"/>
              <w:numPr>
                <w:ilvl w:val="0"/>
                <w:numId w:val="30"/>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Programmatūra</w:t>
            </w:r>
          </w:p>
        </w:tc>
      </w:tr>
      <w:tr w:rsidR="009A51DE" w:rsidRPr="008D2806" w14:paraId="6ED9E661" w14:textId="77777777" w:rsidTr="003A3EA2">
        <w:tc>
          <w:tcPr>
            <w:tcW w:w="732" w:type="dxa"/>
            <w:shd w:val="clear" w:color="auto" w:fill="auto"/>
          </w:tcPr>
          <w:p w14:paraId="57EE4D3F" w14:textId="77777777" w:rsidR="009A51DE" w:rsidRPr="008D2806" w:rsidRDefault="009A51DE"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6.1.</w:t>
            </w:r>
          </w:p>
        </w:tc>
        <w:tc>
          <w:tcPr>
            <w:tcW w:w="2819" w:type="dxa"/>
            <w:shd w:val="clear" w:color="auto" w:fill="auto"/>
          </w:tcPr>
          <w:p w14:paraId="6C16528F"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Ārējās komunikācijas protokols</w:t>
            </w:r>
          </w:p>
        </w:tc>
        <w:tc>
          <w:tcPr>
            <w:tcW w:w="6401" w:type="dxa"/>
            <w:shd w:val="clear" w:color="auto" w:fill="auto"/>
          </w:tcPr>
          <w:p w14:paraId="2F6A2EA3" w14:textId="77777777" w:rsidR="009A51DE" w:rsidRPr="008D2806" w:rsidRDefault="009A51DE"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Iekārtām ir jābūt sertificētām darbam ar ārējās komunikācijas protokolu OCPP 1.6-j vai jaunākai versijai, iekļaujot atbilstības sertifikātu apliecinājums, kā arī ražotāja apliecinājumu par iekārtu atbilstību darbam ar ārējās komunikācijas protokolu OCPP 2.0.1., plānoto sertifikācijas periodu iekārtai darbam ar OCPP 2.0.1, kā arī apstiprinājumu atjaunot iekārtu programmatūru uz šo protokolu pēc iekārtas sertifikācijas par atbilstību OCPP 2.0.1 saņemšanas</w:t>
            </w:r>
          </w:p>
        </w:tc>
        <w:tc>
          <w:tcPr>
            <w:tcW w:w="5386" w:type="dxa"/>
          </w:tcPr>
          <w:p w14:paraId="178BF244" w14:textId="77777777" w:rsidR="009A51DE" w:rsidRPr="008D2806" w:rsidRDefault="009A51DE" w:rsidP="00BB2ACB">
            <w:pPr>
              <w:spacing w:after="0"/>
              <w:jc w:val="both"/>
              <w:rPr>
                <w:rFonts w:ascii="Times New Roman" w:hAnsi="Times New Roman" w:cs="Times New Roman"/>
                <w:sz w:val="24"/>
                <w:szCs w:val="24"/>
              </w:rPr>
            </w:pPr>
          </w:p>
        </w:tc>
      </w:tr>
      <w:tr w:rsidR="009A51DE" w:rsidRPr="008D2806" w14:paraId="1E005893" w14:textId="77777777" w:rsidTr="003A3EA2">
        <w:tc>
          <w:tcPr>
            <w:tcW w:w="732" w:type="dxa"/>
            <w:shd w:val="clear" w:color="auto" w:fill="auto"/>
          </w:tcPr>
          <w:p w14:paraId="3868029C" w14:textId="77777777" w:rsidR="009A51DE" w:rsidRPr="008D2806" w:rsidRDefault="009A51DE"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6.2.</w:t>
            </w:r>
          </w:p>
        </w:tc>
        <w:tc>
          <w:tcPr>
            <w:tcW w:w="2819" w:type="dxa"/>
            <w:shd w:val="clear" w:color="auto" w:fill="auto"/>
          </w:tcPr>
          <w:p w14:paraId="0938FFC1"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Iekārtas programmnodrošinājums un/vai </w:t>
            </w:r>
            <w:proofErr w:type="spellStart"/>
            <w:r w:rsidRPr="008D2806">
              <w:rPr>
                <w:rFonts w:ascii="Times New Roman" w:hAnsi="Times New Roman" w:cs="Times New Roman"/>
                <w:sz w:val="24"/>
                <w:szCs w:val="24"/>
              </w:rPr>
              <w:t>aparātprogrammatūra</w:t>
            </w:r>
            <w:proofErr w:type="spellEnd"/>
          </w:p>
        </w:tc>
        <w:tc>
          <w:tcPr>
            <w:tcW w:w="6401" w:type="dxa"/>
            <w:shd w:val="clear" w:color="auto" w:fill="auto"/>
          </w:tcPr>
          <w:p w14:paraId="6AB843DC"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Iekārta aprīkota ar tās darbības nodrošināšanai nepieciešamo programmnodrošinājumu un/vai </w:t>
            </w:r>
            <w:proofErr w:type="spellStart"/>
            <w:r w:rsidRPr="008D2806">
              <w:rPr>
                <w:rFonts w:ascii="Times New Roman" w:hAnsi="Times New Roman" w:cs="Times New Roman"/>
                <w:sz w:val="24"/>
                <w:szCs w:val="24"/>
              </w:rPr>
              <w:t>aparātprogrammatūru</w:t>
            </w:r>
            <w:proofErr w:type="spellEnd"/>
            <w:r w:rsidRPr="008D2806">
              <w:rPr>
                <w:rFonts w:ascii="Times New Roman" w:hAnsi="Times New Roman" w:cs="Times New Roman"/>
                <w:sz w:val="24"/>
                <w:szCs w:val="24"/>
              </w:rPr>
              <w:t xml:space="preserve"> </w:t>
            </w:r>
          </w:p>
        </w:tc>
        <w:tc>
          <w:tcPr>
            <w:tcW w:w="5386" w:type="dxa"/>
          </w:tcPr>
          <w:p w14:paraId="3A104A54" w14:textId="77777777" w:rsidR="009A51DE" w:rsidRPr="008D2806" w:rsidRDefault="009A51DE" w:rsidP="00BB2ACB">
            <w:pPr>
              <w:spacing w:after="0"/>
              <w:rPr>
                <w:rFonts w:ascii="Times New Roman" w:hAnsi="Times New Roman" w:cs="Times New Roman"/>
                <w:sz w:val="24"/>
                <w:szCs w:val="24"/>
              </w:rPr>
            </w:pPr>
          </w:p>
        </w:tc>
      </w:tr>
      <w:tr w:rsidR="009A51DE" w:rsidRPr="008D2806" w14:paraId="6E24B87C" w14:textId="77777777" w:rsidTr="006A1038">
        <w:tc>
          <w:tcPr>
            <w:tcW w:w="732" w:type="dxa"/>
            <w:vMerge w:val="restart"/>
            <w:shd w:val="clear" w:color="auto" w:fill="auto"/>
          </w:tcPr>
          <w:p w14:paraId="0E52D400"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6.3.</w:t>
            </w:r>
          </w:p>
        </w:tc>
        <w:tc>
          <w:tcPr>
            <w:tcW w:w="2819" w:type="dxa"/>
            <w:vMerge w:val="restart"/>
            <w:shd w:val="clear" w:color="auto" w:fill="auto"/>
          </w:tcPr>
          <w:p w14:paraId="1A9BBA40"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sz w:val="24"/>
                <w:szCs w:val="24"/>
              </w:rPr>
              <w:t xml:space="preserve">Iekārtas programmatūras un/vai </w:t>
            </w:r>
            <w:proofErr w:type="spellStart"/>
            <w:r w:rsidRPr="008D2806">
              <w:rPr>
                <w:rFonts w:ascii="Times New Roman" w:hAnsi="Times New Roman" w:cs="Times New Roman"/>
                <w:sz w:val="24"/>
                <w:szCs w:val="24"/>
              </w:rPr>
              <w:t>aparātprogrammatūras</w:t>
            </w:r>
            <w:proofErr w:type="spellEnd"/>
            <w:r w:rsidRPr="008D2806">
              <w:rPr>
                <w:rFonts w:ascii="Times New Roman" w:hAnsi="Times New Roman" w:cs="Times New Roman"/>
                <w:sz w:val="24"/>
                <w:szCs w:val="24"/>
              </w:rPr>
              <w:t xml:space="preserve"> atjauninājumi </w:t>
            </w:r>
          </w:p>
        </w:tc>
        <w:tc>
          <w:tcPr>
            <w:tcW w:w="6401" w:type="dxa"/>
            <w:shd w:val="clear" w:color="auto" w:fill="auto"/>
          </w:tcPr>
          <w:p w14:paraId="6344F035"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Jānodrošina bez maksas visā Līguma darbības laikā (36 mēneši)</w:t>
            </w:r>
          </w:p>
        </w:tc>
        <w:tc>
          <w:tcPr>
            <w:tcW w:w="5386" w:type="dxa"/>
            <w:shd w:val="clear" w:color="auto" w:fill="D9D9D9" w:themeFill="background1" w:themeFillShade="D9"/>
          </w:tcPr>
          <w:p w14:paraId="66BFFB9E" w14:textId="77777777" w:rsidR="009A51DE" w:rsidRPr="008D2806" w:rsidRDefault="009A51DE" w:rsidP="00BB2ACB">
            <w:pPr>
              <w:spacing w:after="0"/>
              <w:rPr>
                <w:rFonts w:ascii="Times New Roman" w:hAnsi="Times New Roman" w:cs="Times New Roman"/>
                <w:sz w:val="24"/>
                <w:szCs w:val="24"/>
              </w:rPr>
            </w:pPr>
          </w:p>
        </w:tc>
      </w:tr>
      <w:tr w:rsidR="009A51DE" w:rsidRPr="008D2806" w14:paraId="21A50E6A" w14:textId="77777777" w:rsidTr="006A1038">
        <w:tc>
          <w:tcPr>
            <w:tcW w:w="732" w:type="dxa"/>
            <w:vMerge/>
            <w:shd w:val="clear" w:color="auto" w:fill="FFFF00"/>
          </w:tcPr>
          <w:p w14:paraId="11C64FF5" w14:textId="77777777" w:rsidR="009A51DE" w:rsidRPr="008D2806" w:rsidRDefault="009A51DE" w:rsidP="00BB2ACB">
            <w:pPr>
              <w:jc w:val="center"/>
              <w:rPr>
                <w:rFonts w:ascii="Times New Roman" w:hAnsi="Times New Roman" w:cs="Times New Roman"/>
                <w:sz w:val="24"/>
                <w:szCs w:val="24"/>
                <w:highlight w:val="yellow"/>
              </w:rPr>
            </w:pPr>
          </w:p>
        </w:tc>
        <w:tc>
          <w:tcPr>
            <w:tcW w:w="2819" w:type="dxa"/>
            <w:vMerge/>
            <w:shd w:val="clear" w:color="auto" w:fill="FFFF00"/>
          </w:tcPr>
          <w:p w14:paraId="7FF6147C" w14:textId="77777777" w:rsidR="009A51DE" w:rsidRPr="008D2806" w:rsidRDefault="009A51DE" w:rsidP="00BB2ACB">
            <w:pPr>
              <w:rPr>
                <w:rFonts w:ascii="Times New Roman" w:hAnsi="Times New Roman" w:cs="Times New Roman"/>
                <w:sz w:val="24"/>
                <w:szCs w:val="24"/>
                <w:highlight w:val="yellow"/>
              </w:rPr>
            </w:pPr>
          </w:p>
        </w:tc>
        <w:tc>
          <w:tcPr>
            <w:tcW w:w="6401" w:type="dxa"/>
            <w:shd w:val="clear" w:color="auto" w:fill="auto"/>
          </w:tcPr>
          <w:p w14:paraId="1E7CD8E0"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Atjaunināšana tiešsaistes režīmā</w:t>
            </w:r>
          </w:p>
        </w:tc>
        <w:tc>
          <w:tcPr>
            <w:tcW w:w="5386" w:type="dxa"/>
            <w:shd w:val="clear" w:color="auto" w:fill="D9D9D9" w:themeFill="background1" w:themeFillShade="D9"/>
          </w:tcPr>
          <w:p w14:paraId="3698DEB8" w14:textId="77777777" w:rsidR="009A51DE" w:rsidRPr="008D2806" w:rsidRDefault="009A51DE" w:rsidP="00BB2ACB">
            <w:pPr>
              <w:spacing w:after="0"/>
              <w:rPr>
                <w:rFonts w:ascii="Times New Roman" w:hAnsi="Times New Roman" w:cs="Times New Roman"/>
                <w:sz w:val="24"/>
                <w:szCs w:val="24"/>
              </w:rPr>
            </w:pPr>
          </w:p>
        </w:tc>
      </w:tr>
      <w:tr w:rsidR="009A51DE" w:rsidRPr="008D2806" w14:paraId="4016BF38" w14:textId="77777777" w:rsidTr="006A1038">
        <w:tc>
          <w:tcPr>
            <w:tcW w:w="732" w:type="dxa"/>
            <w:shd w:val="clear" w:color="auto" w:fill="auto"/>
          </w:tcPr>
          <w:p w14:paraId="5426BC9E"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lastRenderedPageBreak/>
              <w:t>6.4.</w:t>
            </w:r>
          </w:p>
        </w:tc>
        <w:tc>
          <w:tcPr>
            <w:tcW w:w="2819" w:type="dxa"/>
            <w:shd w:val="clear" w:color="auto" w:fill="auto"/>
          </w:tcPr>
          <w:p w14:paraId="6D1ED782" w14:textId="77777777" w:rsidR="009A51DE" w:rsidRPr="008D2806" w:rsidRDefault="009A51DE" w:rsidP="00BB2ACB">
            <w:pPr>
              <w:rPr>
                <w:rFonts w:ascii="Times New Roman" w:hAnsi="Times New Roman" w:cs="Times New Roman"/>
                <w:sz w:val="24"/>
                <w:szCs w:val="24"/>
              </w:rPr>
            </w:pPr>
            <w:proofErr w:type="spellStart"/>
            <w:r w:rsidRPr="008D2806">
              <w:rPr>
                <w:rFonts w:ascii="Times New Roman" w:hAnsi="Times New Roman" w:cs="Times New Roman"/>
                <w:sz w:val="24"/>
                <w:szCs w:val="24"/>
              </w:rPr>
              <w:t>Pieslēgums</w:t>
            </w:r>
            <w:proofErr w:type="spellEnd"/>
            <w:r w:rsidRPr="008D2806">
              <w:rPr>
                <w:rFonts w:ascii="Times New Roman" w:hAnsi="Times New Roman" w:cs="Times New Roman"/>
                <w:sz w:val="24"/>
                <w:szCs w:val="24"/>
              </w:rPr>
              <w:t xml:space="preserve"> datu pārraides tīklam </w:t>
            </w:r>
          </w:p>
        </w:tc>
        <w:tc>
          <w:tcPr>
            <w:tcW w:w="6401" w:type="dxa"/>
            <w:shd w:val="clear" w:color="auto" w:fill="auto"/>
          </w:tcPr>
          <w:p w14:paraId="533E7576" w14:textId="77777777" w:rsidR="009A51DE" w:rsidRPr="008D2806" w:rsidRDefault="009A51DE"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 xml:space="preserve">Datu pārraides ātrums abos virzienos vismaz 100 Mbit/s. </w:t>
            </w:r>
            <w:proofErr w:type="spellStart"/>
            <w:r w:rsidRPr="008D2806">
              <w:rPr>
                <w:rFonts w:ascii="Times New Roman" w:hAnsi="Times New Roman" w:cs="Times New Roman"/>
                <w:sz w:val="24"/>
                <w:szCs w:val="24"/>
              </w:rPr>
              <w:t>Pieslēgums</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terminējas</w:t>
            </w:r>
            <w:proofErr w:type="spellEnd"/>
            <w:r w:rsidRPr="008D2806">
              <w:rPr>
                <w:rFonts w:ascii="Times New Roman" w:hAnsi="Times New Roman" w:cs="Times New Roman"/>
                <w:sz w:val="24"/>
                <w:szCs w:val="24"/>
              </w:rPr>
              <w:t xml:space="preserve"> Pasūtītāja datu centrā aiz ugunsmūra.</w:t>
            </w:r>
          </w:p>
        </w:tc>
        <w:tc>
          <w:tcPr>
            <w:tcW w:w="5386" w:type="dxa"/>
            <w:shd w:val="clear" w:color="auto" w:fill="D9D9D9" w:themeFill="background1" w:themeFillShade="D9"/>
          </w:tcPr>
          <w:p w14:paraId="1E2D049D" w14:textId="77777777" w:rsidR="009A51DE" w:rsidRPr="008D2806" w:rsidRDefault="009A51DE" w:rsidP="00BB2ACB">
            <w:pPr>
              <w:spacing w:after="0"/>
              <w:jc w:val="both"/>
              <w:rPr>
                <w:rFonts w:ascii="Times New Roman" w:hAnsi="Times New Roman" w:cs="Times New Roman"/>
                <w:sz w:val="24"/>
                <w:szCs w:val="24"/>
              </w:rPr>
            </w:pPr>
          </w:p>
        </w:tc>
      </w:tr>
      <w:tr w:rsidR="009A51DE" w:rsidRPr="008D2806" w14:paraId="4BA2006B" w14:textId="77777777" w:rsidTr="006A1038">
        <w:tc>
          <w:tcPr>
            <w:tcW w:w="732" w:type="dxa"/>
            <w:shd w:val="clear" w:color="auto" w:fill="auto"/>
          </w:tcPr>
          <w:p w14:paraId="43B2AC6C"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6.5.</w:t>
            </w:r>
          </w:p>
        </w:tc>
        <w:tc>
          <w:tcPr>
            <w:tcW w:w="2819" w:type="dxa"/>
            <w:shd w:val="clear" w:color="auto" w:fill="auto"/>
          </w:tcPr>
          <w:p w14:paraId="388D8659"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sz w:val="24"/>
                <w:szCs w:val="24"/>
              </w:rPr>
              <w:t xml:space="preserve">Iekārtas vadība </w:t>
            </w:r>
          </w:p>
        </w:tc>
        <w:tc>
          <w:tcPr>
            <w:tcW w:w="6401" w:type="dxa"/>
            <w:shd w:val="clear" w:color="auto" w:fill="auto"/>
          </w:tcPr>
          <w:p w14:paraId="2867D961" w14:textId="77777777" w:rsidR="009A51DE" w:rsidRPr="008D2806" w:rsidRDefault="009A51DE" w:rsidP="00BB2ACB">
            <w:pPr>
              <w:spacing w:after="0"/>
              <w:rPr>
                <w:rFonts w:ascii="Times New Roman" w:hAnsi="Times New Roman" w:cs="Times New Roman"/>
                <w:i/>
                <w:sz w:val="24"/>
                <w:szCs w:val="24"/>
              </w:rPr>
            </w:pPr>
            <w:r w:rsidRPr="008D2806">
              <w:rPr>
                <w:rFonts w:ascii="Times New Roman" w:hAnsi="Times New Roman" w:cs="Times New Roman"/>
                <w:sz w:val="24"/>
                <w:szCs w:val="24"/>
              </w:rPr>
              <w:t xml:space="preserve">Nodrošina </w:t>
            </w:r>
            <w:proofErr w:type="spellStart"/>
            <w:r w:rsidRPr="008D2806">
              <w:rPr>
                <w:rFonts w:ascii="Times New Roman" w:hAnsi="Times New Roman" w:cs="Times New Roman"/>
                <w:sz w:val="24"/>
                <w:szCs w:val="24"/>
              </w:rPr>
              <w:t>pieslēgumu</w:t>
            </w:r>
            <w:proofErr w:type="spellEnd"/>
            <w:r w:rsidRPr="008D2806">
              <w:rPr>
                <w:rFonts w:ascii="Times New Roman" w:hAnsi="Times New Roman" w:cs="Times New Roman"/>
                <w:sz w:val="24"/>
                <w:szCs w:val="24"/>
              </w:rPr>
              <w:t xml:space="preserve"> RS uzlādes tīkla vadības un monitoringa sistēmai</w:t>
            </w:r>
          </w:p>
        </w:tc>
        <w:tc>
          <w:tcPr>
            <w:tcW w:w="5386" w:type="dxa"/>
            <w:shd w:val="clear" w:color="auto" w:fill="D9D9D9" w:themeFill="background1" w:themeFillShade="D9"/>
          </w:tcPr>
          <w:p w14:paraId="330B17EF" w14:textId="77777777" w:rsidR="009A51DE" w:rsidRPr="008D2806" w:rsidRDefault="009A51DE" w:rsidP="00BB2ACB">
            <w:pPr>
              <w:spacing w:after="0"/>
              <w:rPr>
                <w:rFonts w:ascii="Times New Roman" w:hAnsi="Times New Roman" w:cs="Times New Roman"/>
                <w:sz w:val="24"/>
                <w:szCs w:val="24"/>
              </w:rPr>
            </w:pPr>
          </w:p>
        </w:tc>
      </w:tr>
      <w:tr w:rsidR="009A51DE" w:rsidRPr="008D2806" w14:paraId="1619BFF1" w14:textId="77777777" w:rsidTr="006A1038">
        <w:tc>
          <w:tcPr>
            <w:tcW w:w="732" w:type="dxa"/>
            <w:shd w:val="clear" w:color="auto" w:fill="auto"/>
          </w:tcPr>
          <w:p w14:paraId="20F6E57C"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6.6.</w:t>
            </w:r>
          </w:p>
        </w:tc>
        <w:tc>
          <w:tcPr>
            <w:tcW w:w="2819" w:type="dxa"/>
            <w:shd w:val="clear" w:color="auto" w:fill="auto"/>
          </w:tcPr>
          <w:p w14:paraId="3ACE8D01"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sz w:val="24"/>
                <w:szCs w:val="24"/>
              </w:rPr>
              <w:t>Datu uzglabāšanas ierīce (iekārtas iekšēja atmiņa)</w:t>
            </w:r>
          </w:p>
        </w:tc>
        <w:tc>
          <w:tcPr>
            <w:tcW w:w="6401" w:type="dxa"/>
            <w:shd w:val="clear" w:color="auto" w:fill="auto"/>
          </w:tcPr>
          <w:p w14:paraId="210439BB" w14:textId="77777777" w:rsidR="009A51DE" w:rsidRPr="008D2806" w:rsidRDefault="009A51DE" w:rsidP="00BB2ACB">
            <w:pPr>
              <w:spacing w:after="0"/>
              <w:rPr>
                <w:rFonts w:ascii="Times New Roman" w:hAnsi="Times New Roman" w:cs="Times New Roman"/>
                <w:sz w:val="24"/>
                <w:szCs w:val="24"/>
              </w:rPr>
            </w:pPr>
            <w:r w:rsidRPr="008D2806">
              <w:rPr>
                <w:rFonts w:ascii="Times New Roman" w:eastAsia="Calibri" w:hAnsi="Times New Roman" w:cs="Times New Roman"/>
                <w:sz w:val="24"/>
                <w:szCs w:val="24"/>
              </w:rPr>
              <w:t>Iekārtas iekšējai atmiņai jānodrošina darbības datu uzglabāšana, lai nodrošinātu iekārtas darbību sakaru pārrāvuma gadījumā</w:t>
            </w:r>
          </w:p>
        </w:tc>
        <w:tc>
          <w:tcPr>
            <w:tcW w:w="5386" w:type="dxa"/>
            <w:shd w:val="clear" w:color="auto" w:fill="D9D9D9" w:themeFill="background1" w:themeFillShade="D9"/>
          </w:tcPr>
          <w:p w14:paraId="3A2770A8" w14:textId="77777777" w:rsidR="009A51DE" w:rsidRPr="008D2806" w:rsidRDefault="009A51DE" w:rsidP="00BB2ACB">
            <w:pPr>
              <w:spacing w:after="0"/>
              <w:rPr>
                <w:rFonts w:ascii="Times New Roman" w:eastAsia="Calibri" w:hAnsi="Times New Roman" w:cs="Times New Roman"/>
                <w:sz w:val="24"/>
                <w:szCs w:val="24"/>
              </w:rPr>
            </w:pPr>
          </w:p>
        </w:tc>
      </w:tr>
      <w:tr w:rsidR="009A51DE" w:rsidRPr="008D2806" w14:paraId="16B0D1BD" w14:textId="77777777" w:rsidTr="003A3EA2">
        <w:trPr>
          <w:trHeight w:val="326"/>
        </w:trPr>
        <w:tc>
          <w:tcPr>
            <w:tcW w:w="15338" w:type="dxa"/>
            <w:gridSpan w:val="4"/>
            <w:shd w:val="clear" w:color="auto" w:fill="D9D9D9" w:themeFill="background1" w:themeFillShade="D9"/>
            <w:vAlign w:val="center"/>
          </w:tcPr>
          <w:p w14:paraId="74E52B08" w14:textId="77777777" w:rsidR="009A51DE" w:rsidRPr="008D2806" w:rsidRDefault="009A51DE" w:rsidP="009A51DE">
            <w:pPr>
              <w:pStyle w:val="ListParagraph"/>
              <w:numPr>
                <w:ilvl w:val="0"/>
                <w:numId w:val="30"/>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Atbilstība</w:t>
            </w:r>
          </w:p>
        </w:tc>
      </w:tr>
      <w:tr w:rsidR="009A51DE" w:rsidRPr="008D2806" w14:paraId="47A56922" w14:textId="77777777" w:rsidTr="001156B9">
        <w:tc>
          <w:tcPr>
            <w:tcW w:w="732" w:type="dxa"/>
          </w:tcPr>
          <w:p w14:paraId="186AEEA5"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7.1.</w:t>
            </w:r>
          </w:p>
        </w:tc>
        <w:tc>
          <w:tcPr>
            <w:tcW w:w="2819" w:type="dxa"/>
          </w:tcPr>
          <w:p w14:paraId="5951DF25"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sz w:val="24"/>
                <w:szCs w:val="24"/>
              </w:rPr>
              <w:t xml:space="preserve">Marķējums </w:t>
            </w:r>
          </w:p>
        </w:tc>
        <w:tc>
          <w:tcPr>
            <w:tcW w:w="6401" w:type="dxa"/>
          </w:tcPr>
          <w:p w14:paraId="34EA78EA"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sz w:val="24"/>
                <w:szCs w:val="24"/>
              </w:rPr>
              <w:t>“CE”</w:t>
            </w:r>
          </w:p>
        </w:tc>
        <w:tc>
          <w:tcPr>
            <w:tcW w:w="5386" w:type="dxa"/>
            <w:shd w:val="clear" w:color="auto" w:fill="D9D9D9" w:themeFill="background1" w:themeFillShade="D9"/>
          </w:tcPr>
          <w:p w14:paraId="222D871F" w14:textId="5EABA454" w:rsidR="009A51DE" w:rsidRPr="008D2806" w:rsidRDefault="009A51DE" w:rsidP="00BB2ACB">
            <w:pPr>
              <w:rPr>
                <w:rFonts w:ascii="Times New Roman" w:hAnsi="Times New Roman" w:cs="Times New Roman"/>
                <w:sz w:val="24"/>
                <w:szCs w:val="24"/>
              </w:rPr>
            </w:pPr>
          </w:p>
        </w:tc>
      </w:tr>
      <w:tr w:rsidR="009A51DE" w:rsidRPr="008D2806" w14:paraId="170D40B2" w14:textId="77777777" w:rsidTr="006A1038">
        <w:tc>
          <w:tcPr>
            <w:tcW w:w="732" w:type="dxa"/>
          </w:tcPr>
          <w:p w14:paraId="2FBF1206"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7.2.</w:t>
            </w:r>
          </w:p>
        </w:tc>
        <w:tc>
          <w:tcPr>
            <w:tcW w:w="2819" w:type="dxa"/>
          </w:tcPr>
          <w:p w14:paraId="50232D65"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sz w:val="24"/>
                <w:szCs w:val="24"/>
              </w:rPr>
              <w:t>Iekārta</w:t>
            </w:r>
            <w:r w:rsidRPr="008D2806" w:rsidDel="00C37B6E">
              <w:rPr>
                <w:rFonts w:ascii="Times New Roman" w:hAnsi="Times New Roman" w:cs="Times New Roman"/>
                <w:sz w:val="24"/>
                <w:szCs w:val="24"/>
              </w:rPr>
              <w:t xml:space="preserve"> </w:t>
            </w:r>
          </w:p>
        </w:tc>
        <w:tc>
          <w:tcPr>
            <w:tcW w:w="6401" w:type="dxa"/>
          </w:tcPr>
          <w:p w14:paraId="709164E3"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sz w:val="24"/>
                <w:szCs w:val="24"/>
              </w:rPr>
              <w:t>LVS EN 61851-1 (vai ekvivalents)</w:t>
            </w:r>
          </w:p>
          <w:p w14:paraId="14D85992"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sz w:val="24"/>
                <w:szCs w:val="24"/>
              </w:rPr>
              <w:t>LVS EN 62196-3 (vai ekvivalents)</w:t>
            </w:r>
          </w:p>
        </w:tc>
        <w:tc>
          <w:tcPr>
            <w:tcW w:w="5386" w:type="dxa"/>
            <w:shd w:val="clear" w:color="auto" w:fill="D9D9D9" w:themeFill="background1" w:themeFillShade="D9"/>
          </w:tcPr>
          <w:p w14:paraId="4AF0E851" w14:textId="77777777" w:rsidR="009A51DE" w:rsidRPr="008D2806" w:rsidRDefault="009A51DE" w:rsidP="00BB2ACB">
            <w:pPr>
              <w:rPr>
                <w:rFonts w:ascii="Times New Roman" w:hAnsi="Times New Roman" w:cs="Times New Roman"/>
                <w:sz w:val="24"/>
                <w:szCs w:val="24"/>
              </w:rPr>
            </w:pPr>
          </w:p>
        </w:tc>
      </w:tr>
      <w:tr w:rsidR="009A51DE" w:rsidRPr="008D2806" w14:paraId="0B5FF38A" w14:textId="77777777" w:rsidTr="006A1038">
        <w:trPr>
          <w:trHeight w:val="565"/>
        </w:trPr>
        <w:tc>
          <w:tcPr>
            <w:tcW w:w="732" w:type="dxa"/>
            <w:shd w:val="clear" w:color="auto" w:fill="auto"/>
          </w:tcPr>
          <w:p w14:paraId="7277BB43" w14:textId="77777777" w:rsidR="009A51DE" w:rsidRPr="008D2806" w:rsidRDefault="009A51DE"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7.3.</w:t>
            </w:r>
          </w:p>
        </w:tc>
        <w:tc>
          <w:tcPr>
            <w:tcW w:w="2819" w:type="dxa"/>
            <w:shd w:val="clear" w:color="auto" w:fill="auto"/>
          </w:tcPr>
          <w:p w14:paraId="7657E7EE" w14:textId="77777777" w:rsidR="009A51DE" w:rsidRPr="008D2806" w:rsidRDefault="009A51DE" w:rsidP="00BB2ACB">
            <w:pPr>
              <w:spacing w:after="0"/>
              <w:jc w:val="both"/>
              <w:rPr>
                <w:rFonts w:ascii="Times New Roman" w:hAnsi="Times New Roman" w:cs="Times New Roman"/>
                <w:sz w:val="24"/>
                <w:szCs w:val="24"/>
              </w:rPr>
            </w:pP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viedkaršu lasītāji</w:t>
            </w:r>
          </w:p>
        </w:tc>
        <w:tc>
          <w:tcPr>
            <w:tcW w:w="6401" w:type="dxa"/>
            <w:shd w:val="clear" w:color="auto" w:fill="auto"/>
          </w:tcPr>
          <w:p w14:paraId="25699990"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ISO/IEC 14443 (</w:t>
            </w:r>
            <w:proofErr w:type="spellStart"/>
            <w:r w:rsidRPr="008D2806">
              <w:rPr>
                <w:rFonts w:ascii="Times New Roman" w:hAnsi="Times New Roman" w:cs="Times New Roman"/>
                <w:sz w:val="24"/>
                <w:szCs w:val="24"/>
              </w:rPr>
              <w:t>Type</w:t>
            </w:r>
            <w:proofErr w:type="spellEnd"/>
            <w:r w:rsidRPr="008D2806">
              <w:rPr>
                <w:rFonts w:ascii="Times New Roman" w:hAnsi="Times New Roman" w:cs="Times New Roman"/>
                <w:sz w:val="24"/>
                <w:szCs w:val="24"/>
              </w:rPr>
              <w:t xml:space="preserve"> A/B 13.65MHz) (vai ekvivalents)</w:t>
            </w:r>
          </w:p>
        </w:tc>
        <w:tc>
          <w:tcPr>
            <w:tcW w:w="5386" w:type="dxa"/>
            <w:shd w:val="clear" w:color="auto" w:fill="D9D9D9" w:themeFill="background1" w:themeFillShade="D9"/>
          </w:tcPr>
          <w:p w14:paraId="5F34E5C7" w14:textId="77777777" w:rsidR="009A51DE" w:rsidRPr="008D2806" w:rsidRDefault="009A51DE" w:rsidP="00BB2ACB">
            <w:pPr>
              <w:spacing w:after="0"/>
              <w:rPr>
                <w:rFonts w:ascii="Times New Roman" w:hAnsi="Times New Roman" w:cs="Times New Roman"/>
                <w:sz w:val="24"/>
                <w:szCs w:val="24"/>
              </w:rPr>
            </w:pPr>
          </w:p>
        </w:tc>
      </w:tr>
      <w:tr w:rsidR="009A51DE" w:rsidRPr="008D2806" w14:paraId="7CF6F3E0" w14:textId="77777777" w:rsidTr="003A3EA2">
        <w:trPr>
          <w:trHeight w:val="453"/>
        </w:trPr>
        <w:tc>
          <w:tcPr>
            <w:tcW w:w="15338" w:type="dxa"/>
            <w:gridSpan w:val="4"/>
            <w:shd w:val="clear" w:color="auto" w:fill="D9D9D9" w:themeFill="background1" w:themeFillShade="D9"/>
            <w:vAlign w:val="center"/>
          </w:tcPr>
          <w:p w14:paraId="7B0EAC5A" w14:textId="77777777" w:rsidR="009A51DE" w:rsidRPr="008D2806" w:rsidRDefault="009A51DE" w:rsidP="009A51DE">
            <w:pPr>
              <w:pStyle w:val="ListParagraph"/>
              <w:numPr>
                <w:ilvl w:val="0"/>
                <w:numId w:val="30"/>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Citas prasības</w:t>
            </w:r>
          </w:p>
        </w:tc>
      </w:tr>
      <w:tr w:rsidR="009A51DE" w:rsidRPr="008D2806" w14:paraId="0FA61769" w14:textId="77777777" w:rsidTr="003A3EA2">
        <w:tc>
          <w:tcPr>
            <w:tcW w:w="732" w:type="dxa"/>
          </w:tcPr>
          <w:p w14:paraId="28F6C9E5"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8.1.</w:t>
            </w:r>
          </w:p>
        </w:tc>
        <w:tc>
          <w:tcPr>
            <w:tcW w:w="2819" w:type="dxa"/>
            <w:shd w:val="clear" w:color="auto" w:fill="auto"/>
          </w:tcPr>
          <w:p w14:paraId="1EAC10DD" w14:textId="77777777" w:rsidR="009A51DE" w:rsidRPr="008D2806" w:rsidRDefault="009A51DE" w:rsidP="00BB2ACB">
            <w:pPr>
              <w:rPr>
                <w:rFonts w:ascii="Times New Roman" w:hAnsi="Times New Roman" w:cs="Times New Roman"/>
                <w:sz w:val="24"/>
                <w:szCs w:val="24"/>
              </w:rPr>
            </w:pPr>
            <w:r w:rsidRPr="008D2806">
              <w:rPr>
                <w:rFonts w:ascii="Times New Roman" w:hAnsi="Times New Roman" w:cs="Times New Roman"/>
                <w:color w:val="000000"/>
                <w:sz w:val="24"/>
                <w:szCs w:val="24"/>
              </w:rPr>
              <w:t>Uzlādes uzsākšanas apstiprinājums</w:t>
            </w:r>
          </w:p>
        </w:tc>
        <w:tc>
          <w:tcPr>
            <w:tcW w:w="6401" w:type="dxa"/>
          </w:tcPr>
          <w:p w14:paraId="4A0FAA61" w14:textId="77777777" w:rsidR="009A51DE" w:rsidRPr="008D2806" w:rsidRDefault="009A51DE" w:rsidP="00BB2ACB">
            <w:pPr>
              <w:spacing w:after="0"/>
              <w:rPr>
                <w:rFonts w:ascii="Times New Roman" w:hAnsi="Times New Roman" w:cs="Times New Roman"/>
                <w:i/>
                <w:sz w:val="24"/>
                <w:szCs w:val="24"/>
              </w:rPr>
            </w:pPr>
            <w:r w:rsidRPr="008D2806">
              <w:rPr>
                <w:rFonts w:ascii="Times New Roman" w:hAnsi="Times New Roman" w:cs="Times New Roman"/>
                <w:color w:val="000000"/>
                <w:sz w:val="24"/>
                <w:szCs w:val="24"/>
              </w:rPr>
              <w:t>Uzlādes procesu var sākt bez papildu apstiprināšanas komandām uz Uzlādes iekārtas (piemēram, spiedpogas nospiešanas)</w:t>
            </w:r>
          </w:p>
        </w:tc>
        <w:tc>
          <w:tcPr>
            <w:tcW w:w="5386" w:type="dxa"/>
          </w:tcPr>
          <w:p w14:paraId="560818A3" w14:textId="77777777" w:rsidR="009A51DE" w:rsidRPr="008D2806" w:rsidRDefault="009A51DE" w:rsidP="00BB2ACB">
            <w:pPr>
              <w:spacing w:after="0"/>
              <w:rPr>
                <w:rFonts w:ascii="Times New Roman" w:hAnsi="Times New Roman" w:cs="Times New Roman"/>
                <w:color w:val="000000"/>
                <w:sz w:val="24"/>
                <w:szCs w:val="24"/>
              </w:rPr>
            </w:pPr>
          </w:p>
        </w:tc>
      </w:tr>
      <w:tr w:rsidR="009A51DE" w:rsidRPr="008D2806" w14:paraId="713B2156" w14:textId="77777777" w:rsidTr="003A3EA2">
        <w:tc>
          <w:tcPr>
            <w:tcW w:w="732" w:type="dxa"/>
          </w:tcPr>
          <w:p w14:paraId="71DCC3B9"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8.2.</w:t>
            </w:r>
          </w:p>
        </w:tc>
        <w:tc>
          <w:tcPr>
            <w:tcW w:w="2819" w:type="dxa"/>
            <w:shd w:val="clear" w:color="auto" w:fill="auto"/>
          </w:tcPr>
          <w:p w14:paraId="3D4D9355"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Iekārtas pašpatēriņš (miera stāvoklī)</w:t>
            </w:r>
          </w:p>
        </w:tc>
        <w:tc>
          <w:tcPr>
            <w:tcW w:w="6401" w:type="dxa"/>
          </w:tcPr>
          <w:p w14:paraId="6419F8EC" w14:textId="77777777" w:rsidR="009A51DE" w:rsidRPr="008D2806" w:rsidRDefault="009A51DE" w:rsidP="00BB2ACB">
            <w:pPr>
              <w:spacing w:after="0"/>
              <w:rPr>
                <w:rFonts w:ascii="Times New Roman" w:hAnsi="Times New Roman" w:cs="Times New Roman"/>
                <w:sz w:val="24"/>
                <w:szCs w:val="24"/>
              </w:rPr>
            </w:pPr>
            <w:r w:rsidRPr="008D2806">
              <w:rPr>
                <w:rFonts w:ascii="Times New Roman" w:hAnsi="Times New Roman" w:cs="Times New Roman"/>
                <w:sz w:val="24"/>
                <w:szCs w:val="24"/>
              </w:rPr>
              <w:t>≤ 100W</w:t>
            </w:r>
          </w:p>
        </w:tc>
        <w:tc>
          <w:tcPr>
            <w:tcW w:w="5386" w:type="dxa"/>
          </w:tcPr>
          <w:p w14:paraId="536F55CB" w14:textId="77777777" w:rsidR="009A51DE" w:rsidRPr="008D2806" w:rsidRDefault="009A51DE" w:rsidP="00BB2ACB">
            <w:pPr>
              <w:spacing w:after="0"/>
              <w:rPr>
                <w:rFonts w:ascii="Times New Roman" w:hAnsi="Times New Roman" w:cs="Times New Roman"/>
                <w:color w:val="000000"/>
                <w:sz w:val="24"/>
                <w:szCs w:val="24"/>
              </w:rPr>
            </w:pPr>
          </w:p>
        </w:tc>
      </w:tr>
      <w:tr w:rsidR="009A51DE" w:rsidRPr="008D2806" w14:paraId="25784A2A" w14:textId="77777777" w:rsidTr="003A3EA2">
        <w:tc>
          <w:tcPr>
            <w:tcW w:w="732" w:type="dxa"/>
          </w:tcPr>
          <w:p w14:paraId="047AE339"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8.3.</w:t>
            </w:r>
          </w:p>
        </w:tc>
        <w:tc>
          <w:tcPr>
            <w:tcW w:w="2819" w:type="dxa"/>
            <w:shd w:val="clear" w:color="auto" w:fill="auto"/>
          </w:tcPr>
          <w:p w14:paraId="796BA24C" w14:textId="77777777" w:rsidR="009A51DE" w:rsidRPr="008D2806" w:rsidRDefault="009A51DE" w:rsidP="00BB2ACB">
            <w:pPr>
              <w:rPr>
                <w:rFonts w:ascii="Times New Roman" w:hAnsi="Times New Roman" w:cs="Times New Roman"/>
                <w:color w:val="000000"/>
                <w:sz w:val="24"/>
                <w:szCs w:val="24"/>
              </w:rPr>
            </w:pPr>
            <w:r w:rsidRPr="008D2806">
              <w:rPr>
                <w:rFonts w:ascii="Times New Roman" w:hAnsi="Times New Roman" w:cs="Times New Roman"/>
                <w:sz w:val="24"/>
                <w:szCs w:val="24"/>
              </w:rPr>
              <w:t>Trokšņu līmenis 1m attālumā no iekārtas</w:t>
            </w:r>
          </w:p>
        </w:tc>
        <w:tc>
          <w:tcPr>
            <w:tcW w:w="6401" w:type="dxa"/>
          </w:tcPr>
          <w:p w14:paraId="313E3E56" w14:textId="77777777" w:rsidR="009A51DE" w:rsidRPr="008D2806" w:rsidRDefault="009A51DE" w:rsidP="00BB2ACB">
            <w:pPr>
              <w:spacing w:after="0"/>
              <w:rPr>
                <w:rFonts w:ascii="Times New Roman" w:hAnsi="Times New Roman" w:cs="Times New Roman"/>
                <w:color w:val="000000"/>
                <w:sz w:val="24"/>
                <w:szCs w:val="24"/>
              </w:rPr>
            </w:pPr>
            <w:r w:rsidRPr="008D2806">
              <w:rPr>
                <w:rFonts w:ascii="Times New Roman" w:hAnsi="Times New Roman" w:cs="Times New Roman"/>
                <w:sz w:val="24"/>
                <w:szCs w:val="24"/>
              </w:rPr>
              <w:t>≤ 70dB</w:t>
            </w:r>
          </w:p>
        </w:tc>
        <w:tc>
          <w:tcPr>
            <w:tcW w:w="5386" w:type="dxa"/>
          </w:tcPr>
          <w:p w14:paraId="3BEA457B" w14:textId="77777777" w:rsidR="009A51DE" w:rsidRPr="008D2806" w:rsidRDefault="009A51DE" w:rsidP="00BB2ACB">
            <w:pPr>
              <w:spacing w:after="0"/>
              <w:rPr>
                <w:rFonts w:ascii="Times New Roman" w:hAnsi="Times New Roman" w:cs="Times New Roman"/>
                <w:color w:val="000000"/>
                <w:sz w:val="24"/>
                <w:szCs w:val="24"/>
              </w:rPr>
            </w:pPr>
          </w:p>
        </w:tc>
      </w:tr>
      <w:tr w:rsidR="009A51DE" w:rsidRPr="008D2806" w14:paraId="54B5AA3D" w14:textId="77777777" w:rsidTr="006A1038">
        <w:tc>
          <w:tcPr>
            <w:tcW w:w="732" w:type="dxa"/>
          </w:tcPr>
          <w:p w14:paraId="12C1F5DE"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8.4.</w:t>
            </w:r>
          </w:p>
        </w:tc>
        <w:tc>
          <w:tcPr>
            <w:tcW w:w="2819" w:type="dxa"/>
            <w:shd w:val="clear" w:color="auto" w:fill="auto"/>
          </w:tcPr>
          <w:p w14:paraId="3601F980" w14:textId="77777777" w:rsidR="009A51DE" w:rsidRPr="008D2806" w:rsidRDefault="009A51DE" w:rsidP="00BB2ACB">
            <w:pPr>
              <w:rPr>
                <w:rFonts w:ascii="Times New Roman" w:hAnsi="Times New Roman" w:cs="Times New Roman"/>
                <w:color w:val="000000"/>
                <w:sz w:val="24"/>
                <w:szCs w:val="24"/>
              </w:rPr>
            </w:pPr>
            <w:r w:rsidRPr="008D2806">
              <w:rPr>
                <w:rFonts w:ascii="Times New Roman" w:hAnsi="Times New Roman" w:cs="Times New Roman"/>
                <w:sz w:val="24"/>
                <w:szCs w:val="24"/>
              </w:rPr>
              <w:t>Garantija visām iekārtas detaļām un korpusam (G)</w:t>
            </w:r>
          </w:p>
        </w:tc>
        <w:tc>
          <w:tcPr>
            <w:tcW w:w="6401" w:type="dxa"/>
          </w:tcPr>
          <w:p w14:paraId="04CD71A7" w14:textId="77777777" w:rsidR="009A51DE" w:rsidRPr="008D2806" w:rsidRDefault="009A51DE" w:rsidP="00BB2ACB">
            <w:pPr>
              <w:spacing w:after="0"/>
              <w:rPr>
                <w:rFonts w:ascii="Times New Roman" w:hAnsi="Times New Roman" w:cs="Times New Roman"/>
                <w:color w:val="000000"/>
                <w:sz w:val="24"/>
                <w:szCs w:val="24"/>
              </w:rPr>
            </w:pPr>
            <w:r w:rsidRPr="008D2806">
              <w:rPr>
                <w:rFonts w:ascii="Times New Roman" w:hAnsi="Times New Roman" w:cs="Times New Roman"/>
                <w:sz w:val="24"/>
                <w:szCs w:val="24"/>
              </w:rPr>
              <w:t>≥ 36 (trīsdesmit seši) mēneši Objekta nodošanas ekspluatācijā</w:t>
            </w:r>
          </w:p>
        </w:tc>
        <w:tc>
          <w:tcPr>
            <w:tcW w:w="5386" w:type="dxa"/>
            <w:shd w:val="clear" w:color="auto" w:fill="D9D9D9" w:themeFill="background1" w:themeFillShade="D9"/>
          </w:tcPr>
          <w:p w14:paraId="588DD873" w14:textId="77777777" w:rsidR="009A51DE" w:rsidRPr="008D2806" w:rsidRDefault="009A51DE" w:rsidP="00BB2ACB">
            <w:pPr>
              <w:spacing w:after="0"/>
              <w:rPr>
                <w:rFonts w:ascii="Times New Roman" w:hAnsi="Times New Roman" w:cs="Times New Roman"/>
                <w:sz w:val="24"/>
                <w:szCs w:val="24"/>
              </w:rPr>
            </w:pPr>
          </w:p>
        </w:tc>
      </w:tr>
      <w:tr w:rsidR="009A51DE" w:rsidRPr="008D2806" w14:paraId="0B48DDA6" w14:textId="77777777" w:rsidTr="006A1038">
        <w:trPr>
          <w:trHeight w:val="325"/>
        </w:trPr>
        <w:tc>
          <w:tcPr>
            <w:tcW w:w="732" w:type="dxa"/>
          </w:tcPr>
          <w:p w14:paraId="5850C6AB"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8.5.</w:t>
            </w:r>
          </w:p>
        </w:tc>
        <w:tc>
          <w:tcPr>
            <w:tcW w:w="9220" w:type="dxa"/>
            <w:gridSpan w:val="2"/>
          </w:tcPr>
          <w:p w14:paraId="2DE2662A" w14:textId="77777777" w:rsidR="009A51DE" w:rsidRPr="008D2806" w:rsidRDefault="009A51DE" w:rsidP="00BB2ACB">
            <w:pPr>
              <w:rPr>
                <w:rFonts w:ascii="Times New Roman" w:hAnsi="Times New Roman" w:cs="Times New Roman"/>
                <w:i/>
                <w:sz w:val="24"/>
                <w:szCs w:val="24"/>
              </w:rPr>
            </w:pPr>
            <w:r w:rsidRPr="008D2806">
              <w:rPr>
                <w:rFonts w:ascii="Times New Roman" w:hAnsi="Times New Roman" w:cs="Times New Roman"/>
                <w:sz w:val="24"/>
                <w:szCs w:val="24"/>
              </w:rPr>
              <w:t>Teritorijā jāparedz nepieciešamās ceļazīmes, aizsargbarjeru uzstādīšana un ceļa horizontālā apzīmējuma uzklāšana (atbilstoši būvprojekta risinājumiem)</w:t>
            </w:r>
          </w:p>
        </w:tc>
        <w:tc>
          <w:tcPr>
            <w:tcW w:w="5386" w:type="dxa"/>
            <w:shd w:val="clear" w:color="auto" w:fill="D9D9D9" w:themeFill="background1" w:themeFillShade="D9"/>
          </w:tcPr>
          <w:p w14:paraId="61761D24" w14:textId="77777777" w:rsidR="009A51DE" w:rsidRPr="008D2806" w:rsidRDefault="009A51DE" w:rsidP="00BB2ACB">
            <w:pPr>
              <w:rPr>
                <w:rFonts w:ascii="Times New Roman" w:hAnsi="Times New Roman" w:cs="Times New Roman"/>
                <w:sz w:val="24"/>
                <w:szCs w:val="24"/>
              </w:rPr>
            </w:pPr>
          </w:p>
        </w:tc>
      </w:tr>
      <w:tr w:rsidR="009A51DE" w:rsidRPr="008D2806" w14:paraId="1C430B91" w14:textId="77777777" w:rsidTr="006A1038">
        <w:trPr>
          <w:trHeight w:val="325"/>
        </w:trPr>
        <w:tc>
          <w:tcPr>
            <w:tcW w:w="732" w:type="dxa"/>
          </w:tcPr>
          <w:p w14:paraId="056BEE8B" w14:textId="77777777" w:rsidR="009A51DE" w:rsidRPr="008D2806" w:rsidRDefault="009A51DE" w:rsidP="00BB2ACB">
            <w:pPr>
              <w:jc w:val="center"/>
              <w:rPr>
                <w:rFonts w:ascii="Times New Roman" w:hAnsi="Times New Roman" w:cs="Times New Roman"/>
                <w:sz w:val="24"/>
                <w:szCs w:val="24"/>
              </w:rPr>
            </w:pPr>
            <w:r w:rsidRPr="008D2806">
              <w:rPr>
                <w:rFonts w:ascii="Times New Roman" w:hAnsi="Times New Roman" w:cs="Times New Roman"/>
                <w:sz w:val="24"/>
                <w:szCs w:val="24"/>
              </w:rPr>
              <w:t>8.6.</w:t>
            </w:r>
          </w:p>
        </w:tc>
        <w:tc>
          <w:tcPr>
            <w:tcW w:w="9220" w:type="dxa"/>
            <w:gridSpan w:val="2"/>
          </w:tcPr>
          <w:p w14:paraId="18AAF7AE" w14:textId="77777777" w:rsidR="009A51DE" w:rsidRPr="008D2806" w:rsidRDefault="009A51DE"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Ar mērķi unificēt Pasūtītāja darbu algoritmu uzlādes staciju lietošanā un apkopes darbos, Pasūtītāja teritorijās Atgāzenes 24A, Rīgā un Vestienas 35, Rīgā jāuzstāda viena uzlādes stacijas ražotāja uzlādes iekārtas.</w:t>
            </w:r>
          </w:p>
        </w:tc>
        <w:tc>
          <w:tcPr>
            <w:tcW w:w="5386" w:type="dxa"/>
            <w:shd w:val="clear" w:color="auto" w:fill="D9D9D9" w:themeFill="background1" w:themeFillShade="D9"/>
          </w:tcPr>
          <w:p w14:paraId="71EC95FD" w14:textId="77777777" w:rsidR="009A51DE" w:rsidRPr="008D2806" w:rsidRDefault="009A51DE" w:rsidP="00BB2ACB">
            <w:pPr>
              <w:spacing w:after="0"/>
              <w:jc w:val="both"/>
              <w:rPr>
                <w:rFonts w:ascii="Times New Roman" w:hAnsi="Times New Roman" w:cs="Times New Roman"/>
                <w:sz w:val="24"/>
                <w:szCs w:val="24"/>
              </w:rPr>
            </w:pPr>
          </w:p>
        </w:tc>
      </w:tr>
    </w:tbl>
    <w:p w14:paraId="48AACFBE" w14:textId="1256AE0F" w:rsidR="00BA5051" w:rsidRPr="008D2806" w:rsidRDefault="00BA5051" w:rsidP="00BA5051">
      <w:pPr>
        <w:spacing w:after="120"/>
        <w:jc w:val="right"/>
        <w:rPr>
          <w:rFonts w:ascii="Times New Roman" w:hAnsi="Times New Roman" w:cs="Times New Roman"/>
          <w:b/>
          <w:sz w:val="24"/>
          <w:szCs w:val="24"/>
        </w:rPr>
      </w:pPr>
      <w:r w:rsidRPr="008D2806">
        <w:rPr>
          <w:rFonts w:ascii="Times New Roman" w:hAnsi="Times New Roman" w:cs="Times New Roman"/>
          <w:b/>
          <w:sz w:val="24"/>
          <w:szCs w:val="24"/>
        </w:rPr>
        <w:lastRenderedPageBreak/>
        <w:t>3.tabula</w:t>
      </w:r>
    </w:p>
    <w:p w14:paraId="24022F66" w14:textId="566A577A" w:rsidR="00593AD0" w:rsidRPr="008D2806" w:rsidRDefault="00593AD0" w:rsidP="00593AD0">
      <w:pPr>
        <w:spacing w:after="120"/>
        <w:jc w:val="center"/>
        <w:rPr>
          <w:rFonts w:ascii="Times New Roman" w:hAnsi="Times New Roman" w:cs="Times New Roman"/>
          <w:b/>
          <w:sz w:val="24"/>
          <w:szCs w:val="24"/>
        </w:rPr>
      </w:pPr>
      <w:r w:rsidRPr="008D2806">
        <w:rPr>
          <w:rFonts w:ascii="Times New Roman" w:hAnsi="Times New Roman" w:cs="Times New Roman"/>
          <w:b/>
          <w:sz w:val="24"/>
          <w:szCs w:val="24"/>
        </w:rPr>
        <w:t xml:space="preserve">UZLĀDES STACIJAS TEHNISKĀ SPECIFIKĀCIJA (Vestienas iela 35, Rīga </w:t>
      </w:r>
      <w:r w:rsidRPr="008D2806">
        <w:rPr>
          <w:rFonts w:ascii="Times New Roman" w:hAnsi="Times New Roman" w:cs="Times New Roman"/>
          <w:bCs/>
          <w:sz w:val="24"/>
          <w:szCs w:val="24"/>
        </w:rPr>
        <w:t xml:space="preserve">- </w:t>
      </w:r>
      <w:r w:rsidR="002A232C" w:rsidRPr="008D2806">
        <w:rPr>
          <w:rFonts w:ascii="Times New Roman" w:hAnsi="Times New Roman" w:cs="Times New Roman"/>
          <w:b/>
          <w:sz w:val="24"/>
          <w:szCs w:val="24"/>
          <w:lang w:eastAsia="lv-LV"/>
        </w:rPr>
        <w:t xml:space="preserve">50 </w:t>
      </w:r>
      <w:proofErr w:type="spellStart"/>
      <w:r w:rsidR="002A232C" w:rsidRPr="008D2806">
        <w:rPr>
          <w:rFonts w:ascii="Times New Roman" w:hAnsi="Times New Roman" w:cs="Times New Roman"/>
          <w:b/>
          <w:sz w:val="24"/>
          <w:szCs w:val="24"/>
          <w:lang w:eastAsia="lv-LV"/>
        </w:rPr>
        <w:t>kV</w:t>
      </w:r>
      <w:proofErr w:type="spellEnd"/>
      <w:r w:rsidR="002A232C" w:rsidRPr="008D2806">
        <w:rPr>
          <w:rFonts w:ascii="Times New Roman" w:hAnsi="Times New Roman" w:cs="Times New Roman"/>
          <w:b/>
          <w:sz w:val="24"/>
          <w:szCs w:val="24"/>
          <w:lang w:eastAsia="lv-LV"/>
        </w:rPr>
        <w:t>)</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
        <w:gridCol w:w="2819"/>
        <w:gridCol w:w="6401"/>
        <w:gridCol w:w="5386"/>
      </w:tblGrid>
      <w:tr w:rsidR="00593AD0" w:rsidRPr="008D2806" w14:paraId="0C5B5DD8" w14:textId="77777777" w:rsidTr="003A3EA2">
        <w:trPr>
          <w:trHeight w:val="983"/>
        </w:trPr>
        <w:tc>
          <w:tcPr>
            <w:tcW w:w="732" w:type="dxa"/>
            <w:vAlign w:val="center"/>
          </w:tcPr>
          <w:p w14:paraId="02E1159B"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Nr. p.k.</w:t>
            </w:r>
          </w:p>
        </w:tc>
        <w:tc>
          <w:tcPr>
            <w:tcW w:w="9220" w:type="dxa"/>
            <w:gridSpan w:val="2"/>
            <w:vAlign w:val="center"/>
          </w:tcPr>
          <w:p w14:paraId="10067B9B" w14:textId="5974F382" w:rsidR="00593AD0" w:rsidRPr="008D2806" w:rsidRDefault="00593AD0" w:rsidP="00BB2ACB">
            <w:pPr>
              <w:spacing w:after="0"/>
              <w:jc w:val="center"/>
              <w:rPr>
                <w:rFonts w:ascii="Times New Roman" w:eastAsia="Times New Roman" w:hAnsi="Times New Roman" w:cs="Times New Roman"/>
                <w:color w:val="000000" w:themeColor="text1"/>
                <w:sz w:val="24"/>
                <w:szCs w:val="24"/>
                <w:lang w:eastAsia="lv-LV"/>
              </w:rPr>
            </w:pPr>
            <w:r w:rsidRPr="008D2806">
              <w:rPr>
                <w:rFonts w:ascii="Times New Roman" w:eastAsia="Times New Roman" w:hAnsi="Times New Roman" w:cs="Times New Roman"/>
                <w:color w:val="000000" w:themeColor="text1"/>
                <w:sz w:val="24"/>
                <w:szCs w:val="24"/>
                <w:lang w:eastAsia="lv-LV"/>
              </w:rPr>
              <w:t xml:space="preserve">Vispārīgie norādījumi un pamatkritēriji uzlādes staciju izvēlei </w:t>
            </w:r>
          </w:p>
          <w:p w14:paraId="63C0A7CD" w14:textId="77777777" w:rsidR="00593AD0" w:rsidRPr="008D2806" w:rsidRDefault="00593AD0" w:rsidP="00BB2ACB">
            <w:pPr>
              <w:spacing w:after="0"/>
              <w:jc w:val="center"/>
              <w:rPr>
                <w:rFonts w:ascii="Times New Roman" w:hAnsi="Times New Roman" w:cs="Times New Roman"/>
                <w:sz w:val="24"/>
                <w:szCs w:val="24"/>
              </w:rPr>
            </w:pPr>
            <w:r w:rsidRPr="008D2806">
              <w:rPr>
                <w:rFonts w:ascii="Times New Roman" w:eastAsia="Times New Roman" w:hAnsi="Times New Roman" w:cs="Times New Roman"/>
                <w:color w:val="000000" w:themeColor="text1"/>
                <w:sz w:val="24"/>
                <w:szCs w:val="24"/>
                <w:lang w:eastAsia="lv-LV"/>
              </w:rPr>
              <w:t>un tehnisko datu izvērtēšanai</w:t>
            </w:r>
          </w:p>
        </w:tc>
        <w:tc>
          <w:tcPr>
            <w:tcW w:w="5386" w:type="dxa"/>
          </w:tcPr>
          <w:p w14:paraId="70F240AE" w14:textId="77777777" w:rsidR="00593AD0" w:rsidRPr="008D2806" w:rsidRDefault="00593AD0" w:rsidP="00BB2ACB">
            <w:pPr>
              <w:spacing w:after="0"/>
              <w:jc w:val="center"/>
              <w:rPr>
                <w:rFonts w:ascii="Times New Roman" w:eastAsia="Times New Roman" w:hAnsi="Times New Roman" w:cs="Times New Roman"/>
                <w:color w:val="000000" w:themeColor="text1"/>
                <w:sz w:val="24"/>
                <w:szCs w:val="24"/>
                <w:lang w:eastAsia="lv-LV"/>
              </w:rPr>
            </w:pPr>
            <w:r w:rsidRPr="008D2806">
              <w:rPr>
                <w:rFonts w:ascii="Times New Roman" w:eastAsia="Times New Roman" w:hAnsi="Times New Roman" w:cs="Times New Roman"/>
                <w:color w:val="000000" w:themeColor="text1"/>
                <w:sz w:val="24"/>
                <w:szCs w:val="24"/>
                <w:lang w:eastAsia="lv-LV"/>
              </w:rPr>
              <w:t>Pretendenta tehniskais piedāvājums/prasības izpildes apstiprinājums</w:t>
            </w:r>
          </w:p>
          <w:p w14:paraId="18A851EB" w14:textId="77777777" w:rsidR="00593AD0" w:rsidRPr="008D2806" w:rsidRDefault="00593AD0" w:rsidP="00BB2ACB">
            <w:pPr>
              <w:spacing w:after="0"/>
              <w:jc w:val="center"/>
              <w:rPr>
                <w:rFonts w:ascii="Times New Roman" w:eastAsia="Times New Roman" w:hAnsi="Times New Roman" w:cs="Times New Roman"/>
                <w:color w:val="000000" w:themeColor="text1"/>
                <w:sz w:val="24"/>
                <w:szCs w:val="24"/>
                <w:lang w:eastAsia="lv-LV"/>
              </w:rPr>
            </w:pPr>
            <w:r w:rsidRPr="008D2806">
              <w:rPr>
                <w:rFonts w:ascii="Times New Roman" w:eastAsia="Times New Roman" w:hAnsi="Times New Roman" w:cs="Times New Roman"/>
                <w:color w:val="000000" w:themeColor="text1"/>
                <w:sz w:val="24"/>
                <w:szCs w:val="24"/>
                <w:lang w:eastAsia="lv-LV"/>
              </w:rPr>
              <w:t>(aizpilda pretendents, norādot piedāvātos raksturlielumus)</w:t>
            </w:r>
          </w:p>
        </w:tc>
      </w:tr>
      <w:tr w:rsidR="00593AD0" w:rsidRPr="008D2806" w14:paraId="374FD282" w14:textId="77777777" w:rsidTr="003A3EA2">
        <w:trPr>
          <w:trHeight w:val="501"/>
        </w:trPr>
        <w:tc>
          <w:tcPr>
            <w:tcW w:w="15338" w:type="dxa"/>
            <w:gridSpan w:val="4"/>
            <w:shd w:val="clear" w:color="auto" w:fill="D9D9D9" w:themeFill="background1" w:themeFillShade="D9"/>
            <w:vAlign w:val="center"/>
          </w:tcPr>
          <w:p w14:paraId="282BE729" w14:textId="77777777" w:rsidR="00593AD0" w:rsidRPr="008D2806" w:rsidRDefault="00593AD0" w:rsidP="00593AD0">
            <w:pPr>
              <w:pStyle w:val="ListParagraph"/>
              <w:numPr>
                <w:ilvl w:val="0"/>
                <w:numId w:val="31"/>
              </w:numPr>
              <w:spacing w:after="0"/>
              <w:jc w:val="center"/>
              <w:rPr>
                <w:rFonts w:ascii="Times New Roman" w:hAnsi="Times New Roman" w:cs="Times New Roman"/>
                <w:b/>
                <w:sz w:val="24"/>
                <w:szCs w:val="24"/>
              </w:rPr>
            </w:pPr>
            <w:r w:rsidRPr="008D2806">
              <w:rPr>
                <w:rFonts w:ascii="Times New Roman" w:hAnsi="Times New Roman" w:cs="Times New Roman"/>
                <w:b/>
                <w:sz w:val="24"/>
                <w:szCs w:val="24"/>
              </w:rPr>
              <w:t>Iekārtas pamatdati</w:t>
            </w:r>
          </w:p>
        </w:tc>
      </w:tr>
      <w:tr w:rsidR="00593AD0" w:rsidRPr="008D2806" w14:paraId="1E57F8CC" w14:textId="77777777" w:rsidTr="003A3EA2">
        <w:trPr>
          <w:trHeight w:val="567"/>
        </w:trPr>
        <w:tc>
          <w:tcPr>
            <w:tcW w:w="732" w:type="dxa"/>
            <w:vAlign w:val="center"/>
          </w:tcPr>
          <w:p w14:paraId="0C4B8B10"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1.1.</w:t>
            </w:r>
          </w:p>
        </w:tc>
        <w:tc>
          <w:tcPr>
            <w:tcW w:w="9220" w:type="dxa"/>
            <w:gridSpan w:val="2"/>
            <w:vAlign w:val="center"/>
          </w:tcPr>
          <w:p w14:paraId="4922A361" w14:textId="77777777" w:rsidR="00593AD0" w:rsidRPr="008D2806" w:rsidRDefault="00593AD0" w:rsidP="00BB2ACB">
            <w:pPr>
              <w:spacing w:after="0"/>
              <w:rPr>
                <w:rFonts w:ascii="Times New Roman" w:eastAsia="Times New Roman" w:hAnsi="Times New Roman" w:cs="Times New Roman"/>
                <w:color w:val="000000" w:themeColor="text1"/>
                <w:sz w:val="24"/>
                <w:szCs w:val="24"/>
                <w:lang w:eastAsia="lv-LV"/>
              </w:rPr>
            </w:pPr>
            <w:r w:rsidRPr="008D2806">
              <w:rPr>
                <w:rFonts w:ascii="Times New Roman" w:hAnsi="Times New Roman" w:cs="Times New Roman"/>
                <w:sz w:val="24"/>
                <w:szCs w:val="24"/>
              </w:rPr>
              <w:t>Ražotājs</w:t>
            </w:r>
          </w:p>
        </w:tc>
        <w:tc>
          <w:tcPr>
            <w:tcW w:w="5386" w:type="dxa"/>
          </w:tcPr>
          <w:p w14:paraId="50E28D6A" w14:textId="77777777" w:rsidR="00593AD0" w:rsidRPr="008D2806" w:rsidRDefault="00593AD0" w:rsidP="00BB2ACB">
            <w:pPr>
              <w:spacing w:after="0"/>
              <w:jc w:val="center"/>
              <w:rPr>
                <w:rFonts w:ascii="Times New Roman" w:eastAsia="Times New Roman" w:hAnsi="Times New Roman" w:cs="Times New Roman"/>
                <w:color w:val="000000" w:themeColor="text1"/>
                <w:sz w:val="24"/>
                <w:szCs w:val="24"/>
                <w:lang w:eastAsia="lv-LV"/>
              </w:rPr>
            </w:pPr>
          </w:p>
        </w:tc>
      </w:tr>
      <w:tr w:rsidR="00593AD0" w:rsidRPr="008D2806" w14:paraId="2A611E55" w14:textId="77777777" w:rsidTr="003A3EA2">
        <w:trPr>
          <w:trHeight w:val="567"/>
        </w:trPr>
        <w:tc>
          <w:tcPr>
            <w:tcW w:w="732" w:type="dxa"/>
            <w:vAlign w:val="center"/>
          </w:tcPr>
          <w:p w14:paraId="2FF0630E"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1.2.</w:t>
            </w:r>
          </w:p>
        </w:tc>
        <w:tc>
          <w:tcPr>
            <w:tcW w:w="9220" w:type="dxa"/>
            <w:gridSpan w:val="2"/>
            <w:vAlign w:val="center"/>
          </w:tcPr>
          <w:p w14:paraId="3414EBB9"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Iekārtas izcelsmes vieta</w:t>
            </w:r>
          </w:p>
        </w:tc>
        <w:tc>
          <w:tcPr>
            <w:tcW w:w="5386" w:type="dxa"/>
          </w:tcPr>
          <w:p w14:paraId="21A3F7AB" w14:textId="77777777" w:rsidR="00593AD0" w:rsidRPr="008D2806" w:rsidRDefault="00593AD0" w:rsidP="00BB2ACB">
            <w:pPr>
              <w:spacing w:after="0"/>
              <w:jc w:val="center"/>
              <w:rPr>
                <w:rFonts w:ascii="Times New Roman" w:eastAsia="Times New Roman" w:hAnsi="Times New Roman" w:cs="Times New Roman"/>
                <w:color w:val="000000" w:themeColor="text1"/>
                <w:sz w:val="24"/>
                <w:szCs w:val="24"/>
                <w:lang w:eastAsia="lv-LV"/>
              </w:rPr>
            </w:pPr>
          </w:p>
        </w:tc>
      </w:tr>
      <w:tr w:rsidR="00593AD0" w:rsidRPr="008D2806" w14:paraId="2E0453F8" w14:textId="77777777" w:rsidTr="003A3EA2">
        <w:trPr>
          <w:trHeight w:val="567"/>
        </w:trPr>
        <w:tc>
          <w:tcPr>
            <w:tcW w:w="732" w:type="dxa"/>
            <w:vAlign w:val="center"/>
          </w:tcPr>
          <w:p w14:paraId="6AD57A18"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1.3.</w:t>
            </w:r>
          </w:p>
        </w:tc>
        <w:tc>
          <w:tcPr>
            <w:tcW w:w="9220" w:type="dxa"/>
            <w:gridSpan w:val="2"/>
            <w:vAlign w:val="center"/>
          </w:tcPr>
          <w:p w14:paraId="1AB9D50B"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Iekārtas modelis</w:t>
            </w:r>
          </w:p>
        </w:tc>
        <w:tc>
          <w:tcPr>
            <w:tcW w:w="5386" w:type="dxa"/>
          </w:tcPr>
          <w:p w14:paraId="662ED73E" w14:textId="77777777" w:rsidR="00593AD0" w:rsidRPr="008D2806" w:rsidRDefault="00593AD0" w:rsidP="00BB2ACB">
            <w:pPr>
              <w:spacing w:after="0"/>
              <w:jc w:val="center"/>
              <w:rPr>
                <w:rFonts w:ascii="Times New Roman" w:eastAsia="Times New Roman" w:hAnsi="Times New Roman" w:cs="Times New Roman"/>
                <w:color w:val="000000" w:themeColor="text1"/>
                <w:sz w:val="24"/>
                <w:szCs w:val="24"/>
                <w:lang w:eastAsia="lv-LV"/>
              </w:rPr>
            </w:pPr>
          </w:p>
        </w:tc>
      </w:tr>
      <w:tr w:rsidR="00593AD0" w:rsidRPr="008D2806" w14:paraId="5831CF19" w14:textId="77777777" w:rsidTr="003A3EA2">
        <w:trPr>
          <w:trHeight w:val="567"/>
        </w:trPr>
        <w:tc>
          <w:tcPr>
            <w:tcW w:w="732" w:type="dxa"/>
            <w:vAlign w:val="center"/>
          </w:tcPr>
          <w:p w14:paraId="771620E4"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1.4.</w:t>
            </w:r>
          </w:p>
        </w:tc>
        <w:tc>
          <w:tcPr>
            <w:tcW w:w="9220" w:type="dxa"/>
            <w:gridSpan w:val="2"/>
            <w:vAlign w:val="center"/>
          </w:tcPr>
          <w:p w14:paraId="26F8B5D4"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Pievienota tehnisko datu lapa</w:t>
            </w:r>
          </w:p>
        </w:tc>
        <w:tc>
          <w:tcPr>
            <w:tcW w:w="5386" w:type="dxa"/>
          </w:tcPr>
          <w:p w14:paraId="2E64482E" w14:textId="77777777" w:rsidR="00593AD0" w:rsidRPr="008D2806" w:rsidRDefault="00593AD0" w:rsidP="00BB2ACB">
            <w:pPr>
              <w:spacing w:after="0"/>
              <w:jc w:val="center"/>
              <w:rPr>
                <w:rFonts w:ascii="Times New Roman" w:eastAsia="Times New Roman" w:hAnsi="Times New Roman" w:cs="Times New Roman"/>
                <w:color w:val="000000" w:themeColor="text1"/>
                <w:sz w:val="24"/>
                <w:szCs w:val="24"/>
                <w:lang w:eastAsia="lv-LV"/>
              </w:rPr>
            </w:pPr>
          </w:p>
        </w:tc>
      </w:tr>
      <w:tr w:rsidR="00593AD0" w:rsidRPr="008D2806" w14:paraId="5C5432CD" w14:textId="77777777" w:rsidTr="003A3EA2">
        <w:trPr>
          <w:trHeight w:val="414"/>
        </w:trPr>
        <w:tc>
          <w:tcPr>
            <w:tcW w:w="15338" w:type="dxa"/>
            <w:gridSpan w:val="4"/>
            <w:shd w:val="clear" w:color="auto" w:fill="D9D9D9" w:themeFill="background1" w:themeFillShade="D9"/>
            <w:vAlign w:val="center"/>
          </w:tcPr>
          <w:p w14:paraId="09E2C961" w14:textId="77777777" w:rsidR="00593AD0" w:rsidRPr="008D2806" w:rsidRDefault="00593AD0" w:rsidP="00593AD0">
            <w:pPr>
              <w:pStyle w:val="ListParagraph"/>
              <w:numPr>
                <w:ilvl w:val="0"/>
                <w:numId w:val="31"/>
              </w:numPr>
              <w:spacing w:after="0"/>
              <w:jc w:val="center"/>
              <w:rPr>
                <w:rFonts w:ascii="Times New Roman" w:hAnsi="Times New Roman" w:cs="Times New Roman"/>
                <w:b/>
                <w:sz w:val="24"/>
                <w:szCs w:val="24"/>
              </w:rPr>
            </w:pPr>
            <w:r w:rsidRPr="008D2806">
              <w:rPr>
                <w:rFonts w:ascii="Times New Roman" w:hAnsi="Times New Roman" w:cs="Times New Roman"/>
                <w:b/>
                <w:sz w:val="24"/>
                <w:szCs w:val="24"/>
              </w:rPr>
              <w:t>Elektroapgāde</w:t>
            </w:r>
          </w:p>
        </w:tc>
      </w:tr>
      <w:tr w:rsidR="00593AD0" w:rsidRPr="008D2806" w14:paraId="7063C474" w14:textId="77777777" w:rsidTr="002D01C4">
        <w:tc>
          <w:tcPr>
            <w:tcW w:w="732" w:type="dxa"/>
          </w:tcPr>
          <w:p w14:paraId="252DD4E4" w14:textId="77777777" w:rsidR="00593AD0" w:rsidRPr="008D2806" w:rsidRDefault="00593AD0" w:rsidP="002D01C4">
            <w:pPr>
              <w:spacing w:after="0"/>
              <w:jc w:val="center"/>
              <w:rPr>
                <w:rFonts w:ascii="Times New Roman" w:hAnsi="Times New Roman" w:cs="Times New Roman"/>
                <w:sz w:val="24"/>
                <w:szCs w:val="24"/>
              </w:rPr>
            </w:pPr>
            <w:r w:rsidRPr="008D2806">
              <w:rPr>
                <w:rFonts w:ascii="Times New Roman" w:hAnsi="Times New Roman" w:cs="Times New Roman"/>
                <w:sz w:val="24"/>
                <w:szCs w:val="24"/>
              </w:rPr>
              <w:t>2.1.</w:t>
            </w:r>
          </w:p>
        </w:tc>
        <w:tc>
          <w:tcPr>
            <w:tcW w:w="2819" w:type="dxa"/>
          </w:tcPr>
          <w:p w14:paraId="6A4CF050"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Ieeja</w:t>
            </w:r>
          </w:p>
        </w:tc>
        <w:tc>
          <w:tcPr>
            <w:tcW w:w="6401" w:type="dxa"/>
            <w:shd w:val="clear" w:color="auto" w:fill="auto"/>
          </w:tcPr>
          <w:p w14:paraId="24AC23D3" w14:textId="77777777" w:rsidR="00593AD0" w:rsidRPr="008D2806" w:rsidRDefault="00593AD0" w:rsidP="00BB2ACB">
            <w:pPr>
              <w:spacing w:after="0"/>
              <w:rPr>
                <w:rFonts w:ascii="Times New Roman" w:hAnsi="Times New Roman" w:cs="Times New Roman"/>
                <w:sz w:val="24"/>
                <w:szCs w:val="24"/>
                <w:lang w:eastAsia="lv-LV"/>
              </w:rPr>
            </w:pPr>
            <w:r w:rsidRPr="008D2806">
              <w:rPr>
                <w:rFonts w:ascii="Times New Roman" w:hAnsi="Times New Roman" w:cs="Times New Roman"/>
                <w:sz w:val="24"/>
                <w:szCs w:val="24"/>
              </w:rPr>
              <w:t>400V ± 10%, AC: 3 fāzes +N + PE, 50Hz</w:t>
            </w:r>
          </w:p>
          <w:p w14:paraId="7AE72BAB"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lang w:eastAsia="lv-LV"/>
              </w:rPr>
              <w:t>Ieejas strāvas stiprums ≥ 80A</w:t>
            </w:r>
          </w:p>
        </w:tc>
        <w:tc>
          <w:tcPr>
            <w:tcW w:w="5386" w:type="dxa"/>
            <w:shd w:val="clear" w:color="auto" w:fill="FFFFFF" w:themeFill="background1"/>
          </w:tcPr>
          <w:p w14:paraId="11832D0B" w14:textId="77777777" w:rsidR="00593AD0" w:rsidRPr="008D2806" w:rsidRDefault="00593AD0" w:rsidP="00BB2ACB">
            <w:pPr>
              <w:spacing w:after="0"/>
              <w:rPr>
                <w:rFonts w:ascii="Times New Roman" w:hAnsi="Times New Roman" w:cs="Times New Roman"/>
                <w:sz w:val="24"/>
                <w:szCs w:val="24"/>
              </w:rPr>
            </w:pPr>
          </w:p>
        </w:tc>
      </w:tr>
      <w:tr w:rsidR="00593AD0" w:rsidRPr="008D2806" w14:paraId="632FCBB0" w14:textId="77777777" w:rsidTr="002D01C4">
        <w:tc>
          <w:tcPr>
            <w:tcW w:w="732" w:type="dxa"/>
            <w:vAlign w:val="center"/>
          </w:tcPr>
          <w:p w14:paraId="3E747E97" w14:textId="77777777" w:rsidR="00593AD0" w:rsidRPr="008D2806" w:rsidRDefault="00593AD0" w:rsidP="002D01C4">
            <w:pPr>
              <w:spacing w:after="0"/>
              <w:jc w:val="center"/>
              <w:rPr>
                <w:rFonts w:ascii="Times New Roman" w:hAnsi="Times New Roman" w:cs="Times New Roman"/>
                <w:sz w:val="24"/>
                <w:szCs w:val="24"/>
              </w:rPr>
            </w:pPr>
            <w:r w:rsidRPr="008D2806">
              <w:rPr>
                <w:rFonts w:ascii="Times New Roman" w:hAnsi="Times New Roman" w:cs="Times New Roman"/>
                <w:sz w:val="24"/>
                <w:szCs w:val="24"/>
              </w:rPr>
              <w:t>2.2</w:t>
            </w:r>
          </w:p>
        </w:tc>
        <w:tc>
          <w:tcPr>
            <w:tcW w:w="2819" w:type="dxa"/>
          </w:tcPr>
          <w:p w14:paraId="162948CA"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Izeja</w:t>
            </w:r>
          </w:p>
        </w:tc>
        <w:tc>
          <w:tcPr>
            <w:tcW w:w="6401" w:type="dxa"/>
            <w:shd w:val="clear" w:color="auto" w:fill="auto"/>
          </w:tcPr>
          <w:p w14:paraId="48DA305E" w14:textId="77777777" w:rsidR="00593AD0" w:rsidRPr="008D2806" w:rsidRDefault="00593AD0" w:rsidP="00BB2ACB">
            <w:pPr>
              <w:spacing w:after="0"/>
              <w:jc w:val="both"/>
              <w:rPr>
                <w:rFonts w:ascii="Times New Roman" w:hAnsi="Times New Roman" w:cs="Times New Roman"/>
                <w:sz w:val="24"/>
                <w:szCs w:val="24"/>
                <w:lang w:eastAsia="lv-LV"/>
              </w:rPr>
            </w:pPr>
            <w:r w:rsidRPr="008D2806">
              <w:rPr>
                <w:rFonts w:ascii="Times New Roman" w:hAnsi="Times New Roman" w:cs="Times New Roman"/>
                <w:sz w:val="24"/>
                <w:szCs w:val="24"/>
                <w:lang w:eastAsia="lv-LV"/>
              </w:rPr>
              <w:t xml:space="preserve">DC, ≥ 50 </w:t>
            </w:r>
            <w:proofErr w:type="spellStart"/>
            <w:r w:rsidRPr="008D2806">
              <w:rPr>
                <w:rFonts w:ascii="Times New Roman" w:hAnsi="Times New Roman" w:cs="Times New Roman"/>
                <w:sz w:val="24"/>
                <w:szCs w:val="24"/>
                <w:lang w:eastAsia="lv-LV"/>
              </w:rPr>
              <w:t>kW</w:t>
            </w:r>
            <w:proofErr w:type="spellEnd"/>
            <w:r w:rsidRPr="008D2806">
              <w:rPr>
                <w:rFonts w:ascii="Times New Roman" w:hAnsi="Times New Roman" w:cs="Times New Roman"/>
                <w:sz w:val="24"/>
                <w:szCs w:val="24"/>
                <w:lang w:eastAsia="lv-LV"/>
              </w:rPr>
              <w:t xml:space="preserve"> CCS2 spraudnī</w:t>
            </w:r>
          </w:p>
          <w:p w14:paraId="757E6ED2" w14:textId="77777777" w:rsidR="00593AD0" w:rsidRPr="008D2806" w:rsidRDefault="00593AD0" w:rsidP="00BB2ACB">
            <w:pPr>
              <w:spacing w:after="0"/>
              <w:jc w:val="both"/>
              <w:rPr>
                <w:rFonts w:ascii="Times New Roman" w:hAnsi="Times New Roman" w:cs="Times New Roman"/>
                <w:sz w:val="24"/>
                <w:szCs w:val="24"/>
                <w:lang w:eastAsia="lv-LV"/>
              </w:rPr>
            </w:pPr>
            <w:r w:rsidRPr="008D2806">
              <w:rPr>
                <w:rFonts w:ascii="Times New Roman" w:hAnsi="Times New Roman" w:cs="Times New Roman"/>
                <w:sz w:val="24"/>
                <w:szCs w:val="24"/>
                <w:lang w:eastAsia="lv-LV"/>
              </w:rPr>
              <w:t>Līdz vismaz 800VDC</w:t>
            </w:r>
          </w:p>
          <w:p w14:paraId="0E6E64FB" w14:textId="77777777" w:rsidR="00593AD0" w:rsidRPr="008D2806" w:rsidRDefault="00593AD0"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lang w:eastAsia="lv-LV"/>
              </w:rPr>
              <w:t>Maksimālais izejas strāvas stiprums ≥ 125A</w:t>
            </w:r>
          </w:p>
        </w:tc>
        <w:tc>
          <w:tcPr>
            <w:tcW w:w="5386" w:type="dxa"/>
            <w:shd w:val="clear" w:color="auto" w:fill="FFFFFF" w:themeFill="background1"/>
          </w:tcPr>
          <w:p w14:paraId="3C2499DF" w14:textId="77777777" w:rsidR="00593AD0" w:rsidRPr="008D2806" w:rsidRDefault="00593AD0" w:rsidP="0023671A">
            <w:pPr>
              <w:pStyle w:val="Heading1"/>
              <w:shd w:val="clear" w:color="auto" w:fill="FFFFFF"/>
              <w:jc w:val="left"/>
            </w:pPr>
          </w:p>
        </w:tc>
      </w:tr>
      <w:tr w:rsidR="00593AD0" w:rsidRPr="008D2806" w14:paraId="4D543674" w14:textId="77777777" w:rsidTr="001156B9">
        <w:trPr>
          <w:trHeight w:val="383"/>
        </w:trPr>
        <w:tc>
          <w:tcPr>
            <w:tcW w:w="732" w:type="dxa"/>
          </w:tcPr>
          <w:p w14:paraId="3BA60A4F" w14:textId="77777777" w:rsidR="00593AD0" w:rsidRPr="008D2806" w:rsidRDefault="00593AD0" w:rsidP="002D01C4">
            <w:pPr>
              <w:spacing w:after="0"/>
              <w:jc w:val="center"/>
              <w:rPr>
                <w:rFonts w:ascii="Times New Roman" w:hAnsi="Times New Roman" w:cs="Times New Roman"/>
                <w:sz w:val="24"/>
                <w:szCs w:val="24"/>
              </w:rPr>
            </w:pPr>
            <w:r w:rsidRPr="008D2806">
              <w:rPr>
                <w:rFonts w:ascii="Times New Roman" w:hAnsi="Times New Roman" w:cs="Times New Roman"/>
                <w:sz w:val="24"/>
                <w:szCs w:val="24"/>
              </w:rPr>
              <w:t>2.3.</w:t>
            </w:r>
          </w:p>
        </w:tc>
        <w:tc>
          <w:tcPr>
            <w:tcW w:w="2819" w:type="dxa"/>
            <w:shd w:val="clear" w:color="auto" w:fill="auto"/>
          </w:tcPr>
          <w:p w14:paraId="6BE65DB3" w14:textId="77777777" w:rsidR="00593AD0" w:rsidRPr="008D2806" w:rsidRDefault="00593AD0" w:rsidP="00BB2ACB">
            <w:pPr>
              <w:spacing w:after="0"/>
              <w:rPr>
                <w:rFonts w:ascii="Times New Roman" w:hAnsi="Times New Roman" w:cs="Times New Roman"/>
                <w:b/>
                <w:bCs/>
                <w:color w:val="000000"/>
                <w:sz w:val="24"/>
                <w:szCs w:val="24"/>
              </w:rPr>
            </w:pPr>
            <w:r w:rsidRPr="008D2806">
              <w:rPr>
                <w:rFonts w:ascii="Times New Roman" w:hAnsi="Times New Roman" w:cs="Times New Roman"/>
                <w:sz w:val="24"/>
                <w:szCs w:val="24"/>
              </w:rPr>
              <w:t xml:space="preserve">Izejas </w:t>
            </w:r>
            <w:proofErr w:type="spellStart"/>
            <w:r w:rsidRPr="008D2806">
              <w:rPr>
                <w:rFonts w:ascii="Times New Roman" w:hAnsi="Times New Roman" w:cs="Times New Roman"/>
                <w:sz w:val="24"/>
                <w:szCs w:val="24"/>
              </w:rPr>
              <w:t>pārsprieguma</w:t>
            </w:r>
            <w:proofErr w:type="spellEnd"/>
            <w:r w:rsidRPr="008D2806">
              <w:rPr>
                <w:rFonts w:ascii="Times New Roman" w:hAnsi="Times New Roman" w:cs="Times New Roman"/>
                <w:sz w:val="24"/>
                <w:szCs w:val="24"/>
              </w:rPr>
              <w:t xml:space="preserve"> aizsardzība, aizsardzība pret noplūdes strāvu</w:t>
            </w:r>
          </w:p>
        </w:tc>
        <w:tc>
          <w:tcPr>
            <w:tcW w:w="6401" w:type="dxa"/>
            <w:shd w:val="clear" w:color="auto" w:fill="auto"/>
          </w:tcPr>
          <w:p w14:paraId="7FA59688"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lang w:eastAsia="lv-LV"/>
              </w:rPr>
              <w:t>Jābūt nodrošinātai</w:t>
            </w:r>
            <w:r w:rsidRPr="008D2806">
              <w:rPr>
                <w:rFonts w:ascii="Times New Roman" w:hAnsi="Times New Roman" w:cs="Times New Roman"/>
                <w:color w:val="4D5156"/>
                <w:sz w:val="21"/>
                <w:szCs w:val="21"/>
                <w:shd w:val="clear" w:color="auto" w:fill="FFFFFF"/>
              </w:rPr>
              <w:t> </w:t>
            </w:r>
          </w:p>
        </w:tc>
        <w:tc>
          <w:tcPr>
            <w:tcW w:w="5386" w:type="dxa"/>
            <w:shd w:val="clear" w:color="auto" w:fill="FFFFFF" w:themeFill="background1"/>
          </w:tcPr>
          <w:p w14:paraId="0E8CDF03" w14:textId="32E497E3" w:rsidR="00593AD0" w:rsidRPr="008D2806" w:rsidRDefault="00593AD0" w:rsidP="00BB2ACB">
            <w:pPr>
              <w:spacing w:after="0"/>
              <w:rPr>
                <w:rFonts w:ascii="Times New Roman" w:hAnsi="Times New Roman" w:cs="Times New Roman"/>
                <w:sz w:val="24"/>
                <w:szCs w:val="24"/>
                <w:lang w:eastAsia="lv-LV"/>
              </w:rPr>
            </w:pPr>
          </w:p>
        </w:tc>
      </w:tr>
      <w:tr w:rsidR="00593AD0" w:rsidRPr="008D2806" w14:paraId="790FE026" w14:textId="77777777" w:rsidTr="0023671A">
        <w:trPr>
          <w:trHeight w:val="383"/>
        </w:trPr>
        <w:tc>
          <w:tcPr>
            <w:tcW w:w="732" w:type="dxa"/>
          </w:tcPr>
          <w:p w14:paraId="32B9DB1B"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2.4.</w:t>
            </w:r>
          </w:p>
        </w:tc>
        <w:tc>
          <w:tcPr>
            <w:tcW w:w="2819" w:type="dxa"/>
            <w:shd w:val="clear" w:color="auto" w:fill="auto"/>
          </w:tcPr>
          <w:p w14:paraId="1F1761EB"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Efektivitāte pie nominālās jaudas/ lietderības koeficients</w:t>
            </w:r>
          </w:p>
        </w:tc>
        <w:tc>
          <w:tcPr>
            <w:tcW w:w="6401" w:type="dxa"/>
            <w:shd w:val="clear" w:color="auto" w:fill="auto"/>
          </w:tcPr>
          <w:p w14:paraId="5F14364E"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 0,95 pie pilnas noslodzes</w:t>
            </w:r>
          </w:p>
        </w:tc>
        <w:tc>
          <w:tcPr>
            <w:tcW w:w="5386" w:type="dxa"/>
            <w:shd w:val="clear" w:color="auto" w:fill="D9D9D9" w:themeFill="background1" w:themeFillShade="D9"/>
          </w:tcPr>
          <w:p w14:paraId="2574488C" w14:textId="77777777" w:rsidR="00593AD0" w:rsidRPr="008D2806" w:rsidRDefault="00593AD0" w:rsidP="00BB2ACB">
            <w:pPr>
              <w:rPr>
                <w:rFonts w:ascii="Times New Roman" w:hAnsi="Times New Roman" w:cs="Times New Roman"/>
                <w:sz w:val="24"/>
                <w:szCs w:val="24"/>
              </w:rPr>
            </w:pPr>
          </w:p>
        </w:tc>
      </w:tr>
      <w:tr w:rsidR="00593AD0" w:rsidRPr="008D2806" w14:paraId="1AB38427" w14:textId="77777777" w:rsidTr="003A3EA2">
        <w:trPr>
          <w:trHeight w:val="493"/>
        </w:trPr>
        <w:tc>
          <w:tcPr>
            <w:tcW w:w="15338" w:type="dxa"/>
            <w:gridSpan w:val="4"/>
            <w:shd w:val="clear" w:color="auto" w:fill="D9D9D9" w:themeFill="background1" w:themeFillShade="D9"/>
            <w:vAlign w:val="center"/>
          </w:tcPr>
          <w:p w14:paraId="711701F8" w14:textId="77777777" w:rsidR="00593AD0" w:rsidRPr="008D2806" w:rsidRDefault="00593AD0" w:rsidP="00593AD0">
            <w:pPr>
              <w:pStyle w:val="ListParagraph"/>
              <w:numPr>
                <w:ilvl w:val="0"/>
                <w:numId w:val="31"/>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Uzlādes iekārtas konstrukcija</w:t>
            </w:r>
          </w:p>
        </w:tc>
      </w:tr>
      <w:tr w:rsidR="00593AD0" w:rsidRPr="008D2806" w14:paraId="44BE5273" w14:textId="77777777" w:rsidTr="006A1038">
        <w:tc>
          <w:tcPr>
            <w:tcW w:w="732" w:type="dxa"/>
          </w:tcPr>
          <w:p w14:paraId="73E185C9"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lastRenderedPageBreak/>
              <w:t>3.1.</w:t>
            </w:r>
          </w:p>
        </w:tc>
        <w:tc>
          <w:tcPr>
            <w:tcW w:w="9220" w:type="dxa"/>
            <w:gridSpan w:val="2"/>
          </w:tcPr>
          <w:p w14:paraId="2DD66403" w14:textId="77777777" w:rsidR="00593AD0" w:rsidRPr="008D2806" w:rsidRDefault="00593AD0" w:rsidP="00BB2ACB">
            <w:pPr>
              <w:spacing w:after="0"/>
              <w:jc w:val="both"/>
              <w:rPr>
                <w:rFonts w:ascii="Times New Roman" w:hAnsi="Times New Roman" w:cs="Times New Roman"/>
                <w:sz w:val="24"/>
                <w:szCs w:val="24"/>
                <w:lang w:eastAsia="lv-LV"/>
              </w:rPr>
            </w:pPr>
            <w:r w:rsidRPr="008D2806">
              <w:rPr>
                <w:rFonts w:ascii="Times New Roman" w:eastAsia="Times New Roman" w:hAnsi="Times New Roman" w:cs="Times New Roman"/>
                <w:color w:val="000000" w:themeColor="text1"/>
                <w:sz w:val="24"/>
                <w:szCs w:val="24"/>
                <w:lang w:eastAsia="lv-LV"/>
              </w:rPr>
              <w:t>Rūpnieciski izgatavota, stiprināšanai pie sienas,  (jāuzstāda līmenī visās dimensijās), saderīga ar būvprojekta risinājumiem, ievērojot ergonomikas prasības un principus. Uzlādes iekārtām jābūt komplektētām ar visiem nepieciešamajiem stiprinājumu elementiem. Uzlādes iekārtu uzstādīt ar 20-25cm atkāpi no ēkas Vestienas iela 35 k-4, kadastra apzīmējums 01000710039014  ārsienās, turpmākai ēkas sienu siltināšanas darbu veikšanai.</w:t>
            </w:r>
          </w:p>
        </w:tc>
        <w:tc>
          <w:tcPr>
            <w:tcW w:w="5386" w:type="dxa"/>
            <w:shd w:val="clear" w:color="auto" w:fill="D9D9D9" w:themeFill="background1" w:themeFillShade="D9"/>
          </w:tcPr>
          <w:p w14:paraId="14C78176" w14:textId="77777777" w:rsidR="00593AD0" w:rsidRPr="008D2806" w:rsidRDefault="00593AD0" w:rsidP="00BB2ACB">
            <w:pPr>
              <w:spacing w:after="0"/>
              <w:jc w:val="both"/>
              <w:rPr>
                <w:rFonts w:ascii="Times New Roman" w:eastAsia="Times New Roman" w:hAnsi="Times New Roman" w:cs="Times New Roman"/>
                <w:sz w:val="24"/>
                <w:szCs w:val="24"/>
                <w:lang w:eastAsia="lv-LV"/>
              </w:rPr>
            </w:pPr>
          </w:p>
        </w:tc>
      </w:tr>
      <w:tr w:rsidR="00593AD0" w:rsidRPr="008D2806" w14:paraId="3BADDEC4" w14:textId="77777777" w:rsidTr="001156B9">
        <w:tc>
          <w:tcPr>
            <w:tcW w:w="732" w:type="dxa"/>
          </w:tcPr>
          <w:p w14:paraId="546DE3A9"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3.2.</w:t>
            </w:r>
          </w:p>
        </w:tc>
        <w:tc>
          <w:tcPr>
            <w:tcW w:w="2819" w:type="dxa"/>
          </w:tcPr>
          <w:p w14:paraId="16C3BB17"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color w:val="000000"/>
                <w:sz w:val="24"/>
                <w:szCs w:val="24"/>
              </w:rPr>
              <w:t xml:space="preserve">Uzlādes </w:t>
            </w:r>
            <w:proofErr w:type="spellStart"/>
            <w:r w:rsidRPr="008D2806">
              <w:rPr>
                <w:rFonts w:ascii="Times New Roman" w:hAnsi="Times New Roman" w:cs="Times New Roman"/>
                <w:color w:val="000000"/>
                <w:sz w:val="24"/>
                <w:szCs w:val="24"/>
              </w:rPr>
              <w:t>kontaktspraudņu</w:t>
            </w:r>
            <w:proofErr w:type="spellEnd"/>
            <w:r w:rsidRPr="008D2806">
              <w:rPr>
                <w:rFonts w:ascii="Times New Roman" w:hAnsi="Times New Roman" w:cs="Times New Roman"/>
                <w:color w:val="000000"/>
                <w:sz w:val="24"/>
                <w:szCs w:val="24"/>
              </w:rPr>
              <w:t xml:space="preserve"> veids, skaits</w:t>
            </w:r>
          </w:p>
        </w:tc>
        <w:tc>
          <w:tcPr>
            <w:tcW w:w="6401" w:type="dxa"/>
            <w:shd w:val="clear" w:color="auto" w:fill="auto"/>
          </w:tcPr>
          <w:p w14:paraId="6DED1C06" w14:textId="77777777" w:rsidR="00593AD0" w:rsidRPr="008D2806" w:rsidRDefault="00593AD0"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lang w:eastAsia="lv-LV"/>
              </w:rPr>
              <w:t xml:space="preserve">2. tipa divas kontaktligzdas vai savienotāji atbilstoši standartam LVS EN 62196-2:2017 "Kontaktdakšas, kontaktligzdas, automobiļu </w:t>
            </w:r>
            <w:proofErr w:type="spellStart"/>
            <w:r w:rsidRPr="008D2806">
              <w:rPr>
                <w:rFonts w:ascii="Times New Roman" w:hAnsi="Times New Roman" w:cs="Times New Roman"/>
                <w:sz w:val="24"/>
                <w:szCs w:val="24"/>
                <w:lang w:eastAsia="lv-LV"/>
              </w:rPr>
              <w:t>spraudsavienotāji</w:t>
            </w:r>
            <w:proofErr w:type="spellEnd"/>
            <w:r w:rsidRPr="008D2806">
              <w:rPr>
                <w:rFonts w:ascii="Times New Roman" w:hAnsi="Times New Roman" w:cs="Times New Roman"/>
                <w:sz w:val="24"/>
                <w:szCs w:val="24"/>
                <w:lang w:eastAsia="lv-LV"/>
              </w:rPr>
              <w:t xml:space="preserve"> un </w:t>
            </w:r>
            <w:proofErr w:type="spellStart"/>
            <w:r w:rsidRPr="008D2806">
              <w:rPr>
                <w:rFonts w:ascii="Times New Roman" w:hAnsi="Times New Roman" w:cs="Times New Roman"/>
                <w:sz w:val="24"/>
                <w:szCs w:val="24"/>
                <w:lang w:eastAsia="lv-LV"/>
              </w:rPr>
              <w:t>ievadligzdas</w:t>
            </w:r>
            <w:proofErr w:type="spellEnd"/>
            <w:r w:rsidRPr="008D2806">
              <w:rPr>
                <w:rFonts w:ascii="Times New Roman" w:hAnsi="Times New Roman" w:cs="Times New Roman"/>
                <w:sz w:val="24"/>
                <w:szCs w:val="24"/>
                <w:lang w:eastAsia="lv-LV"/>
              </w:rPr>
              <w:t xml:space="preserve">. Elektromobiļu </w:t>
            </w:r>
            <w:proofErr w:type="spellStart"/>
            <w:r w:rsidRPr="008D2806">
              <w:rPr>
                <w:rFonts w:ascii="Times New Roman" w:hAnsi="Times New Roman" w:cs="Times New Roman"/>
                <w:sz w:val="24"/>
                <w:szCs w:val="24"/>
                <w:lang w:eastAsia="lv-LV"/>
              </w:rPr>
              <w:t>konduktīvā</w:t>
            </w:r>
            <w:proofErr w:type="spellEnd"/>
            <w:r w:rsidRPr="008D2806">
              <w:rPr>
                <w:rFonts w:ascii="Times New Roman" w:hAnsi="Times New Roman" w:cs="Times New Roman"/>
                <w:sz w:val="24"/>
                <w:szCs w:val="24"/>
                <w:lang w:eastAsia="lv-LV"/>
              </w:rPr>
              <w:t xml:space="preserve"> uzlādēšana. 2. daļa: Maiņstrāvas kontaktdakšu un cauruļveida kontaktligzdu aprīkojuma izmēru savietojamības un savstarpējās apmaināmības prasības". Kontaktligzdām jābūt aprīkotām ar mehāniski nosedzošiem vākiem;</w:t>
            </w:r>
          </w:p>
        </w:tc>
        <w:tc>
          <w:tcPr>
            <w:tcW w:w="5386" w:type="dxa"/>
            <w:shd w:val="clear" w:color="auto" w:fill="D9D9D9" w:themeFill="background1" w:themeFillShade="D9"/>
          </w:tcPr>
          <w:p w14:paraId="3C58F4A3" w14:textId="13A51C2C" w:rsidR="00593AD0" w:rsidRPr="008D2806" w:rsidRDefault="00593AD0" w:rsidP="00BB2ACB">
            <w:pPr>
              <w:spacing w:after="0"/>
              <w:jc w:val="both"/>
              <w:rPr>
                <w:rFonts w:ascii="Times New Roman" w:hAnsi="Times New Roman" w:cs="Times New Roman"/>
                <w:sz w:val="24"/>
                <w:szCs w:val="24"/>
                <w:lang w:eastAsia="lv-LV"/>
              </w:rPr>
            </w:pPr>
          </w:p>
        </w:tc>
      </w:tr>
      <w:tr w:rsidR="00593AD0" w:rsidRPr="008D2806" w14:paraId="45FDFC4F" w14:textId="77777777" w:rsidTr="003A3EA2">
        <w:tc>
          <w:tcPr>
            <w:tcW w:w="732" w:type="dxa"/>
          </w:tcPr>
          <w:p w14:paraId="1847DEF8"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3.3.</w:t>
            </w:r>
          </w:p>
        </w:tc>
        <w:tc>
          <w:tcPr>
            <w:tcW w:w="2819" w:type="dxa"/>
          </w:tcPr>
          <w:p w14:paraId="18419ACD"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Jānodrošina iekārtas darbība apkārtējās vides temperatūras robežās vismaz/ Iekārtas darba temperatūra (Maksimālā un minimālā ilgstoši pieļaujamā gaisa temperatūra</w:t>
            </w:r>
            <w:r w:rsidRPr="008D2806">
              <w:rPr>
                <w:rStyle w:val="Emphasis"/>
                <w:rFonts w:ascii="Times New Roman" w:hAnsi="Times New Roman" w:cs="Times New Roman"/>
                <w:b/>
                <w:bCs/>
                <w:color w:val="5F6368"/>
                <w:sz w:val="24"/>
                <w:szCs w:val="24"/>
                <w:shd w:val="clear" w:color="auto" w:fill="FFFFFF"/>
              </w:rPr>
              <w:t>)</w:t>
            </w:r>
            <w:r w:rsidRPr="008D2806">
              <w:rPr>
                <w:rFonts w:ascii="Times New Roman" w:hAnsi="Times New Roman" w:cs="Times New Roman"/>
                <w:color w:val="4D5156"/>
                <w:sz w:val="24"/>
                <w:szCs w:val="24"/>
                <w:shd w:val="clear" w:color="auto" w:fill="FFFFFF"/>
              </w:rPr>
              <w:t> </w:t>
            </w:r>
          </w:p>
        </w:tc>
        <w:tc>
          <w:tcPr>
            <w:tcW w:w="6401" w:type="dxa"/>
            <w:shd w:val="clear" w:color="auto" w:fill="auto"/>
          </w:tcPr>
          <w:p w14:paraId="27DC619F"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no -25</w:t>
            </w:r>
            <w:r w:rsidRPr="008D2806">
              <w:rPr>
                <w:rFonts w:ascii="Times New Roman" w:hAnsi="Times New Roman" w:cs="Times New Roman"/>
                <w:sz w:val="24"/>
                <w:szCs w:val="24"/>
                <w:vertAlign w:val="superscript"/>
              </w:rPr>
              <w:t>0</w:t>
            </w:r>
            <w:r w:rsidRPr="008D2806">
              <w:rPr>
                <w:rFonts w:ascii="Times New Roman" w:hAnsi="Times New Roman" w:cs="Times New Roman"/>
                <w:sz w:val="24"/>
                <w:szCs w:val="24"/>
              </w:rPr>
              <w:t>C līdz +40</w:t>
            </w:r>
            <w:r w:rsidRPr="008D2806">
              <w:rPr>
                <w:rFonts w:ascii="Times New Roman" w:hAnsi="Times New Roman" w:cs="Times New Roman"/>
                <w:sz w:val="24"/>
                <w:szCs w:val="24"/>
                <w:vertAlign w:val="superscript"/>
              </w:rPr>
              <w:t>0</w:t>
            </w:r>
            <w:r w:rsidRPr="008D2806">
              <w:rPr>
                <w:rFonts w:ascii="Times New Roman" w:hAnsi="Times New Roman" w:cs="Times New Roman"/>
                <w:sz w:val="24"/>
                <w:szCs w:val="24"/>
              </w:rPr>
              <w:t>C</w:t>
            </w:r>
          </w:p>
        </w:tc>
        <w:tc>
          <w:tcPr>
            <w:tcW w:w="5386" w:type="dxa"/>
          </w:tcPr>
          <w:p w14:paraId="4C99DE9D" w14:textId="77777777" w:rsidR="00593AD0" w:rsidRPr="008D2806" w:rsidRDefault="00593AD0" w:rsidP="00BB2ACB">
            <w:pPr>
              <w:rPr>
                <w:rFonts w:ascii="Times New Roman" w:hAnsi="Times New Roman" w:cs="Times New Roman"/>
                <w:sz w:val="24"/>
                <w:szCs w:val="24"/>
              </w:rPr>
            </w:pPr>
          </w:p>
        </w:tc>
      </w:tr>
      <w:tr w:rsidR="00593AD0" w:rsidRPr="008D2806" w14:paraId="6281F892" w14:textId="77777777" w:rsidTr="003A3EA2">
        <w:tc>
          <w:tcPr>
            <w:tcW w:w="732" w:type="dxa"/>
            <w:shd w:val="clear" w:color="auto" w:fill="auto"/>
          </w:tcPr>
          <w:p w14:paraId="3BC54348"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3.4.</w:t>
            </w:r>
          </w:p>
        </w:tc>
        <w:tc>
          <w:tcPr>
            <w:tcW w:w="2819" w:type="dxa"/>
            <w:shd w:val="clear" w:color="auto" w:fill="auto"/>
          </w:tcPr>
          <w:p w14:paraId="19B3002B"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Uzlādes kabeļa tips, garums/ ergonomisks uzlādes iekārtas konstrukcijas un uzlādes kabeļa izvietojums, kabeļa </w:t>
            </w:r>
            <w:proofErr w:type="spellStart"/>
            <w:r w:rsidRPr="008D2806">
              <w:rPr>
                <w:rFonts w:ascii="Times New Roman" w:hAnsi="Times New Roman" w:cs="Times New Roman"/>
                <w:sz w:val="24"/>
                <w:szCs w:val="24"/>
              </w:rPr>
              <w:t>pārvadības</w:t>
            </w:r>
            <w:proofErr w:type="spellEnd"/>
            <w:r w:rsidRPr="008D2806">
              <w:rPr>
                <w:rFonts w:ascii="Times New Roman" w:hAnsi="Times New Roman" w:cs="Times New Roman"/>
                <w:sz w:val="24"/>
                <w:szCs w:val="24"/>
              </w:rPr>
              <w:t xml:space="preserve"> sistēma</w:t>
            </w:r>
          </w:p>
        </w:tc>
        <w:tc>
          <w:tcPr>
            <w:tcW w:w="6401" w:type="dxa"/>
            <w:shd w:val="clear" w:color="auto" w:fill="auto"/>
          </w:tcPr>
          <w:p w14:paraId="031A3164" w14:textId="77777777" w:rsidR="00593AD0" w:rsidRPr="008D2806" w:rsidRDefault="00593AD0" w:rsidP="00BB2ACB">
            <w:pPr>
              <w:rPr>
                <w:rFonts w:ascii="Times New Roman" w:hAnsi="Times New Roman" w:cs="Times New Roman"/>
                <w:i/>
                <w:sz w:val="24"/>
                <w:szCs w:val="24"/>
              </w:rPr>
            </w:pPr>
            <w:r w:rsidRPr="008D2806">
              <w:rPr>
                <w:rFonts w:ascii="Times New Roman" w:hAnsi="Times New Roman" w:cs="Times New Roman"/>
                <w:sz w:val="24"/>
                <w:szCs w:val="24"/>
              </w:rPr>
              <w:t>Spirālveida kabelis, saderīgi būvprojekta risinājumiem/ kabeļa pārvaldības sistēma kabeļa nodilumu samazināšanai saskaroties ar zemi</w:t>
            </w:r>
          </w:p>
        </w:tc>
        <w:tc>
          <w:tcPr>
            <w:tcW w:w="5386" w:type="dxa"/>
          </w:tcPr>
          <w:p w14:paraId="1EE56C8C" w14:textId="77777777" w:rsidR="00593AD0" w:rsidRPr="008D2806" w:rsidRDefault="00593AD0" w:rsidP="00BB2ACB">
            <w:pPr>
              <w:rPr>
                <w:rFonts w:ascii="Times New Roman" w:hAnsi="Times New Roman" w:cs="Times New Roman"/>
                <w:sz w:val="24"/>
                <w:szCs w:val="24"/>
              </w:rPr>
            </w:pPr>
          </w:p>
        </w:tc>
      </w:tr>
      <w:tr w:rsidR="00593AD0" w:rsidRPr="008D2806" w14:paraId="42F7DD00" w14:textId="77777777" w:rsidTr="006A1038">
        <w:tc>
          <w:tcPr>
            <w:tcW w:w="732" w:type="dxa"/>
            <w:shd w:val="clear" w:color="auto" w:fill="auto"/>
          </w:tcPr>
          <w:p w14:paraId="2F29F559" w14:textId="5D3F3264" w:rsidR="00593AD0" w:rsidRPr="008D2806" w:rsidRDefault="00593AD0" w:rsidP="002D01C4">
            <w:pPr>
              <w:jc w:val="center"/>
              <w:rPr>
                <w:rFonts w:ascii="Times New Roman" w:hAnsi="Times New Roman" w:cs="Times New Roman"/>
                <w:sz w:val="24"/>
                <w:szCs w:val="24"/>
              </w:rPr>
            </w:pPr>
            <w:r w:rsidRPr="008D2806">
              <w:rPr>
                <w:rFonts w:ascii="Times New Roman" w:hAnsi="Times New Roman" w:cs="Times New Roman"/>
                <w:sz w:val="24"/>
                <w:szCs w:val="24"/>
              </w:rPr>
              <w:t>3.5.</w:t>
            </w:r>
          </w:p>
        </w:tc>
        <w:tc>
          <w:tcPr>
            <w:tcW w:w="2819" w:type="dxa"/>
            <w:shd w:val="clear" w:color="auto" w:fill="auto"/>
          </w:tcPr>
          <w:p w14:paraId="77B617EB" w14:textId="77777777" w:rsidR="00593AD0" w:rsidRPr="008D2806" w:rsidRDefault="00593AD0" w:rsidP="00BB2ACB">
            <w:pPr>
              <w:rPr>
                <w:rFonts w:ascii="Times New Roman" w:hAnsi="Times New Roman" w:cs="Times New Roman"/>
                <w:sz w:val="24"/>
                <w:szCs w:val="24"/>
              </w:rPr>
            </w:pPr>
            <w:proofErr w:type="spellStart"/>
            <w:r w:rsidRPr="008D2806">
              <w:rPr>
                <w:rFonts w:ascii="Times New Roman" w:hAnsi="Times New Roman" w:cs="Times New Roman"/>
                <w:sz w:val="24"/>
                <w:szCs w:val="24"/>
              </w:rPr>
              <w:t>Kontaktspraudņu</w:t>
            </w:r>
            <w:proofErr w:type="spellEnd"/>
            <w:r w:rsidRPr="008D2806">
              <w:rPr>
                <w:rFonts w:ascii="Times New Roman" w:hAnsi="Times New Roman" w:cs="Times New Roman"/>
                <w:sz w:val="24"/>
                <w:szCs w:val="24"/>
              </w:rPr>
              <w:t xml:space="preserve"> turētāji</w:t>
            </w:r>
          </w:p>
        </w:tc>
        <w:tc>
          <w:tcPr>
            <w:tcW w:w="6401" w:type="dxa"/>
            <w:shd w:val="clear" w:color="auto" w:fill="auto"/>
          </w:tcPr>
          <w:p w14:paraId="1FC0823E" w14:textId="43AFD575" w:rsidR="00593AD0" w:rsidRPr="008D2806" w:rsidRDefault="00593AD0" w:rsidP="00BB2ACB">
            <w:pPr>
              <w:spacing w:after="0"/>
              <w:rPr>
                <w:rFonts w:ascii="Times New Roman" w:hAnsi="Times New Roman" w:cs="Times New Roman"/>
                <w:i/>
                <w:sz w:val="24"/>
                <w:szCs w:val="24"/>
              </w:rPr>
            </w:pPr>
            <w:r w:rsidRPr="008D2806">
              <w:rPr>
                <w:rFonts w:ascii="Times New Roman" w:hAnsi="Times New Roman" w:cs="Times New Roman"/>
                <w:color w:val="000000"/>
                <w:sz w:val="24"/>
                <w:szCs w:val="24"/>
              </w:rPr>
              <w:t xml:space="preserve">Nodrošina fiksāciju pret nejaušu uzlādes </w:t>
            </w:r>
            <w:proofErr w:type="spellStart"/>
            <w:r w:rsidRPr="008D2806">
              <w:rPr>
                <w:rFonts w:ascii="Times New Roman" w:hAnsi="Times New Roman" w:cs="Times New Roman"/>
                <w:color w:val="000000"/>
                <w:sz w:val="24"/>
                <w:szCs w:val="24"/>
              </w:rPr>
              <w:t>kontaktspraudņa</w:t>
            </w:r>
            <w:proofErr w:type="spellEnd"/>
            <w:r w:rsidRPr="008D2806">
              <w:rPr>
                <w:rFonts w:ascii="Times New Roman" w:hAnsi="Times New Roman" w:cs="Times New Roman"/>
                <w:color w:val="000000"/>
                <w:sz w:val="24"/>
                <w:szCs w:val="24"/>
              </w:rPr>
              <w:t xml:space="preserve"> izkrišanu </w:t>
            </w:r>
          </w:p>
        </w:tc>
        <w:tc>
          <w:tcPr>
            <w:tcW w:w="5386" w:type="dxa"/>
            <w:shd w:val="clear" w:color="auto" w:fill="D9D9D9" w:themeFill="background1" w:themeFillShade="D9"/>
          </w:tcPr>
          <w:p w14:paraId="37513F58" w14:textId="77777777" w:rsidR="00593AD0" w:rsidRPr="008D2806" w:rsidRDefault="00593AD0" w:rsidP="00BB2ACB">
            <w:pPr>
              <w:spacing w:after="0"/>
              <w:rPr>
                <w:rFonts w:ascii="Times New Roman" w:hAnsi="Times New Roman" w:cs="Times New Roman"/>
                <w:color w:val="000000"/>
                <w:sz w:val="24"/>
                <w:szCs w:val="24"/>
              </w:rPr>
            </w:pPr>
          </w:p>
        </w:tc>
      </w:tr>
      <w:tr w:rsidR="00593AD0" w:rsidRPr="008D2806" w14:paraId="46330F62" w14:textId="77777777" w:rsidTr="006A1038">
        <w:tc>
          <w:tcPr>
            <w:tcW w:w="732" w:type="dxa"/>
            <w:shd w:val="clear" w:color="auto" w:fill="auto"/>
          </w:tcPr>
          <w:p w14:paraId="39E60E29"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3.6.</w:t>
            </w:r>
          </w:p>
        </w:tc>
        <w:tc>
          <w:tcPr>
            <w:tcW w:w="2819" w:type="dxa"/>
            <w:shd w:val="clear" w:color="auto" w:fill="auto"/>
          </w:tcPr>
          <w:p w14:paraId="49BA0779"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Nepārtrauktas uzlādes jaudas ilgtspēja</w:t>
            </w:r>
          </w:p>
        </w:tc>
        <w:tc>
          <w:tcPr>
            <w:tcW w:w="6401" w:type="dxa"/>
            <w:shd w:val="clear" w:color="auto" w:fill="auto"/>
          </w:tcPr>
          <w:p w14:paraId="00BD78DD" w14:textId="77777777" w:rsidR="00593AD0" w:rsidRPr="008D2806" w:rsidRDefault="00593AD0" w:rsidP="00BB2ACB">
            <w:pPr>
              <w:spacing w:after="0"/>
              <w:rPr>
                <w:rFonts w:ascii="Times New Roman" w:hAnsi="Times New Roman" w:cs="Times New Roman"/>
                <w:color w:val="000000"/>
                <w:sz w:val="24"/>
                <w:szCs w:val="24"/>
              </w:rPr>
            </w:pPr>
            <w:r w:rsidRPr="008D2806">
              <w:rPr>
                <w:rFonts w:ascii="Times New Roman" w:hAnsi="Times New Roman" w:cs="Times New Roman"/>
                <w:color w:val="000000" w:themeColor="text1"/>
                <w:sz w:val="24"/>
                <w:szCs w:val="24"/>
              </w:rPr>
              <w:t>Nodrošināta nepārtraukta 1h ilga uzlādes jauda vismaz 85% no paredzētās maksimālās</w:t>
            </w:r>
          </w:p>
        </w:tc>
        <w:tc>
          <w:tcPr>
            <w:tcW w:w="5386" w:type="dxa"/>
            <w:shd w:val="clear" w:color="auto" w:fill="D9D9D9" w:themeFill="background1" w:themeFillShade="D9"/>
          </w:tcPr>
          <w:p w14:paraId="7FD269D5" w14:textId="77777777" w:rsidR="00593AD0" w:rsidRPr="008D2806" w:rsidRDefault="00593AD0" w:rsidP="00BB2ACB">
            <w:pPr>
              <w:spacing w:after="0"/>
              <w:rPr>
                <w:rFonts w:ascii="Times New Roman" w:hAnsi="Times New Roman" w:cs="Times New Roman"/>
                <w:color w:val="000000" w:themeColor="text1"/>
                <w:sz w:val="24"/>
                <w:szCs w:val="24"/>
              </w:rPr>
            </w:pPr>
          </w:p>
        </w:tc>
      </w:tr>
      <w:tr w:rsidR="00593AD0" w:rsidRPr="008D2806" w14:paraId="7213F2A2" w14:textId="77777777" w:rsidTr="006A1038">
        <w:tc>
          <w:tcPr>
            <w:tcW w:w="732" w:type="dxa"/>
            <w:shd w:val="clear" w:color="auto" w:fill="auto"/>
          </w:tcPr>
          <w:p w14:paraId="2FE2037C" w14:textId="77777777" w:rsidR="00593AD0" w:rsidRPr="008D2806" w:rsidRDefault="00593AD0"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lastRenderedPageBreak/>
              <w:t>3.7.</w:t>
            </w:r>
          </w:p>
        </w:tc>
        <w:tc>
          <w:tcPr>
            <w:tcW w:w="2819" w:type="dxa"/>
            <w:shd w:val="clear" w:color="auto" w:fill="auto"/>
          </w:tcPr>
          <w:p w14:paraId="0CAC8092"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Uzlādes procesa indikators, avārijas STOP slēdzis</w:t>
            </w:r>
          </w:p>
        </w:tc>
        <w:tc>
          <w:tcPr>
            <w:tcW w:w="6401" w:type="dxa"/>
            <w:shd w:val="clear" w:color="auto" w:fill="auto"/>
          </w:tcPr>
          <w:p w14:paraId="50CD1051"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Nodrošināts</w:t>
            </w:r>
          </w:p>
        </w:tc>
        <w:tc>
          <w:tcPr>
            <w:tcW w:w="5386" w:type="dxa"/>
            <w:shd w:val="clear" w:color="auto" w:fill="D9D9D9" w:themeFill="background1" w:themeFillShade="D9"/>
          </w:tcPr>
          <w:p w14:paraId="65F7E4DD" w14:textId="77777777" w:rsidR="00593AD0" w:rsidRPr="008D2806" w:rsidRDefault="00593AD0" w:rsidP="00BB2ACB">
            <w:pPr>
              <w:spacing w:after="0"/>
              <w:rPr>
                <w:rFonts w:ascii="Times New Roman" w:hAnsi="Times New Roman" w:cs="Times New Roman"/>
                <w:sz w:val="24"/>
                <w:szCs w:val="24"/>
              </w:rPr>
            </w:pPr>
          </w:p>
        </w:tc>
      </w:tr>
      <w:tr w:rsidR="00593AD0" w:rsidRPr="008D2806" w14:paraId="421C3CD6" w14:textId="77777777" w:rsidTr="006A1038">
        <w:trPr>
          <w:trHeight w:val="425"/>
        </w:trPr>
        <w:tc>
          <w:tcPr>
            <w:tcW w:w="732" w:type="dxa"/>
            <w:shd w:val="clear" w:color="auto" w:fill="auto"/>
          </w:tcPr>
          <w:p w14:paraId="025036D4" w14:textId="77777777" w:rsidR="00593AD0" w:rsidRPr="008D2806" w:rsidRDefault="00593AD0"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3.8.</w:t>
            </w:r>
          </w:p>
        </w:tc>
        <w:tc>
          <w:tcPr>
            <w:tcW w:w="2819" w:type="dxa"/>
            <w:shd w:val="clear" w:color="auto" w:fill="auto"/>
          </w:tcPr>
          <w:p w14:paraId="5A540DCC"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Pieļaujamais relatīvais mitrums </w:t>
            </w:r>
          </w:p>
        </w:tc>
        <w:tc>
          <w:tcPr>
            <w:tcW w:w="6401" w:type="dxa"/>
            <w:shd w:val="clear" w:color="auto" w:fill="auto"/>
          </w:tcPr>
          <w:p w14:paraId="65A24073"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Vismaz 95%</w:t>
            </w:r>
          </w:p>
        </w:tc>
        <w:tc>
          <w:tcPr>
            <w:tcW w:w="5386" w:type="dxa"/>
            <w:shd w:val="clear" w:color="auto" w:fill="D9D9D9" w:themeFill="background1" w:themeFillShade="D9"/>
          </w:tcPr>
          <w:p w14:paraId="1C8F577E" w14:textId="77777777" w:rsidR="00593AD0" w:rsidRPr="008D2806" w:rsidRDefault="00593AD0" w:rsidP="00BB2ACB">
            <w:pPr>
              <w:spacing w:after="0"/>
              <w:rPr>
                <w:rFonts w:ascii="Times New Roman" w:hAnsi="Times New Roman" w:cs="Times New Roman"/>
                <w:sz w:val="24"/>
                <w:szCs w:val="24"/>
              </w:rPr>
            </w:pPr>
          </w:p>
        </w:tc>
      </w:tr>
      <w:tr w:rsidR="00593AD0" w:rsidRPr="008D2806" w14:paraId="537F8889" w14:textId="77777777" w:rsidTr="006A1038">
        <w:tc>
          <w:tcPr>
            <w:tcW w:w="732" w:type="dxa"/>
          </w:tcPr>
          <w:p w14:paraId="5056C332"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3.9.</w:t>
            </w:r>
          </w:p>
        </w:tc>
        <w:tc>
          <w:tcPr>
            <w:tcW w:w="2819" w:type="dxa"/>
          </w:tcPr>
          <w:p w14:paraId="2B8B2CC2" w14:textId="77777777" w:rsidR="00593AD0" w:rsidRPr="008D2806" w:rsidRDefault="00593AD0" w:rsidP="00BB2ACB">
            <w:pPr>
              <w:rPr>
                <w:rFonts w:ascii="Times New Roman" w:hAnsi="Times New Roman" w:cs="Times New Roman"/>
                <w:sz w:val="24"/>
                <w:szCs w:val="24"/>
                <w:highlight w:val="yellow"/>
              </w:rPr>
            </w:pPr>
            <w:r w:rsidRPr="008D2806">
              <w:rPr>
                <w:rFonts w:ascii="Times New Roman" w:hAnsi="Times New Roman" w:cs="Times New Roman"/>
                <w:sz w:val="24"/>
                <w:szCs w:val="24"/>
              </w:rPr>
              <w:t>Korpusa materiāls</w:t>
            </w:r>
          </w:p>
        </w:tc>
        <w:tc>
          <w:tcPr>
            <w:tcW w:w="6401" w:type="dxa"/>
            <w:shd w:val="clear" w:color="auto" w:fill="auto"/>
          </w:tcPr>
          <w:p w14:paraId="1540CEEB" w14:textId="77777777" w:rsidR="00593AD0" w:rsidRPr="008D2806" w:rsidRDefault="00593AD0" w:rsidP="00BB2ACB">
            <w:pPr>
              <w:spacing w:after="0"/>
              <w:rPr>
                <w:rFonts w:ascii="Times New Roman" w:hAnsi="Times New Roman" w:cs="Times New Roman"/>
                <w:i/>
                <w:color w:val="FF0000"/>
                <w:sz w:val="24"/>
                <w:szCs w:val="24"/>
              </w:rPr>
            </w:pPr>
            <w:r w:rsidRPr="008D2806">
              <w:rPr>
                <w:rFonts w:ascii="Times New Roman" w:eastAsia="Calibri" w:hAnsi="Times New Roman" w:cs="Times New Roman"/>
                <w:sz w:val="24"/>
                <w:szCs w:val="24"/>
              </w:rPr>
              <w:t xml:space="preserve">Korpuss </w:t>
            </w:r>
            <w:proofErr w:type="spellStart"/>
            <w:r w:rsidRPr="008D2806">
              <w:rPr>
                <w:rFonts w:ascii="Times New Roman" w:eastAsia="Calibri" w:hAnsi="Times New Roman" w:cs="Times New Roman"/>
                <w:sz w:val="24"/>
                <w:szCs w:val="24"/>
              </w:rPr>
              <w:t>nekorodējošs</w:t>
            </w:r>
            <w:proofErr w:type="spellEnd"/>
            <w:r w:rsidRPr="008D2806">
              <w:rPr>
                <w:rFonts w:ascii="Times New Roman" w:eastAsia="Calibri" w:hAnsi="Times New Roman" w:cs="Times New Roman"/>
                <w:sz w:val="24"/>
                <w:szCs w:val="24"/>
              </w:rPr>
              <w:t xml:space="preserve"> vai  izgatavots no vismaz 2mm bieza nerūsējošā vai galvanizēta (cinkota) tērauda ar </w:t>
            </w:r>
            <w:proofErr w:type="spellStart"/>
            <w:r w:rsidRPr="008D2806">
              <w:rPr>
                <w:rFonts w:ascii="Times New Roman" w:eastAsia="Calibri" w:hAnsi="Times New Roman" w:cs="Times New Roman"/>
                <w:sz w:val="24"/>
                <w:szCs w:val="24"/>
              </w:rPr>
              <w:t>pulverkrāsojumu</w:t>
            </w:r>
            <w:proofErr w:type="spellEnd"/>
            <w:r w:rsidRPr="008D2806">
              <w:rPr>
                <w:rFonts w:ascii="Times New Roman" w:eastAsia="Calibri" w:hAnsi="Times New Roman" w:cs="Times New Roman"/>
                <w:sz w:val="24"/>
                <w:szCs w:val="24"/>
              </w:rPr>
              <w:t xml:space="preserve"> (pieļaujama šo materiālu kombinācija), UV izturīgs</w:t>
            </w:r>
          </w:p>
        </w:tc>
        <w:tc>
          <w:tcPr>
            <w:tcW w:w="5386" w:type="dxa"/>
            <w:shd w:val="clear" w:color="auto" w:fill="D9D9D9" w:themeFill="background1" w:themeFillShade="D9"/>
          </w:tcPr>
          <w:p w14:paraId="724EC8F0" w14:textId="77777777" w:rsidR="00593AD0" w:rsidRPr="008D2806" w:rsidRDefault="00593AD0" w:rsidP="00BB2ACB">
            <w:pPr>
              <w:spacing w:after="0"/>
              <w:rPr>
                <w:rFonts w:ascii="Times New Roman" w:eastAsia="Calibri" w:hAnsi="Times New Roman" w:cs="Times New Roman"/>
                <w:sz w:val="24"/>
                <w:szCs w:val="24"/>
              </w:rPr>
            </w:pPr>
          </w:p>
        </w:tc>
      </w:tr>
      <w:tr w:rsidR="00593AD0" w:rsidRPr="008D2806" w14:paraId="68F3ECDB" w14:textId="77777777" w:rsidTr="006A1038">
        <w:trPr>
          <w:trHeight w:val="310"/>
        </w:trPr>
        <w:tc>
          <w:tcPr>
            <w:tcW w:w="732" w:type="dxa"/>
            <w:vMerge w:val="restart"/>
          </w:tcPr>
          <w:p w14:paraId="5EA5D898" w14:textId="77777777" w:rsidR="00593AD0" w:rsidRPr="008D2806" w:rsidRDefault="00593AD0"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3.10.</w:t>
            </w:r>
          </w:p>
        </w:tc>
        <w:tc>
          <w:tcPr>
            <w:tcW w:w="2819" w:type="dxa"/>
            <w:vMerge w:val="restart"/>
          </w:tcPr>
          <w:p w14:paraId="1B731D7B"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Korpusa aizsardzības klase</w:t>
            </w:r>
          </w:p>
        </w:tc>
        <w:tc>
          <w:tcPr>
            <w:tcW w:w="6401" w:type="dxa"/>
            <w:shd w:val="clear" w:color="auto" w:fill="auto"/>
          </w:tcPr>
          <w:p w14:paraId="2A3EBE7E"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Ne zemāk kā IP54</w:t>
            </w:r>
          </w:p>
        </w:tc>
        <w:tc>
          <w:tcPr>
            <w:tcW w:w="5386" w:type="dxa"/>
            <w:shd w:val="clear" w:color="auto" w:fill="D9D9D9" w:themeFill="background1" w:themeFillShade="D9"/>
          </w:tcPr>
          <w:p w14:paraId="441EB433" w14:textId="77777777" w:rsidR="00593AD0" w:rsidRPr="008D2806" w:rsidRDefault="00593AD0" w:rsidP="00BB2ACB">
            <w:pPr>
              <w:spacing w:after="0"/>
              <w:rPr>
                <w:rFonts w:ascii="Times New Roman" w:hAnsi="Times New Roman" w:cs="Times New Roman"/>
                <w:sz w:val="24"/>
                <w:szCs w:val="24"/>
              </w:rPr>
            </w:pPr>
          </w:p>
        </w:tc>
      </w:tr>
      <w:tr w:rsidR="00593AD0" w:rsidRPr="008D2806" w14:paraId="61788ED2" w14:textId="77777777" w:rsidTr="006A1038">
        <w:trPr>
          <w:trHeight w:val="310"/>
        </w:trPr>
        <w:tc>
          <w:tcPr>
            <w:tcW w:w="732" w:type="dxa"/>
            <w:vMerge/>
          </w:tcPr>
          <w:p w14:paraId="70D26FB6" w14:textId="77777777" w:rsidR="00593AD0" w:rsidRPr="008D2806" w:rsidRDefault="00593AD0" w:rsidP="00BB2ACB">
            <w:pPr>
              <w:spacing w:after="0"/>
              <w:jc w:val="center"/>
              <w:rPr>
                <w:rFonts w:ascii="Times New Roman" w:hAnsi="Times New Roman" w:cs="Times New Roman"/>
                <w:sz w:val="24"/>
                <w:szCs w:val="24"/>
              </w:rPr>
            </w:pPr>
          </w:p>
        </w:tc>
        <w:tc>
          <w:tcPr>
            <w:tcW w:w="2819" w:type="dxa"/>
            <w:vMerge/>
          </w:tcPr>
          <w:p w14:paraId="5414975F" w14:textId="77777777" w:rsidR="00593AD0" w:rsidRPr="008D2806" w:rsidRDefault="00593AD0" w:rsidP="00BB2ACB">
            <w:pPr>
              <w:spacing w:after="0"/>
              <w:rPr>
                <w:rFonts w:ascii="Times New Roman" w:hAnsi="Times New Roman" w:cs="Times New Roman"/>
                <w:sz w:val="24"/>
                <w:szCs w:val="24"/>
              </w:rPr>
            </w:pPr>
          </w:p>
        </w:tc>
        <w:tc>
          <w:tcPr>
            <w:tcW w:w="6401" w:type="dxa"/>
            <w:shd w:val="clear" w:color="auto" w:fill="auto"/>
          </w:tcPr>
          <w:p w14:paraId="34FFF3E6"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Ne zemāk kā IK10</w:t>
            </w:r>
          </w:p>
        </w:tc>
        <w:tc>
          <w:tcPr>
            <w:tcW w:w="5386" w:type="dxa"/>
            <w:shd w:val="clear" w:color="auto" w:fill="D9D9D9" w:themeFill="background1" w:themeFillShade="D9"/>
          </w:tcPr>
          <w:p w14:paraId="5A3C96F8" w14:textId="77777777" w:rsidR="00593AD0" w:rsidRPr="008D2806" w:rsidRDefault="00593AD0" w:rsidP="00BB2ACB">
            <w:pPr>
              <w:spacing w:after="0"/>
              <w:rPr>
                <w:rFonts w:ascii="Times New Roman" w:hAnsi="Times New Roman" w:cs="Times New Roman"/>
                <w:sz w:val="24"/>
                <w:szCs w:val="24"/>
              </w:rPr>
            </w:pPr>
          </w:p>
        </w:tc>
      </w:tr>
      <w:tr w:rsidR="00593AD0" w:rsidRPr="008D2806" w14:paraId="3D7EB72D" w14:textId="77777777" w:rsidTr="006A1038">
        <w:tc>
          <w:tcPr>
            <w:tcW w:w="732" w:type="dxa"/>
            <w:shd w:val="clear" w:color="auto" w:fill="auto"/>
          </w:tcPr>
          <w:p w14:paraId="690BE940"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3.11.</w:t>
            </w:r>
          </w:p>
        </w:tc>
        <w:tc>
          <w:tcPr>
            <w:tcW w:w="2819" w:type="dxa"/>
            <w:shd w:val="clear" w:color="auto" w:fill="auto"/>
          </w:tcPr>
          <w:p w14:paraId="090029B9"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Iekārtas korpusa gabarītu maksimālie izmēri (Platums x dziļums x augstums)</w:t>
            </w:r>
          </w:p>
        </w:tc>
        <w:tc>
          <w:tcPr>
            <w:tcW w:w="6401" w:type="dxa"/>
            <w:shd w:val="clear" w:color="auto" w:fill="auto"/>
          </w:tcPr>
          <w:p w14:paraId="664D6024" w14:textId="77777777" w:rsidR="00593AD0" w:rsidRPr="008D2806" w:rsidRDefault="00593AD0" w:rsidP="00BB2ACB">
            <w:pPr>
              <w:rPr>
                <w:rFonts w:ascii="Times New Roman" w:hAnsi="Times New Roman" w:cs="Times New Roman"/>
                <w:i/>
                <w:sz w:val="24"/>
                <w:szCs w:val="24"/>
              </w:rPr>
            </w:pPr>
            <w:r w:rsidRPr="008D2806">
              <w:rPr>
                <w:rFonts w:ascii="Times New Roman" w:hAnsi="Times New Roman" w:cs="Times New Roman"/>
                <w:sz w:val="24"/>
                <w:szCs w:val="24"/>
              </w:rPr>
              <w:t>Saderīgi ar būvprojekta risinājumiem</w:t>
            </w:r>
          </w:p>
        </w:tc>
        <w:tc>
          <w:tcPr>
            <w:tcW w:w="5386" w:type="dxa"/>
            <w:shd w:val="clear" w:color="auto" w:fill="D9D9D9" w:themeFill="background1" w:themeFillShade="D9"/>
          </w:tcPr>
          <w:p w14:paraId="416E3F49" w14:textId="77777777" w:rsidR="00593AD0" w:rsidRPr="008D2806" w:rsidRDefault="00593AD0" w:rsidP="00BB2ACB">
            <w:pPr>
              <w:rPr>
                <w:rFonts w:ascii="Times New Roman" w:hAnsi="Times New Roman" w:cs="Times New Roman"/>
                <w:sz w:val="24"/>
                <w:szCs w:val="24"/>
              </w:rPr>
            </w:pPr>
          </w:p>
        </w:tc>
      </w:tr>
      <w:tr w:rsidR="00593AD0" w:rsidRPr="008D2806" w14:paraId="0FCE3FEC" w14:textId="77777777" w:rsidTr="006A1038">
        <w:trPr>
          <w:trHeight w:val="562"/>
        </w:trPr>
        <w:tc>
          <w:tcPr>
            <w:tcW w:w="732" w:type="dxa"/>
            <w:shd w:val="clear" w:color="auto" w:fill="auto"/>
          </w:tcPr>
          <w:p w14:paraId="41460327"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3.12.</w:t>
            </w:r>
          </w:p>
        </w:tc>
        <w:tc>
          <w:tcPr>
            <w:tcW w:w="2819" w:type="dxa"/>
            <w:shd w:val="clear" w:color="auto" w:fill="auto"/>
          </w:tcPr>
          <w:p w14:paraId="35F3C5C9"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Iekārtas krāsa</w:t>
            </w:r>
          </w:p>
        </w:tc>
        <w:tc>
          <w:tcPr>
            <w:tcW w:w="6401" w:type="dxa"/>
            <w:shd w:val="clear" w:color="auto" w:fill="auto"/>
          </w:tcPr>
          <w:p w14:paraId="63F788F5"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Krāsotām virsmām – baltā no RAL </w:t>
            </w:r>
            <w:proofErr w:type="spellStart"/>
            <w:r w:rsidRPr="008D2806">
              <w:rPr>
                <w:rFonts w:ascii="Times New Roman" w:hAnsi="Times New Roman" w:cs="Times New Roman"/>
                <w:i/>
                <w:iCs/>
                <w:sz w:val="24"/>
                <w:szCs w:val="24"/>
              </w:rPr>
              <w:t>Classic</w:t>
            </w:r>
            <w:proofErr w:type="spellEnd"/>
            <w:r w:rsidRPr="008D2806">
              <w:rPr>
                <w:rFonts w:ascii="Times New Roman" w:hAnsi="Times New Roman" w:cs="Times New Roman"/>
                <w:sz w:val="24"/>
                <w:szCs w:val="24"/>
              </w:rPr>
              <w:t xml:space="preserve"> krāsu paletes (RAL 9003, 9010 vai 9016) (vai ekvivalents))</w:t>
            </w:r>
          </w:p>
        </w:tc>
        <w:tc>
          <w:tcPr>
            <w:tcW w:w="5386" w:type="dxa"/>
            <w:shd w:val="clear" w:color="auto" w:fill="D9D9D9" w:themeFill="background1" w:themeFillShade="D9"/>
          </w:tcPr>
          <w:p w14:paraId="2A4E1026" w14:textId="77777777" w:rsidR="00593AD0" w:rsidRPr="008D2806" w:rsidRDefault="00593AD0" w:rsidP="00BB2ACB">
            <w:pPr>
              <w:spacing w:after="0"/>
              <w:rPr>
                <w:rFonts w:ascii="Times New Roman" w:hAnsi="Times New Roman" w:cs="Times New Roman"/>
                <w:sz w:val="24"/>
                <w:szCs w:val="24"/>
              </w:rPr>
            </w:pPr>
          </w:p>
        </w:tc>
      </w:tr>
      <w:tr w:rsidR="00593AD0" w:rsidRPr="008D2806" w14:paraId="1977A26A" w14:textId="77777777" w:rsidTr="006A1038">
        <w:tc>
          <w:tcPr>
            <w:tcW w:w="732" w:type="dxa"/>
            <w:shd w:val="clear" w:color="auto" w:fill="auto"/>
          </w:tcPr>
          <w:p w14:paraId="76770A76"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3.13.</w:t>
            </w:r>
          </w:p>
        </w:tc>
        <w:tc>
          <w:tcPr>
            <w:tcW w:w="2819" w:type="dxa"/>
            <w:shd w:val="clear" w:color="auto" w:fill="auto"/>
          </w:tcPr>
          <w:p w14:paraId="4FD946E1"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Elektroapgādes, datu kabeļu ievada/izvada izvietojums</w:t>
            </w:r>
          </w:p>
        </w:tc>
        <w:tc>
          <w:tcPr>
            <w:tcW w:w="6401" w:type="dxa"/>
            <w:shd w:val="clear" w:color="auto" w:fill="auto"/>
          </w:tcPr>
          <w:p w14:paraId="5D8102DF" w14:textId="77777777" w:rsidR="00593AD0" w:rsidRPr="008D2806" w:rsidRDefault="00593AD0" w:rsidP="00BB2ACB">
            <w:pPr>
              <w:spacing w:after="0"/>
              <w:rPr>
                <w:rFonts w:ascii="Times New Roman" w:hAnsi="Times New Roman" w:cs="Times New Roman"/>
                <w:sz w:val="24"/>
                <w:szCs w:val="24"/>
              </w:rPr>
            </w:pPr>
          </w:p>
          <w:p w14:paraId="39581CBF" w14:textId="77777777" w:rsidR="00593AD0" w:rsidRPr="008D2806" w:rsidRDefault="00593AD0" w:rsidP="00BB2ACB">
            <w:pPr>
              <w:spacing w:after="0"/>
              <w:rPr>
                <w:rFonts w:ascii="Times New Roman" w:hAnsi="Times New Roman" w:cs="Times New Roman"/>
                <w:sz w:val="24"/>
                <w:szCs w:val="24"/>
              </w:rPr>
            </w:pPr>
            <w:proofErr w:type="spellStart"/>
            <w:r w:rsidRPr="008D2806">
              <w:rPr>
                <w:rFonts w:ascii="Times New Roman" w:hAnsi="Times New Roman" w:cs="Times New Roman"/>
                <w:sz w:val="24"/>
                <w:szCs w:val="24"/>
              </w:rPr>
              <w:t>Pievadkabeļu</w:t>
            </w:r>
            <w:proofErr w:type="spellEnd"/>
            <w:r w:rsidRPr="008D2806">
              <w:rPr>
                <w:rFonts w:ascii="Times New Roman" w:hAnsi="Times New Roman" w:cs="Times New Roman"/>
                <w:sz w:val="24"/>
                <w:szCs w:val="24"/>
              </w:rPr>
              <w:t> ievads no apakšas</w:t>
            </w:r>
          </w:p>
        </w:tc>
        <w:tc>
          <w:tcPr>
            <w:tcW w:w="5386" w:type="dxa"/>
            <w:shd w:val="clear" w:color="auto" w:fill="D9D9D9" w:themeFill="background1" w:themeFillShade="D9"/>
          </w:tcPr>
          <w:p w14:paraId="0453AF45" w14:textId="77777777" w:rsidR="00593AD0" w:rsidRPr="008D2806" w:rsidRDefault="00593AD0" w:rsidP="00BB2ACB">
            <w:pPr>
              <w:rPr>
                <w:rFonts w:ascii="Times New Roman" w:hAnsi="Times New Roman" w:cs="Times New Roman"/>
                <w:sz w:val="24"/>
                <w:szCs w:val="24"/>
              </w:rPr>
            </w:pPr>
          </w:p>
        </w:tc>
      </w:tr>
      <w:tr w:rsidR="00593AD0" w:rsidRPr="008D2806" w14:paraId="3915892A" w14:textId="77777777" w:rsidTr="001156B9">
        <w:tc>
          <w:tcPr>
            <w:tcW w:w="732" w:type="dxa"/>
            <w:shd w:val="clear" w:color="auto" w:fill="auto"/>
          </w:tcPr>
          <w:p w14:paraId="1D9E86C4"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3.14.</w:t>
            </w:r>
          </w:p>
        </w:tc>
        <w:tc>
          <w:tcPr>
            <w:tcW w:w="9220" w:type="dxa"/>
            <w:gridSpan w:val="2"/>
            <w:shd w:val="clear" w:color="auto" w:fill="auto"/>
          </w:tcPr>
          <w:p w14:paraId="65A4C0E7"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lang w:eastAsia="lv-LV"/>
              </w:rPr>
              <w:t>Uzlādes iekārtas ir projektētas darbam ārpus telpām.</w:t>
            </w:r>
          </w:p>
        </w:tc>
        <w:tc>
          <w:tcPr>
            <w:tcW w:w="5386" w:type="dxa"/>
            <w:shd w:val="clear" w:color="auto" w:fill="D9D9D9" w:themeFill="background1" w:themeFillShade="D9"/>
          </w:tcPr>
          <w:p w14:paraId="7C89447E" w14:textId="4A9B3520" w:rsidR="00593AD0" w:rsidRPr="008D2806" w:rsidRDefault="00593AD0" w:rsidP="00BB2ACB">
            <w:pPr>
              <w:spacing w:after="0"/>
              <w:rPr>
                <w:rFonts w:ascii="Times New Roman" w:hAnsi="Times New Roman" w:cs="Times New Roman"/>
                <w:sz w:val="24"/>
                <w:szCs w:val="24"/>
                <w:lang w:eastAsia="lv-LV"/>
              </w:rPr>
            </w:pPr>
          </w:p>
        </w:tc>
      </w:tr>
      <w:tr w:rsidR="00593AD0" w:rsidRPr="008D2806" w14:paraId="35FE24DC" w14:textId="77777777" w:rsidTr="003A3EA2">
        <w:trPr>
          <w:trHeight w:val="421"/>
        </w:trPr>
        <w:tc>
          <w:tcPr>
            <w:tcW w:w="15338" w:type="dxa"/>
            <w:gridSpan w:val="4"/>
            <w:shd w:val="clear" w:color="auto" w:fill="D9D9D9" w:themeFill="background1" w:themeFillShade="D9"/>
            <w:vAlign w:val="center"/>
          </w:tcPr>
          <w:p w14:paraId="0A3BDF9C" w14:textId="77777777" w:rsidR="00593AD0" w:rsidRPr="008D2806" w:rsidRDefault="00593AD0" w:rsidP="00593AD0">
            <w:pPr>
              <w:pStyle w:val="ListParagraph"/>
              <w:numPr>
                <w:ilvl w:val="0"/>
                <w:numId w:val="31"/>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Displejs</w:t>
            </w:r>
          </w:p>
        </w:tc>
      </w:tr>
      <w:tr w:rsidR="00593AD0" w:rsidRPr="008D2806" w14:paraId="15851F11" w14:textId="77777777" w:rsidTr="003A3EA2">
        <w:tc>
          <w:tcPr>
            <w:tcW w:w="732" w:type="dxa"/>
            <w:shd w:val="clear" w:color="auto" w:fill="auto"/>
          </w:tcPr>
          <w:p w14:paraId="71D8E6CF"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4.1.</w:t>
            </w:r>
          </w:p>
        </w:tc>
        <w:tc>
          <w:tcPr>
            <w:tcW w:w="2819" w:type="dxa"/>
            <w:shd w:val="clear" w:color="auto" w:fill="auto"/>
          </w:tcPr>
          <w:p w14:paraId="291B79B4"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Displejā attēlojamā informācija</w:t>
            </w:r>
          </w:p>
        </w:tc>
        <w:tc>
          <w:tcPr>
            <w:tcW w:w="6401" w:type="dxa"/>
            <w:shd w:val="clear" w:color="auto" w:fill="auto"/>
          </w:tcPr>
          <w:p w14:paraId="1E18B473"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Reālā laikā vismaz: process uzsākts, process pabeigts, uzlādes sesijas ilgums, jauda, veiktās uzlādes apjoma attēlojums (piemēram, vizuāli, procentuāli, laika mērvienībās), kļūdu paziņojumi. Displeja izmēram jābūt tādam, lai pietiek vieta visai informācijai.</w:t>
            </w:r>
          </w:p>
        </w:tc>
        <w:tc>
          <w:tcPr>
            <w:tcW w:w="5386" w:type="dxa"/>
          </w:tcPr>
          <w:p w14:paraId="34CF7340" w14:textId="77777777" w:rsidR="00593AD0" w:rsidRPr="008D2806" w:rsidRDefault="00593AD0" w:rsidP="00BB2ACB">
            <w:pPr>
              <w:rPr>
                <w:rFonts w:ascii="Times New Roman" w:hAnsi="Times New Roman" w:cs="Times New Roman"/>
                <w:sz w:val="24"/>
                <w:szCs w:val="24"/>
              </w:rPr>
            </w:pPr>
          </w:p>
        </w:tc>
      </w:tr>
      <w:tr w:rsidR="00593AD0" w:rsidRPr="008D2806" w14:paraId="2018928D" w14:textId="77777777" w:rsidTr="001156B9">
        <w:trPr>
          <w:trHeight w:val="625"/>
        </w:trPr>
        <w:tc>
          <w:tcPr>
            <w:tcW w:w="732" w:type="dxa"/>
            <w:vMerge w:val="restart"/>
          </w:tcPr>
          <w:p w14:paraId="2F058739"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4.2.</w:t>
            </w:r>
          </w:p>
        </w:tc>
        <w:tc>
          <w:tcPr>
            <w:tcW w:w="2819" w:type="dxa"/>
            <w:vMerge w:val="restart"/>
          </w:tcPr>
          <w:p w14:paraId="02216A74"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Displejā attēlojamās informācijas kvalitāte</w:t>
            </w:r>
          </w:p>
        </w:tc>
        <w:tc>
          <w:tcPr>
            <w:tcW w:w="6401" w:type="dxa"/>
          </w:tcPr>
          <w:p w14:paraId="56FDA853"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Nepārprotami salasāma dienasgaismā, krēslā un tumsā</w:t>
            </w:r>
          </w:p>
        </w:tc>
        <w:tc>
          <w:tcPr>
            <w:tcW w:w="5386" w:type="dxa"/>
            <w:shd w:val="clear" w:color="auto" w:fill="D9D9D9" w:themeFill="background1" w:themeFillShade="D9"/>
          </w:tcPr>
          <w:p w14:paraId="5C2F5D3B" w14:textId="147D6353" w:rsidR="00593AD0" w:rsidRPr="008D2806" w:rsidRDefault="00593AD0" w:rsidP="00BB2ACB">
            <w:pPr>
              <w:rPr>
                <w:rFonts w:ascii="Times New Roman" w:hAnsi="Times New Roman" w:cs="Times New Roman"/>
                <w:sz w:val="24"/>
                <w:szCs w:val="24"/>
              </w:rPr>
            </w:pPr>
          </w:p>
        </w:tc>
      </w:tr>
      <w:tr w:rsidR="00593AD0" w:rsidRPr="008D2806" w14:paraId="10D13D80" w14:textId="77777777" w:rsidTr="003A3EA2">
        <w:trPr>
          <w:trHeight w:val="545"/>
        </w:trPr>
        <w:tc>
          <w:tcPr>
            <w:tcW w:w="732" w:type="dxa"/>
            <w:vMerge/>
          </w:tcPr>
          <w:p w14:paraId="69BAF733" w14:textId="77777777" w:rsidR="00593AD0" w:rsidRPr="008D2806" w:rsidRDefault="00593AD0" w:rsidP="00BB2ACB">
            <w:pPr>
              <w:jc w:val="center"/>
              <w:rPr>
                <w:rFonts w:ascii="Times New Roman" w:hAnsi="Times New Roman" w:cs="Times New Roman"/>
                <w:sz w:val="24"/>
                <w:szCs w:val="24"/>
              </w:rPr>
            </w:pPr>
          </w:p>
        </w:tc>
        <w:tc>
          <w:tcPr>
            <w:tcW w:w="2819" w:type="dxa"/>
            <w:vMerge/>
          </w:tcPr>
          <w:p w14:paraId="44AA4069" w14:textId="77777777" w:rsidR="00593AD0" w:rsidRPr="008D2806" w:rsidRDefault="00593AD0" w:rsidP="00BB2ACB">
            <w:pPr>
              <w:rPr>
                <w:rFonts w:ascii="Times New Roman" w:hAnsi="Times New Roman" w:cs="Times New Roman"/>
                <w:sz w:val="24"/>
                <w:szCs w:val="24"/>
              </w:rPr>
            </w:pPr>
          </w:p>
        </w:tc>
        <w:tc>
          <w:tcPr>
            <w:tcW w:w="6401" w:type="dxa"/>
          </w:tcPr>
          <w:p w14:paraId="5275D0AA"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Nepārprotami salasāma apkārtējās vides temperatūras diapazonā no -25</w:t>
            </w:r>
            <w:r w:rsidRPr="008D2806">
              <w:rPr>
                <w:rFonts w:ascii="Times New Roman" w:hAnsi="Times New Roman" w:cs="Times New Roman"/>
                <w:sz w:val="24"/>
                <w:szCs w:val="24"/>
                <w:vertAlign w:val="superscript"/>
              </w:rPr>
              <w:t>0</w:t>
            </w:r>
            <w:r w:rsidRPr="008D2806">
              <w:rPr>
                <w:rFonts w:ascii="Times New Roman" w:hAnsi="Times New Roman" w:cs="Times New Roman"/>
                <w:sz w:val="24"/>
                <w:szCs w:val="24"/>
              </w:rPr>
              <w:t>C līdz +40</w:t>
            </w:r>
            <w:r w:rsidRPr="008D2806">
              <w:rPr>
                <w:rFonts w:ascii="Times New Roman" w:hAnsi="Times New Roman" w:cs="Times New Roman"/>
                <w:sz w:val="24"/>
                <w:szCs w:val="24"/>
                <w:vertAlign w:val="superscript"/>
              </w:rPr>
              <w:t>0</w:t>
            </w:r>
            <w:r w:rsidRPr="008D2806">
              <w:rPr>
                <w:rFonts w:ascii="Times New Roman" w:hAnsi="Times New Roman" w:cs="Times New Roman"/>
                <w:sz w:val="24"/>
                <w:szCs w:val="24"/>
              </w:rPr>
              <w:t>C</w:t>
            </w:r>
          </w:p>
        </w:tc>
        <w:tc>
          <w:tcPr>
            <w:tcW w:w="5386" w:type="dxa"/>
          </w:tcPr>
          <w:p w14:paraId="0CD2DF68" w14:textId="77777777" w:rsidR="00593AD0" w:rsidRPr="008D2806" w:rsidRDefault="00593AD0" w:rsidP="00BB2ACB">
            <w:pPr>
              <w:rPr>
                <w:rFonts w:ascii="Times New Roman" w:hAnsi="Times New Roman" w:cs="Times New Roman"/>
                <w:sz w:val="24"/>
                <w:szCs w:val="24"/>
              </w:rPr>
            </w:pPr>
          </w:p>
        </w:tc>
      </w:tr>
      <w:tr w:rsidR="00593AD0" w:rsidRPr="008D2806" w14:paraId="034A898B" w14:textId="77777777" w:rsidTr="003A3EA2">
        <w:tc>
          <w:tcPr>
            <w:tcW w:w="732" w:type="dxa"/>
          </w:tcPr>
          <w:p w14:paraId="46310B20" w14:textId="77777777" w:rsidR="00593AD0" w:rsidRPr="008D2806" w:rsidRDefault="00593AD0"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lastRenderedPageBreak/>
              <w:t>4.3.</w:t>
            </w:r>
          </w:p>
        </w:tc>
        <w:tc>
          <w:tcPr>
            <w:tcW w:w="2819" w:type="dxa"/>
          </w:tcPr>
          <w:p w14:paraId="6284AA3B"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Displeja aizsardzības klase </w:t>
            </w:r>
          </w:p>
        </w:tc>
        <w:tc>
          <w:tcPr>
            <w:tcW w:w="6401" w:type="dxa"/>
          </w:tcPr>
          <w:p w14:paraId="168390F2"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Ne zemāk kā IK8</w:t>
            </w:r>
          </w:p>
        </w:tc>
        <w:tc>
          <w:tcPr>
            <w:tcW w:w="5386" w:type="dxa"/>
          </w:tcPr>
          <w:p w14:paraId="505C62E3" w14:textId="77777777" w:rsidR="00593AD0" w:rsidRPr="008D2806" w:rsidRDefault="00593AD0" w:rsidP="00BB2ACB">
            <w:pPr>
              <w:spacing w:after="0"/>
              <w:rPr>
                <w:rFonts w:ascii="Times New Roman" w:hAnsi="Times New Roman" w:cs="Times New Roman"/>
                <w:sz w:val="24"/>
                <w:szCs w:val="24"/>
              </w:rPr>
            </w:pPr>
          </w:p>
        </w:tc>
      </w:tr>
      <w:tr w:rsidR="00593AD0" w:rsidRPr="008D2806" w14:paraId="76FBB621" w14:textId="77777777" w:rsidTr="001156B9">
        <w:tc>
          <w:tcPr>
            <w:tcW w:w="732" w:type="dxa"/>
          </w:tcPr>
          <w:p w14:paraId="5D8B3C43"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4.4.</w:t>
            </w:r>
          </w:p>
        </w:tc>
        <w:tc>
          <w:tcPr>
            <w:tcW w:w="2819" w:type="dxa"/>
          </w:tcPr>
          <w:p w14:paraId="4193BAF9"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Displejā redzamās teksta valodas vismaz</w:t>
            </w:r>
          </w:p>
        </w:tc>
        <w:tc>
          <w:tcPr>
            <w:tcW w:w="6401" w:type="dxa"/>
          </w:tcPr>
          <w:p w14:paraId="5B78AAC3"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 xml:space="preserve">Latviešu, angļu </w:t>
            </w:r>
          </w:p>
        </w:tc>
        <w:tc>
          <w:tcPr>
            <w:tcW w:w="5386" w:type="dxa"/>
            <w:shd w:val="clear" w:color="auto" w:fill="D9D9D9" w:themeFill="background1" w:themeFillShade="D9"/>
          </w:tcPr>
          <w:p w14:paraId="3F3BDF8B" w14:textId="1E5E608F" w:rsidR="00593AD0" w:rsidRPr="008D2806" w:rsidRDefault="00593AD0" w:rsidP="00BB2ACB">
            <w:pPr>
              <w:rPr>
                <w:rFonts w:ascii="Times New Roman" w:hAnsi="Times New Roman" w:cs="Times New Roman"/>
                <w:sz w:val="24"/>
                <w:szCs w:val="24"/>
              </w:rPr>
            </w:pPr>
          </w:p>
        </w:tc>
      </w:tr>
      <w:tr w:rsidR="00593AD0" w:rsidRPr="008D2806" w14:paraId="2223C08D" w14:textId="77777777" w:rsidTr="003A3EA2">
        <w:trPr>
          <w:trHeight w:val="514"/>
        </w:trPr>
        <w:tc>
          <w:tcPr>
            <w:tcW w:w="15338" w:type="dxa"/>
            <w:gridSpan w:val="4"/>
            <w:shd w:val="clear" w:color="auto" w:fill="D9D9D9" w:themeFill="background1" w:themeFillShade="D9"/>
            <w:vAlign w:val="center"/>
          </w:tcPr>
          <w:p w14:paraId="3186F9A3" w14:textId="77777777" w:rsidR="00593AD0" w:rsidRPr="008D2806" w:rsidRDefault="00593AD0" w:rsidP="00593AD0">
            <w:pPr>
              <w:pStyle w:val="ListParagraph"/>
              <w:numPr>
                <w:ilvl w:val="0"/>
                <w:numId w:val="31"/>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Lietotāju identifikācija</w:t>
            </w:r>
          </w:p>
        </w:tc>
      </w:tr>
      <w:tr w:rsidR="00593AD0" w:rsidRPr="008D2806" w14:paraId="0E07045B" w14:textId="77777777" w:rsidTr="003A3EA2">
        <w:tc>
          <w:tcPr>
            <w:tcW w:w="732" w:type="dxa"/>
            <w:shd w:val="clear" w:color="auto" w:fill="auto"/>
          </w:tcPr>
          <w:p w14:paraId="509EAEFF" w14:textId="77777777" w:rsidR="00593AD0" w:rsidRPr="008D2806" w:rsidRDefault="00593AD0" w:rsidP="00BB2ACB">
            <w:pPr>
              <w:jc w:val="center"/>
              <w:rPr>
                <w:rFonts w:ascii="Times New Roman" w:hAnsi="Times New Roman" w:cs="Times New Roman"/>
                <w:sz w:val="24"/>
                <w:szCs w:val="24"/>
                <w:highlight w:val="yellow"/>
              </w:rPr>
            </w:pPr>
            <w:r w:rsidRPr="008D2806">
              <w:rPr>
                <w:rFonts w:ascii="Times New Roman" w:hAnsi="Times New Roman" w:cs="Times New Roman"/>
                <w:sz w:val="24"/>
                <w:szCs w:val="24"/>
              </w:rPr>
              <w:t>5.1.</w:t>
            </w:r>
          </w:p>
        </w:tc>
        <w:tc>
          <w:tcPr>
            <w:tcW w:w="2819" w:type="dxa"/>
            <w:shd w:val="clear" w:color="auto" w:fill="auto"/>
          </w:tcPr>
          <w:p w14:paraId="72AC5B4E" w14:textId="77777777" w:rsidR="00593AD0" w:rsidRPr="008D2806" w:rsidRDefault="00593AD0" w:rsidP="00BB2ACB">
            <w:pPr>
              <w:jc w:val="both"/>
              <w:rPr>
                <w:rFonts w:ascii="Times New Roman" w:hAnsi="Times New Roman" w:cs="Times New Roman"/>
                <w:sz w:val="24"/>
                <w:szCs w:val="24"/>
              </w:rPr>
            </w:pPr>
            <w:r w:rsidRPr="008D2806">
              <w:rPr>
                <w:rFonts w:ascii="Times New Roman" w:hAnsi="Times New Roman" w:cs="Times New Roman"/>
                <w:sz w:val="24"/>
                <w:szCs w:val="24"/>
              </w:rPr>
              <w:t>Lietotāju identifikācija</w:t>
            </w:r>
          </w:p>
        </w:tc>
        <w:tc>
          <w:tcPr>
            <w:tcW w:w="6401" w:type="dxa"/>
            <w:shd w:val="clear" w:color="auto" w:fill="auto"/>
          </w:tcPr>
          <w:p w14:paraId="5937A40A" w14:textId="77777777" w:rsidR="00593AD0" w:rsidRPr="008D2806" w:rsidRDefault="00593AD0" w:rsidP="00BB2ACB">
            <w:pPr>
              <w:spacing w:after="0"/>
              <w:jc w:val="both"/>
              <w:rPr>
                <w:rFonts w:ascii="Times New Roman" w:hAnsi="Times New Roman" w:cs="Times New Roman"/>
                <w:sz w:val="24"/>
                <w:szCs w:val="24"/>
              </w:rPr>
            </w:pP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viedkaršu lasītāji (RFID, NFC); </w:t>
            </w:r>
          </w:p>
        </w:tc>
        <w:tc>
          <w:tcPr>
            <w:tcW w:w="5386" w:type="dxa"/>
          </w:tcPr>
          <w:p w14:paraId="469CF244" w14:textId="77777777" w:rsidR="00593AD0" w:rsidRPr="008D2806" w:rsidRDefault="00593AD0" w:rsidP="00BB2ACB">
            <w:pPr>
              <w:spacing w:after="0"/>
              <w:jc w:val="both"/>
              <w:rPr>
                <w:rFonts w:ascii="Times New Roman" w:hAnsi="Times New Roman" w:cs="Times New Roman"/>
                <w:sz w:val="24"/>
                <w:szCs w:val="24"/>
              </w:rPr>
            </w:pPr>
          </w:p>
        </w:tc>
      </w:tr>
      <w:tr w:rsidR="00593AD0" w:rsidRPr="008D2806" w14:paraId="232592F3" w14:textId="77777777" w:rsidTr="003A3EA2">
        <w:tc>
          <w:tcPr>
            <w:tcW w:w="732" w:type="dxa"/>
            <w:shd w:val="clear" w:color="auto" w:fill="auto"/>
          </w:tcPr>
          <w:p w14:paraId="3E3ECEE1"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5.2.</w:t>
            </w:r>
          </w:p>
        </w:tc>
        <w:tc>
          <w:tcPr>
            <w:tcW w:w="2819" w:type="dxa"/>
            <w:shd w:val="clear" w:color="auto" w:fill="auto"/>
          </w:tcPr>
          <w:p w14:paraId="0A9373F2" w14:textId="77777777" w:rsidR="00593AD0" w:rsidRPr="008D2806" w:rsidRDefault="00593AD0"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Lietotāja identifikācijas sistēmas (</w:t>
            </w: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viedkaršu lasītāji) darbības frekfence </w:t>
            </w:r>
          </w:p>
        </w:tc>
        <w:tc>
          <w:tcPr>
            <w:tcW w:w="6401" w:type="dxa"/>
            <w:shd w:val="clear" w:color="auto" w:fill="auto"/>
          </w:tcPr>
          <w:p w14:paraId="55D3B519" w14:textId="77777777" w:rsidR="00593AD0" w:rsidRPr="008D2806" w:rsidRDefault="00593AD0" w:rsidP="00BB2ACB">
            <w:pPr>
              <w:jc w:val="both"/>
              <w:rPr>
                <w:rFonts w:ascii="Times New Roman" w:hAnsi="Times New Roman" w:cs="Times New Roman"/>
                <w:sz w:val="24"/>
                <w:szCs w:val="24"/>
              </w:rPr>
            </w:pPr>
            <w:r w:rsidRPr="008D2806">
              <w:rPr>
                <w:rFonts w:ascii="Times New Roman" w:hAnsi="Times New Roman" w:cs="Times New Roman"/>
                <w:sz w:val="24"/>
                <w:szCs w:val="24"/>
              </w:rPr>
              <w:t xml:space="preserve">13,56 </w:t>
            </w:r>
            <w:proofErr w:type="spellStart"/>
            <w:r w:rsidRPr="008D2806">
              <w:rPr>
                <w:rFonts w:ascii="Times New Roman" w:hAnsi="Times New Roman" w:cs="Times New Roman"/>
                <w:sz w:val="24"/>
                <w:szCs w:val="24"/>
              </w:rPr>
              <w:t>MHz</w:t>
            </w:r>
            <w:proofErr w:type="spellEnd"/>
            <w:r w:rsidRPr="008D2806">
              <w:rPr>
                <w:rFonts w:ascii="Times New Roman" w:hAnsi="Times New Roman" w:cs="Times New Roman"/>
                <w:sz w:val="24"/>
                <w:szCs w:val="24"/>
              </w:rPr>
              <w:t xml:space="preserve">, EM </w:t>
            </w:r>
            <w:proofErr w:type="spellStart"/>
            <w:r w:rsidRPr="008D2806">
              <w:rPr>
                <w:rFonts w:ascii="Times New Roman" w:hAnsi="Times New Roman" w:cs="Times New Roman"/>
                <w:sz w:val="24"/>
                <w:szCs w:val="24"/>
              </w:rPr>
              <w:t>Proximity</w:t>
            </w:r>
            <w:proofErr w:type="spellEnd"/>
          </w:p>
        </w:tc>
        <w:tc>
          <w:tcPr>
            <w:tcW w:w="5386" w:type="dxa"/>
          </w:tcPr>
          <w:p w14:paraId="35D7640A" w14:textId="77777777" w:rsidR="00593AD0" w:rsidRPr="008D2806" w:rsidRDefault="00593AD0" w:rsidP="00BB2ACB">
            <w:pPr>
              <w:jc w:val="both"/>
              <w:rPr>
                <w:rFonts w:ascii="Times New Roman" w:hAnsi="Times New Roman" w:cs="Times New Roman"/>
                <w:sz w:val="24"/>
                <w:szCs w:val="24"/>
              </w:rPr>
            </w:pPr>
          </w:p>
        </w:tc>
      </w:tr>
      <w:tr w:rsidR="00593AD0" w:rsidRPr="008D2806" w14:paraId="13EAE297" w14:textId="77777777" w:rsidTr="003A3EA2">
        <w:tc>
          <w:tcPr>
            <w:tcW w:w="732" w:type="dxa"/>
            <w:shd w:val="clear" w:color="auto" w:fill="auto"/>
          </w:tcPr>
          <w:p w14:paraId="73833A68"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5.3.</w:t>
            </w:r>
          </w:p>
        </w:tc>
        <w:tc>
          <w:tcPr>
            <w:tcW w:w="2819" w:type="dxa"/>
            <w:shd w:val="clear" w:color="auto" w:fill="auto"/>
          </w:tcPr>
          <w:p w14:paraId="0C64A896" w14:textId="77777777" w:rsidR="00593AD0" w:rsidRPr="008D2806" w:rsidRDefault="00593AD0"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 xml:space="preserve">Indikācijas signāls </w:t>
            </w:r>
          </w:p>
          <w:p w14:paraId="0CA43F43" w14:textId="77777777" w:rsidR="00593AD0" w:rsidRPr="008D2806" w:rsidRDefault="00593AD0" w:rsidP="00BB2ACB">
            <w:pPr>
              <w:jc w:val="both"/>
              <w:rPr>
                <w:rFonts w:ascii="Times New Roman" w:hAnsi="Times New Roman" w:cs="Times New Roman"/>
                <w:sz w:val="24"/>
                <w:szCs w:val="24"/>
              </w:rPr>
            </w:pP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viedkaršu lasītāji</w:t>
            </w:r>
          </w:p>
        </w:tc>
        <w:tc>
          <w:tcPr>
            <w:tcW w:w="6401" w:type="dxa"/>
            <w:shd w:val="clear" w:color="auto" w:fill="auto"/>
          </w:tcPr>
          <w:p w14:paraId="141BACBB" w14:textId="77777777" w:rsidR="00593AD0" w:rsidRPr="008D2806" w:rsidRDefault="00593AD0" w:rsidP="00BB2ACB">
            <w:pPr>
              <w:spacing w:after="0"/>
              <w:rPr>
                <w:rFonts w:ascii="Times New Roman" w:hAnsi="Times New Roman" w:cs="Times New Roman"/>
                <w:sz w:val="24"/>
                <w:szCs w:val="24"/>
              </w:rPr>
            </w:pP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lasītājs aprīkots ar gaismas vai skaņas indikāciju, kas norāda kartes nolasīšanas statusu. Izmantojams </w:t>
            </w:r>
            <w:proofErr w:type="spellStart"/>
            <w:r w:rsidRPr="008D2806">
              <w:rPr>
                <w:rFonts w:ascii="Times New Roman" w:hAnsi="Times New Roman" w:cs="Times New Roman"/>
                <w:sz w:val="24"/>
                <w:szCs w:val="24"/>
              </w:rPr>
              <w:t>ārtelpās</w:t>
            </w:r>
            <w:proofErr w:type="spellEnd"/>
            <w:r w:rsidRPr="008D2806">
              <w:rPr>
                <w:rFonts w:ascii="Times New Roman" w:hAnsi="Times New Roman" w:cs="Times New Roman"/>
                <w:sz w:val="24"/>
                <w:szCs w:val="24"/>
              </w:rPr>
              <w:t xml:space="preserve">, vismaz </w:t>
            </w:r>
            <w:r w:rsidRPr="008D2806">
              <w:rPr>
                <w:rFonts w:ascii="Times New Roman" w:hAnsi="Times New Roman" w:cs="Times New Roman"/>
                <w:color w:val="000000" w:themeColor="text1"/>
                <w:sz w:val="24"/>
                <w:szCs w:val="24"/>
              </w:rPr>
              <w:t>IP54 klases izturība</w:t>
            </w:r>
          </w:p>
        </w:tc>
        <w:tc>
          <w:tcPr>
            <w:tcW w:w="5386" w:type="dxa"/>
          </w:tcPr>
          <w:p w14:paraId="04BE4F0A" w14:textId="77777777" w:rsidR="00593AD0" w:rsidRPr="008D2806" w:rsidRDefault="00593AD0" w:rsidP="00BB2ACB">
            <w:pPr>
              <w:spacing w:after="0"/>
              <w:rPr>
                <w:rFonts w:ascii="Times New Roman" w:hAnsi="Times New Roman" w:cs="Times New Roman"/>
                <w:sz w:val="24"/>
                <w:szCs w:val="24"/>
              </w:rPr>
            </w:pPr>
          </w:p>
        </w:tc>
      </w:tr>
      <w:tr w:rsidR="00593AD0" w:rsidRPr="008D2806" w14:paraId="611C73FF" w14:textId="77777777" w:rsidTr="003A3EA2">
        <w:trPr>
          <w:trHeight w:val="229"/>
        </w:trPr>
        <w:tc>
          <w:tcPr>
            <w:tcW w:w="15338" w:type="dxa"/>
            <w:gridSpan w:val="4"/>
            <w:shd w:val="clear" w:color="auto" w:fill="D9D9D9" w:themeFill="background1" w:themeFillShade="D9"/>
            <w:vAlign w:val="center"/>
          </w:tcPr>
          <w:p w14:paraId="350377EC" w14:textId="77777777" w:rsidR="00593AD0" w:rsidRPr="008D2806" w:rsidRDefault="00593AD0" w:rsidP="00593AD0">
            <w:pPr>
              <w:pStyle w:val="ListParagraph"/>
              <w:numPr>
                <w:ilvl w:val="0"/>
                <w:numId w:val="31"/>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Programmatūra</w:t>
            </w:r>
          </w:p>
        </w:tc>
      </w:tr>
      <w:tr w:rsidR="00593AD0" w:rsidRPr="008D2806" w14:paraId="3B56F251" w14:textId="77777777" w:rsidTr="003A3EA2">
        <w:tc>
          <w:tcPr>
            <w:tcW w:w="732" w:type="dxa"/>
            <w:shd w:val="clear" w:color="auto" w:fill="auto"/>
          </w:tcPr>
          <w:p w14:paraId="1B9AE09F" w14:textId="77777777" w:rsidR="00593AD0" w:rsidRPr="008D2806" w:rsidRDefault="00593AD0"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6.1.</w:t>
            </w:r>
          </w:p>
        </w:tc>
        <w:tc>
          <w:tcPr>
            <w:tcW w:w="2819" w:type="dxa"/>
            <w:shd w:val="clear" w:color="auto" w:fill="auto"/>
          </w:tcPr>
          <w:p w14:paraId="1FA7E537"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Ārējās komunikācijas protokols</w:t>
            </w:r>
          </w:p>
        </w:tc>
        <w:tc>
          <w:tcPr>
            <w:tcW w:w="6401" w:type="dxa"/>
            <w:shd w:val="clear" w:color="auto" w:fill="auto"/>
          </w:tcPr>
          <w:p w14:paraId="07114454" w14:textId="77777777" w:rsidR="00593AD0" w:rsidRPr="008D2806" w:rsidRDefault="00593AD0"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Iekārtām ir jābūt sertificētām darbam ar ārējās komunikācijas protokolu OCPP 1.6-j vai jaunākai versijai, iekļaujot atbilstības sertifikātu apliecinājums, kā arī ražotāja apliecinājumu par iekārtu atbilstību darbam ar ārējās komunikācijas protokolu OCPP 2.0.1., plānoto sertifikācijas periodu iekārtai darbam ar OCPP 2.0.1, kā arī apstiprinājumu atjaunot iekārtu programmatūru uz šo protokolu pēc iekārtas sertifikācijas par atbilstību OCPP 2.0.1 saņemšanas</w:t>
            </w:r>
          </w:p>
        </w:tc>
        <w:tc>
          <w:tcPr>
            <w:tcW w:w="5386" w:type="dxa"/>
          </w:tcPr>
          <w:p w14:paraId="3C76F9B9" w14:textId="77777777" w:rsidR="00593AD0" w:rsidRPr="008D2806" w:rsidRDefault="00593AD0" w:rsidP="00BB2ACB">
            <w:pPr>
              <w:spacing w:after="0"/>
              <w:jc w:val="both"/>
              <w:rPr>
                <w:rFonts w:ascii="Times New Roman" w:hAnsi="Times New Roman" w:cs="Times New Roman"/>
                <w:sz w:val="24"/>
                <w:szCs w:val="24"/>
              </w:rPr>
            </w:pPr>
          </w:p>
        </w:tc>
      </w:tr>
      <w:tr w:rsidR="00593AD0" w:rsidRPr="008D2806" w14:paraId="372D2D10" w14:textId="77777777" w:rsidTr="003A3EA2">
        <w:tc>
          <w:tcPr>
            <w:tcW w:w="732" w:type="dxa"/>
            <w:shd w:val="clear" w:color="auto" w:fill="auto"/>
          </w:tcPr>
          <w:p w14:paraId="119AEB8A" w14:textId="77777777" w:rsidR="00593AD0" w:rsidRPr="008D2806" w:rsidRDefault="00593AD0"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6.2.</w:t>
            </w:r>
          </w:p>
        </w:tc>
        <w:tc>
          <w:tcPr>
            <w:tcW w:w="2819" w:type="dxa"/>
            <w:shd w:val="clear" w:color="auto" w:fill="auto"/>
          </w:tcPr>
          <w:p w14:paraId="7F4AC600"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Iekārtas programmnodrošinājums un/vai </w:t>
            </w:r>
            <w:proofErr w:type="spellStart"/>
            <w:r w:rsidRPr="008D2806">
              <w:rPr>
                <w:rFonts w:ascii="Times New Roman" w:hAnsi="Times New Roman" w:cs="Times New Roman"/>
                <w:sz w:val="24"/>
                <w:szCs w:val="24"/>
              </w:rPr>
              <w:t>aparātprogrammatūra</w:t>
            </w:r>
            <w:proofErr w:type="spellEnd"/>
          </w:p>
        </w:tc>
        <w:tc>
          <w:tcPr>
            <w:tcW w:w="6401" w:type="dxa"/>
            <w:shd w:val="clear" w:color="auto" w:fill="auto"/>
          </w:tcPr>
          <w:p w14:paraId="729AE908"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 xml:space="preserve">Iekārta aprīkota ar tās darbības nodrošināšanai nepieciešamo programmnodrošinājumu un/vai </w:t>
            </w:r>
            <w:proofErr w:type="spellStart"/>
            <w:r w:rsidRPr="008D2806">
              <w:rPr>
                <w:rFonts w:ascii="Times New Roman" w:hAnsi="Times New Roman" w:cs="Times New Roman"/>
                <w:sz w:val="24"/>
                <w:szCs w:val="24"/>
              </w:rPr>
              <w:t>aparātprogrammatūru</w:t>
            </w:r>
            <w:proofErr w:type="spellEnd"/>
            <w:r w:rsidRPr="008D2806">
              <w:rPr>
                <w:rFonts w:ascii="Times New Roman" w:hAnsi="Times New Roman" w:cs="Times New Roman"/>
                <w:sz w:val="24"/>
                <w:szCs w:val="24"/>
              </w:rPr>
              <w:t xml:space="preserve"> </w:t>
            </w:r>
          </w:p>
        </w:tc>
        <w:tc>
          <w:tcPr>
            <w:tcW w:w="5386" w:type="dxa"/>
          </w:tcPr>
          <w:p w14:paraId="3BEABBA3" w14:textId="77777777" w:rsidR="00593AD0" w:rsidRPr="008D2806" w:rsidRDefault="00593AD0" w:rsidP="00BB2ACB">
            <w:pPr>
              <w:spacing w:after="0"/>
              <w:rPr>
                <w:rFonts w:ascii="Times New Roman" w:hAnsi="Times New Roman" w:cs="Times New Roman"/>
                <w:sz w:val="24"/>
                <w:szCs w:val="24"/>
              </w:rPr>
            </w:pPr>
          </w:p>
        </w:tc>
      </w:tr>
      <w:tr w:rsidR="00593AD0" w:rsidRPr="008D2806" w14:paraId="017DEB32" w14:textId="77777777" w:rsidTr="001156B9">
        <w:tc>
          <w:tcPr>
            <w:tcW w:w="732" w:type="dxa"/>
            <w:vMerge w:val="restart"/>
            <w:shd w:val="clear" w:color="auto" w:fill="auto"/>
          </w:tcPr>
          <w:p w14:paraId="5B269847"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6.3.</w:t>
            </w:r>
          </w:p>
        </w:tc>
        <w:tc>
          <w:tcPr>
            <w:tcW w:w="2819" w:type="dxa"/>
            <w:vMerge w:val="restart"/>
            <w:shd w:val="clear" w:color="auto" w:fill="auto"/>
          </w:tcPr>
          <w:p w14:paraId="72ACB0FC"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 xml:space="preserve">Iekārtas programmatūras un/vai </w:t>
            </w:r>
            <w:proofErr w:type="spellStart"/>
            <w:r w:rsidRPr="008D2806">
              <w:rPr>
                <w:rFonts w:ascii="Times New Roman" w:hAnsi="Times New Roman" w:cs="Times New Roman"/>
                <w:sz w:val="24"/>
                <w:szCs w:val="24"/>
              </w:rPr>
              <w:t>aparātprogrammatūras</w:t>
            </w:r>
            <w:proofErr w:type="spellEnd"/>
            <w:r w:rsidRPr="008D2806">
              <w:rPr>
                <w:rFonts w:ascii="Times New Roman" w:hAnsi="Times New Roman" w:cs="Times New Roman"/>
                <w:sz w:val="24"/>
                <w:szCs w:val="24"/>
              </w:rPr>
              <w:t xml:space="preserve"> atjauninājumi </w:t>
            </w:r>
          </w:p>
        </w:tc>
        <w:tc>
          <w:tcPr>
            <w:tcW w:w="6401" w:type="dxa"/>
            <w:shd w:val="clear" w:color="auto" w:fill="auto"/>
          </w:tcPr>
          <w:p w14:paraId="660EA18A"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Jānodrošina bez maksas visā Līguma darbības laikā (36 mēneši)</w:t>
            </w:r>
          </w:p>
        </w:tc>
        <w:tc>
          <w:tcPr>
            <w:tcW w:w="5386" w:type="dxa"/>
            <w:shd w:val="clear" w:color="auto" w:fill="D9D9D9" w:themeFill="background1" w:themeFillShade="D9"/>
          </w:tcPr>
          <w:p w14:paraId="5A581DD9" w14:textId="6407FB72" w:rsidR="00593AD0" w:rsidRPr="008D2806" w:rsidRDefault="00593AD0" w:rsidP="00BB2ACB">
            <w:pPr>
              <w:spacing w:after="0"/>
              <w:rPr>
                <w:rFonts w:ascii="Times New Roman" w:hAnsi="Times New Roman" w:cs="Times New Roman"/>
                <w:sz w:val="24"/>
                <w:szCs w:val="24"/>
              </w:rPr>
            </w:pPr>
          </w:p>
        </w:tc>
      </w:tr>
      <w:tr w:rsidR="00593AD0" w:rsidRPr="008D2806" w14:paraId="0AD1511E" w14:textId="77777777" w:rsidTr="00DB36CA">
        <w:tc>
          <w:tcPr>
            <w:tcW w:w="732" w:type="dxa"/>
            <w:vMerge/>
            <w:shd w:val="clear" w:color="auto" w:fill="FFFF00"/>
          </w:tcPr>
          <w:p w14:paraId="56B49D14" w14:textId="77777777" w:rsidR="00593AD0" w:rsidRPr="008D2806" w:rsidRDefault="00593AD0" w:rsidP="00BB2ACB">
            <w:pPr>
              <w:jc w:val="center"/>
              <w:rPr>
                <w:rFonts w:ascii="Times New Roman" w:hAnsi="Times New Roman" w:cs="Times New Roman"/>
                <w:sz w:val="24"/>
                <w:szCs w:val="24"/>
                <w:highlight w:val="yellow"/>
              </w:rPr>
            </w:pPr>
          </w:p>
        </w:tc>
        <w:tc>
          <w:tcPr>
            <w:tcW w:w="2819" w:type="dxa"/>
            <w:vMerge/>
            <w:shd w:val="clear" w:color="auto" w:fill="FFFF00"/>
          </w:tcPr>
          <w:p w14:paraId="69FADFC8" w14:textId="77777777" w:rsidR="00593AD0" w:rsidRPr="008D2806" w:rsidRDefault="00593AD0" w:rsidP="00BB2ACB">
            <w:pPr>
              <w:rPr>
                <w:rFonts w:ascii="Times New Roman" w:hAnsi="Times New Roman" w:cs="Times New Roman"/>
                <w:sz w:val="24"/>
                <w:szCs w:val="24"/>
                <w:highlight w:val="yellow"/>
              </w:rPr>
            </w:pPr>
          </w:p>
        </w:tc>
        <w:tc>
          <w:tcPr>
            <w:tcW w:w="6401" w:type="dxa"/>
            <w:shd w:val="clear" w:color="auto" w:fill="auto"/>
          </w:tcPr>
          <w:p w14:paraId="5867E6F4"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Atjaunināšana tiešsaistes režīmā</w:t>
            </w:r>
          </w:p>
        </w:tc>
        <w:tc>
          <w:tcPr>
            <w:tcW w:w="5386" w:type="dxa"/>
            <w:shd w:val="clear" w:color="auto" w:fill="D9D9D9" w:themeFill="background1" w:themeFillShade="D9"/>
          </w:tcPr>
          <w:p w14:paraId="2513FCAD" w14:textId="77777777" w:rsidR="00593AD0" w:rsidRPr="008D2806" w:rsidRDefault="00593AD0" w:rsidP="00BB2ACB">
            <w:pPr>
              <w:spacing w:after="0"/>
              <w:rPr>
                <w:rFonts w:ascii="Times New Roman" w:hAnsi="Times New Roman" w:cs="Times New Roman"/>
                <w:sz w:val="24"/>
                <w:szCs w:val="24"/>
              </w:rPr>
            </w:pPr>
          </w:p>
        </w:tc>
      </w:tr>
      <w:tr w:rsidR="00593AD0" w:rsidRPr="008D2806" w14:paraId="0D1E24C8" w14:textId="77777777" w:rsidTr="00DB36CA">
        <w:tc>
          <w:tcPr>
            <w:tcW w:w="732" w:type="dxa"/>
            <w:shd w:val="clear" w:color="auto" w:fill="auto"/>
          </w:tcPr>
          <w:p w14:paraId="1B219E54"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lastRenderedPageBreak/>
              <w:t>6.4.</w:t>
            </w:r>
          </w:p>
        </w:tc>
        <w:tc>
          <w:tcPr>
            <w:tcW w:w="2819" w:type="dxa"/>
            <w:shd w:val="clear" w:color="auto" w:fill="auto"/>
          </w:tcPr>
          <w:p w14:paraId="73C3B95B" w14:textId="77777777" w:rsidR="00593AD0" w:rsidRPr="008D2806" w:rsidRDefault="00593AD0" w:rsidP="00BB2ACB">
            <w:pPr>
              <w:rPr>
                <w:rFonts w:ascii="Times New Roman" w:hAnsi="Times New Roman" w:cs="Times New Roman"/>
                <w:sz w:val="24"/>
                <w:szCs w:val="24"/>
              </w:rPr>
            </w:pPr>
            <w:proofErr w:type="spellStart"/>
            <w:r w:rsidRPr="008D2806">
              <w:rPr>
                <w:rFonts w:ascii="Times New Roman" w:hAnsi="Times New Roman" w:cs="Times New Roman"/>
                <w:sz w:val="24"/>
                <w:szCs w:val="24"/>
              </w:rPr>
              <w:t>Pieslēgums</w:t>
            </w:r>
            <w:proofErr w:type="spellEnd"/>
            <w:r w:rsidRPr="008D2806">
              <w:rPr>
                <w:rFonts w:ascii="Times New Roman" w:hAnsi="Times New Roman" w:cs="Times New Roman"/>
                <w:sz w:val="24"/>
                <w:szCs w:val="24"/>
              </w:rPr>
              <w:t xml:space="preserve"> datu pārraides tīklam </w:t>
            </w:r>
          </w:p>
        </w:tc>
        <w:tc>
          <w:tcPr>
            <w:tcW w:w="6401" w:type="dxa"/>
            <w:shd w:val="clear" w:color="auto" w:fill="auto"/>
          </w:tcPr>
          <w:p w14:paraId="36AAC4C8" w14:textId="77777777" w:rsidR="00593AD0" w:rsidRPr="008D2806" w:rsidRDefault="00593AD0"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 xml:space="preserve">Datu pārraides ātrums abos virzienos vismaz 100 Mbit/s. </w:t>
            </w:r>
            <w:proofErr w:type="spellStart"/>
            <w:r w:rsidRPr="008D2806">
              <w:rPr>
                <w:rFonts w:ascii="Times New Roman" w:hAnsi="Times New Roman" w:cs="Times New Roman"/>
                <w:sz w:val="24"/>
                <w:szCs w:val="24"/>
              </w:rPr>
              <w:t>Pieslēgums</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terminējas</w:t>
            </w:r>
            <w:proofErr w:type="spellEnd"/>
            <w:r w:rsidRPr="008D2806">
              <w:rPr>
                <w:rFonts w:ascii="Times New Roman" w:hAnsi="Times New Roman" w:cs="Times New Roman"/>
                <w:sz w:val="24"/>
                <w:szCs w:val="24"/>
              </w:rPr>
              <w:t xml:space="preserve"> Pasūtītāja datu centrā aiz ugunsmūra.</w:t>
            </w:r>
          </w:p>
        </w:tc>
        <w:tc>
          <w:tcPr>
            <w:tcW w:w="5386" w:type="dxa"/>
            <w:shd w:val="clear" w:color="auto" w:fill="D9D9D9" w:themeFill="background1" w:themeFillShade="D9"/>
          </w:tcPr>
          <w:p w14:paraId="504BF5B6" w14:textId="77777777" w:rsidR="00593AD0" w:rsidRPr="008D2806" w:rsidRDefault="00593AD0" w:rsidP="00BB2ACB">
            <w:pPr>
              <w:spacing w:after="0"/>
              <w:jc w:val="both"/>
              <w:rPr>
                <w:rFonts w:ascii="Times New Roman" w:hAnsi="Times New Roman" w:cs="Times New Roman"/>
                <w:sz w:val="24"/>
                <w:szCs w:val="24"/>
              </w:rPr>
            </w:pPr>
          </w:p>
        </w:tc>
      </w:tr>
      <w:tr w:rsidR="00593AD0" w:rsidRPr="008D2806" w14:paraId="2A59B833" w14:textId="77777777" w:rsidTr="00DB36CA">
        <w:tc>
          <w:tcPr>
            <w:tcW w:w="732" w:type="dxa"/>
            <w:shd w:val="clear" w:color="auto" w:fill="auto"/>
          </w:tcPr>
          <w:p w14:paraId="5875C214"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6.5.</w:t>
            </w:r>
          </w:p>
        </w:tc>
        <w:tc>
          <w:tcPr>
            <w:tcW w:w="2819" w:type="dxa"/>
            <w:shd w:val="clear" w:color="auto" w:fill="auto"/>
          </w:tcPr>
          <w:p w14:paraId="38A366A9"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 xml:space="preserve">Iekārtas vadība </w:t>
            </w:r>
          </w:p>
        </w:tc>
        <w:tc>
          <w:tcPr>
            <w:tcW w:w="6401" w:type="dxa"/>
            <w:shd w:val="clear" w:color="auto" w:fill="auto"/>
          </w:tcPr>
          <w:p w14:paraId="6FA642B9" w14:textId="77777777" w:rsidR="00593AD0" w:rsidRPr="008D2806" w:rsidRDefault="00593AD0" w:rsidP="00BB2ACB">
            <w:pPr>
              <w:spacing w:after="0"/>
              <w:rPr>
                <w:rFonts w:ascii="Times New Roman" w:hAnsi="Times New Roman" w:cs="Times New Roman"/>
                <w:i/>
                <w:sz w:val="24"/>
                <w:szCs w:val="24"/>
              </w:rPr>
            </w:pPr>
            <w:r w:rsidRPr="008D2806">
              <w:rPr>
                <w:rFonts w:ascii="Times New Roman" w:hAnsi="Times New Roman" w:cs="Times New Roman"/>
                <w:sz w:val="24"/>
                <w:szCs w:val="24"/>
              </w:rPr>
              <w:t xml:space="preserve">Nodrošina </w:t>
            </w:r>
            <w:proofErr w:type="spellStart"/>
            <w:r w:rsidRPr="008D2806">
              <w:rPr>
                <w:rFonts w:ascii="Times New Roman" w:hAnsi="Times New Roman" w:cs="Times New Roman"/>
                <w:sz w:val="24"/>
                <w:szCs w:val="24"/>
              </w:rPr>
              <w:t>pieslēgumu</w:t>
            </w:r>
            <w:proofErr w:type="spellEnd"/>
            <w:r w:rsidRPr="008D2806">
              <w:rPr>
                <w:rFonts w:ascii="Times New Roman" w:hAnsi="Times New Roman" w:cs="Times New Roman"/>
                <w:sz w:val="24"/>
                <w:szCs w:val="24"/>
              </w:rPr>
              <w:t xml:space="preserve"> RS uzlādes tīkla vadības un monitoringa sistēmai</w:t>
            </w:r>
          </w:p>
        </w:tc>
        <w:tc>
          <w:tcPr>
            <w:tcW w:w="5386" w:type="dxa"/>
            <w:shd w:val="clear" w:color="auto" w:fill="D9D9D9" w:themeFill="background1" w:themeFillShade="D9"/>
          </w:tcPr>
          <w:p w14:paraId="585AB189" w14:textId="77777777" w:rsidR="00593AD0" w:rsidRPr="008D2806" w:rsidRDefault="00593AD0" w:rsidP="00BB2ACB">
            <w:pPr>
              <w:spacing w:after="0"/>
              <w:rPr>
                <w:rFonts w:ascii="Times New Roman" w:hAnsi="Times New Roman" w:cs="Times New Roman"/>
                <w:sz w:val="24"/>
                <w:szCs w:val="24"/>
              </w:rPr>
            </w:pPr>
          </w:p>
        </w:tc>
      </w:tr>
      <w:tr w:rsidR="00593AD0" w:rsidRPr="008D2806" w14:paraId="6BC69F73" w14:textId="77777777" w:rsidTr="00DB36CA">
        <w:tc>
          <w:tcPr>
            <w:tcW w:w="732" w:type="dxa"/>
            <w:shd w:val="clear" w:color="auto" w:fill="auto"/>
          </w:tcPr>
          <w:p w14:paraId="4EFC57CA"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6.6.</w:t>
            </w:r>
          </w:p>
        </w:tc>
        <w:tc>
          <w:tcPr>
            <w:tcW w:w="2819" w:type="dxa"/>
            <w:shd w:val="clear" w:color="auto" w:fill="auto"/>
          </w:tcPr>
          <w:p w14:paraId="41C0C35D"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Datu uzglabāšanas ierīce (iekārtas iekšēja atmiņa)</w:t>
            </w:r>
          </w:p>
        </w:tc>
        <w:tc>
          <w:tcPr>
            <w:tcW w:w="6401" w:type="dxa"/>
            <w:shd w:val="clear" w:color="auto" w:fill="auto"/>
          </w:tcPr>
          <w:p w14:paraId="1B139E9B" w14:textId="77777777" w:rsidR="00593AD0" w:rsidRPr="008D2806" w:rsidRDefault="00593AD0" w:rsidP="00BB2ACB">
            <w:pPr>
              <w:spacing w:after="0"/>
              <w:rPr>
                <w:rFonts w:ascii="Times New Roman" w:hAnsi="Times New Roman" w:cs="Times New Roman"/>
                <w:sz w:val="24"/>
                <w:szCs w:val="24"/>
              </w:rPr>
            </w:pPr>
            <w:r w:rsidRPr="008D2806">
              <w:rPr>
                <w:rFonts w:ascii="Times New Roman" w:eastAsia="Calibri" w:hAnsi="Times New Roman" w:cs="Times New Roman"/>
                <w:sz w:val="24"/>
                <w:szCs w:val="24"/>
              </w:rPr>
              <w:t>Iekārtas iekšējai atmiņai jānodrošina darbības datu uzglabāšana, lai nodrošinātu iekārtas darbību sakaru pārrāvuma gadījumā</w:t>
            </w:r>
          </w:p>
        </w:tc>
        <w:tc>
          <w:tcPr>
            <w:tcW w:w="5386" w:type="dxa"/>
            <w:shd w:val="clear" w:color="auto" w:fill="D9D9D9" w:themeFill="background1" w:themeFillShade="D9"/>
          </w:tcPr>
          <w:p w14:paraId="5AB84F4A" w14:textId="77777777" w:rsidR="00593AD0" w:rsidRPr="008D2806" w:rsidRDefault="00593AD0" w:rsidP="00BB2ACB">
            <w:pPr>
              <w:spacing w:after="0"/>
              <w:rPr>
                <w:rFonts w:ascii="Times New Roman" w:eastAsia="Calibri" w:hAnsi="Times New Roman" w:cs="Times New Roman"/>
                <w:sz w:val="24"/>
                <w:szCs w:val="24"/>
              </w:rPr>
            </w:pPr>
          </w:p>
        </w:tc>
      </w:tr>
      <w:tr w:rsidR="00593AD0" w:rsidRPr="008D2806" w14:paraId="52041A6F" w14:textId="77777777" w:rsidTr="003A3EA2">
        <w:trPr>
          <w:trHeight w:val="326"/>
        </w:trPr>
        <w:tc>
          <w:tcPr>
            <w:tcW w:w="15338" w:type="dxa"/>
            <w:gridSpan w:val="4"/>
            <w:shd w:val="clear" w:color="auto" w:fill="D9D9D9" w:themeFill="background1" w:themeFillShade="D9"/>
            <w:vAlign w:val="center"/>
          </w:tcPr>
          <w:p w14:paraId="3DDFE940" w14:textId="77777777" w:rsidR="00593AD0" w:rsidRPr="008D2806" w:rsidRDefault="00593AD0" w:rsidP="00593AD0">
            <w:pPr>
              <w:pStyle w:val="ListParagraph"/>
              <w:numPr>
                <w:ilvl w:val="0"/>
                <w:numId w:val="31"/>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Atbilstība</w:t>
            </w:r>
          </w:p>
        </w:tc>
      </w:tr>
      <w:tr w:rsidR="00593AD0" w:rsidRPr="008D2806" w14:paraId="109CED2C" w14:textId="77777777" w:rsidTr="001156B9">
        <w:tc>
          <w:tcPr>
            <w:tcW w:w="732" w:type="dxa"/>
          </w:tcPr>
          <w:p w14:paraId="0276FA88"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7.1.</w:t>
            </w:r>
          </w:p>
        </w:tc>
        <w:tc>
          <w:tcPr>
            <w:tcW w:w="2819" w:type="dxa"/>
          </w:tcPr>
          <w:p w14:paraId="2975DD98"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 xml:space="preserve">Marķējums </w:t>
            </w:r>
          </w:p>
        </w:tc>
        <w:tc>
          <w:tcPr>
            <w:tcW w:w="6401" w:type="dxa"/>
          </w:tcPr>
          <w:p w14:paraId="29C2CDD0"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“CE”</w:t>
            </w:r>
          </w:p>
        </w:tc>
        <w:tc>
          <w:tcPr>
            <w:tcW w:w="5386" w:type="dxa"/>
            <w:shd w:val="clear" w:color="auto" w:fill="D9D9D9" w:themeFill="background1" w:themeFillShade="D9"/>
          </w:tcPr>
          <w:p w14:paraId="315E7AE2" w14:textId="17E7B30E" w:rsidR="00593AD0" w:rsidRPr="008D2806" w:rsidRDefault="00593AD0" w:rsidP="00BB2ACB">
            <w:pPr>
              <w:rPr>
                <w:rFonts w:ascii="Times New Roman" w:hAnsi="Times New Roman" w:cs="Times New Roman"/>
                <w:sz w:val="24"/>
                <w:szCs w:val="24"/>
              </w:rPr>
            </w:pPr>
          </w:p>
        </w:tc>
      </w:tr>
      <w:tr w:rsidR="00593AD0" w:rsidRPr="008D2806" w14:paraId="7D9DE5AB" w14:textId="77777777" w:rsidTr="00DB36CA">
        <w:tc>
          <w:tcPr>
            <w:tcW w:w="732" w:type="dxa"/>
          </w:tcPr>
          <w:p w14:paraId="6F4365E2"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7.2.</w:t>
            </w:r>
          </w:p>
        </w:tc>
        <w:tc>
          <w:tcPr>
            <w:tcW w:w="2819" w:type="dxa"/>
          </w:tcPr>
          <w:p w14:paraId="07A87216"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Iekārta</w:t>
            </w:r>
            <w:r w:rsidRPr="008D2806" w:rsidDel="00C37B6E">
              <w:rPr>
                <w:rFonts w:ascii="Times New Roman" w:hAnsi="Times New Roman" w:cs="Times New Roman"/>
                <w:sz w:val="24"/>
                <w:szCs w:val="24"/>
              </w:rPr>
              <w:t xml:space="preserve"> </w:t>
            </w:r>
          </w:p>
        </w:tc>
        <w:tc>
          <w:tcPr>
            <w:tcW w:w="6401" w:type="dxa"/>
          </w:tcPr>
          <w:p w14:paraId="642D6785"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LVS EN 61851-1 (vai ekvivalents)</w:t>
            </w:r>
          </w:p>
          <w:p w14:paraId="3CE935A1"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sz w:val="24"/>
                <w:szCs w:val="24"/>
              </w:rPr>
              <w:t>LVS EN 62196-3 (vai ekvivalents)</w:t>
            </w:r>
          </w:p>
        </w:tc>
        <w:tc>
          <w:tcPr>
            <w:tcW w:w="5386" w:type="dxa"/>
            <w:shd w:val="clear" w:color="auto" w:fill="D9D9D9" w:themeFill="background1" w:themeFillShade="D9"/>
          </w:tcPr>
          <w:p w14:paraId="59BB32EF" w14:textId="77777777" w:rsidR="00593AD0" w:rsidRPr="008D2806" w:rsidRDefault="00593AD0" w:rsidP="00BB2ACB">
            <w:pPr>
              <w:rPr>
                <w:rFonts w:ascii="Times New Roman" w:hAnsi="Times New Roman" w:cs="Times New Roman"/>
                <w:sz w:val="24"/>
                <w:szCs w:val="24"/>
              </w:rPr>
            </w:pPr>
          </w:p>
        </w:tc>
      </w:tr>
      <w:tr w:rsidR="00593AD0" w:rsidRPr="008D2806" w14:paraId="7C2C5259" w14:textId="77777777" w:rsidTr="00DB36CA">
        <w:trPr>
          <w:trHeight w:val="565"/>
        </w:trPr>
        <w:tc>
          <w:tcPr>
            <w:tcW w:w="732" w:type="dxa"/>
            <w:shd w:val="clear" w:color="auto" w:fill="auto"/>
          </w:tcPr>
          <w:p w14:paraId="2D80D213" w14:textId="77777777" w:rsidR="00593AD0" w:rsidRPr="008D2806" w:rsidRDefault="00593AD0" w:rsidP="00BB2ACB">
            <w:pPr>
              <w:spacing w:after="0"/>
              <w:jc w:val="center"/>
              <w:rPr>
                <w:rFonts w:ascii="Times New Roman" w:hAnsi="Times New Roman" w:cs="Times New Roman"/>
                <w:sz w:val="24"/>
                <w:szCs w:val="24"/>
              </w:rPr>
            </w:pPr>
            <w:r w:rsidRPr="008D2806">
              <w:rPr>
                <w:rFonts w:ascii="Times New Roman" w:hAnsi="Times New Roman" w:cs="Times New Roman"/>
                <w:sz w:val="24"/>
                <w:szCs w:val="24"/>
              </w:rPr>
              <w:t>7.3.</w:t>
            </w:r>
          </w:p>
        </w:tc>
        <w:tc>
          <w:tcPr>
            <w:tcW w:w="2819" w:type="dxa"/>
            <w:shd w:val="clear" w:color="auto" w:fill="auto"/>
          </w:tcPr>
          <w:p w14:paraId="4207ED9B" w14:textId="77777777" w:rsidR="00593AD0" w:rsidRPr="008D2806" w:rsidRDefault="00593AD0" w:rsidP="00BB2ACB">
            <w:pPr>
              <w:spacing w:after="0"/>
              <w:jc w:val="both"/>
              <w:rPr>
                <w:rFonts w:ascii="Times New Roman" w:hAnsi="Times New Roman" w:cs="Times New Roman"/>
                <w:sz w:val="24"/>
                <w:szCs w:val="24"/>
              </w:rPr>
            </w:pPr>
            <w:proofErr w:type="spellStart"/>
            <w:r w:rsidRPr="008D2806">
              <w:rPr>
                <w:rFonts w:ascii="Times New Roman" w:hAnsi="Times New Roman" w:cs="Times New Roman"/>
                <w:sz w:val="24"/>
                <w:szCs w:val="24"/>
              </w:rPr>
              <w:t>Bezkontakta</w:t>
            </w:r>
            <w:proofErr w:type="spellEnd"/>
            <w:r w:rsidRPr="008D2806">
              <w:rPr>
                <w:rFonts w:ascii="Times New Roman" w:hAnsi="Times New Roman" w:cs="Times New Roman"/>
                <w:sz w:val="24"/>
                <w:szCs w:val="24"/>
              </w:rPr>
              <w:t xml:space="preserve"> </w:t>
            </w:r>
            <w:proofErr w:type="spellStart"/>
            <w:r w:rsidRPr="008D2806">
              <w:rPr>
                <w:rFonts w:ascii="Times New Roman" w:hAnsi="Times New Roman" w:cs="Times New Roman"/>
                <w:sz w:val="24"/>
                <w:szCs w:val="24"/>
              </w:rPr>
              <w:t>multifaktoru</w:t>
            </w:r>
            <w:proofErr w:type="spellEnd"/>
            <w:r w:rsidRPr="008D2806">
              <w:rPr>
                <w:rFonts w:ascii="Times New Roman" w:hAnsi="Times New Roman" w:cs="Times New Roman"/>
                <w:sz w:val="24"/>
                <w:szCs w:val="24"/>
              </w:rPr>
              <w:t xml:space="preserve"> viedkaršu lasītāji</w:t>
            </w:r>
          </w:p>
        </w:tc>
        <w:tc>
          <w:tcPr>
            <w:tcW w:w="6401" w:type="dxa"/>
            <w:shd w:val="clear" w:color="auto" w:fill="auto"/>
          </w:tcPr>
          <w:p w14:paraId="453330D2"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ISO/IEC 14443 (</w:t>
            </w:r>
            <w:proofErr w:type="spellStart"/>
            <w:r w:rsidRPr="008D2806">
              <w:rPr>
                <w:rFonts w:ascii="Times New Roman" w:hAnsi="Times New Roman" w:cs="Times New Roman"/>
                <w:sz w:val="24"/>
                <w:szCs w:val="24"/>
              </w:rPr>
              <w:t>Type</w:t>
            </w:r>
            <w:proofErr w:type="spellEnd"/>
            <w:r w:rsidRPr="008D2806">
              <w:rPr>
                <w:rFonts w:ascii="Times New Roman" w:hAnsi="Times New Roman" w:cs="Times New Roman"/>
                <w:sz w:val="24"/>
                <w:szCs w:val="24"/>
              </w:rPr>
              <w:t xml:space="preserve"> A/B 13.65MHz) (vai ekvivalents)</w:t>
            </w:r>
          </w:p>
        </w:tc>
        <w:tc>
          <w:tcPr>
            <w:tcW w:w="5386" w:type="dxa"/>
            <w:shd w:val="clear" w:color="auto" w:fill="D9D9D9" w:themeFill="background1" w:themeFillShade="D9"/>
          </w:tcPr>
          <w:p w14:paraId="57E4B623" w14:textId="77777777" w:rsidR="00593AD0" w:rsidRPr="008D2806" w:rsidRDefault="00593AD0" w:rsidP="00BB2ACB">
            <w:pPr>
              <w:spacing w:after="0"/>
              <w:rPr>
                <w:rFonts w:ascii="Times New Roman" w:hAnsi="Times New Roman" w:cs="Times New Roman"/>
                <w:sz w:val="24"/>
                <w:szCs w:val="24"/>
              </w:rPr>
            </w:pPr>
          </w:p>
        </w:tc>
      </w:tr>
      <w:tr w:rsidR="00593AD0" w:rsidRPr="008D2806" w14:paraId="42CFADE1" w14:textId="77777777" w:rsidTr="003A3EA2">
        <w:trPr>
          <w:trHeight w:val="453"/>
        </w:trPr>
        <w:tc>
          <w:tcPr>
            <w:tcW w:w="15338" w:type="dxa"/>
            <w:gridSpan w:val="4"/>
            <w:shd w:val="clear" w:color="auto" w:fill="D9D9D9" w:themeFill="background1" w:themeFillShade="D9"/>
            <w:vAlign w:val="center"/>
          </w:tcPr>
          <w:p w14:paraId="4B602747" w14:textId="77777777" w:rsidR="00593AD0" w:rsidRPr="008D2806" w:rsidRDefault="00593AD0" w:rsidP="00593AD0">
            <w:pPr>
              <w:pStyle w:val="ListParagraph"/>
              <w:numPr>
                <w:ilvl w:val="0"/>
                <w:numId w:val="31"/>
              </w:numPr>
              <w:spacing w:after="0" w:line="240" w:lineRule="auto"/>
              <w:jc w:val="center"/>
              <w:rPr>
                <w:rFonts w:ascii="Times New Roman" w:hAnsi="Times New Roman" w:cs="Times New Roman"/>
                <w:b/>
                <w:iCs/>
                <w:sz w:val="24"/>
                <w:szCs w:val="24"/>
              </w:rPr>
            </w:pPr>
            <w:r w:rsidRPr="008D2806">
              <w:rPr>
                <w:rFonts w:ascii="Times New Roman" w:hAnsi="Times New Roman" w:cs="Times New Roman"/>
                <w:b/>
                <w:iCs/>
                <w:sz w:val="24"/>
                <w:szCs w:val="24"/>
              </w:rPr>
              <w:t>Citas prasības</w:t>
            </w:r>
          </w:p>
        </w:tc>
      </w:tr>
      <w:tr w:rsidR="00593AD0" w:rsidRPr="008D2806" w14:paraId="4384566F" w14:textId="77777777" w:rsidTr="003A3EA2">
        <w:tc>
          <w:tcPr>
            <w:tcW w:w="732" w:type="dxa"/>
          </w:tcPr>
          <w:p w14:paraId="344E5779"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8.1.</w:t>
            </w:r>
          </w:p>
        </w:tc>
        <w:tc>
          <w:tcPr>
            <w:tcW w:w="2819" w:type="dxa"/>
            <w:shd w:val="clear" w:color="auto" w:fill="auto"/>
          </w:tcPr>
          <w:p w14:paraId="3C7E826B" w14:textId="77777777" w:rsidR="00593AD0" w:rsidRPr="008D2806" w:rsidRDefault="00593AD0" w:rsidP="00BB2ACB">
            <w:pPr>
              <w:rPr>
                <w:rFonts w:ascii="Times New Roman" w:hAnsi="Times New Roman" w:cs="Times New Roman"/>
                <w:sz w:val="24"/>
                <w:szCs w:val="24"/>
              </w:rPr>
            </w:pPr>
            <w:r w:rsidRPr="008D2806">
              <w:rPr>
                <w:rFonts w:ascii="Times New Roman" w:hAnsi="Times New Roman" w:cs="Times New Roman"/>
                <w:color w:val="000000"/>
                <w:sz w:val="24"/>
                <w:szCs w:val="24"/>
              </w:rPr>
              <w:t>Uzlādes uzsākšanas apstiprinājums</w:t>
            </w:r>
          </w:p>
        </w:tc>
        <w:tc>
          <w:tcPr>
            <w:tcW w:w="6401" w:type="dxa"/>
          </w:tcPr>
          <w:p w14:paraId="5C5E04F5" w14:textId="77777777" w:rsidR="00593AD0" w:rsidRPr="008D2806" w:rsidRDefault="00593AD0" w:rsidP="00BB2ACB">
            <w:pPr>
              <w:spacing w:after="0"/>
              <w:rPr>
                <w:rFonts w:ascii="Times New Roman" w:hAnsi="Times New Roman" w:cs="Times New Roman"/>
                <w:i/>
                <w:sz w:val="24"/>
                <w:szCs w:val="24"/>
              </w:rPr>
            </w:pPr>
            <w:r w:rsidRPr="008D2806">
              <w:rPr>
                <w:rFonts w:ascii="Times New Roman" w:hAnsi="Times New Roman" w:cs="Times New Roman"/>
                <w:color w:val="000000"/>
                <w:sz w:val="24"/>
                <w:szCs w:val="24"/>
              </w:rPr>
              <w:t>Uzlādes procesu var sākt bez papildu apstiprināšanas komandām uz Uzlādes iekārtas (piemēram, spiedpogas nospiešanas)</w:t>
            </w:r>
          </w:p>
        </w:tc>
        <w:tc>
          <w:tcPr>
            <w:tcW w:w="5386" w:type="dxa"/>
          </w:tcPr>
          <w:p w14:paraId="1DF10CCA" w14:textId="77777777" w:rsidR="00593AD0" w:rsidRPr="008D2806" w:rsidRDefault="00593AD0" w:rsidP="00BB2ACB">
            <w:pPr>
              <w:spacing w:after="0"/>
              <w:rPr>
                <w:rFonts w:ascii="Times New Roman" w:hAnsi="Times New Roman" w:cs="Times New Roman"/>
                <w:color w:val="000000"/>
                <w:sz w:val="24"/>
                <w:szCs w:val="24"/>
              </w:rPr>
            </w:pPr>
          </w:p>
        </w:tc>
      </w:tr>
      <w:tr w:rsidR="00593AD0" w:rsidRPr="008D2806" w14:paraId="071B91B7" w14:textId="77777777" w:rsidTr="00DB36CA">
        <w:tc>
          <w:tcPr>
            <w:tcW w:w="732" w:type="dxa"/>
          </w:tcPr>
          <w:p w14:paraId="46F4AAE1"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8.2.</w:t>
            </w:r>
          </w:p>
        </w:tc>
        <w:tc>
          <w:tcPr>
            <w:tcW w:w="2819" w:type="dxa"/>
            <w:shd w:val="clear" w:color="auto" w:fill="auto"/>
          </w:tcPr>
          <w:p w14:paraId="334C4950"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Iekārtas pašpatēriņš (miera stāvoklī)</w:t>
            </w:r>
          </w:p>
        </w:tc>
        <w:tc>
          <w:tcPr>
            <w:tcW w:w="6401" w:type="dxa"/>
          </w:tcPr>
          <w:p w14:paraId="10A55829" w14:textId="77777777" w:rsidR="00593AD0" w:rsidRPr="008D2806" w:rsidRDefault="00593AD0" w:rsidP="00BB2ACB">
            <w:pPr>
              <w:spacing w:after="0"/>
              <w:rPr>
                <w:rFonts w:ascii="Times New Roman" w:hAnsi="Times New Roman" w:cs="Times New Roman"/>
                <w:sz w:val="24"/>
                <w:szCs w:val="24"/>
              </w:rPr>
            </w:pPr>
            <w:r w:rsidRPr="008D2806">
              <w:rPr>
                <w:rFonts w:ascii="Times New Roman" w:hAnsi="Times New Roman" w:cs="Times New Roman"/>
                <w:sz w:val="24"/>
                <w:szCs w:val="24"/>
              </w:rPr>
              <w:t>≤ 100W</w:t>
            </w:r>
          </w:p>
        </w:tc>
        <w:tc>
          <w:tcPr>
            <w:tcW w:w="5386" w:type="dxa"/>
            <w:shd w:val="clear" w:color="auto" w:fill="FFFFFF" w:themeFill="background1"/>
          </w:tcPr>
          <w:p w14:paraId="3233C50F" w14:textId="77777777" w:rsidR="00593AD0" w:rsidRPr="008D2806" w:rsidRDefault="00593AD0" w:rsidP="00BB2ACB">
            <w:pPr>
              <w:spacing w:after="0"/>
              <w:rPr>
                <w:rFonts w:ascii="Times New Roman" w:hAnsi="Times New Roman" w:cs="Times New Roman"/>
                <w:color w:val="000000"/>
                <w:sz w:val="24"/>
                <w:szCs w:val="24"/>
              </w:rPr>
            </w:pPr>
          </w:p>
        </w:tc>
      </w:tr>
      <w:tr w:rsidR="00593AD0" w:rsidRPr="008D2806" w14:paraId="084D3A34" w14:textId="77777777" w:rsidTr="00DB36CA">
        <w:tc>
          <w:tcPr>
            <w:tcW w:w="732" w:type="dxa"/>
          </w:tcPr>
          <w:p w14:paraId="47B1D4F9"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8.3.</w:t>
            </w:r>
          </w:p>
        </w:tc>
        <w:tc>
          <w:tcPr>
            <w:tcW w:w="2819" w:type="dxa"/>
            <w:shd w:val="clear" w:color="auto" w:fill="auto"/>
          </w:tcPr>
          <w:p w14:paraId="0C4436D7" w14:textId="77777777" w:rsidR="00593AD0" w:rsidRPr="008D2806" w:rsidRDefault="00593AD0" w:rsidP="00BB2ACB">
            <w:pPr>
              <w:rPr>
                <w:rFonts w:ascii="Times New Roman" w:hAnsi="Times New Roman" w:cs="Times New Roman"/>
                <w:color w:val="000000"/>
                <w:sz w:val="24"/>
                <w:szCs w:val="24"/>
              </w:rPr>
            </w:pPr>
            <w:r w:rsidRPr="008D2806">
              <w:rPr>
                <w:rFonts w:ascii="Times New Roman" w:hAnsi="Times New Roman" w:cs="Times New Roman"/>
                <w:sz w:val="24"/>
                <w:szCs w:val="24"/>
              </w:rPr>
              <w:t>Trokšņu līmenis 1m attālumā no iekārtas</w:t>
            </w:r>
          </w:p>
        </w:tc>
        <w:tc>
          <w:tcPr>
            <w:tcW w:w="6401" w:type="dxa"/>
          </w:tcPr>
          <w:p w14:paraId="2FF89C8A" w14:textId="77777777" w:rsidR="00593AD0" w:rsidRPr="008D2806" w:rsidRDefault="00593AD0" w:rsidP="00BB2ACB">
            <w:pPr>
              <w:spacing w:after="0"/>
              <w:rPr>
                <w:rFonts w:ascii="Times New Roman" w:hAnsi="Times New Roman" w:cs="Times New Roman"/>
                <w:color w:val="000000"/>
                <w:sz w:val="24"/>
                <w:szCs w:val="24"/>
              </w:rPr>
            </w:pPr>
            <w:r w:rsidRPr="008D2806">
              <w:rPr>
                <w:rFonts w:ascii="Times New Roman" w:hAnsi="Times New Roman" w:cs="Times New Roman"/>
                <w:sz w:val="24"/>
                <w:szCs w:val="24"/>
              </w:rPr>
              <w:t>≤ 70dB</w:t>
            </w:r>
          </w:p>
        </w:tc>
        <w:tc>
          <w:tcPr>
            <w:tcW w:w="5386" w:type="dxa"/>
            <w:shd w:val="clear" w:color="auto" w:fill="FFFFFF" w:themeFill="background1"/>
          </w:tcPr>
          <w:p w14:paraId="6F9A2A14" w14:textId="77777777" w:rsidR="00593AD0" w:rsidRPr="008D2806" w:rsidRDefault="00593AD0" w:rsidP="00BB2ACB">
            <w:pPr>
              <w:spacing w:after="0"/>
              <w:rPr>
                <w:rFonts w:ascii="Times New Roman" w:hAnsi="Times New Roman" w:cs="Times New Roman"/>
                <w:color w:val="000000"/>
                <w:sz w:val="24"/>
                <w:szCs w:val="24"/>
              </w:rPr>
            </w:pPr>
          </w:p>
        </w:tc>
      </w:tr>
      <w:tr w:rsidR="00593AD0" w:rsidRPr="008D2806" w14:paraId="5F0805E9" w14:textId="77777777" w:rsidTr="00DB36CA">
        <w:tc>
          <w:tcPr>
            <w:tcW w:w="732" w:type="dxa"/>
          </w:tcPr>
          <w:p w14:paraId="15BE96F7"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8.4.</w:t>
            </w:r>
          </w:p>
        </w:tc>
        <w:tc>
          <w:tcPr>
            <w:tcW w:w="2819" w:type="dxa"/>
            <w:shd w:val="clear" w:color="auto" w:fill="auto"/>
          </w:tcPr>
          <w:p w14:paraId="4BB22C70" w14:textId="77777777" w:rsidR="00593AD0" w:rsidRPr="008D2806" w:rsidRDefault="00593AD0" w:rsidP="00BB2ACB">
            <w:pPr>
              <w:rPr>
                <w:rFonts w:ascii="Times New Roman" w:hAnsi="Times New Roman" w:cs="Times New Roman"/>
                <w:color w:val="000000"/>
                <w:sz w:val="24"/>
                <w:szCs w:val="24"/>
              </w:rPr>
            </w:pPr>
            <w:r w:rsidRPr="008D2806">
              <w:rPr>
                <w:rFonts w:ascii="Times New Roman" w:hAnsi="Times New Roman" w:cs="Times New Roman"/>
                <w:sz w:val="24"/>
                <w:szCs w:val="24"/>
              </w:rPr>
              <w:t>Garantija visām iekārtas detaļām un korpusam (G)</w:t>
            </w:r>
          </w:p>
        </w:tc>
        <w:tc>
          <w:tcPr>
            <w:tcW w:w="6401" w:type="dxa"/>
          </w:tcPr>
          <w:p w14:paraId="0D5FB30F" w14:textId="77777777" w:rsidR="00593AD0" w:rsidRPr="008D2806" w:rsidRDefault="00593AD0" w:rsidP="00BB2ACB">
            <w:pPr>
              <w:spacing w:after="0"/>
              <w:rPr>
                <w:rFonts w:ascii="Times New Roman" w:hAnsi="Times New Roman" w:cs="Times New Roman"/>
                <w:color w:val="000000"/>
                <w:sz w:val="24"/>
                <w:szCs w:val="24"/>
              </w:rPr>
            </w:pPr>
            <w:r w:rsidRPr="008D2806">
              <w:rPr>
                <w:rFonts w:ascii="Times New Roman" w:hAnsi="Times New Roman" w:cs="Times New Roman"/>
                <w:sz w:val="24"/>
                <w:szCs w:val="24"/>
              </w:rPr>
              <w:t>≥ 36 (trīsdesmit seši) mēneši Objekta nodošanas ekspluatācijā</w:t>
            </w:r>
          </w:p>
        </w:tc>
        <w:tc>
          <w:tcPr>
            <w:tcW w:w="5386" w:type="dxa"/>
            <w:shd w:val="clear" w:color="auto" w:fill="D9D9D9" w:themeFill="background1" w:themeFillShade="D9"/>
          </w:tcPr>
          <w:p w14:paraId="2B650F48" w14:textId="77777777" w:rsidR="00593AD0" w:rsidRPr="008D2806" w:rsidRDefault="00593AD0" w:rsidP="00BB2ACB">
            <w:pPr>
              <w:spacing w:after="0"/>
              <w:rPr>
                <w:rFonts w:ascii="Times New Roman" w:hAnsi="Times New Roman" w:cs="Times New Roman"/>
                <w:sz w:val="24"/>
                <w:szCs w:val="24"/>
              </w:rPr>
            </w:pPr>
          </w:p>
        </w:tc>
      </w:tr>
      <w:tr w:rsidR="00593AD0" w:rsidRPr="008D2806" w14:paraId="574FDDC0" w14:textId="77777777" w:rsidTr="00DB36CA">
        <w:trPr>
          <w:trHeight w:val="325"/>
        </w:trPr>
        <w:tc>
          <w:tcPr>
            <w:tcW w:w="732" w:type="dxa"/>
          </w:tcPr>
          <w:p w14:paraId="51D7A3CB"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8.5.</w:t>
            </w:r>
          </w:p>
        </w:tc>
        <w:tc>
          <w:tcPr>
            <w:tcW w:w="9220" w:type="dxa"/>
            <w:gridSpan w:val="2"/>
          </w:tcPr>
          <w:p w14:paraId="58B38F04" w14:textId="77777777" w:rsidR="00593AD0" w:rsidRPr="008D2806" w:rsidRDefault="00593AD0" w:rsidP="00BB2ACB">
            <w:pPr>
              <w:rPr>
                <w:rFonts w:ascii="Times New Roman" w:hAnsi="Times New Roman" w:cs="Times New Roman"/>
                <w:i/>
                <w:sz w:val="24"/>
                <w:szCs w:val="24"/>
              </w:rPr>
            </w:pPr>
            <w:r w:rsidRPr="008D2806">
              <w:rPr>
                <w:rFonts w:ascii="Times New Roman" w:hAnsi="Times New Roman" w:cs="Times New Roman"/>
                <w:sz w:val="24"/>
                <w:szCs w:val="24"/>
              </w:rPr>
              <w:t>Teritorijā jāparedz nepieciešamās ceļazīmes, aizsargbarjeru uzstādīšana un ceļa horizontālā apzīmējuma uzklāšana (atbilstoši būvprojekta risinājumiem)</w:t>
            </w:r>
          </w:p>
        </w:tc>
        <w:tc>
          <w:tcPr>
            <w:tcW w:w="5386" w:type="dxa"/>
            <w:shd w:val="clear" w:color="auto" w:fill="D9D9D9" w:themeFill="background1" w:themeFillShade="D9"/>
          </w:tcPr>
          <w:p w14:paraId="7B827859" w14:textId="77777777" w:rsidR="00593AD0" w:rsidRPr="008D2806" w:rsidRDefault="00593AD0" w:rsidP="00BB2ACB">
            <w:pPr>
              <w:rPr>
                <w:rFonts w:ascii="Times New Roman" w:hAnsi="Times New Roman" w:cs="Times New Roman"/>
                <w:sz w:val="24"/>
                <w:szCs w:val="24"/>
              </w:rPr>
            </w:pPr>
          </w:p>
        </w:tc>
      </w:tr>
      <w:tr w:rsidR="00593AD0" w:rsidRPr="008D2806" w14:paraId="35BF0918" w14:textId="77777777" w:rsidTr="00DB36CA">
        <w:trPr>
          <w:trHeight w:val="325"/>
        </w:trPr>
        <w:tc>
          <w:tcPr>
            <w:tcW w:w="732" w:type="dxa"/>
          </w:tcPr>
          <w:p w14:paraId="2DFAEC7D" w14:textId="77777777" w:rsidR="00593AD0" w:rsidRPr="008D2806" w:rsidRDefault="00593AD0" w:rsidP="00BB2ACB">
            <w:pPr>
              <w:jc w:val="center"/>
              <w:rPr>
                <w:rFonts w:ascii="Times New Roman" w:hAnsi="Times New Roman" w:cs="Times New Roman"/>
                <w:sz w:val="24"/>
                <w:szCs w:val="24"/>
              </w:rPr>
            </w:pPr>
            <w:r w:rsidRPr="008D2806">
              <w:rPr>
                <w:rFonts w:ascii="Times New Roman" w:hAnsi="Times New Roman" w:cs="Times New Roman"/>
                <w:sz w:val="24"/>
                <w:szCs w:val="24"/>
              </w:rPr>
              <w:t>8.6.</w:t>
            </w:r>
          </w:p>
        </w:tc>
        <w:tc>
          <w:tcPr>
            <w:tcW w:w="9220" w:type="dxa"/>
            <w:gridSpan w:val="2"/>
          </w:tcPr>
          <w:p w14:paraId="0E4F33CE" w14:textId="77777777" w:rsidR="00593AD0" w:rsidRPr="008D2806" w:rsidRDefault="00593AD0" w:rsidP="00BB2ACB">
            <w:pPr>
              <w:spacing w:after="0"/>
              <w:jc w:val="both"/>
              <w:rPr>
                <w:rFonts w:ascii="Times New Roman" w:hAnsi="Times New Roman" w:cs="Times New Roman"/>
                <w:sz w:val="24"/>
                <w:szCs w:val="24"/>
              </w:rPr>
            </w:pPr>
            <w:r w:rsidRPr="008D2806">
              <w:rPr>
                <w:rFonts w:ascii="Times New Roman" w:hAnsi="Times New Roman" w:cs="Times New Roman"/>
                <w:sz w:val="24"/>
                <w:szCs w:val="24"/>
              </w:rPr>
              <w:t>Ar mērķi unificēt Pasūtītāja darbu algoritmu uzlādes staciju lietošanā un apkopes darbos, Pasūtītāja teritorijās Atgāzenes 24A, Rīgā un Vestienas 35, Rīgā jāuzstāda viena uzlādes stacijas ražotāja uzlādes iekārtas.</w:t>
            </w:r>
          </w:p>
        </w:tc>
        <w:tc>
          <w:tcPr>
            <w:tcW w:w="5386" w:type="dxa"/>
            <w:shd w:val="clear" w:color="auto" w:fill="D9D9D9" w:themeFill="background1" w:themeFillShade="D9"/>
          </w:tcPr>
          <w:p w14:paraId="0F8328C0" w14:textId="77777777" w:rsidR="00593AD0" w:rsidRPr="008D2806" w:rsidRDefault="00593AD0" w:rsidP="00BB2ACB">
            <w:pPr>
              <w:spacing w:after="0"/>
              <w:jc w:val="both"/>
              <w:rPr>
                <w:rFonts w:ascii="Times New Roman" w:hAnsi="Times New Roman" w:cs="Times New Roman"/>
                <w:sz w:val="24"/>
                <w:szCs w:val="24"/>
              </w:rPr>
            </w:pPr>
          </w:p>
        </w:tc>
      </w:tr>
    </w:tbl>
    <w:p w14:paraId="7CCCB229" w14:textId="77777777" w:rsidR="00593AD0" w:rsidRPr="008D2806" w:rsidRDefault="00593AD0" w:rsidP="00593AD0">
      <w:pPr>
        <w:jc w:val="center"/>
        <w:rPr>
          <w:rFonts w:ascii="Times New Roman" w:hAnsi="Times New Roman" w:cs="Times New Roman"/>
          <w:b/>
          <w:bCs/>
          <w:color w:val="000000" w:themeColor="text1"/>
          <w:sz w:val="24"/>
          <w:szCs w:val="24"/>
        </w:rPr>
      </w:pPr>
    </w:p>
    <w:p w14:paraId="531F6881" w14:textId="77777777" w:rsidR="009A51DE" w:rsidRPr="008D2806" w:rsidRDefault="009A51DE" w:rsidP="009A51DE">
      <w:pPr>
        <w:jc w:val="center"/>
        <w:rPr>
          <w:rFonts w:ascii="Times New Roman" w:hAnsi="Times New Roman" w:cs="Times New Roman"/>
          <w:b/>
          <w:bCs/>
          <w:color w:val="000000" w:themeColor="text1"/>
          <w:sz w:val="24"/>
          <w:szCs w:val="24"/>
        </w:rPr>
      </w:pPr>
    </w:p>
    <w:p w14:paraId="68738AD9" w14:textId="15CBDBB1" w:rsidR="00DB36CA" w:rsidRPr="008D2806" w:rsidRDefault="00DB36CA" w:rsidP="00006430">
      <w:pPr>
        <w:rPr>
          <w:rFonts w:ascii="Times New Roman" w:hAnsi="Times New Roman" w:cs="Times New Roman"/>
        </w:rPr>
        <w:sectPr w:rsidR="00DB36CA" w:rsidRPr="008D2806" w:rsidSect="00531A3E">
          <w:pgSz w:w="16838" w:h="11906" w:orient="landscape"/>
          <w:pgMar w:top="993" w:right="1276" w:bottom="1133" w:left="709" w:header="709" w:footer="709" w:gutter="0"/>
          <w:cols w:space="708"/>
          <w:titlePg/>
          <w:docGrid w:linePitch="360"/>
        </w:sectPr>
      </w:pPr>
      <w:r w:rsidRPr="008D2806">
        <w:rPr>
          <w:rFonts w:ascii="Times New Roman" w:hAnsi="Times New Roman" w:cs="Times New Roman"/>
          <w:b/>
          <w:bCs/>
          <w:szCs w:val="24"/>
        </w:rPr>
        <w:br w:type="page"/>
      </w:r>
    </w:p>
    <w:p w14:paraId="3360AB75" w14:textId="27EADD81" w:rsidR="003344D2" w:rsidRPr="008D2806" w:rsidRDefault="00634E5D" w:rsidP="00634E5D">
      <w:pPr>
        <w:spacing w:before="120" w:after="0" w:line="240" w:lineRule="auto"/>
        <w:jc w:val="both"/>
        <w:rPr>
          <w:rFonts w:ascii="Times New Roman" w:hAnsi="Times New Roman" w:cs="Times New Roman"/>
          <w:sz w:val="24"/>
          <w:szCs w:val="24"/>
        </w:rPr>
      </w:pPr>
      <w:r w:rsidRPr="008D2806">
        <w:rPr>
          <w:rFonts w:ascii="Times New Roman" w:hAnsi="Times New Roman" w:cs="Times New Roman"/>
          <w:sz w:val="24"/>
          <w:szCs w:val="24"/>
        </w:rPr>
        <w:lastRenderedPageBreak/>
        <w:t xml:space="preserve">11.3. </w:t>
      </w:r>
      <w:r w:rsidR="003344D2" w:rsidRPr="008D2806">
        <w:rPr>
          <w:rFonts w:ascii="Times New Roman" w:hAnsi="Times New Roman" w:cs="Times New Roman"/>
          <w:sz w:val="24"/>
          <w:szCs w:val="24"/>
        </w:rPr>
        <w:t>Pretendentam ir tiesības piegādāt un uzstādīt vieglo autotransportu uzlādes stacijas, nodrošinot garantijas saistību izpildi (t.sk. pilna apjoma servisa pakalpojumus), jo:</w:t>
      </w:r>
    </w:p>
    <w:p w14:paraId="1E9E853E" w14:textId="77777777" w:rsidR="003344D2" w:rsidRPr="008D2806" w:rsidRDefault="00000000" w:rsidP="0039472C">
      <w:pPr>
        <w:pStyle w:val="BodyText2"/>
        <w:tabs>
          <w:tab w:val="clear" w:pos="0"/>
        </w:tabs>
        <w:spacing w:before="120"/>
        <w:ind w:left="426"/>
        <w:contextualSpacing/>
        <w:outlineLvl w:val="9"/>
        <w:rPr>
          <w:rFonts w:ascii="Times New Roman" w:hAnsi="Times New Roman"/>
          <w:szCs w:val="24"/>
        </w:rPr>
      </w:pPr>
      <w:sdt>
        <w:sdtPr>
          <w:rPr>
            <w:rFonts w:ascii="Times New Roman" w:hAnsi="Times New Roman"/>
            <w:szCs w:val="24"/>
          </w:rPr>
          <w:id w:val="-1486238771"/>
          <w14:checkbox>
            <w14:checked w14:val="0"/>
            <w14:checkedState w14:val="2612" w14:font="MS Gothic"/>
            <w14:uncheckedState w14:val="2610" w14:font="MS Gothic"/>
          </w14:checkbox>
        </w:sdtPr>
        <w:sdtContent>
          <w:r w:rsidR="003344D2" w:rsidRPr="008D2806">
            <w:rPr>
              <w:rFonts w:ascii="Segoe UI Symbol" w:eastAsia="MS Gothic" w:hAnsi="Segoe UI Symbol" w:cs="Segoe UI Symbol"/>
              <w:szCs w:val="24"/>
            </w:rPr>
            <w:t>☐</w:t>
          </w:r>
        </w:sdtContent>
      </w:sdt>
      <w:r w:rsidR="003344D2" w:rsidRPr="008D2806">
        <w:rPr>
          <w:rFonts w:ascii="Times New Roman" w:hAnsi="Times New Roman"/>
          <w:szCs w:val="24"/>
        </w:rPr>
        <w:t xml:space="preserve"> piedāvājuma iesniedzējs ir ražotājs vai piedāvātā tehniskā risinājuma ražotāja autorizēts pārstāvis</w:t>
      </w:r>
      <w:r w:rsidR="003344D2" w:rsidRPr="008D2806">
        <w:rPr>
          <w:rFonts w:ascii="Times New Roman" w:eastAsia="MS Gothic" w:hAnsi="Times New Roman"/>
          <w:szCs w:val="24"/>
        </w:rPr>
        <w:t xml:space="preserve"> un tā rīcībā ir </w:t>
      </w:r>
      <w:r w:rsidR="003344D2" w:rsidRPr="008D2806">
        <w:rPr>
          <w:rFonts w:ascii="Times New Roman" w:hAnsi="Times New Roman"/>
          <w:szCs w:val="24"/>
        </w:rPr>
        <w:t>ražotājs izsniegts dokuments, kas to apliecina:</w:t>
      </w:r>
    </w:p>
    <w:p w14:paraId="426A57EA" w14:textId="5C205675" w:rsidR="003344D2" w:rsidRPr="008D2806" w:rsidRDefault="003344D2" w:rsidP="00FE4C39">
      <w:pPr>
        <w:pStyle w:val="BodyText2"/>
        <w:numPr>
          <w:ilvl w:val="0"/>
          <w:numId w:val="24"/>
        </w:numPr>
        <w:spacing w:before="120"/>
        <w:jc w:val="left"/>
        <w:outlineLvl w:val="9"/>
        <w:rPr>
          <w:rFonts w:ascii="Times New Roman" w:hAnsi="Times New Roman"/>
          <w:szCs w:val="24"/>
        </w:rPr>
      </w:pPr>
      <w:r w:rsidRPr="008D2806">
        <w:rPr>
          <w:rFonts w:ascii="Times New Roman" w:hAnsi="Times New Roman"/>
          <w:szCs w:val="24"/>
        </w:rPr>
        <w:t>Vieglā autotransporta uzlādes staciju ražotāja pilns nosaukums:</w:t>
      </w:r>
      <w:r w:rsidR="00EC6E74" w:rsidRPr="008D2806">
        <w:rPr>
          <w:rFonts w:ascii="Times New Roman" w:hAnsi="Times New Roman"/>
          <w:szCs w:val="24"/>
        </w:rPr>
        <w:t>__________</w:t>
      </w:r>
      <w:r w:rsidRPr="008D2806">
        <w:rPr>
          <w:rFonts w:ascii="Times New Roman" w:hAnsi="Times New Roman"/>
          <w:szCs w:val="24"/>
        </w:rPr>
        <w:t>___________________________________________________________</w:t>
      </w:r>
    </w:p>
    <w:p w14:paraId="04BB9549" w14:textId="1FC71F35" w:rsidR="003344D2" w:rsidRPr="008D2806" w:rsidRDefault="003344D2" w:rsidP="0039472C">
      <w:pPr>
        <w:pStyle w:val="BodyText2"/>
        <w:numPr>
          <w:ilvl w:val="0"/>
          <w:numId w:val="24"/>
        </w:numPr>
        <w:spacing w:before="120"/>
        <w:jc w:val="left"/>
        <w:outlineLvl w:val="9"/>
        <w:rPr>
          <w:rFonts w:ascii="Times New Roman" w:hAnsi="Times New Roman"/>
          <w:szCs w:val="24"/>
        </w:rPr>
      </w:pPr>
      <w:r w:rsidRPr="008D2806">
        <w:rPr>
          <w:rFonts w:ascii="Times New Roman" w:hAnsi="Times New Roman"/>
          <w:szCs w:val="24"/>
        </w:rPr>
        <w:t>Interneta saite, kur atrodama ražotāja informācija par uzlādes staciju tehnisko risinājumu (</w:t>
      </w:r>
      <w:proofErr w:type="spellStart"/>
      <w:r w:rsidRPr="008D2806">
        <w:rPr>
          <w:rFonts w:ascii="Times New Roman" w:hAnsi="Times New Roman"/>
          <w:szCs w:val="24"/>
        </w:rPr>
        <w:t>iekārta+programnodrošinājums</w:t>
      </w:r>
      <w:proofErr w:type="spellEnd"/>
      <w:r w:rsidRPr="008D2806">
        <w:rPr>
          <w:rFonts w:ascii="Times New Roman" w:hAnsi="Times New Roman"/>
          <w:szCs w:val="24"/>
        </w:rPr>
        <w:t>): _____________________________________________________________________</w:t>
      </w:r>
    </w:p>
    <w:p w14:paraId="2B5ACCDD" w14:textId="086095E8" w:rsidR="003344D2" w:rsidRPr="008D2806" w:rsidRDefault="00EC6E74" w:rsidP="00634E5D">
      <w:pPr>
        <w:spacing w:before="120" w:after="0" w:line="240" w:lineRule="auto"/>
        <w:jc w:val="both"/>
        <w:rPr>
          <w:rFonts w:ascii="Times New Roman" w:hAnsi="Times New Roman" w:cs="Times New Roman"/>
          <w:sz w:val="24"/>
          <w:szCs w:val="24"/>
        </w:rPr>
      </w:pPr>
      <w:r w:rsidRPr="008D2806">
        <w:rPr>
          <w:rFonts w:ascii="Times New Roman" w:hAnsi="Times New Roman" w:cs="Times New Roman"/>
          <w:sz w:val="24"/>
          <w:szCs w:val="24"/>
        </w:rPr>
        <w:t>11.</w:t>
      </w:r>
      <w:r w:rsidR="006A1038" w:rsidRPr="008D2806">
        <w:rPr>
          <w:rFonts w:ascii="Times New Roman" w:hAnsi="Times New Roman" w:cs="Times New Roman"/>
          <w:sz w:val="24"/>
          <w:szCs w:val="24"/>
        </w:rPr>
        <w:t>4</w:t>
      </w:r>
      <w:r w:rsidRPr="008D2806">
        <w:rPr>
          <w:rFonts w:ascii="Times New Roman" w:hAnsi="Times New Roman" w:cs="Times New Roman"/>
          <w:sz w:val="24"/>
          <w:szCs w:val="24"/>
        </w:rPr>
        <w:t>.</w:t>
      </w:r>
      <w:r w:rsidR="003344D2" w:rsidRPr="008D2806">
        <w:rPr>
          <w:rFonts w:ascii="Times New Roman" w:hAnsi="Times New Roman" w:cs="Times New Roman"/>
          <w:sz w:val="24"/>
          <w:szCs w:val="24"/>
        </w:rPr>
        <w:t xml:space="preserve"> Pretendentam ir iespēja prezentēt savu tehnisko risinājumu, lai sniegtu detalizētu priekšstatu par piedāvāto iekārtu funkcionālajām un tehniskajām priekšrocībām:</w:t>
      </w:r>
    </w:p>
    <w:p w14:paraId="55720EBA" w14:textId="77777777" w:rsidR="003344D2" w:rsidRPr="008D2806" w:rsidRDefault="00000000" w:rsidP="0039472C">
      <w:pPr>
        <w:widowControl w:val="0"/>
        <w:autoSpaceDE w:val="0"/>
        <w:autoSpaceDN w:val="0"/>
        <w:spacing w:before="120" w:after="0" w:line="240" w:lineRule="auto"/>
        <w:ind w:left="992" w:hanging="567"/>
        <w:contextualSpacing/>
        <w:rPr>
          <w:rFonts w:ascii="Times New Roman" w:hAnsi="Times New Roman" w:cs="Times New Roman"/>
          <w:sz w:val="24"/>
          <w:szCs w:val="24"/>
        </w:rPr>
      </w:pPr>
      <w:sdt>
        <w:sdtPr>
          <w:rPr>
            <w:rFonts w:ascii="Times New Roman" w:hAnsi="Times New Roman" w:cs="Times New Roman"/>
            <w:sz w:val="24"/>
            <w:szCs w:val="24"/>
          </w:rPr>
          <w:id w:val="-1137725103"/>
          <w14:checkbox>
            <w14:checked w14:val="0"/>
            <w14:checkedState w14:val="2612" w14:font="MS Gothic"/>
            <w14:uncheckedState w14:val="2610" w14:font="MS Gothic"/>
          </w14:checkbox>
        </w:sdtPr>
        <w:sdtContent>
          <w:r w:rsidR="003344D2" w:rsidRPr="008D2806">
            <w:rPr>
              <w:rFonts w:ascii="Segoe UI Symbol" w:eastAsia="MS Gothic" w:hAnsi="Segoe UI Symbol" w:cs="Segoe UI Symbol"/>
              <w:sz w:val="24"/>
              <w:szCs w:val="24"/>
            </w:rPr>
            <w:t>☐</w:t>
          </w:r>
        </w:sdtContent>
      </w:sdt>
      <w:r w:rsidR="003344D2" w:rsidRPr="008D2806">
        <w:rPr>
          <w:rFonts w:ascii="Times New Roman" w:hAnsi="Times New Roman" w:cs="Times New Roman"/>
          <w:sz w:val="24"/>
          <w:szCs w:val="24"/>
        </w:rPr>
        <w:t xml:space="preserve">  jā,</w:t>
      </w:r>
    </w:p>
    <w:p w14:paraId="13ABEA9D" w14:textId="77777777" w:rsidR="003344D2" w:rsidRPr="008D2806" w:rsidRDefault="00000000" w:rsidP="0039472C">
      <w:pPr>
        <w:widowControl w:val="0"/>
        <w:autoSpaceDE w:val="0"/>
        <w:autoSpaceDN w:val="0"/>
        <w:spacing w:before="120" w:after="0" w:line="240" w:lineRule="auto"/>
        <w:ind w:left="992" w:hanging="567"/>
        <w:contextualSpacing/>
        <w:rPr>
          <w:rFonts w:ascii="Times New Roman" w:hAnsi="Times New Roman" w:cs="Times New Roman"/>
          <w:sz w:val="24"/>
          <w:szCs w:val="24"/>
        </w:rPr>
      </w:pPr>
      <w:sdt>
        <w:sdtPr>
          <w:rPr>
            <w:rFonts w:ascii="Times New Roman" w:hAnsi="Times New Roman" w:cs="Times New Roman"/>
            <w:sz w:val="24"/>
            <w:szCs w:val="24"/>
          </w:rPr>
          <w:id w:val="-168257706"/>
          <w14:checkbox>
            <w14:checked w14:val="0"/>
            <w14:checkedState w14:val="2612" w14:font="MS Gothic"/>
            <w14:uncheckedState w14:val="2610" w14:font="MS Gothic"/>
          </w14:checkbox>
        </w:sdtPr>
        <w:sdtContent>
          <w:r w:rsidR="003344D2" w:rsidRPr="008D2806">
            <w:rPr>
              <w:rFonts w:ascii="Segoe UI Symbol" w:eastAsia="MS Gothic" w:hAnsi="Segoe UI Symbol" w:cs="Segoe UI Symbol"/>
              <w:sz w:val="24"/>
              <w:szCs w:val="24"/>
            </w:rPr>
            <w:t>☐</w:t>
          </w:r>
        </w:sdtContent>
      </w:sdt>
      <w:r w:rsidR="003344D2" w:rsidRPr="008D2806">
        <w:rPr>
          <w:rFonts w:ascii="Times New Roman" w:hAnsi="Times New Roman" w:cs="Times New Roman"/>
          <w:sz w:val="24"/>
          <w:szCs w:val="24"/>
        </w:rPr>
        <w:t xml:space="preserve">  nē.</w:t>
      </w:r>
    </w:p>
    <w:p w14:paraId="455431DF" w14:textId="6D49A8DD" w:rsidR="003344D2" w:rsidRPr="008D2806" w:rsidRDefault="00EC6E74" w:rsidP="0039472C">
      <w:pPr>
        <w:spacing w:before="120" w:after="0" w:line="240" w:lineRule="auto"/>
        <w:jc w:val="both"/>
        <w:rPr>
          <w:rFonts w:ascii="Times New Roman" w:hAnsi="Times New Roman" w:cs="Times New Roman"/>
          <w:sz w:val="24"/>
          <w:szCs w:val="24"/>
          <w:lang w:eastAsia="lv-LV"/>
        </w:rPr>
      </w:pPr>
      <w:r w:rsidRPr="008D2806">
        <w:rPr>
          <w:rFonts w:ascii="Times New Roman" w:hAnsi="Times New Roman" w:cs="Times New Roman"/>
          <w:sz w:val="24"/>
          <w:szCs w:val="24"/>
        </w:rPr>
        <w:t>11</w:t>
      </w:r>
      <w:r w:rsidR="003344D2" w:rsidRPr="008D2806">
        <w:rPr>
          <w:rFonts w:ascii="Times New Roman" w:hAnsi="Times New Roman" w:cs="Times New Roman"/>
          <w:sz w:val="24"/>
          <w:szCs w:val="24"/>
        </w:rPr>
        <w:t>.</w:t>
      </w:r>
      <w:r w:rsidR="006A1038" w:rsidRPr="008D2806">
        <w:rPr>
          <w:rFonts w:ascii="Times New Roman" w:hAnsi="Times New Roman" w:cs="Times New Roman"/>
          <w:sz w:val="24"/>
          <w:szCs w:val="24"/>
        </w:rPr>
        <w:t>5</w:t>
      </w:r>
      <w:r w:rsidR="003344D2" w:rsidRPr="008D2806">
        <w:rPr>
          <w:rFonts w:ascii="Times New Roman" w:hAnsi="Times New Roman" w:cs="Times New Roman"/>
          <w:sz w:val="24"/>
          <w:szCs w:val="24"/>
        </w:rPr>
        <w:t xml:space="preserve">. </w:t>
      </w:r>
      <w:r w:rsidR="00F2744F" w:rsidRPr="008D2806">
        <w:rPr>
          <w:rFonts w:ascii="Times New Roman" w:hAnsi="Times New Roman" w:cs="Times New Roman"/>
          <w:sz w:val="24"/>
          <w:szCs w:val="24"/>
        </w:rPr>
        <w:t xml:space="preserve">Pretendenta </w:t>
      </w:r>
      <w:r w:rsidR="003344D2" w:rsidRPr="008D2806">
        <w:rPr>
          <w:rFonts w:ascii="Times New Roman" w:hAnsi="Times New Roman" w:cs="Times New Roman"/>
          <w:sz w:val="24"/>
          <w:szCs w:val="24"/>
        </w:rPr>
        <w:t>rīcībā ir iekārtas ražotāja rūpnīcas vai tās reģionālā pārstāvja apstiprināti</w:t>
      </w:r>
      <w:r w:rsidR="003344D2" w:rsidRPr="008D2806">
        <w:rPr>
          <w:rFonts w:ascii="Times New Roman" w:hAnsi="Times New Roman" w:cs="Times New Roman"/>
          <w:sz w:val="24"/>
          <w:szCs w:val="24"/>
          <w:lang w:eastAsia="lv-LV"/>
        </w:rPr>
        <w:t xml:space="preserve"> materiāli par: </w:t>
      </w:r>
    </w:p>
    <w:p w14:paraId="4A0A11A0" w14:textId="77777777" w:rsidR="003344D2" w:rsidRPr="008D2806" w:rsidRDefault="00000000" w:rsidP="0039472C">
      <w:pPr>
        <w:spacing w:before="120" w:after="0" w:line="240" w:lineRule="auto"/>
        <w:ind w:left="851" w:hanging="425"/>
        <w:contextualSpacing/>
        <w:jc w:val="both"/>
        <w:rPr>
          <w:rFonts w:ascii="Times New Roman" w:hAnsi="Times New Roman" w:cs="Times New Roman"/>
          <w:sz w:val="24"/>
          <w:szCs w:val="24"/>
        </w:rPr>
      </w:pPr>
      <w:sdt>
        <w:sdtPr>
          <w:rPr>
            <w:rFonts w:ascii="Times New Roman" w:hAnsi="Times New Roman" w:cs="Times New Roman"/>
            <w:sz w:val="24"/>
            <w:szCs w:val="24"/>
          </w:rPr>
          <w:id w:val="1066527044"/>
          <w14:checkbox>
            <w14:checked w14:val="0"/>
            <w14:checkedState w14:val="2612" w14:font="MS Gothic"/>
            <w14:uncheckedState w14:val="2610" w14:font="MS Gothic"/>
          </w14:checkbox>
        </w:sdtPr>
        <w:sdtContent>
          <w:r w:rsidR="003344D2" w:rsidRPr="008D2806">
            <w:rPr>
              <w:rFonts w:ascii="Segoe UI Symbol" w:eastAsia="MS Gothic" w:hAnsi="Segoe UI Symbol" w:cs="Segoe UI Symbol"/>
              <w:sz w:val="24"/>
              <w:szCs w:val="24"/>
            </w:rPr>
            <w:t>☐</w:t>
          </w:r>
        </w:sdtContent>
      </w:sdt>
      <w:r w:rsidR="003344D2" w:rsidRPr="008D2806">
        <w:rPr>
          <w:rFonts w:ascii="Times New Roman" w:hAnsi="Times New Roman" w:cs="Times New Roman"/>
          <w:sz w:val="24"/>
          <w:szCs w:val="24"/>
        </w:rPr>
        <w:t>..jā, par rūpnīcas nodrošināto pamata garantijas termiņu un tā noteikumi;</w:t>
      </w:r>
    </w:p>
    <w:p w14:paraId="7F530A40" w14:textId="77777777" w:rsidR="003344D2" w:rsidRPr="008D2806" w:rsidRDefault="00000000" w:rsidP="0039472C">
      <w:pPr>
        <w:spacing w:before="120" w:after="0" w:line="240" w:lineRule="auto"/>
        <w:ind w:left="851" w:hanging="425"/>
        <w:contextualSpacing/>
        <w:jc w:val="both"/>
        <w:rPr>
          <w:rFonts w:ascii="Times New Roman" w:hAnsi="Times New Roman" w:cs="Times New Roman"/>
          <w:sz w:val="24"/>
          <w:szCs w:val="24"/>
        </w:rPr>
      </w:pPr>
      <w:sdt>
        <w:sdtPr>
          <w:rPr>
            <w:rFonts w:ascii="Times New Roman" w:hAnsi="Times New Roman" w:cs="Times New Roman"/>
            <w:sz w:val="24"/>
            <w:szCs w:val="24"/>
          </w:rPr>
          <w:id w:val="-1266532926"/>
          <w14:checkbox>
            <w14:checked w14:val="0"/>
            <w14:checkedState w14:val="2612" w14:font="MS Gothic"/>
            <w14:uncheckedState w14:val="2610" w14:font="MS Gothic"/>
          </w14:checkbox>
        </w:sdtPr>
        <w:sdtContent>
          <w:r w:rsidR="003344D2" w:rsidRPr="008D2806">
            <w:rPr>
              <w:rFonts w:ascii="Segoe UI Symbol" w:eastAsia="MS Gothic" w:hAnsi="Segoe UI Symbol" w:cs="Segoe UI Symbol"/>
              <w:sz w:val="24"/>
              <w:szCs w:val="24"/>
            </w:rPr>
            <w:t>☐</w:t>
          </w:r>
        </w:sdtContent>
      </w:sdt>
      <w:r w:rsidR="003344D2" w:rsidRPr="008D2806">
        <w:rPr>
          <w:rFonts w:ascii="Times New Roman" w:hAnsi="Times New Roman" w:cs="Times New Roman"/>
          <w:sz w:val="24"/>
          <w:szCs w:val="24"/>
        </w:rPr>
        <w:t xml:space="preserve">..nav pieejami </w:t>
      </w:r>
      <w:proofErr w:type="spellStart"/>
      <w:r w:rsidR="003344D2" w:rsidRPr="008D2806">
        <w:rPr>
          <w:rFonts w:ascii="Times New Roman" w:hAnsi="Times New Roman" w:cs="Times New Roman"/>
          <w:sz w:val="24"/>
          <w:szCs w:val="24"/>
        </w:rPr>
        <w:t>pamatgarantijas</w:t>
      </w:r>
      <w:proofErr w:type="spellEnd"/>
      <w:r w:rsidR="003344D2" w:rsidRPr="008D2806">
        <w:rPr>
          <w:rFonts w:ascii="Times New Roman" w:hAnsi="Times New Roman" w:cs="Times New Roman"/>
          <w:sz w:val="24"/>
          <w:szCs w:val="24"/>
        </w:rPr>
        <w:t xml:space="preserve"> noteikumi;</w:t>
      </w:r>
    </w:p>
    <w:p w14:paraId="2FBD455E" w14:textId="77777777" w:rsidR="003344D2" w:rsidRPr="008D2806" w:rsidRDefault="00000000" w:rsidP="0039472C">
      <w:pPr>
        <w:spacing w:before="120" w:after="0" w:line="240" w:lineRule="auto"/>
        <w:ind w:left="851" w:hanging="425"/>
        <w:contextualSpacing/>
        <w:jc w:val="both"/>
        <w:rPr>
          <w:rFonts w:ascii="Times New Roman" w:hAnsi="Times New Roman" w:cs="Times New Roman"/>
          <w:sz w:val="24"/>
          <w:szCs w:val="24"/>
        </w:rPr>
      </w:pPr>
      <w:sdt>
        <w:sdtPr>
          <w:rPr>
            <w:rFonts w:ascii="Times New Roman" w:hAnsi="Times New Roman" w:cs="Times New Roman"/>
            <w:sz w:val="24"/>
            <w:szCs w:val="24"/>
          </w:rPr>
          <w:id w:val="-564338819"/>
          <w14:checkbox>
            <w14:checked w14:val="0"/>
            <w14:checkedState w14:val="2612" w14:font="MS Gothic"/>
            <w14:uncheckedState w14:val="2610" w14:font="MS Gothic"/>
          </w14:checkbox>
        </w:sdtPr>
        <w:sdtContent>
          <w:r w:rsidR="003344D2" w:rsidRPr="008D2806">
            <w:rPr>
              <w:rFonts w:ascii="Segoe UI Symbol" w:eastAsia="MS Gothic" w:hAnsi="Segoe UI Symbol" w:cs="Segoe UI Symbol"/>
              <w:sz w:val="24"/>
              <w:szCs w:val="24"/>
            </w:rPr>
            <w:t>☐</w:t>
          </w:r>
        </w:sdtContent>
      </w:sdt>
      <w:r w:rsidR="003344D2" w:rsidRPr="008D2806">
        <w:rPr>
          <w:rFonts w:ascii="Times New Roman" w:hAnsi="Times New Roman" w:cs="Times New Roman"/>
          <w:sz w:val="24"/>
          <w:szCs w:val="24"/>
        </w:rPr>
        <w:t>..jā, par rūpnīcas pagarinātās garantijas termiņu un tā noteikumi;</w:t>
      </w:r>
    </w:p>
    <w:p w14:paraId="0B1AF467" w14:textId="77777777" w:rsidR="003344D2" w:rsidRPr="008D2806" w:rsidRDefault="00000000" w:rsidP="0039472C">
      <w:pPr>
        <w:spacing w:before="120" w:after="0" w:line="240" w:lineRule="auto"/>
        <w:ind w:left="851" w:hanging="425"/>
        <w:contextualSpacing/>
        <w:jc w:val="both"/>
        <w:rPr>
          <w:rFonts w:ascii="Times New Roman" w:hAnsi="Times New Roman" w:cs="Times New Roman"/>
          <w:sz w:val="24"/>
          <w:szCs w:val="24"/>
        </w:rPr>
      </w:pPr>
      <w:sdt>
        <w:sdtPr>
          <w:rPr>
            <w:rFonts w:ascii="Times New Roman" w:hAnsi="Times New Roman" w:cs="Times New Roman"/>
            <w:sz w:val="24"/>
            <w:szCs w:val="24"/>
          </w:rPr>
          <w:id w:val="282618919"/>
          <w14:checkbox>
            <w14:checked w14:val="0"/>
            <w14:checkedState w14:val="2612" w14:font="MS Gothic"/>
            <w14:uncheckedState w14:val="2610" w14:font="MS Gothic"/>
          </w14:checkbox>
        </w:sdtPr>
        <w:sdtContent>
          <w:r w:rsidR="003344D2" w:rsidRPr="008D2806">
            <w:rPr>
              <w:rFonts w:ascii="Segoe UI Symbol" w:eastAsia="MS Gothic" w:hAnsi="Segoe UI Symbol" w:cs="Segoe UI Symbol"/>
              <w:sz w:val="24"/>
              <w:szCs w:val="24"/>
            </w:rPr>
            <w:t>☐</w:t>
          </w:r>
        </w:sdtContent>
      </w:sdt>
      <w:r w:rsidR="003344D2" w:rsidRPr="008D2806">
        <w:rPr>
          <w:rFonts w:ascii="Times New Roman" w:hAnsi="Times New Roman" w:cs="Times New Roman"/>
          <w:sz w:val="24"/>
          <w:szCs w:val="24"/>
        </w:rPr>
        <w:t xml:space="preserve">  nav pieejami noteikumi par pagarināto garantiju.</w:t>
      </w:r>
    </w:p>
    <w:p w14:paraId="52B0EC01" w14:textId="77777777" w:rsidR="003344D2" w:rsidRPr="008D2806" w:rsidRDefault="003344D2" w:rsidP="0039472C">
      <w:pPr>
        <w:pStyle w:val="ListBullet4"/>
        <w:numPr>
          <w:ilvl w:val="0"/>
          <w:numId w:val="0"/>
        </w:numPr>
        <w:ind w:left="360"/>
        <w:rPr>
          <w:b/>
          <w:szCs w:val="24"/>
        </w:rPr>
      </w:pPr>
    </w:p>
    <w:p w14:paraId="5B745A5A" w14:textId="61E65255" w:rsidR="004A063F" w:rsidRPr="008D2806" w:rsidRDefault="00EC6E74" w:rsidP="0039472C">
      <w:pPr>
        <w:pStyle w:val="ListBullet4"/>
        <w:numPr>
          <w:ilvl w:val="0"/>
          <w:numId w:val="0"/>
        </w:numPr>
        <w:rPr>
          <w:szCs w:val="24"/>
        </w:rPr>
      </w:pPr>
      <w:r w:rsidRPr="008D2806">
        <w:rPr>
          <w:color w:val="000000" w:themeColor="text1"/>
          <w:szCs w:val="24"/>
        </w:rPr>
        <w:t>11.</w:t>
      </w:r>
      <w:r w:rsidR="00634E5D" w:rsidRPr="008D2806">
        <w:rPr>
          <w:color w:val="000000" w:themeColor="text1"/>
          <w:szCs w:val="24"/>
        </w:rPr>
        <w:t>6</w:t>
      </w:r>
      <w:r w:rsidRPr="008D2806">
        <w:rPr>
          <w:color w:val="000000" w:themeColor="text1"/>
          <w:szCs w:val="24"/>
        </w:rPr>
        <w:t>.</w:t>
      </w:r>
      <w:r w:rsidR="004A063F" w:rsidRPr="008D2806">
        <w:rPr>
          <w:color w:val="000000" w:themeColor="text1"/>
          <w:szCs w:val="24"/>
        </w:rPr>
        <w:t xml:space="preserve"> Lūdzu norādīt, vai </w:t>
      </w:r>
      <w:r w:rsidR="008435A3" w:rsidRPr="008D2806">
        <w:rPr>
          <w:color w:val="000000" w:themeColor="text1"/>
          <w:szCs w:val="24"/>
        </w:rPr>
        <w:t>pēc atklātas iepirkuma procedūras izsludināšanas (</w:t>
      </w:r>
      <w:r w:rsidR="004A063F" w:rsidRPr="008D2806">
        <w:rPr>
          <w:szCs w:val="24"/>
        </w:rPr>
        <w:t>p</w:t>
      </w:r>
      <w:r w:rsidR="00757265" w:rsidRPr="008D2806">
        <w:rPr>
          <w:szCs w:val="24"/>
        </w:rPr>
        <w:t>irms piedāvājuma iesniegšanas</w:t>
      </w:r>
      <w:r w:rsidR="008435A3" w:rsidRPr="008D2806">
        <w:rPr>
          <w:szCs w:val="24"/>
        </w:rPr>
        <w:t xml:space="preserve">) </w:t>
      </w:r>
      <w:r w:rsidR="004A063F" w:rsidRPr="008D2806">
        <w:rPr>
          <w:szCs w:val="24"/>
        </w:rPr>
        <w:t>ir nepieciešama:</w:t>
      </w:r>
    </w:p>
    <w:p w14:paraId="6C6348A4" w14:textId="2A9D4922" w:rsidR="00757265" w:rsidRPr="008D2806" w:rsidRDefault="00000000" w:rsidP="00E71030">
      <w:pPr>
        <w:pStyle w:val="ListBullet4"/>
        <w:numPr>
          <w:ilvl w:val="0"/>
          <w:numId w:val="0"/>
        </w:numPr>
        <w:spacing w:after="0"/>
        <w:ind w:firstLine="426"/>
        <w:rPr>
          <w:szCs w:val="24"/>
        </w:rPr>
      </w:pPr>
      <w:sdt>
        <w:sdtPr>
          <w:rPr>
            <w:szCs w:val="24"/>
          </w:rPr>
          <w:id w:val="-1539500817"/>
          <w14:checkbox>
            <w14:checked w14:val="0"/>
            <w14:checkedState w14:val="2612" w14:font="MS Gothic"/>
            <w14:uncheckedState w14:val="2610" w14:font="MS Gothic"/>
          </w14:checkbox>
        </w:sdtPr>
        <w:sdtContent>
          <w:r w:rsidR="008435A3" w:rsidRPr="008D2806">
            <w:rPr>
              <w:rFonts w:ascii="Segoe UI Symbol" w:eastAsia="MS Gothic" w:hAnsi="Segoe UI Symbol" w:cs="Segoe UI Symbol"/>
              <w:szCs w:val="24"/>
            </w:rPr>
            <w:t>☐</w:t>
          </w:r>
        </w:sdtContent>
      </w:sdt>
      <w:r w:rsidR="00A63B5F" w:rsidRPr="008D2806">
        <w:rPr>
          <w:szCs w:val="24"/>
        </w:rPr>
        <w:t xml:space="preserve">  </w:t>
      </w:r>
      <w:r w:rsidR="000204FC" w:rsidRPr="008D2806">
        <w:rPr>
          <w:szCs w:val="24"/>
        </w:rPr>
        <w:t>o</w:t>
      </w:r>
      <w:r w:rsidR="00757265" w:rsidRPr="008D2806">
        <w:rPr>
          <w:szCs w:val="24"/>
        </w:rPr>
        <w:t>bjekt</w:t>
      </w:r>
      <w:r w:rsidR="004A063F" w:rsidRPr="008D2806">
        <w:rPr>
          <w:szCs w:val="24"/>
        </w:rPr>
        <w:t>u</w:t>
      </w:r>
      <w:r w:rsidR="00757265" w:rsidRPr="008D2806">
        <w:rPr>
          <w:szCs w:val="24"/>
        </w:rPr>
        <w:t xml:space="preserve"> apskat</w:t>
      </w:r>
      <w:r w:rsidR="004A063F" w:rsidRPr="008D2806">
        <w:rPr>
          <w:szCs w:val="24"/>
        </w:rPr>
        <w:t>e</w:t>
      </w:r>
    </w:p>
    <w:p w14:paraId="2702E63E" w14:textId="47927D45" w:rsidR="008435A3" w:rsidRPr="008D2806" w:rsidRDefault="00000000" w:rsidP="00E71030">
      <w:pPr>
        <w:pStyle w:val="ListBullet4"/>
        <w:numPr>
          <w:ilvl w:val="0"/>
          <w:numId w:val="0"/>
        </w:numPr>
        <w:spacing w:after="0"/>
        <w:ind w:firstLine="426"/>
        <w:rPr>
          <w:szCs w:val="24"/>
        </w:rPr>
      </w:pPr>
      <w:sdt>
        <w:sdtPr>
          <w:rPr>
            <w:szCs w:val="24"/>
          </w:rPr>
          <w:id w:val="589740676"/>
          <w14:checkbox>
            <w14:checked w14:val="0"/>
            <w14:checkedState w14:val="2612" w14:font="MS Gothic"/>
            <w14:uncheckedState w14:val="2610" w14:font="MS Gothic"/>
          </w14:checkbox>
        </w:sdtPr>
        <w:sdtContent>
          <w:r w:rsidR="008435A3" w:rsidRPr="008D2806">
            <w:rPr>
              <w:rFonts w:ascii="Segoe UI Symbol" w:eastAsia="MS Gothic" w:hAnsi="Segoe UI Symbol" w:cs="Segoe UI Symbol"/>
              <w:szCs w:val="24"/>
            </w:rPr>
            <w:t>☐</w:t>
          </w:r>
        </w:sdtContent>
      </w:sdt>
      <w:r w:rsidR="00A63B5F" w:rsidRPr="008D2806">
        <w:rPr>
          <w:szCs w:val="24"/>
        </w:rPr>
        <w:t xml:space="preserve">  </w:t>
      </w:r>
      <w:r w:rsidR="008435A3" w:rsidRPr="008D2806">
        <w:rPr>
          <w:szCs w:val="24"/>
        </w:rPr>
        <w:t>ieinteresēto personu sanāksme.</w:t>
      </w:r>
    </w:p>
    <w:p w14:paraId="5FF7F1A7" w14:textId="7FB9EBF3" w:rsidR="002446C3" w:rsidRPr="008D2806" w:rsidRDefault="008435A3" w:rsidP="00E71030">
      <w:pPr>
        <w:pStyle w:val="ListBullet4"/>
        <w:numPr>
          <w:ilvl w:val="0"/>
          <w:numId w:val="0"/>
        </w:numPr>
        <w:spacing w:after="0"/>
        <w:contextualSpacing w:val="0"/>
        <w:rPr>
          <w:i/>
          <w:iCs/>
          <w:color w:val="2F5496" w:themeColor="accent1" w:themeShade="BF"/>
          <w:szCs w:val="24"/>
        </w:rPr>
      </w:pPr>
      <w:r w:rsidRPr="008D2806">
        <w:rPr>
          <w:i/>
          <w:iCs/>
          <w:color w:val="2F5496" w:themeColor="accent1" w:themeShade="BF"/>
          <w:szCs w:val="24"/>
        </w:rPr>
        <w:t>Informēja</w:t>
      </w:r>
      <w:r w:rsidR="00B43FBF" w:rsidRPr="008D2806">
        <w:rPr>
          <w:i/>
          <w:iCs/>
          <w:color w:val="2F5496" w:themeColor="accent1" w:themeShade="BF"/>
          <w:szCs w:val="24"/>
        </w:rPr>
        <w:t>m</w:t>
      </w:r>
      <w:r w:rsidRPr="008D2806">
        <w:rPr>
          <w:i/>
          <w:iCs/>
          <w:color w:val="2F5496" w:themeColor="accent1" w:themeShade="BF"/>
          <w:szCs w:val="24"/>
        </w:rPr>
        <w:t xml:space="preserve">, ka tirgus izpētes ietvaros, </w:t>
      </w:r>
      <w:r w:rsidR="00DB4670" w:rsidRPr="008D2806">
        <w:rPr>
          <w:i/>
          <w:iCs/>
          <w:color w:val="2F5496" w:themeColor="accent1" w:themeShade="BF"/>
          <w:szCs w:val="24"/>
        </w:rPr>
        <w:t>uzņēmumi</w:t>
      </w:r>
      <w:r w:rsidRPr="008D2806">
        <w:rPr>
          <w:i/>
          <w:iCs/>
          <w:color w:val="2F5496" w:themeColor="accent1" w:themeShade="BF"/>
          <w:szCs w:val="24"/>
        </w:rPr>
        <w:t xml:space="preserve"> var lūgt</w:t>
      </w:r>
      <w:r w:rsidR="00B43FBF" w:rsidRPr="008D2806">
        <w:rPr>
          <w:i/>
          <w:iCs/>
          <w:color w:val="2F5496" w:themeColor="accent1" w:themeShade="BF"/>
          <w:szCs w:val="24"/>
        </w:rPr>
        <w:t xml:space="preserve"> iepazīšanos ar</w:t>
      </w:r>
      <w:r w:rsidR="00303E11" w:rsidRPr="008D2806">
        <w:rPr>
          <w:i/>
          <w:iCs/>
          <w:color w:val="2F5496" w:themeColor="accent1" w:themeShade="BF"/>
          <w:szCs w:val="24"/>
        </w:rPr>
        <w:t xml:space="preserve"> būvdarbu </w:t>
      </w:r>
      <w:r w:rsidR="00EB2AC3" w:rsidRPr="008D2806">
        <w:rPr>
          <w:i/>
          <w:iCs/>
          <w:color w:val="2F5496" w:themeColor="accent1" w:themeShade="BF"/>
          <w:szCs w:val="24"/>
        </w:rPr>
        <w:t xml:space="preserve">norises </w:t>
      </w:r>
      <w:r w:rsidR="00B43FBF" w:rsidRPr="008D2806">
        <w:rPr>
          <w:i/>
          <w:iCs/>
          <w:color w:val="2F5496" w:themeColor="accent1" w:themeShade="BF"/>
          <w:szCs w:val="24"/>
        </w:rPr>
        <w:t>objektiem, lai pilnvērtīgām sagatavotu informatīvo piedāvājumu. Kontaktpersonas objektu apskatei:</w:t>
      </w:r>
      <w:r w:rsidR="002446C3" w:rsidRPr="008D2806">
        <w:rPr>
          <w:i/>
          <w:iCs/>
          <w:color w:val="2F5496" w:themeColor="accent1" w:themeShade="BF"/>
          <w:szCs w:val="24"/>
        </w:rPr>
        <w:t xml:space="preserve"> </w:t>
      </w:r>
      <w:r w:rsidR="00BA7CF3" w:rsidRPr="008D2806">
        <w:rPr>
          <w:i/>
          <w:iCs/>
          <w:color w:val="2F5496" w:themeColor="accent1" w:themeShade="BF"/>
          <w:szCs w:val="24"/>
        </w:rPr>
        <w:t>ēku sistēmu inženiere Anna Timofejeva: anna.timofejeva@rigassatiksme.lv, 26531825.</w:t>
      </w:r>
    </w:p>
    <w:p w14:paraId="32610175" w14:textId="4D9BD685" w:rsidR="00AD45AE" w:rsidRPr="008D2806" w:rsidRDefault="00AD45AE" w:rsidP="0039472C">
      <w:pPr>
        <w:pStyle w:val="BodyText2"/>
        <w:tabs>
          <w:tab w:val="clear" w:pos="0"/>
        </w:tabs>
        <w:spacing w:before="120" w:after="120"/>
        <w:contextualSpacing/>
        <w:outlineLvl w:val="9"/>
        <w:rPr>
          <w:rFonts w:ascii="Times New Roman" w:hAnsi="Times New Roman"/>
          <w:szCs w:val="24"/>
        </w:rPr>
      </w:pPr>
      <w:r w:rsidRPr="008D2806">
        <w:rPr>
          <w:rFonts w:ascii="Times New Roman" w:hAnsi="Times New Roman"/>
          <w:b/>
          <w:bCs/>
          <w:szCs w:val="24"/>
        </w:rPr>
        <w:t>11.</w:t>
      </w:r>
      <w:r w:rsidR="00634E5D" w:rsidRPr="008D2806">
        <w:rPr>
          <w:rFonts w:ascii="Times New Roman" w:hAnsi="Times New Roman"/>
          <w:b/>
          <w:bCs/>
          <w:szCs w:val="24"/>
        </w:rPr>
        <w:t>7</w:t>
      </w:r>
      <w:r w:rsidRPr="008D2806">
        <w:rPr>
          <w:rFonts w:ascii="Times New Roman" w:hAnsi="Times New Roman"/>
          <w:b/>
          <w:bCs/>
          <w:szCs w:val="24"/>
        </w:rPr>
        <w:t xml:space="preserve">. Garantijas saistību nodrošināšana (apkopes veikšana garantijas laikā). </w:t>
      </w:r>
      <w:r w:rsidRPr="008D2806">
        <w:rPr>
          <w:rFonts w:ascii="Times New Roman" w:hAnsi="Times New Roman"/>
          <w:szCs w:val="24"/>
        </w:rPr>
        <w:t xml:space="preserve">Nodrošina </w:t>
      </w:r>
      <w:r w:rsidR="00573F59" w:rsidRPr="008D2806">
        <w:rPr>
          <w:rFonts w:ascii="Times New Roman" w:hAnsi="Times New Roman"/>
          <w:szCs w:val="24"/>
        </w:rPr>
        <w:t xml:space="preserve">iekārtu </w:t>
      </w:r>
      <w:r w:rsidRPr="008D2806">
        <w:rPr>
          <w:rFonts w:ascii="Times New Roman" w:hAnsi="Times New Roman"/>
          <w:szCs w:val="24"/>
        </w:rPr>
        <w:t>ražotāja garantijas noteikumu izpildi, pēc nodošanas un pieņemšanas akta parakstīšanas saskaņā ar tehniskajā specifikācijā noteiktajām minimālajām prasībām:</w:t>
      </w:r>
    </w:p>
    <w:p w14:paraId="4E81BE98" w14:textId="77777777" w:rsidR="00AD45AE" w:rsidRPr="008D2806" w:rsidRDefault="00000000" w:rsidP="0039472C">
      <w:pPr>
        <w:pStyle w:val="BodyText2"/>
        <w:tabs>
          <w:tab w:val="clear" w:pos="0"/>
        </w:tabs>
        <w:spacing w:before="120"/>
        <w:ind w:firstLine="284"/>
        <w:outlineLvl w:val="9"/>
        <w:rPr>
          <w:rFonts w:ascii="Times New Roman" w:hAnsi="Times New Roman"/>
          <w:szCs w:val="24"/>
        </w:rPr>
      </w:pPr>
      <w:sdt>
        <w:sdtPr>
          <w:rPr>
            <w:rFonts w:ascii="Times New Roman" w:hAnsi="Times New Roman"/>
            <w:szCs w:val="24"/>
          </w:rPr>
          <w:id w:val="-552618107"/>
          <w14:checkbox>
            <w14:checked w14:val="0"/>
            <w14:checkedState w14:val="2612" w14:font="MS Gothic"/>
            <w14:uncheckedState w14:val="2610" w14:font="MS Gothic"/>
          </w14:checkbox>
        </w:sdtPr>
        <w:sdtContent>
          <w:r w:rsidR="00AD45AE" w:rsidRPr="008D2806">
            <w:rPr>
              <w:rFonts w:ascii="Segoe UI Symbol" w:eastAsia="MS Gothic" w:hAnsi="Segoe UI Symbol" w:cs="Segoe UI Symbol"/>
              <w:szCs w:val="24"/>
            </w:rPr>
            <w:t>☐</w:t>
          </w:r>
        </w:sdtContent>
      </w:sdt>
      <w:r w:rsidR="00AD45AE" w:rsidRPr="008D2806">
        <w:rPr>
          <w:rFonts w:ascii="Times New Roman" w:hAnsi="Times New Roman"/>
          <w:b/>
          <w:bCs/>
          <w:szCs w:val="24"/>
        </w:rPr>
        <w:t xml:space="preserve"> </w:t>
      </w:r>
      <w:r w:rsidR="00AD45AE" w:rsidRPr="008D2806">
        <w:rPr>
          <w:rFonts w:ascii="Times New Roman" w:hAnsi="Times New Roman"/>
          <w:szCs w:val="24"/>
        </w:rPr>
        <w:t>apkopi garantijas laikā veic līguma izpildītājs (iekārtu piegādātājs un uzstādītājs);</w:t>
      </w:r>
    </w:p>
    <w:p w14:paraId="6279A5EF" w14:textId="0AF249CB" w:rsidR="00AD45AE" w:rsidRPr="008D2806" w:rsidRDefault="00000000" w:rsidP="0039472C">
      <w:pPr>
        <w:pStyle w:val="BodyText2"/>
        <w:tabs>
          <w:tab w:val="clear" w:pos="0"/>
        </w:tabs>
        <w:spacing w:before="120"/>
        <w:ind w:firstLine="284"/>
        <w:outlineLvl w:val="9"/>
        <w:rPr>
          <w:rFonts w:ascii="Times New Roman" w:hAnsi="Times New Roman"/>
          <w:szCs w:val="24"/>
        </w:rPr>
      </w:pPr>
      <w:sdt>
        <w:sdtPr>
          <w:rPr>
            <w:rFonts w:ascii="Times New Roman" w:hAnsi="Times New Roman"/>
            <w:szCs w:val="24"/>
          </w:rPr>
          <w:id w:val="26301456"/>
          <w14:checkbox>
            <w14:checked w14:val="0"/>
            <w14:checkedState w14:val="2612" w14:font="MS Gothic"/>
            <w14:uncheckedState w14:val="2610" w14:font="MS Gothic"/>
          </w14:checkbox>
        </w:sdtPr>
        <w:sdtContent>
          <w:r w:rsidR="00AD45AE" w:rsidRPr="008D2806">
            <w:rPr>
              <w:rFonts w:ascii="Segoe UI Symbol" w:eastAsia="MS Gothic" w:hAnsi="Segoe UI Symbol" w:cs="Segoe UI Symbol"/>
              <w:szCs w:val="24"/>
            </w:rPr>
            <w:t>☐</w:t>
          </w:r>
        </w:sdtContent>
      </w:sdt>
      <w:r w:rsidR="00AD45AE" w:rsidRPr="008D2806">
        <w:rPr>
          <w:rFonts w:ascii="Times New Roman" w:hAnsi="Times New Roman"/>
          <w:b/>
          <w:bCs/>
          <w:szCs w:val="24"/>
        </w:rPr>
        <w:t xml:space="preserve"> </w:t>
      </w:r>
      <w:r w:rsidR="00AD45AE" w:rsidRPr="008D2806">
        <w:rPr>
          <w:rFonts w:ascii="Times New Roman" w:hAnsi="Times New Roman"/>
          <w:szCs w:val="24"/>
        </w:rPr>
        <w:t>apkopi garantijas laikā veic līguma izpildītāja piesaistīts apakšuzņēmējs</w:t>
      </w:r>
      <w:r w:rsidR="00573F59" w:rsidRPr="008D2806">
        <w:rPr>
          <w:rFonts w:ascii="Times New Roman" w:hAnsi="Times New Roman"/>
          <w:szCs w:val="24"/>
        </w:rPr>
        <w:t>: ____________</w:t>
      </w:r>
      <w:r w:rsidR="00AD45AE" w:rsidRPr="008D2806">
        <w:rPr>
          <w:rFonts w:ascii="Times New Roman" w:hAnsi="Times New Roman"/>
          <w:szCs w:val="24"/>
        </w:rPr>
        <w:t>;</w:t>
      </w:r>
    </w:p>
    <w:p w14:paraId="6FDF9E0F" w14:textId="0C46C590" w:rsidR="00AD45AE" w:rsidRPr="008D2806" w:rsidRDefault="00000000" w:rsidP="0039472C">
      <w:pPr>
        <w:pStyle w:val="BodyText2"/>
        <w:tabs>
          <w:tab w:val="clear" w:pos="0"/>
        </w:tabs>
        <w:spacing w:before="120"/>
        <w:ind w:firstLine="284"/>
        <w:jc w:val="left"/>
        <w:outlineLvl w:val="9"/>
        <w:rPr>
          <w:rFonts w:ascii="Times New Roman" w:hAnsi="Times New Roman"/>
          <w:szCs w:val="24"/>
        </w:rPr>
      </w:pPr>
      <w:sdt>
        <w:sdtPr>
          <w:rPr>
            <w:rFonts w:ascii="Times New Roman" w:hAnsi="Times New Roman"/>
            <w:szCs w:val="24"/>
          </w:rPr>
          <w:id w:val="-1880235184"/>
          <w14:checkbox>
            <w14:checked w14:val="0"/>
            <w14:checkedState w14:val="2612" w14:font="MS Gothic"/>
            <w14:uncheckedState w14:val="2610" w14:font="MS Gothic"/>
          </w14:checkbox>
        </w:sdtPr>
        <w:sdtContent>
          <w:r w:rsidR="00AD45AE" w:rsidRPr="008D2806">
            <w:rPr>
              <w:rFonts w:ascii="Segoe UI Symbol" w:hAnsi="Segoe UI Symbol" w:cs="Segoe UI Symbol"/>
              <w:szCs w:val="24"/>
            </w:rPr>
            <w:t>☐</w:t>
          </w:r>
        </w:sdtContent>
      </w:sdt>
      <w:r w:rsidR="00AD45AE" w:rsidRPr="008D2806">
        <w:rPr>
          <w:rFonts w:ascii="Times New Roman" w:hAnsi="Times New Roman"/>
          <w:szCs w:val="24"/>
        </w:rPr>
        <w:t xml:space="preserve"> </w:t>
      </w:r>
      <w:proofErr w:type="spellStart"/>
      <w:r w:rsidR="00AD45AE" w:rsidRPr="008D2806">
        <w:rPr>
          <w:rFonts w:ascii="Times New Roman" w:hAnsi="Times New Roman"/>
          <w:szCs w:val="24"/>
        </w:rPr>
        <w:t>pēcgarantijas</w:t>
      </w:r>
      <w:proofErr w:type="spellEnd"/>
      <w:r w:rsidR="00AD45AE" w:rsidRPr="008D2806">
        <w:rPr>
          <w:rFonts w:ascii="Times New Roman" w:hAnsi="Times New Roman"/>
          <w:szCs w:val="24"/>
        </w:rPr>
        <w:t xml:space="preserve"> laikā apkopi var veikt</w:t>
      </w:r>
      <w:r w:rsidR="00573F59" w:rsidRPr="008D2806">
        <w:rPr>
          <w:rFonts w:ascii="Times New Roman" w:hAnsi="Times New Roman"/>
          <w:szCs w:val="24"/>
        </w:rPr>
        <w:t xml:space="preserve"> citi uzņēmumi,</w:t>
      </w:r>
      <w:r w:rsidR="00E103D3" w:rsidRPr="008D2806">
        <w:rPr>
          <w:rFonts w:ascii="Times New Roman" w:hAnsi="Times New Roman"/>
          <w:szCs w:val="24"/>
        </w:rPr>
        <w:t xml:space="preserve"> </w:t>
      </w:r>
      <w:r w:rsidR="00573F59" w:rsidRPr="008D2806">
        <w:rPr>
          <w:rFonts w:ascii="Times New Roman" w:hAnsi="Times New Roman"/>
          <w:szCs w:val="24"/>
        </w:rPr>
        <w:t>piemēram</w:t>
      </w:r>
      <w:r w:rsidR="00AD45AE" w:rsidRPr="008D2806">
        <w:rPr>
          <w:rFonts w:ascii="Times New Roman" w:hAnsi="Times New Roman"/>
          <w:szCs w:val="24"/>
        </w:rPr>
        <w:t>:____________________</w:t>
      </w:r>
    </w:p>
    <w:p w14:paraId="00F58401" w14:textId="1B566422" w:rsidR="00AD45AE" w:rsidRPr="008D2806" w:rsidRDefault="00AD45AE" w:rsidP="00654772">
      <w:pPr>
        <w:pStyle w:val="BodyText2"/>
        <w:tabs>
          <w:tab w:val="clear" w:pos="0"/>
        </w:tabs>
        <w:spacing w:before="120"/>
        <w:ind w:left="426" w:firstLine="284"/>
        <w:outlineLvl w:val="9"/>
        <w:rPr>
          <w:rFonts w:ascii="Times New Roman" w:hAnsi="Times New Roman"/>
          <w:szCs w:val="24"/>
        </w:rPr>
      </w:pPr>
      <w:r w:rsidRPr="008D2806">
        <w:rPr>
          <w:rFonts w:ascii="Times New Roman" w:hAnsi="Times New Roman"/>
          <w:i/>
          <w:iCs/>
          <w:sz w:val="20"/>
        </w:rPr>
        <w:t>(lūdzu norādīt iespējamos pakalpojuma sniedzējus Eiropā vai Baltijas valstīs vai Latvijā);</w:t>
      </w:r>
    </w:p>
    <w:tbl>
      <w:tblPr>
        <w:tblStyle w:val="TableGrid"/>
        <w:tblW w:w="0" w:type="auto"/>
        <w:tblLook w:val="04A0" w:firstRow="1" w:lastRow="0" w:firstColumn="1" w:lastColumn="0" w:noHBand="0" w:noVBand="1"/>
      </w:tblPr>
      <w:tblGrid>
        <w:gridCol w:w="9344"/>
      </w:tblGrid>
      <w:tr w:rsidR="00AD45AE" w:rsidRPr="008D2806" w14:paraId="586E69F2" w14:textId="77777777" w:rsidTr="00BC2D18">
        <w:tc>
          <w:tcPr>
            <w:tcW w:w="9344" w:type="dxa"/>
          </w:tcPr>
          <w:p w14:paraId="65D5DC39" w14:textId="77777777" w:rsidR="00AD45AE" w:rsidRPr="008D2806" w:rsidRDefault="00AD45AE" w:rsidP="0039472C">
            <w:pPr>
              <w:spacing w:before="120"/>
              <w:jc w:val="both"/>
              <w:rPr>
                <w:rFonts w:ascii="Times New Roman" w:hAnsi="Times New Roman" w:cs="Times New Roman"/>
                <w:i/>
                <w:iCs/>
              </w:rPr>
            </w:pPr>
            <w:r w:rsidRPr="008D2806">
              <w:rPr>
                <w:rFonts w:ascii="Times New Roman" w:hAnsi="Times New Roman" w:cs="Times New Roman"/>
                <w:i/>
                <w:iCs/>
              </w:rPr>
              <w:t>Lūdzu sniegt komentārus par garantijas saistību nosacījumiem, kas būtu būtiski iepirkuma dokumentu un prasību gatavošanai.</w:t>
            </w:r>
          </w:p>
        </w:tc>
      </w:tr>
    </w:tbl>
    <w:p w14:paraId="7C90FC5C" w14:textId="14AD98D8" w:rsidR="00B43FBF" w:rsidRPr="008D2806" w:rsidRDefault="00EC6E74" w:rsidP="00894DE3">
      <w:pPr>
        <w:pStyle w:val="ListBullet4"/>
        <w:numPr>
          <w:ilvl w:val="0"/>
          <w:numId w:val="0"/>
        </w:numPr>
        <w:spacing w:after="0"/>
        <w:contextualSpacing w:val="0"/>
        <w:rPr>
          <w:b/>
          <w:szCs w:val="24"/>
        </w:rPr>
      </w:pPr>
      <w:r w:rsidRPr="008D2806">
        <w:rPr>
          <w:b/>
          <w:szCs w:val="24"/>
        </w:rPr>
        <w:t>12. TERMIŅI</w:t>
      </w:r>
    </w:p>
    <w:p w14:paraId="58EC6CFE" w14:textId="12D70BF9" w:rsidR="00426C99" w:rsidRPr="008D2806" w:rsidRDefault="00EC6E74" w:rsidP="003C2CF2">
      <w:pPr>
        <w:shd w:val="clear" w:color="auto" w:fill="FFFFFF" w:themeFill="background1"/>
        <w:spacing w:before="120" w:after="0" w:line="240" w:lineRule="auto"/>
        <w:jc w:val="both"/>
        <w:rPr>
          <w:rFonts w:ascii="Times New Roman" w:hAnsi="Times New Roman" w:cs="Times New Roman"/>
          <w:b/>
          <w:sz w:val="24"/>
          <w:szCs w:val="24"/>
        </w:rPr>
      </w:pPr>
      <w:r w:rsidRPr="008D2806">
        <w:rPr>
          <w:rFonts w:ascii="Times New Roman" w:hAnsi="Times New Roman" w:cs="Times New Roman"/>
          <w:b/>
          <w:sz w:val="24"/>
          <w:szCs w:val="24"/>
        </w:rPr>
        <w:t>12.1.</w:t>
      </w:r>
      <w:r w:rsidR="00426C99" w:rsidRPr="008D2806">
        <w:rPr>
          <w:rFonts w:ascii="Times New Roman" w:hAnsi="Times New Roman" w:cs="Times New Roman"/>
          <w:b/>
          <w:sz w:val="24"/>
          <w:szCs w:val="24"/>
        </w:rPr>
        <w:t xml:space="preserve"> Projektēšanas </w:t>
      </w:r>
      <w:r w:rsidR="00255A41" w:rsidRPr="008D2806">
        <w:rPr>
          <w:rFonts w:ascii="Times New Roman" w:hAnsi="Times New Roman" w:cs="Times New Roman"/>
          <w:b/>
          <w:sz w:val="24"/>
          <w:szCs w:val="24"/>
        </w:rPr>
        <w:t xml:space="preserve">pakalpojuma </w:t>
      </w:r>
      <w:r w:rsidR="00426C99" w:rsidRPr="008D2806">
        <w:rPr>
          <w:rFonts w:ascii="Times New Roman" w:hAnsi="Times New Roman" w:cs="Times New Roman"/>
          <w:b/>
          <w:sz w:val="24"/>
          <w:szCs w:val="24"/>
        </w:rPr>
        <w:t>izpildes termiņš.</w:t>
      </w:r>
      <w:r w:rsidR="00426C99" w:rsidRPr="008D2806">
        <w:rPr>
          <w:rFonts w:ascii="Times New Roman" w:hAnsi="Times New Roman" w:cs="Times New Roman"/>
          <w:bCs/>
          <w:sz w:val="24"/>
          <w:szCs w:val="24"/>
        </w:rPr>
        <w:t xml:space="preserve"> </w:t>
      </w:r>
      <w:r w:rsidR="00426C99" w:rsidRPr="008D2806">
        <w:rPr>
          <w:rFonts w:ascii="Times New Roman" w:hAnsi="Times New Roman" w:cs="Times New Roman"/>
          <w:b/>
          <w:sz w:val="24"/>
          <w:szCs w:val="24"/>
        </w:rPr>
        <w:t xml:space="preserve">Līgumā paredzēto darbu izpildes termiņš ir </w:t>
      </w:r>
      <w:r w:rsidR="00EE32AC" w:rsidRPr="008D2806">
        <w:rPr>
          <w:rFonts w:ascii="Times New Roman" w:hAnsi="Times New Roman" w:cs="Times New Roman"/>
          <w:b/>
          <w:sz w:val="24"/>
          <w:szCs w:val="24"/>
        </w:rPr>
        <w:t>3</w:t>
      </w:r>
      <w:r w:rsidR="00426C99" w:rsidRPr="008D2806">
        <w:rPr>
          <w:rFonts w:ascii="Times New Roman" w:hAnsi="Times New Roman" w:cs="Times New Roman"/>
          <w:b/>
          <w:sz w:val="24"/>
          <w:szCs w:val="24"/>
        </w:rPr>
        <w:t xml:space="preserve"> </w:t>
      </w:r>
      <w:r w:rsidR="00447ED1" w:rsidRPr="008D2806">
        <w:rPr>
          <w:rFonts w:ascii="Times New Roman" w:hAnsi="Times New Roman" w:cs="Times New Roman"/>
          <w:b/>
          <w:sz w:val="24"/>
          <w:szCs w:val="24"/>
        </w:rPr>
        <w:t xml:space="preserve">(trīs) </w:t>
      </w:r>
      <w:r w:rsidR="00426C99" w:rsidRPr="008D2806">
        <w:rPr>
          <w:rFonts w:ascii="Times New Roman" w:hAnsi="Times New Roman" w:cs="Times New Roman"/>
          <w:b/>
          <w:sz w:val="24"/>
          <w:szCs w:val="24"/>
        </w:rPr>
        <w:t>mēneši no līguma noslēgšanas dienas</w:t>
      </w:r>
      <w:r w:rsidR="00447ED1" w:rsidRPr="008D2806">
        <w:rPr>
          <w:rFonts w:ascii="Times New Roman" w:hAnsi="Times New Roman" w:cs="Times New Roman"/>
          <w:bCs/>
          <w:sz w:val="24"/>
          <w:szCs w:val="24"/>
        </w:rPr>
        <w:t xml:space="preserve"> (projektēšanu veicot vienlaikus (paralēli) abos objektos)</w:t>
      </w:r>
      <w:r w:rsidR="00426C99" w:rsidRPr="008D2806">
        <w:rPr>
          <w:rFonts w:ascii="Times New Roman" w:hAnsi="Times New Roman" w:cs="Times New Roman"/>
          <w:bCs/>
          <w:sz w:val="24"/>
          <w:szCs w:val="24"/>
        </w:rPr>
        <w:t>:</w:t>
      </w:r>
      <w:r w:rsidR="00426C99" w:rsidRPr="008D2806">
        <w:rPr>
          <w:rFonts w:ascii="Times New Roman" w:eastAsia="MS Gothic" w:hAnsi="Times New Roman" w:cs="Times New Roman"/>
          <w:sz w:val="24"/>
          <w:szCs w:val="24"/>
        </w:rPr>
        <w:t xml:space="preserve"> </w:t>
      </w:r>
    </w:p>
    <w:p w14:paraId="011E37CD" w14:textId="77777777" w:rsidR="00426C99" w:rsidRPr="008D2806" w:rsidRDefault="00000000" w:rsidP="003C2CF2">
      <w:pPr>
        <w:pStyle w:val="BodyText2"/>
        <w:shd w:val="clear" w:color="auto" w:fill="FFFFFF" w:themeFill="background1"/>
        <w:tabs>
          <w:tab w:val="clear" w:pos="0"/>
        </w:tabs>
        <w:spacing w:before="120"/>
        <w:ind w:firstLine="567"/>
        <w:outlineLvl w:val="9"/>
        <w:rPr>
          <w:rFonts w:ascii="Times New Roman" w:hAnsi="Times New Roman"/>
          <w:szCs w:val="24"/>
        </w:rPr>
      </w:pPr>
      <w:sdt>
        <w:sdtPr>
          <w:rPr>
            <w:rFonts w:ascii="Times New Roman" w:hAnsi="Times New Roman"/>
            <w:szCs w:val="24"/>
          </w:rPr>
          <w:id w:val="-698082613"/>
          <w14:checkbox>
            <w14:checked w14:val="0"/>
            <w14:checkedState w14:val="2612" w14:font="MS Gothic"/>
            <w14:uncheckedState w14:val="2610" w14:font="MS Gothic"/>
          </w14:checkbox>
        </w:sdtPr>
        <w:sdtContent>
          <w:r w:rsidR="00426C99" w:rsidRPr="008D2806">
            <w:rPr>
              <w:rFonts w:ascii="Segoe UI Symbol" w:eastAsia="MS Gothic" w:hAnsi="Segoe UI Symbol" w:cs="Segoe UI Symbol"/>
              <w:szCs w:val="24"/>
            </w:rPr>
            <w:t>☐</w:t>
          </w:r>
        </w:sdtContent>
      </w:sdt>
      <w:r w:rsidR="00426C99" w:rsidRPr="008D2806">
        <w:rPr>
          <w:rFonts w:ascii="Times New Roman" w:hAnsi="Times New Roman"/>
          <w:szCs w:val="24"/>
        </w:rPr>
        <w:t xml:space="preserve">  uzskatām, ka termiņš ir pietiekošs;</w:t>
      </w:r>
    </w:p>
    <w:p w14:paraId="7F4F59AF" w14:textId="4C7CAAD3" w:rsidR="00426C99" w:rsidRPr="008D2806" w:rsidRDefault="00000000" w:rsidP="003C2CF2">
      <w:pPr>
        <w:pStyle w:val="BodyText2"/>
        <w:shd w:val="clear" w:color="auto" w:fill="FFFFFF" w:themeFill="background1"/>
        <w:tabs>
          <w:tab w:val="clear" w:pos="0"/>
        </w:tabs>
        <w:spacing w:before="120"/>
        <w:ind w:firstLine="567"/>
        <w:outlineLvl w:val="9"/>
        <w:rPr>
          <w:rFonts w:ascii="Times New Roman" w:hAnsi="Times New Roman"/>
          <w:szCs w:val="24"/>
        </w:rPr>
      </w:pPr>
      <w:sdt>
        <w:sdtPr>
          <w:rPr>
            <w:rFonts w:ascii="Times New Roman" w:hAnsi="Times New Roman"/>
            <w:szCs w:val="24"/>
          </w:rPr>
          <w:id w:val="772752290"/>
          <w14:checkbox>
            <w14:checked w14:val="0"/>
            <w14:checkedState w14:val="2612" w14:font="MS Gothic"/>
            <w14:uncheckedState w14:val="2610" w14:font="MS Gothic"/>
          </w14:checkbox>
        </w:sdtPr>
        <w:sdtContent>
          <w:r w:rsidR="00426C99" w:rsidRPr="008D2806">
            <w:rPr>
              <w:rFonts w:ascii="Segoe UI Symbol" w:eastAsia="MS Gothic" w:hAnsi="Segoe UI Symbol" w:cs="Segoe UI Symbol"/>
              <w:szCs w:val="24"/>
            </w:rPr>
            <w:t>☐</w:t>
          </w:r>
        </w:sdtContent>
      </w:sdt>
      <w:r w:rsidR="00426C99" w:rsidRPr="008D2806">
        <w:rPr>
          <w:rFonts w:ascii="Times New Roman" w:hAnsi="Times New Roman"/>
          <w:szCs w:val="24"/>
        </w:rPr>
        <w:t xml:space="preserve"> </w:t>
      </w:r>
      <w:r w:rsidR="00EE32AC" w:rsidRPr="008D2806">
        <w:rPr>
          <w:rFonts w:ascii="Times New Roman" w:hAnsi="Times New Roman"/>
          <w:szCs w:val="24"/>
        </w:rPr>
        <w:t>projektēšanas darbus</w:t>
      </w:r>
      <w:r w:rsidR="00426C99" w:rsidRPr="008D2806">
        <w:rPr>
          <w:rFonts w:ascii="Times New Roman" w:hAnsi="Times New Roman"/>
          <w:szCs w:val="24"/>
        </w:rPr>
        <w:t xml:space="preserve"> </w:t>
      </w:r>
      <w:r w:rsidR="0095350E" w:rsidRPr="008D2806">
        <w:rPr>
          <w:rFonts w:ascii="Times New Roman" w:hAnsi="Times New Roman"/>
          <w:szCs w:val="24"/>
        </w:rPr>
        <w:t xml:space="preserve">(t.sk. to apstiprināšana/saskaņošana uzraudzības iestādēs) </w:t>
      </w:r>
      <w:r w:rsidR="00EE32AC" w:rsidRPr="008D2806">
        <w:rPr>
          <w:rFonts w:ascii="Times New Roman" w:hAnsi="Times New Roman"/>
          <w:szCs w:val="24"/>
        </w:rPr>
        <w:t>3</w:t>
      </w:r>
      <w:r w:rsidR="00426C99" w:rsidRPr="008D2806">
        <w:rPr>
          <w:rFonts w:ascii="Times New Roman" w:hAnsi="Times New Roman"/>
          <w:szCs w:val="24"/>
        </w:rPr>
        <w:t xml:space="preserve"> mēnešu laikā nav iespējams veikt, jo:</w:t>
      </w:r>
    </w:p>
    <w:tbl>
      <w:tblPr>
        <w:tblStyle w:val="TableGrid"/>
        <w:tblW w:w="0" w:type="auto"/>
        <w:tblLook w:val="04A0" w:firstRow="1" w:lastRow="0" w:firstColumn="1" w:lastColumn="0" w:noHBand="0" w:noVBand="1"/>
      </w:tblPr>
      <w:tblGrid>
        <w:gridCol w:w="9344"/>
      </w:tblGrid>
      <w:tr w:rsidR="00426C99" w:rsidRPr="008D2806" w14:paraId="39CB9DA2" w14:textId="77777777" w:rsidTr="00F0351C">
        <w:trPr>
          <w:trHeight w:val="649"/>
        </w:trPr>
        <w:tc>
          <w:tcPr>
            <w:tcW w:w="9344" w:type="dxa"/>
          </w:tcPr>
          <w:p w14:paraId="223080D8" w14:textId="77777777" w:rsidR="00426C99" w:rsidRPr="008D2806" w:rsidRDefault="00426C99" w:rsidP="003C2CF2">
            <w:pPr>
              <w:pStyle w:val="NoSpacing"/>
              <w:shd w:val="clear" w:color="auto" w:fill="FFFFFF" w:themeFill="background1"/>
              <w:tabs>
                <w:tab w:val="left" w:pos="851"/>
              </w:tabs>
              <w:spacing w:before="120"/>
              <w:jc w:val="center"/>
              <w:rPr>
                <w:rFonts w:ascii="Times New Roman" w:hAnsi="Times New Roman" w:cs="Times New Roman"/>
                <w:b/>
                <w:bCs/>
                <w:sz w:val="24"/>
                <w:szCs w:val="24"/>
              </w:rPr>
            </w:pPr>
            <w:r w:rsidRPr="008D2806">
              <w:rPr>
                <w:rFonts w:ascii="Times New Roman" w:hAnsi="Times New Roman" w:cs="Times New Roman"/>
                <w:i/>
                <w:iCs/>
                <w:sz w:val="24"/>
                <w:szCs w:val="24"/>
              </w:rPr>
              <w:lastRenderedPageBreak/>
              <w:t>Lūdzu sniedziet pamatojumu, kāpēc šis termiņš ir nereālistisks.</w:t>
            </w:r>
          </w:p>
        </w:tc>
      </w:tr>
    </w:tbl>
    <w:p w14:paraId="6296E6ED" w14:textId="02C83673" w:rsidR="00FC0933" w:rsidRPr="008D2806" w:rsidRDefault="00426C99" w:rsidP="003C2CF2">
      <w:pPr>
        <w:shd w:val="clear" w:color="auto" w:fill="FFFFFF" w:themeFill="background1"/>
        <w:spacing w:before="120" w:after="0" w:line="240" w:lineRule="auto"/>
        <w:jc w:val="both"/>
        <w:rPr>
          <w:rFonts w:ascii="Times New Roman" w:hAnsi="Times New Roman" w:cs="Times New Roman"/>
          <w:i/>
          <w:iCs/>
          <w:sz w:val="24"/>
          <w:szCs w:val="24"/>
        </w:rPr>
      </w:pPr>
      <w:r w:rsidRPr="008D2806">
        <w:rPr>
          <w:rFonts w:ascii="Times New Roman" w:hAnsi="Times New Roman" w:cs="Times New Roman"/>
          <w:b/>
          <w:bCs/>
          <w:i/>
          <w:iCs/>
          <w:color w:val="000000" w:themeColor="text1"/>
          <w:sz w:val="24"/>
          <w:szCs w:val="24"/>
          <w:u w:val="single"/>
        </w:rPr>
        <w:t>Svarīgi!</w:t>
      </w:r>
      <w:r w:rsidRPr="008D2806">
        <w:rPr>
          <w:rFonts w:ascii="Times New Roman" w:hAnsi="Times New Roman" w:cs="Times New Roman"/>
          <w:i/>
          <w:iCs/>
          <w:color w:val="000000" w:themeColor="text1"/>
          <w:sz w:val="24"/>
          <w:szCs w:val="24"/>
          <w:u w:val="single"/>
        </w:rPr>
        <w:t xml:space="preserve"> </w:t>
      </w:r>
      <w:r w:rsidR="002220C5" w:rsidRPr="008D2806">
        <w:rPr>
          <w:rFonts w:ascii="Times New Roman" w:hAnsi="Times New Roman" w:cs="Times New Roman"/>
          <w:i/>
          <w:iCs/>
          <w:color w:val="000000" w:themeColor="text1"/>
          <w:sz w:val="24"/>
          <w:szCs w:val="24"/>
          <w:u w:val="single"/>
        </w:rPr>
        <w:t>T</w:t>
      </w:r>
      <w:r w:rsidRPr="008D2806">
        <w:rPr>
          <w:rFonts w:ascii="Times New Roman" w:hAnsi="Times New Roman" w:cs="Times New Roman"/>
          <w:i/>
          <w:iCs/>
          <w:color w:val="000000" w:themeColor="text1"/>
          <w:sz w:val="24"/>
          <w:szCs w:val="24"/>
          <w:u w:val="single"/>
        </w:rPr>
        <w:t>ermiņā iekļaujas arī tehniskās dokumentācijas (tehniskā projekta) sagatavošana, iesniegšana un atļauju/saskaņojumu/atzinumu saņemšana būvdarbu procesa nodrošināšanai.</w:t>
      </w:r>
    </w:p>
    <w:p w14:paraId="7A5DB278" w14:textId="37C3A085" w:rsidR="00EE32AC" w:rsidRPr="008D2806" w:rsidRDefault="00EC6E74" w:rsidP="003C2CF2">
      <w:pPr>
        <w:shd w:val="clear" w:color="auto" w:fill="FFFFFF" w:themeFill="background1"/>
        <w:spacing w:before="120" w:after="0" w:line="240" w:lineRule="auto"/>
        <w:jc w:val="both"/>
        <w:rPr>
          <w:rFonts w:ascii="Times New Roman" w:hAnsi="Times New Roman" w:cs="Times New Roman"/>
          <w:b/>
          <w:sz w:val="24"/>
          <w:szCs w:val="24"/>
        </w:rPr>
      </w:pPr>
      <w:r w:rsidRPr="008D2806">
        <w:rPr>
          <w:rFonts w:ascii="Times New Roman" w:hAnsi="Times New Roman" w:cs="Times New Roman"/>
          <w:b/>
          <w:sz w:val="24"/>
          <w:szCs w:val="24"/>
        </w:rPr>
        <w:t>12.2</w:t>
      </w:r>
      <w:r w:rsidR="00DF05C2" w:rsidRPr="008D2806">
        <w:rPr>
          <w:rFonts w:ascii="Times New Roman" w:hAnsi="Times New Roman" w:cs="Times New Roman"/>
          <w:b/>
          <w:sz w:val="24"/>
          <w:szCs w:val="24"/>
        </w:rPr>
        <w:t>.</w:t>
      </w:r>
      <w:r w:rsidR="00EE32AC" w:rsidRPr="008D2806">
        <w:rPr>
          <w:rFonts w:ascii="Times New Roman" w:hAnsi="Times New Roman" w:cs="Times New Roman"/>
          <w:b/>
          <w:sz w:val="24"/>
          <w:szCs w:val="24"/>
        </w:rPr>
        <w:t xml:space="preserve"> Būvdarbu izpildes termiņš. </w:t>
      </w:r>
      <w:r w:rsidR="00EE32AC" w:rsidRPr="008D2806">
        <w:rPr>
          <w:rFonts w:ascii="Times New Roman" w:hAnsi="Times New Roman" w:cs="Times New Roman"/>
          <w:b/>
          <w:bCs/>
          <w:sz w:val="24"/>
          <w:szCs w:val="24"/>
        </w:rPr>
        <w:t xml:space="preserve">Līgumā paredzēto būvdarbu izpildes termiņš ir </w:t>
      </w:r>
      <w:r w:rsidR="003C2CF2" w:rsidRPr="008D2806">
        <w:rPr>
          <w:rFonts w:ascii="Times New Roman" w:hAnsi="Times New Roman" w:cs="Times New Roman"/>
          <w:b/>
          <w:bCs/>
          <w:sz w:val="24"/>
          <w:szCs w:val="24"/>
        </w:rPr>
        <w:t xml:space="preserve">7 (septiņi) </w:t>
      </w:r>
      <w:r w:rsidR="00EE32AC" w:rsidRPr="008D2806">
        <w:rPr>
          <w:rFonts w:ascii="Times New Roman" w:hAnsi="Times New Roman" w:cs="Times New Roman"/>
          <w:b/>
          <w:bCs/>
          <w:sz w:val="24"/>
          <w:szCs w:val="24"/>
        </w:rPr>
        <w:t>mēneši no līguma noslēgšanas dienas</w:t>
      </w:r>
      <w:r w:rsidR="003C2CF2" w:rsidRPr="008D2806">
        <w:rPr>
          <w:rFonts w:ascii="Times New Roman" w:hAnsi="Times New Roman" w:cs="Times New Roman"/>
          <w:b/>
          <w:bCs/>
          <w:sz w:val="24"/>
          <w:szCs w:val="24"/>
        </w:rPr>
        <w:t xml:space="preserve"> (būvdarbus veicot vienlaikus (paralēli) abos objektos)</w:t>
      </w:r>
      <w:r w:rsidR="00EE32AC" w:rsidRPr="008D2806">
        <w:rPr>
          <w:rFonts w:ascii="Times New Roman" w:hAnsi="Times New Roman" w:cs="Times New Roman"/>
          <w:b/>
          <w:bCs/>
          <w:sz w:val="24"/>
          <w:szCs w:val="24"/>
        </w:rPr>
        <w:t>:</w:t>
      </w:r>
      <w:r w:rsidR="00EE32AC" w:rsidRPr="008D2806">
        <w:rPr>
          <w:rFonts w:ascii="Times New Roman" w:eastAsia="MS Gothic" w:hAnsi="Times New Roman" w:cs="Times New Roman"/>
          <w:sz w:val="24"/>
          <w:szCs w:val="24"/>
        </w:rPr>
        <w:t xml:space="preserve"> </w:t>
      </w:r>
    </w:p>
    <w:p w14:paraId="7794A15F" w14:textId="77777777" w:rsidR="00EE32AC" w:rsidRPr="008D2806" w:rsidRDefault="00000000" w:rsidP="003C2CF2">
      <w:pPr>
        <w:pStyle w:val="BodyText2"/>
        <w:shd w:val="clear" w:color="auto" w:fill="FFFFFF" w:themeFill="background1"/>
        <w:tabs>
          <w:tab w:val="clear" w:pos="0"/>
        </w:tabs>
        <w:spacing w:before="120"/>
        <w:ind w:firstLine="567"/>
        <w:outlineLvl w:val="9"/>
        <w:rPr>
          <w:rFonts w:ascii="Times New Roman" w:hAnsi="Times New Roman"/>
          <w:szCs w:val="24"/>
        </w:rPr>
      </w:pPr>
      <w:sdt>
        <w:sdtPr>
          <w:rPr>
            <w:rFonts w:ascii="Times New Roman" w:hAnsi="Times New Roman"/>
            <w:szCs w:val="24"/>
          </w:rPr>
          <w:id w:val="503482903"/>
          <w14:checkbox>
            <w14:checked w14:val="0"/>
            <w14:checkedState w14:val="2612" w14:font="MS Gothic"/>
            <w14:uncheckedState w14:val="2610" w14:font="MS Gothic"/>
          </w14:checkbox>
        </w:sdtPr>
        <w:sdtContent>
          <w:r w:rsidR="00EE32AC" w:rsidRPr="008D2806">
            <w:rPr>
              <w:rFonts w:ascii="Segoe UI Symbol" w:eastAsia="MS Gothic" w:hAnsi="Segoe UI Symbol" w:cs="Segoe UI Symbol"/>
              <w:szCs w:val="24"/>
            </w:rPr>
            <w:t>☐</w:t>
          </w:r>
        </w:sdtContent>
      </w:sdt>
      <w:r w:rsidR="00EE32AC" w:rsidRPr="008D2806">
        <w:rPr>
          <w:rFonts w:ascii="Times New Roman" w:hAnsi="Times New Roman"/>
          <w:szCs w:val="24"/>
        </w:rPr>
        <w:t xml:space="preserve">  uzskatām, ka termiņš ir pietiekošs;</w:t>
      </w:r>
    </w:p>
    <w:p w14:paraId="1BFFBC6A" w14:textId="373BD804" w:rsidR="00EE32AC" w:rsidRPr="008D2806" w:rsidRDefault="00000000" w:rsidP="003C2CF2">
      <w:pPr>
        <w:pStyle w:val="BodyText2"/>
        <w:shd w:val="clear" w:color="auto" w:fill="FFFFFF" w:themeFill="background1"/>
        <w:tabs>
          <w:tab w:val="clear" w:pos="0"/>
        </w:tabs>
        <w:spacing w:before="120"/>
        <w:ind w:firstLine="567"/>
        <w:outlineLvl w:val="9"/>
        <w:rPr>
          <w:rFonts w:ascii="Times New Roman" w:hAnsi="Times New Roman"/>
          <w:szCs w:val="24"/>
        </w:rPr>
      </w:pPr>
      <w:sdt>
        <w:sdtPr>
          <w:rPr>
            <w:rFonts w:ascii="Times New Roman" w:hAnsi="Times New Roman"/>
            <w:szCs w:val="24"/>
          </w:rPr>
          <w:id w:val="-329212949"/>
          <w14:checkbox>
            <w14:checked w14:val="0"/>
            <w14:checkedState w14:val="2612" w14:font="MS Gothic"/>
            <w14:uncheckedState w14:val="2610" w14:font="MS Gothic"/>
          </w14:checkbox>
        </w:sdtPr>
        <w:sdtContent>
          <w:r w:rsidR="00EE32AC" w:rsidRPr="008D2806">
            <w:rPr>
              <w:rFonts w:ascii="Segoe UI Symbol" w:eastAsia="MS Gothic" w:hAnsi="Segoe UI Symbol" w:cs="Segoe UI Symbol"/>
              <w:szCs w:val="24"/>
            </w:rPr>
            <w:t>☐</w:t>
          </w:r>
        </w:sdtContent>
      </w:sdt>
      <w:r w:rsidR="00EE32AC" w:rsidRPr="008D2806">
        <w:rPr>
          <w:rFonts w:ascii="Times New Roman" w:hAnsi="Times New Roman"/>
          <w:szCs w:val="24"/>
        </w:rPr>
        <w:t xml:space="preserve">  darbi </w:t>
      </w:r>
      <w:r w:rsidR="003C2CF2" w:rsidRPr="008D2806">
        <w:rPr>
          <w:rFonts w:ascii="Times New Roman" w:hAnsi="Times New Roman"/>
          <w:szCs w:val="24"/>
        </w:rPr>
        <w:t xml:space="preserve">7 </w:t>
      </w:r>
      <w:r w:rsidR="00EE32AC" w:rsidRPr="008D2806">
        <w:rPr>
          <w:rFonts w:ascii="Times New Roman" w:hAnsi="Times New Roman"/>
          <w:szCs w:val="24"/>
        </w:rPr>
        <w:t>mēnešu laikā nav iespējams veikt, jo:</w:t>
      </w:r>
    </w:p>
    <w:tbl>
      <w:tblPr>
        <w:tblStyle w:val="TableGrid"/>
        <w:tblW w:w="0" w:type="auto"/>
        <w:tblLook w:val="04A0" w:firstRow="1" w:lastRow="0" w:firstColumn="1" w:lastColumn="0" w:noHBand="0" w:noVBand="1"/>
      </w:tblPr>
      <w:tblGrid>
        <w:gridCol w:w="9344"/>
      </w:tblGrid>
      <w:tr w:rsidR="00EE32AC" w:rsidRPr="008D2806" w14:paraId="422C3C7E" w14:textId="77777777" w:rsidTr="00F0351C">
        <w:trPr>
          <w:trHeight w:val="649"/>
        </w:trPr>
        <w:tc>
          <w:tcPr>
            <w:tcW w:w="9344" w:type="dxa"/>
          </w:tcPr>
          <w:p w14:paraId="3CEBEE92" w14:textId="77777777" w:rsidR="00EE32AC" w:rsidRPr="008D2806" w:rsidRDefault="00EE32AC" w:rsidP="0039472C">
            <w:pPr>
              <w:pStyle w:val="NoSpacing"/>
              <w:tabs>
                <w:tab w:val="left" w:pos="851"/>
              </w:tabs>
              <w:spacing w:before="120"/>
              <w:jc w:val="center"/>
              <w:rPr>
                <w:rFonts w:ascii="Times New Roman" w:hAnsi="Times New Roman" w:cs="Times New Roman"/>
                <w:b/>
                <w:bCs/>
                <w:sz w:val="24"/>
                <w:szCs w:val="24"/>
              </w:rPr>
            </w:pPr>
            <w:r w:rsidRPr="008D2806">
              <w:rPr>
                <w:rFonts w:ascii="Times New Roman" w:hAnsi="Times New Roman" w:cs="Times New Roman"/>
                <w:i/>
                <w:iCs/>
                <w:sz w:val="24"/>
                <w:szCs w:val="24"/>
              </w:rPr>
              <w:t>Lūdzu sniedziet pamatojumu, kāpēc šis termiņš ir nereālistisks.</w:t>
            </w:r>
          </w:p>
        </w:tc>
      </w:tr>
    </w:tbl>
    <w:p w14:paraId="50539576" w14:textId="00DB8925" w:rsidR="00AF759C" w:rsidRPr="008D2806" w:rsidRDefault="00EC6E74" w:rsidP="008442F1">
      <w:pPr>
        <w:spacing w:before="120" w:after="0" w:line="240" w:lineRule="auto"/>
        <w:contextualSpacing/>
        <w:jc w:val="both"/>
        <w:rPr>
          <w:rFonts w:ascii="Times New Roman" w:hAnsi="Times New Roman" w:cs="Times New Roman"/>
          <w:b/>
          <w:bCs/>
          <w:sz w:val="24"/>
          <w:szCs w:val="24"/>
        </w:rPr>
      </w:pPr>
      <w:r w:rsidRPr="008D2806">
        <w:rPr>
          <w:rFonts w:ascii="Times New Roman" w:hAnsi="Times New Roman" w:cs="Times New Roman"/>
          <w:b/>
          <w:bCs/>
          <w:sz w:val="24"/>
          <w:szCs w:val="24"/>
        </w:rPr>
        <w:t>12.3</w:t>
      </w:r>
      <w:r w:rsidR="00050279" w:rsidRPr="008D2806">
        <w:rPr>
          <w:rFonts w:ascii="Times New Roman" w:hAnsi="Times New Roman" w:cs="Times New Roman"/>
          <w:b/>
          <w:bCs/>
          <w:sz w:val="24"/>
          <w:szCs w:val="24"/>
        </w:rPr>
        <w:t>. Projektēšanas un b</w:t>
      </w:r>
      <w:r w:rsidR="003D0AE9" w:rsidRPr="008D2806">
        <w:rPr>
          <w:rFonts w:ascii="Times New Roman" w:hAnsi="Times New Roman" w:cs="Times New Roman"/>
          <w:b/>
          <w:bCs/>
          <w:sz w:val="24"/>
          <w:szCs w:val="24"/>
        </w:rPr>
        <w:t xml:space="preserve">ūvdarbu </w:t>
      </w:r>
      <w:r w:rsidR="00AF759C" w:rsidRPr="008D2806">
        <w:rPr>
          <w:rFonts w:ascii="Times New Roman" w:hAnsi="Times New Roman" w:cs="Times New Roman"/>
          <w:b/>
          <w:bCs/>
          <w:sz w:val="24"/>
          <w:szCs w:val="24"/>
        </w:rPr>
        <w:t>izpildes laika grafiks</w:t>
      </w:r>
      <w:r w:rsidR="003C6FF7" w:rsidRPr="008D2806">
        <w:rPr>
          <w:rFonts w:ascii="Times New Roman" w:hAnsi="Times New Roman" w:cs="Times New Roman"/>
          <w:b/>
          <w:bCs/>
          <w:sz w:val="24"/>
          <w:szCs w:val="24"/>
        </w:rPr>
        <w:t xml:space="preserve"> (</w:t>
      </w:r>
      <w:r w:rsidR="00E11614" w:rsidRPr="008D2806">
        <w:rPr>
          <w:rFonts w:ascii="Times New Roman" w:hAnsi="Times New Roman" w:cs="Times New Roman"/>
          <w:b/>
          <w:bCs/>
          <w:sz w:val="24"/>
          <w:szCs w:val="24"/>
        </w:rPr>
        <w:t xml:space="preserve">provizorisks, </w:t>
      </w:r>
      <w:r w:rsidR="003C6FF7" w:rsidRPr="008D2806">
        <w:rPr>
          <w:rFonts w:ascii="Times New Roman" w:hAnsi="Times New Roman" w:cs="Times New Roman"/>
          <w:b/>
          <w:bCs/>
          <w:sz w:val="24"/>
          <w:szCs w:val="24"/>
        </w:rPr>
        <w:t xml:space="preserve">iesniedzams formātā pēc </w:t>
      </w:r>
      <w:r w:rsidR="00E50502" w:rsidRPr="008D2806">
        <w:rPr>
          <w:rFonts w:ascii="Times New Roman" w:hAnsi="Times New Roman" w:cs="Times New Roman"/>
          <w:b/>
          <w:bCs/>
          <w:sz w:val="24"/>
          <w:szCs w:val="24"/>
        </w:rPr>
        <w:t xml:space="preserve">pretendenta </w:t>
      </w:r>
      <w:r w:rsidR="003C6FF7" w:rsidRPr="008D2806">
        <w:rPr>
          <w:rFonts w:ascii="Times New Roman" w:hAnsi="Times New Roman" w:cs="Times New Roman"/>
          <w:b/>
          <w:bCs/>
          <w:sz w:val="24"/>
          <w:szCs w:val="24"/>
        </w:rPr>
        <w:t xml:space="preserve">ieskatiem, </w:t>
      </w:r>
      <w:r w:rsidR="00BA17BF" w:rsidRPr="008D2806">
        <w:rPr>
          <w:rFonts w:ascii="Times New Roman" w:hAnsi="Times New Roman" w:cs="Times New Roman"/>
          <w:b/>
          <w:bCs/>
          <w:sz w:val="24"/>
          <w:szCs w:val="24"/>
        </w:rPr>
        <w:t>laika vienība – nedēļas</w:t>
      </w:r>
      <w:r w:rsidR="003C6FF7" w:rsidRPr="008D2806">
        <w:rPr>
          <w:rFonts w:ascii="Times New Roman" w:hAnsi="Times New Roman" w:cs="Times New Roman"/>
          <w:b/>
          <w:bCs/>
          <w:sz w:val="24"/>
          <w:szCs w:val="24"/>
        </w:rPr>
        <w:t>).</w:t>
      </w:r>
    </w:p>
    <w:p w14:paraId="39614E50" w14:textId="3094EC3F" w:rsidR="000376C8" w:rsidRPr="008D2806" w:rsidRDefault="002F0E86" w:rsidP="008442F1">
      <w:pPr>
        <w:pStyle w:val="NormalWeb"/>
        <w:spacing w:before="120" w:beforeAutospacing="0" w:after="0" w:afterAutospacing="0"/>
        <w:contextualSpacing/>
        <w:jc w:val="both"/>
      </w:pPr>
      <w:r w:rsidRPr="008D2806">
        <w:t>Darbu veikšanas grafikā jānorāda šādi darbu izpildes posmi – projektēšana, risinājumu saskaņošana un akceptēšana, atļauju saņemšanas būvdarbiem, būvdarbi, nodošana ekspluatācijā.</w:t>
      </w:r>
    </w:p>
    <w:p w14:paraId="107CBC5D" w14:textId="31AD1736" w:rsidR="00766E11" w:rsidRPr="008D2806" w:rsidRDefault="00EC6E74" w:rsidP="0039472C">
      <w:pPr>
        <w:pStyle w:val="BodyText2"/>
        <w:tabs>
          <w:tab w:val="clear" w:pos="0"/>
        </w:tabs>
        <w:spacing w:before="120"/>
        <w:outlineLvl w:val="9"/>
        <w:rPr>
          <w:rFonts w:ascii="Times New Roman" w:hAnsi="Times New Roman"/>
          <w:b/>
          <w:szCs w:val="24"/>
        </w:rPr>
      </w:pPr>
      <w:r w:rsidRPr="008D2806">
        <w:rPr>
          <w:rFonts w:ascii="Times New Roman" w:hAnsi="Times New Roman"/>
          <w:b/>
          <w:szCs w:val="24"/>
        </w:rPr>
        <w:t>1</w:t>
      </w:r>
      <w:r w:rsidR="00336A0D" w:rsidRPr="008D2806">
        <w:rPr>
          <w:rFonts w:ascii="Times New Roman" w:hAnsi="Times New Roman"/>
          <w:b/>
          <w:szCs w:val="24"/>
        </w:rPr>
        <w:t>3</w:t>
      </w:r>
      <w:r w:rsidRPr="008D2806">
        <w:rPr>
          <w:rFonts w:ascii="Times New Roman" w:hAnsi="Times New Roman"/>
          <w:b/>
          <w:szCs w:val="24"/>
        </w:rPr>
        <w:t>.</w:t>
      </w:r>
      <w:r w:rsidR="00766E11" w:rsidRPr="008D2806">
        <w:rPr>
          <w:rFonts w:ascii="Times New Roman" w:hAnsi="Times New Roman"/>
          <w:b/>
          <w:szCs w:val="24"/>
        </w:rPr>
        <w:t xml:space="preserve"> FINANŠU PIEDĀVĀJUMS</w:t>
      </w:r>
      <w:r w:rsidR="003108A9" w:rsidRPr="008D2806">
        <w:rPr>
          <w:rFonts w:ascii="Times New Roman" w:hAnsi="Times New Roman"/>
          <w:b/>
          <w:szCs w:val="24"/>
        </w:rPr>
        <w:t>**</w:t>
      </w:r>
      <w:r w:rsidR="008442F1" w:rsidRPr="008D2806">
        <w:rPr>
          <w:rFonts w:ascii="Times New Roman" w:hAnsi="Times New Roman"/>
          <w:b/>
          <w:szCs w:val="24"/>
        </w:rPr>
        <w:t>*</w:t>
      </w:r>
      <w:r w:rsidR="00766E11" w:rsidRPr="008D2806">
        <w:rPr>
          <w:rFonts w:ascii="Times New Roman" w:hAnsi="Times New Roman"/>
          <w:b/>
          <w:szCs w:val="24"/>
        </w:rPr>
        <w:t>:</w:t>
      </w:r>
    </w:p>
    <w:p w14:paraId="44966B49" w14:textId="77777777" w:rsidR="00AC680A" w:rsidRPr="008D2806" w:rsidRDefault="00AC680A" w:rsidP="0039472C">
      <w:pPr>
        <w:pStyle w:val="ListBullet4"/>
        <w:numPr>
          <w:ilvl w:val="0"/>
          <w:numId w:val="0"/>
        </w:numPr>
        <w:rPr>
          <w:szCs w:val="24"/>
        </w:rPr>
      </w:pPr>
      <w:r w:rsidRPr="008D2806">
        <w:rPr>
          <w:szCs w:val="24"/>
        </w:rPr>
        <w:t xml:space="preserve">a) </w:t>
      </w:r>
      <w:r w:rsidR="00766E11" w:rsidRPr="008D2806">
        <w:rPr>
          <w:szCs w:val="24"/>
        </w:rPr>
        <w:t xml:space="preserve">Iesniegtajā </w:t>
      </w:r>
      <w:r w:rsidR="005364B8" w:rsidRPr="008D2806">
        <w:rPr>
          <w:szCs w:val="24"/>
        </w:rPr>
        <w:t xml:space="preserve">informatīvajā </w:t>
      </w:r>
      <w:r w:rsidR="00766E11" w:rsidRPr="008D2806">
        <w:rPr>
          <w:szCs w:val="24"/>
        </w:rPr>
        <w:t xml:space="preserve">piedāvājumā ir iekļautas </w:t>
      </w:r>
      <w:r w:rsidR="00766E11" w:rsidRPr="008D2806">
        <w:rPr>
          <w:szCs w:val="24"/>
          <w:u w:val="single"/>
        </w:rPr>
        <w:t>visas</w:t>
      </w:r>
      <w:r w:rsidR="00766E11" w:rsidRPr="008D2806">
        <w:rPr>
          <w:szCs w:val="24"/>
        </w:rPr>
        <w:t xml:space="preserve"> izmaksas, kas saistītas ar infrastruktūras izbūvi</w:t>
      </w:r>
      <w:r w:rsidR="005364B8" w:rsidRPr="008D2806">
        <w:rPr>
          <w:szCs w:val="24"/>
        </w:rPr>
        <w:t xml:space="preserve"> (tostarp iekārtu piegādi</w:t>
      </w:r>
      <w:r w:rsidR="00E34BE6" w:rsidRPr="008D2806">
        <w:rPr>
          <w:szCs w:val="24"/>
        </w:rPr>
        <w:t xml:space="preserve">, projektēšanu, autoruzraudzību, </w:t>
      </w:r>
      <w:proofErr w:type="spellStart"/>
      <w:r w:rsidR="00E34BE6" w:rsidRPr="008D2806">
        <w:rPr>
          <w:szCs w:val="24"/>
        </w:rPr>
        <w:t>programnodrošinājumu</w:t>
      </w:r>
      <w:proofErr w:type="spellEnd"/>
      <w:r w:rsidR="00E34BE6" w:rsidRPr="008D2806">
        <w:rPr>
          <w:szCs w:val="24"/>
        </w:rPr>
        <w:t>, uzturēšanas izmaksām garantijas laikā</w:t>
      </w:r>
      <w:r w:rsidRPr="008D2806">
        <w:rPr>
          <w:szCs w:val="24"/>
        </w:rPr>
        <w:t>;</w:t>
      </w:r>
    </w:p>
    <w:p w14:paraId="27DA34E6" w14:textId="13221DA8" w:rsidR="00766E11" w:rsidRPr="008D2806" w:rsidRDefault="00AC680A" w:rsidP="0039472C">
      <w:pPr>
        <w:pStyle w:val="ListBullet4"/>
        <w:numPr>
          <w:ilvl w:val="0"/>
          <w:numId w:val="0"/>
        </w:numPr>
        <w:rPr>
          <w:color w:val="000000"/>
          <w:szCs w:val="24"/>
        </w:rPr>
      </w:pPr>
      <w:r w:rsidRPr="008D2806">
        <w:rPr>
          <w:color w:val="000000"/>
          <w:szCs w:val="24"/>
        </w:rPr>
        <w:t>b) Cenu izmaiņas iepirkuma līguma darbības laikā nav paredzētas;</w:t>
      </w:r>
    </w:p>
    <w:p w14:paraId="72486FE2" w14:textId="0418CB14" w:rsidR="00AC680A" w:rsidRPr="008D2806" w:rsidRDefault="00AC680A" w:rsidP="0039472C">
      <w:pPr>
        <w:pStyle w:val="ListBullet4"/>
        <w:numPr>
          <w:ilvl w:val="0"/>
          <w:numId w:val="0"/>
        </w:numPr>
        <w:spacing w:before="0"/>
        <w:contextualSpacing w:val="0"/>
        <w:rPr>
          <w:szCs w:val="24"/>
          <w:lang w:eastAsia="en-US"/>
        </w:rPr>
      </w:pPr>
      <w:r w:rsidRPr="008D2806">
        <w:rPr>
          <w:szCs w:val="24"/>
        </w:rPr>
        <w:t xml:space="preserve">c) </w:t>
      </w:r>
      <w:r w:rsidRPr="008D2806">
        <w:rPr>
          <w:szCs w:val="24"/>
          <w:lang w:eastAsia="en-US"/>
        </w:rPr>
        <w:t>Tirgus izpētē piedāvātā un orientējošā</w:t>
      </w:r>
      <w:r w:rsidR="00FD6022" w:rsidRPr="008D2806">
        <w:rPr>
          <w:szCs w:val="24"/>
          <w:lang w:eastAsia="en-US"/>
        </w:rPr>
        <w:t xml:space="preserve">s </w:t>
      </w:r>
      <w:r w:rsidRPr="008D2806">
        <w:rPr>
          <w:szCs w:val="24"/>
          <w:lang w:eastAsia="en-US"/>
        </w:rPr>
        <w:t>būvprojekta izstrādes un tā īstenošanas būvdarbu veidā (t.sk. iekārtas) izmaksas (kopējā piedāvājuma cena</w:t>
      </w:r>
      <w:r w:rsidR="00FD6022" w:rsidRPr="008D2806">
        <w:rPr>
          <w:szCs w:val="24"/>
          <w:lang w:eastAsia="en-US"/>
        </w:rPr>
        <w:t>, EUR bez PVN</w:t>
      </w:r>
      <w:r w:rsidRPr="008D2806">
        <w:rPr>
          <w:szCs w:val="24"/>
          <w:lang w:eastAsia="en-US"/>
        </w:rPr>
        <w:t>) tiks izmantotas, lai noteiktu paredzamo līgumcenu iepirkuma procedūrā.</w:t>
      </w:r>
    </w:p>
    <w:tbl>
      <w:tblPr>
        <w:tblStyle w:val="TableGrid"/>
        <w:tblW w:w="9351" w:type="dxa"/>
        <w:tblLayout w:type="fixed"/>
        <w:tblLook w:val="04A0" w:firstRow="1" w:lastRow="0" w:firstColumn="1" w:lastColumn="0" w:noHBand="0" w:noVBand="1"/>
      </w:tblPr>
      <w:tblGrid>
        <w:gridCol w:w="2972"/>
        <w:gridCol w:w="2552"/>
        <w:gridCol w:w="3827"/>
      </w:tblGrid>
      <w:tr w:rsidR="00006430" w:rsidRPr="008D2806" w14:paraId="5A977424" w14:textId="72B075F6" w:rsidTr="00530610">
        <w:trPr>
          <w:trHeight w:val="335"/>
        </w:trPr>
        <w:tc>
          <w:tcPr>
            <w:tcW w:w="2972" w:type="dxa"/>
            <w:vMerge w:val="restart"/>
            <w:shd w:val="clear" w:color="auto" w:fill="DEEAF6" w:themeFill="accent5" w:themeFillTint="33"/>
          </w:tcPr>
          <w:p w14:paraId="792C3577" w14:textId="6F8F0F5A" w:rsidR="00006430" w:rsidRPr="008D2806" w:rsidRDefault="00006430" w:rsidP="00271966">
            <w:pPr>
              <w:pStyle w:val="ListBullet4"/>
              <w:numPr>
                <w:ilvl w:val="0"/>
                <w:numId w:val="0"/>
              </w:numPr>
              <w:spacing w:before="0" w:after="0"/>
              <w:contextualSpacing w:val="0"/>
              <w:jc w:val="left"/>
              <w:rPr>
                <w:b/>
                <w:bCs/>
                <w:sz w:val="22"/>
                <w:lang w:eastAsia="en-US"/>
              </w:rPr>
            </w:pPr>
            <w:r w:rsidRPr="008D2806">
              <w:rPr>
                <w:b/>
                <w:bCs/>
                <w:sz w:val="22"/>
                <w:lang w:eastAsia="en-US"/>
              </w:rPr>
              <w:t>Izmaksu pozīcijas</w:t>
            </w:r>
          </w:p>
        </w:tc>
        <w:tc>
          <w:tcPr>
            <w:tcW w:w="6379" w:type="dxa"/>
            <w:gridSpan w:val="2"/>
            <w:shd w:val="clear" w:color="auto" w:fill="DEEAF6" w:themeFill="accent5" w:themeFillTint="33"/>
          </w:tcPr>
          <w:p w14:paraId="76AA49E3" w14:textId="71A8180E" w:rsidR="00006430" w:rsidRPr="008D2806" w:rsidRDefault="00006430" w:rsidP="00E351C0">
            <w:pPr>
              <w:pStyle w:val="ListBullet4"/>
              <w:numPr>
                <w:ilvl w:val="0"/>
                <w:numId w:val="0"/>
              </w:numPr>
              <w:spacing w:before="0" w:after="0"/>
              <w:contextualSpacing w:val="0"/>
              <w:jc w:val="center"/>
              <w:rPr>
                <w:b/>
                <w:bCs/>
                <w:sz w:val="22"/>
                <w:lang w:eastAsia="en-US"/>
              </w:rPr>
            </w:pPr>
            <w:r w:rsidRPr="008D2806">
              <w:rPr>
                <w:b/>
                <w:bCs/>
                <w:sz w:val="22"/>
                <w:lang w:eastAsia="en-US"/>
              </w:rPr>
              <w:t>Cena (EUR bez PVN</w:t>
            </w:r>
          </w:p>
        </w:tc>
      </w:tr>
      <w:tr w:rsidR="003F2768" w:rsidRPr="008D2806" w14:paraId="1C63B71B" w14:textId="77777777" w:rsidTr="00530610">
        <w:trPr>
          <w:trHeight w:val="271"/>
        </w:trPr>
        <w:tc>
          <w:tcPr>
            <w:tcW w:w="2972" w:type="dxa"/>
            <w:vMerge/>
            <w:shd w:val="clear" w:color="auto" w:fill="DEEAF6" w:themeFill="accent5" w:themeFillTint="33"/>
          </w:tcPr>
          <w:p w14:paraId="2F4141E9" w14:textId="77777777" w:rsidR="003F2768" w:rsidRPr="008D2806" w:rsidRDefault="003F2768" w:rsidP="00271966">
            <w:pPr>
              <w:pStyle w:val="ListBullet4"/>
              <w:numPr>
                <w:ilvl w:val="0"/>
                <w:numId w:val="0"/>
              </w:numPr>
              <w:spacing w:before="0" w:after="0"/>
              <w:contextualSpacing w:val="0"/>
              <w:jc w:val="left"/>
              <w:rPr>
                <w:b/>
                <w:bCs/>
                <w:sz w:val="22"/>
                <w:lang w:eastAsia="en-US"/>
              </w:rPr>
            </w:pPr>
          </w:p>
        </w:tc>
        <w:tc>
          <w:tcPr>
            <w:tcW w:w="2552" w:type="dxa"/>
            <w:shd w:val="clear" w:color="auto" w:fill="DEEAF6" w:themeFill="accent5" w:themeFillTint="33"/>
          </w:tcPr>
          <w:p w14:paraId="2C305585" w14:textId="7D028ECD" w:rsidR="003F2768" w:rsidRPr="008D2806" w:rsidRDefault="003F2768" w:rsidP="00271966">
            <w:pPr>
              <w:pStyle w:val="ListBullet4"/>
              <w:numPr>
                <w:ilvl w:val="0"/>
                <w:numId w:val="0"/>
              </w:numPr>
              <w:spacing w:before="0" w:after="0"/>
              <w:contextualSpacing w:val="0"/>
              <w:jc w:val="left"/>
              <w:rPr>
                <w:b/>
                <w:bCs/>
                <w:strike/>
                <w:sz w:val="22"/>
                <w:lang w:eastAsia="en-US"/>
              </w:rPr>
            </w:pPr>
            <w:r w:rsidRPr="008D2806">
              <w:rPr>
                <w:b/>
                <w:bCs/>
                <w:sz w:val="22"/>
                <w:lang w:eastAsia="en-US"/>
              </w:rPr>
              <w:t>Vestienas iela 35, Rīga</w:t>
            </w:r>
          </w:p>
        </w:tc>
        <w:tc>
          <w:tcPr>
            <w:tcW w:w="3827" w:type="dxa"/>
            <w:shd w:val="clear" w:color="auto" w:fill="DEEAF6" w:themeFill="accent5" w:themeFillTint="33"/>
          </w:tcPr>
          <w:p w14:paraId="58324A92" w14:textId="2C5B9C7C" w:rsidR="003F2768" w:rsidRPr="008D2806" w:rsidRDefault="003F2768" w:rsidP="00271966">
            <w:pPr>
              <w:pStyle w:val="ListBullet4"/>
              <w:numPr>
                <w:ilvl w:val="0"/>
                <w:numId w:val="0"/>
              </w:numPr>
              <w:spacing w:before="0" w:after="0"/>
              <w:contextualSpacing w:val="0"/>
              <w:jc w:val="left"/>
              <w:rPr>
                <w:b/>
                <w:bCs/>
                <w:sz w:val="22"/>
                <w:lang w:eastAsia="en-US"/>
              </w:rPr>
            </w:pPr>
            <w:r w:rsidRPr="008D2806">
              <w:rPr>
                <w:b/>
                <w:bCs/>
                <w:sz w:val="22"/>
                <w:lang w:eastAsia="en-US"/>
              </w:rPr>
              <w:t>Atgāzenes iela 24A, Rīga</w:t>
            </w:r>
          </w:p>
        </w:tc>
      </w:tr>
      <w:tr w:rsidR="003F2768" w:rsidRPr="008D2806" w14:paraId="3DD822B1" w14:textId="6BBBF652" w:rsidTr="00530610">
        <w:trPr>
          <w:trHeight w:val="1280"/>
        </w:trPr>
        <w:tc>
          <w:tcPr>
            <w:tcW w:w="2972" w:type="dxa"/>
            <w:vAlign w:val="center"/>
          </w:tcPr>
          <w:p w14:paraId="7F4F5EA5" w14:textId="56042B92" w:rsidR="003F2768" w:rsidRPr="008D2806" w:rsidRDefault="003F2768" w:rsidP="00006430">
            <w:pPr>
              <w:pStyle w:val="ListBullet4"/>
              <w:numPr>
                <w:ilvl w:val="0"/>
                <w:numId w:val="0"/>
              </w:numPr>
              <w:spacing w:before="0" w:after="0"/>
              <w:contextualSpacing w:val="0"/>
              <w:jc w:val="left"/>
              <w:rPr>
                <w:sz w:val="22"/>
                <w:lang w:eastAsia="en-US"/>
              </w:rPr>
            </w:pPr>
            <w:r w:rsidRPr="008D2806">
              <w:rPr>
                <w:sz w:val="22"/>
                <w:lang w:eastAsia="en-US"/>
              </w:rPr>
              <w:t>1. Būvprojekta izmaksas (t.sk. būvobjekta apsekošana, izpētes, tehniskā projekta izstrāde un saskaņošana) un autoruzraudzība</w:t>
            </w:r>
          </w:p>
        </w:tc>
        <w:tc>
          <w:tcPr>
            <w:tcW w:w="2552" w:type="dxa"/>
          </w:tcPr>
          <w:p w14:paraId="1910845E" w14:textId="77777777" w:rsidR="003F2768" w:rsidRPr="008D2806" w:rsidRDefault="003F2768" w:rsidP="009206BC">
            <w:pPr>
              <w:pStyle w:val="ListBullet4"/>
              <w:numPr>
                <w:ilvl w:val="0"/>
                <w:numId w:val="0"/>
              </w:numPr>
              <w:spacing w:before="0" w:after="0"/>
              <w:ind w:left="33"/>
              <w:contextualSpacing w:val="0"/>
              <w:jc w:val="left"/>
              <w:rPr>
                <w:sz w:val="22"/>
                <w:lang w:eastAsia="en-US"/>
              </w:rPr>
            </w:pPr>
            <w:r w:rsidRPr="008D2806">
              <w:rPr>
                <w:sz w:val="22"/>
                <w:lang w:eastAsia="en-US"/>
              </w:rPr>
              <w:t>Projektēšana – 0,00</w:t>
            </w:r>
          </w:p>
          <w:p w14:paraId="09EE924F" w14:textId="2979E815" w:rsidR="003F2768" w:rsidRPr="008D2806" w:rsidRDefault="003F2768" w:rsidP="009206BC">
            <w:pPr>
              <w:pStyle w:val="ListBullet4"/>
              <w:numPr>
                <w:ilvl w:val="0"/>
                <w:numId w:val="0"/>
              </w:numPr>
              <w:spacing w:before="0" w:after="0"/>
              <w:ind w:left="33"/>
              <w:contextualSpacing w:val="0"/>
              <w:jc w:val="left"/>
              <w:rPr>
                <w:sz w:val="22"/>
                <w:lang w:eastAsia="en-US"/>
              </w:rPr>
            </w:pPr>
            <w:r w:rsidRPr="008D2806">
              <w:rPr>
                <w:sz w:val="22"/>
                <w:lang w:eastAsia="en-US"/>
              </w:rPr>
              <w:t>Autoruzraudzība – 0,00</w:t>
            </w:r>
          </w:p>
        </w:tc>
        <w:tc>
          <w:tcPr>
            <w:tcW w:w="3827" w:type="dxa"/>
          </w:tcPr>
          <w:p w14:paraId="6E0129F8" w14:textId="77777777" w:rsidR="003F2768" w:rsidRPr="008D2806" w:rsidRDefault="003F2768" w:rsidP="009206BC">
            <w:pPr>
              <w:pStyle w:val="ListBullet4"/>
              <w:numPr>
                <w:ilvl w:val="0"/>
                <w:numId w:val="0"/>
              </w:numPr>
              <w:spacing w:before="0" w:after="0"/>
              <w:contextualSpacing w:val="0"/>
              <w:jc w:val="left"/>
              <w:rPr>
                <w:sz w:val="22"/>
                <w:lang w:eastAsia="en-US"/>
              </w:rPr>
            </w:pPr>
            <w:r w:rsidRPr="008D2806">
              <w:rPr>
                <w:sz w:val="22"/>
                <w:lang w:eastAsia="en-US"/>
              </w:rPr>
              <w:t>Projektēšana – 0,00</w:t>
            </w:r>
          </w:p>
          <w:p w14:paraId="24E5AA04" w14:textId="3B8B6727" w:rsidR="003F2768" w:rsidRPr="008D2806" w:rsidRDefault="003F2768" w:rsidP="009206BC">
            <w:pPr>
              <w:pStyle w:val="ListBullet4"/>
              <w:numPr>
                <w:ilvl w:val="0"/>
                <w:numId w:val="0"/>
              </w:numPr>
              <w:spacing w:before="0" w:after="0"/>
              <w:contextualSpacing w:val="0"/>
              <w:jc w:val="left"/>
              <w:rPr>
                <w:sz w:val="22"/>
                <w:lang w:eastAsia="en-US"/>
              </w:rPr>
            </w:pPr>
            <w:r w:rsidRPr="008D2806">
              <w:rPr>
                <w:sz w:val="22"/>
                <w:lang w:eastAsia="en-US"/>
              </w:rPr>
              <w:t>Autoruzraudzība – 0,00</w:t>
            </w:r>
          </w:p>
        </w:tc>
      </w:tr>
      <w:tr w:rsidR="003F2768" w:rsidRPr="008D2806" w14:paraId="6BA46078" w14:textId="0DDB3CD2" w:rsidTr="00530610">
        <w:trPr>
          <w:trHeight w:val="371"/>
        </w:trPr>
        <w:tc>
          <w:tcPr>
            <w:tcW w:w="2972" w:type="dxa"/>
            <w:shd w:val="clear" w:color="auto" w:fill="DEEAF6" w:themeFill="accent5" w:themeFillTint="33"/>
            <w:vAlign w:val="center"/>
          </w:tcPr>
          <w:p w14:paraId="0DE4FDEF" w14:textId="06A422F0" w:rsidR="003F2768" w:rsidRPr="008D2806" w:rsidRDefault="003F2768" w:rsidP="0039472C">
            <w:pPr>
              <w:pStyle w:val="ListBullet4"/>
              <w:numPr>
                <w:ilvl w:val="0"/>
                <w:numId w:val="0"/>
              </w:numPr>
              <w:spacing w:before="0" w:after="0"/>
              <w:contextualSpacing w:val="0"/>
              <w:jc w:val="right"/>
              <w:rPr>
                <w:b/>
                <w:bCs/>
                <w:sz w:val="22"/>
                <w:lang w:eastAsia="en-US"/>
              </w:rPr>
            </w:pPr>
            <w:r w:rsidRPr="008D2806">
              <w:rPr>
                <w:b/>
                <w:bCs/>
                <w:sz w:val="22"/>
                <w:lang w:eastAsia="en-US"/>
              </w:rPr>
              <w:t>Kopā:</w:t>
            </w:r>
          </w:p>
        </w:tc>
        <w:tc>
          <w:tcPr>
            <w:tcW w:w="2552" w:type="dxa"/>
            <w:shd w:val="clear" w:color="auto" w:fill="DEEAF6" w:themeFill="accent5" w:themeFillTint="33"/>
          </w:tcPr>
          <w:p w14:paraId="05AC4BA4" w14:textId="77777777" w:rsidR="003F2768" w:rsidRPr="008D2806" w:rsidRDefault="003F2768" w:rsidP="00FF1D07">
            <w:pPr>
              <w:pStyle w:val="ListBullet4"/>
              <w:numPr>
                <w:ilvl w:val="0"/>
                <w:numId w:val="0"/>
              </w:numPr>
              <w:spacing w:before="0" w:after="0"/>
              <w:contextualSpacing w:val="0"/>
              <w:jc w:val="center"/>
              <w:rPr>
                <w:sz w:val="22"/>
                <w:lang w:eastAsia="en-US"/>
              </w:rPr>
            </w:pPr>
          </w:p>
        </w:tc>
        <w:tc>
          <w:tcPr>
            <w:tcW w:w="3827" w:type="dxa"/>
            <w:shd w:val="clear" w:color="auto" w:fill="DEEAF6" w:themeFill="accent5" w:themeFillTint="33"/>
          </w:tcPr>
          <w:p w14:paraId="2EB8FE6F" w14:textId="5C60B929" w:rsidR="003F2768" w:rsidRPr="008D2806" w:rsidRDefault="003F2768" w:rsidP="00FF1D07">
            <w:pPr>
              <w:pStyle w:val="ListBullet4"/>
              <w:numPr>
                <w:ilvl w:val="0"/>
                <w:numId w:val="0"/>
              </w:numPr>
              <w:spacing w:before="0" w:after="0"/>
              <w:contextualSpacing w:val="0"/>
              <w:jc w:val="center"/>
              <w:rPr>
                <w:sz w:val="22"/>
                <w:lang w:eastAsia="en-US"/>
              </w:rPr>
            </w:pPr>
            <w:r w:rsidRPr="008D2806">
              <w:rPr>
                <w:sz w:val="22"/>
                <w:lang w:eastAsia="en-US"/>
              </w:rPr>
              <w:t>0,00</w:t>
            </w:r>
          </w:p>
        </w:tc>
      </w:tr>
      <w:tr w:rsidR="00006430" w:rsidRPr="008D2806" w14:paraId="224FBB99" w14:textId="4D6F1479" w:rsidTr="00530610">
        <w:trPr>
          <w:trHeight w:val="516"/>
        </w:trPr>
        <w:tc>
          <w:tcPr>
            <w:tcW w:w="2972" w:type="dxa"/>
            <w:vAlign w:val="center"/>
          </w:tcPr>
          <w:p w14:paraId="0D154F53" w14:textId="6D63DFB2" w:rsidR="00006430" w:rsidRPr="008D2806" w:rsidRDefault="00006430" w:rsidP="00FF1D07">
            <w:pPr>
              <w:pStyle w:val="ListBullet4"/>
              <w:numPr>
                <w:ilvl w:val="0"/>
                <w:numId w:val="0"/>
              </w:numPr>
              <w:spacing w:before="0" w:after="0"/>
              <w:ind w:left="22"/>
              <w:contextualSpacing w:val="0"/>
              <w:jc w:val="left"/>
              <w:rPr>
                <w:sz w:val="22"/>
                <w:lang w:eastAsia="en-US"/>
              </w:rPr>
            </w:pPr>
            <w:r w:rsidRPr="008D2806">
              <w:rPr>
                <w:sz w:val="22"/>
                <w:lang w:eastAsia="en-US"/>
              </w:rPr>
              <w:t>2. Būvdarbu izmaksas:</w:t>
            </w:r>
          </w:p>
        </w:tc>
        <w:tc>
          <w:tcPr>
            <w:tcW w:w="6379" w:type="dxa"/>
            <w:gridSpan w:val="2"/>
            <w:shd w:val="clear" w:color="auto" w:fill="D9D9D9" w:themeFill="background1" w:themeFillShade="D9"/>
          </w:tcPr>
          <w:p w14:paraId="3971518E" w14:textId="0B010EF5" w:rsidR="00006430" w:rsidRPr="008D2806" w:rsidRDefault="00006430" w:rsidP="00FF1D07">
            <w:pPr>
              <w:pStyle w:val="ListBullet4"/>
              <w:numPr>
                <w:ilvl w:val="0"/>
                <w:numId w:val="0"/>
              </w:numPr>
              <w:spacing w:before="0" w:after="0"/>
              <w:contextualSpacing w:val="0"/>
              <w:jc w:val="center"/>
              <w:rPr>
                <w:b/>
                <w:bCs/>
                <w:sz w:val="22"/>
                <w:lang w:eastAsia="en-US"/>
              </w:rPr>
            </w:pPr>
          </w:p>
        </w:tc>
      </w:tr>
      <w:tr w:rsidR="00DF2B93" w:rsidRPr="008D2806" w14:paraId="4C7412CF" w14:textId="22051AA4" w:rsidTr="00530610">
        <w:trPr>
          <w:trHeight w:val="516"/>
        </w:trPr>
        <w:tc>
          <w:tcPr>
            <w:tcW w:w="2972" w:type="dxa"/>
            <w:vAlign w:val="center"/>
          </w:tcPr>
          <w:p w14:paraId="67DCB2E6" w14:textId="426BEC7F" w:rsidR="00DF2B93" w:rsidRPr="008D2806" w:rsidRDefault="00DF2B93" w:rsidP="00FF1D07">
            <w:pPr>
              <w:pStyle w:val="ListBullet4"/>
              <w:numPr>
                <w:ilvl w:val="0"/>
                <w:numId w:val="0"/>
              </w:numPr>
              <w:spacing w:before="0" w:after="0"/>
              <w:contextualSpacing w:val="0"/>
              <w:jc w:val="left"/>
              <w:rPr>
                <w:sz w:val="22"/>
                <w:lang w:eastAsia="en-US"/>
              </w:rPr>
            </w:pPr>
            <w:r w:rsidRPr="008D2806">
              <w:rPr>
                <w:bCs/>
                <w:color w:val="000000"/>
                <w:sz w:val="22"/>
              </w:rPr>
              <w:t xml:space="preserve">2.1. Izmaksas par iekārtām (visos objektos), t.sk. tehniskās apkopes izmaksas iekārtu garantijas laikā </w:t>
            </w:r>
          </w:p>
        </w:tc>
        <w:tc>
          <w:tcPr>
            <w:tcW w:w="2552" w:type="dxa"/>
          </w:tcPr>
          <w:p w14:paraId="18C804FD" w14:textId="4433C3A7" w:rsidR="00DF2B93" w:rsidRPr="008D2806" w:rsidRDefault="00DF2B93" w:rsidP="00FF1D07">
            <w:pPr>
              <w:pStyle w:val="ListBullet4"/>
              <w:numPr>
                <w:ilvl w:val="0"/>
                <w:numId w:val="0"/>
              </w:numPr>
              <w:spacing w:before="0" w:after="0"/>
              <w:ind w:left="360" w:hanging="360"/>
              <w:contextualSpacing w:val="0"/>
              <w:jc w:val="center"/>
              <w:rPr>
                <w:sz w:val="22"/>
                <w:lang w:eastAsia="en-US"/>
              </w:rPr>
            </w:pPr>
            <w:r w:rsidRPr="008D2806">
              <w:rPr>
                <w:sz w:val="22"/>
                <w:lang w:eastAsia="en-US"/>
              </w:rPr>
              <w:t>0,00</w:t>
            </w:r>
          </w:p>
        </w:tc>
        <w:tc>
          <w:tcPr>
            <w:tcW w:w="3827" w:type="dxa"/>
          </w:tcPr>
          <w:p w14:paraId="671C472A" w14:textId="67EB71B8" w:rsidR="00DF2B93" w:rsidRPr="008D2806" w:rsidRDefault="00DF2B93" w:rsidP="00FF1D07">
            <w:pPr>
              <w:pStyle w:val="ListBullet4"/>
              <w:numPr>
                <w:ilvl w:val="0"/>
                <w:numId w:val="0"/>
              </w:numPr>
              <w:spacing w:before="0" w:after="0"/>
              <w:contextualSpacing w:val="0"/>
              <w:jc w:val="center"/>
              <w:rPr>
                <w:sz w:val="22"/>
                <w:lang w:eastAsia="en-US"/>
              </w:rPr>
            </w:pPr>
            <w:r w:rsidRPr="008D2806">
              <w:rPr>
                <w:sz w:val="22"/>
                <w:lang w:eastAsia="en-US"/>
              </w:rPr>
              <w:t>0,00</w:t>
            </w:r>
          </w:p>
        </w:tc>
      </w:tr>
      <w:tr w:rsidR="003F2768" w:rsidRPr="008D2806" w14:paraId="567D259F" w14:textId="126D73EB" w:rsidTr="00530610">
        <w:trPr>
          <w:trHeight w:val="516"/>
        </w:trPr>
        <w:tc>
          <w:tcPr>
            <w:tcW w:w="2972" w:type="dxa"/>
            <w:vAlign w:val="center"/>
          </w:tcPr>
          <w:p w14:paraId="183A2584" w14:textId="7FB45979" w:rsidR="003F2768" w:rsidRPr="008D2806" w:rsidRDefault="003F2768" w:rsidP="00FF1D07">
            <w:pPr>
              <w:pStyle w:val="ListBullet4"/>
              <w:numPr>
                <w:ilvl w:val="0"/>
                <w:numId w:val="0"/>
              </w:numPr>
              <w:spacing w:before="0" w:after="0"/>
              <w:contextualSpacing w:val="0"/>
              <w:jc w:val="left"/>
              <w:rPr>
                <w:sz w:val="22"/>
                <w:lang w:eastAsia="en-US"/>
              </w:rPr>
            </w:pPr>
            <w:r w:rsidRPr="008D2806">
              <w:rPr>
                <w:sz w:val="22"/>
                <w:lang w:eastAsia="ar-SA"/>
              </w:rPr>
              <w:t xml:space="preserve">2.2. Iekārtu uzturēšanas izmaksas </w:t>
            </w:r>
            <w:proofErr w:type="spellStart"/>
            <w:r w:rsidRPr="008D2806">
              <w:rPr>
                <w:sz w:val="22"/>
                <w:lang w:eastAsia="ar-SA"/>
              </w:rPr>
              <w:t>pamatgarantijas</w:t>
            </w:r>
            <w:proofErr w:type="spellEnd"/>
            <w:r w:rsidRPr="008D2806">
              <w:rPr>
                <w:sz w:val="22"/>
                <w:lang w:eastAsia="ar-SA"/>
              </w:rPr>
              <w:t xml:space="preserve"> termiņa laikā (36 mēneši)</w:t>
            </w:r>
          </w:p>
        </w:tc>
        <w:tc>
          <w:tcPr>
            <w:tcW w:w="2552" w:type="dxa"/>
          </w:tcPr>
          <w:p w14:paraId="4D1AA7FF" w14:textId="4E768406" w:rsidR="003F2768" w:rsidRPr="008D2806" w:rsidRDefault="003F2768" w:rsidP="00FF1D07">
            <w:pPr>
              <w:pStyle w:val="ListBullet4"/>
              <w:numPr>
                <w:ilvl w:val="0"/>
                <w:numId w:val="0"/>
              </w:numPr>
              <w:spacing w:before="0" w:after="0"/>
              <w:contextualSpacing w:val="0"/>
              <w:jc w:val="center"/>
              <w:rPr>
                <w:sz w:val="22"/>
                <w:lang w:eastAsia="en-US"/>
              </w:rPr>
            </w:pPr>
            <w:r w:rsidRPr="008D2806">
              <w:rPr>
                <w:sz w:val="22"/>
                <w:lang w:eastAsia="en-US"/>
              </w:rPr>
              <w:t>0,00</w:t>
            </w:r>
          </w:p>
        </w:tc>
        <w:tc>
          <w:tcPr>
            <w:tcW w:w="3827" w:type="dxa"/>
          </w:tcPr>
          <w:p w14:paraId="0C04C1E3" w14:textId="4B566983" w:rsidR="003F2768" w:rsidRPr="008D2806" w:rsidRDefault="003F2768" w:rsidP="00FF1D07">
            <w:pPr>
              <w:pStyle w:val="ListBullet4"/>
              <w:numPr>
                <w:ilvl w:val="0"/>
                <w:numId w:val="0"/>
              </w:numPr>
              <w:spacing w:before="0" w:after="0"/>
              <w:contextualSpacing w:val="0"/>
              <w:jc w:val="center"/>
              <w:rPr>
                <w:sz w:val="22"/>
                <w:lang w:eastAsia="en-US"/>
              </w:rPr>
            </w:pPr>
            <w:r w:rsidRPr="008D2806">
              <w:rPr>
                <w:sz w:val="22"/>
                <w:lang w:eastAsia="en-US"/>
              </w:rPr>
              <w:t>0,00</w:t>
            </w:r>
          </w:p>
        </w:tc>
      </w:tr>
      <w:tr w:rsidR="003F2768" w:rsidRPr="008D2806" w14:paraId="72579E05" w14:textId="35CF48D4" w:rsidTr="00530610">
        <w:trPr>
          <w:trHeight w:val="516"/>
        </w:trPr>
        <w:tc>
          <w:tcPr>
            <w:tcW w:w="2972" w:type="dxa"/>
            <w:vAlign w:val="center"/>
          </w:tcPr>
          <w:p w14:paraId="66811306" w14:textId="662D3A84" w:rsidR="003F2768" w:rsidRPr="008D2806" w:rsidRDefault="003F2768" w:rsidP="00FF1D07">
            <w:pPr>
              <w:pStyle w:val="ListBullet4"/>
              <w:numPr>
                <w:ilvl w:val="0"/>
                <w:numId w:val="0"/>
              </w:numPr>
              <w:spacing w:before="0" w:after="0"/>
              <w:contextualSpacing w:val="0"/>
              <w:jc w:val="left"/>
              <w:rPr>
                <w:sz w:val="22"/>
                <w:lang w:eastAsia="en-US"/>
              </w:rPr>
            </w:pPr>
            <w:r w:rsidRPr="008D2806">
              <w:rPr>
                <w:bCs/>
                <w:color w:val="000000"/>
                <w:sz w:val="22"/>
              </w:rPr>
              <w:t>2.</w:t>
            </w:r>
            <w:r w:rsidR="00DF2B93" w:rsidRPr="008D2806">
              <w:rPr>
                <w:bCs/>
                <w:color w:val="000000"/>
                <w:sz w:val="22"/>
              </w:rPr>
              <w:t>3</w:t>
            </w:r>
            <w:r w:rsidRPr="008D2806">
              <w:rPr>
                <w:bCs/>
                <w:color w:val="000000"/>
                <w:sz w:val="22"/>
              </w:rPr>
              <w:t xml:space="preserve">. Garantijas termiņa pagarinājums papildu </w:t>
            </w:r>
            <w:proofErr w:type="spellStart"/>
            <w:r w:rsidRPr="008D2806">
              <w:rPr>
                <w:bCs/>
                <w:color w:val="000000"/>
                <w:sz w:val="22"/>
              </w:rPr>
              <w:t>pamatgarantijas</w:t>
            </w:r>
            <w:proofErr w:type="spellEnd"/>
            <w:r w:rsidRPr="008D2806">
              <w:rPr>
                <w:bCs/>
                <w:color w:val="000000"/>
                <w:sz w:val="22"/>
              </w:rPr>
              <w:t xml:space="preserve"> termiņam, kas ir vismaz 36 mēneši.</w:t>
            </w:r>
          </w:p>
        </w:tc>
        <w:tc>
          <w:tcPr>
            <w:tcW w:w="2552" w:type="dxa"/>
          </w:tcPr>
          <w:p w14:paraId="06518D14" w14:textId="0F365F31" w:rsidR="003F2768" w:rsidRPr="008D2806" w:rsidRDefault="003F2768" w:rsidP="00FF1D07">
            <w:pPr>
              <w:pStyle w:val="ListBullet4"/>
              <w:numPr>
                <w:ilvl w:val="0"/>
                <w:numId w:val="0"/>
              </w:numPr>
              <w:spacing w:before="0" w:after="0"/>
              <w:contextualSpacing w:val="0"/>
              <w:jc w:val="center"/>
              <w:rPr>
                <w:sz w:val="22"/>
                <w:lang w:eastAsia="en-US"/>
              </w:rPr>
            </w:pPr>
            <w:r w:rsidRPr="008D2806">
              <w:rPr>
                <w:sz w:val="22"/>
                <w:lang w:eastAsia="en-US"/>
              </w:rPr>
              <w:t>0,00</w:t>
            </w:r>
          </w:p>
        </w:tc>
        <w:tc>
          <w:tcPr>
            <w:tcW w:w="3827" w:type="dxa"/>
          </w:tcPr>
          <w:p w14:paraId="6C29AE80" w14:textId="56D36188" w:rsidR="003F2768" w:rsidRPr="008D2806" w:rsidRDefault="003F2768" w:rsidP="00FF1D07">
            <w:pPr>
              <w:pStyle w:val="ListBullet4"/>
              <w:numPr>
                <w:ilvl w:val="0"/>
                <w:numId w:val="0"/>
              </w:numPr>
              <w:spacing w:before="0" w:after="0"/>
              <w:contextualSpacing w:val="0"/>
              <w:jc w:val="center"/>
              <w:rPr>
                <w:sz w:val="22"/>
                <w:lang w:eastAsia="en-US"/>
              </w:rPr>
            </w:pPr>
            <w:r w:rsidRPr="008D2806">
              <w:rPr>
                <w:sz w:val="22"/>
                <w:lang w:eastAsia="en-US"/>
              </w:rPr>
              <w:t>0,00</w:t>
            </w:r>
          </w:p>
        </w:tc>
      </w:tr>
      <w:tr w:rsidR="003F2768" w:rsidRPr="008D2806" w14:paraId="3F12422E" w14:textId="10FB43DA" w:rsidTr="00530610">
        <w:trPr>
          <w:trHeight w:val="516"/>
        </w:trPr>
        <w:tc>
          <w:tcPr>
            <w:tcW w:w="2972" w:type="dxa"/>
            <w:vAlign w:val="center"/>
          </w:tcPr>
          <w:p w14:paraId="0E7F478A" w14:textId="702AD775" w:rsidR="003F2768" w:rsidRPr="008D2806" w:rsidRDefault="003F2768" w:rsidP="00FF1D07">
            <w:pPr>
              <w:pStyle w:val="ListBullet4"/>
              <w:numPr>
                <w:ilvl w:val="0"/>
                <w:numId w:val="0"/>
              </w:numPr>
              <w:spacing w:before="0" w:after="0"/>
              <w:contextualSpacing w:val="0"/>
              <w:jc w:val="left"/>
              <w:rPr>
                <w:bCs/>
                <w:color w:val="000000"/>
                <w:sz w:val="22"/>
              </w:rPr>
            </w:pPr>
            <w:r w:rsidRPr="008D2806">
              <w:rPr>
                <w:sz w:val="22"/>
              </w:rPr>
              <w:t>2.</w:t>
            </w:r>
            <w:r w:rsidR="00DF2B93" w:rsidRPr="008D2806">
              <w:rPr>
                <w:sz w:val="22"/>
              </w:rPr>
              <w:t>4</w:t>
            </w:r>
            <w:r w:rsidRPr="008D2806">
              <w:rPr>
                <w:sz w:val="22"/>
              </w:rPr>
              <w:t xml:space="preserve">. Iekārtas programmnodrošinājuma un/vai </w:t>
            </w:r>
            <w:proofErr w:type="spellStart"/>
            <w:r w:rsidRPr="008D2806">
              <w:rPr>
                <w:sz w:val="22"/>
              </w:rPr>
              <w:t>aparātprogrammatūras</w:t>
            </w:r>
            <w:proofErr w:type="spellEnd"/>
            <w:r w:rsidRPr="008D2806">
              <w:rPr>
                <w:sz w:val="22"/>
              </w:rPr>
              <w:t xml:space="preserve"> izmaksas </w:t>
            </w:r>
            <w:proofErr w:type="spellStart"/>
            <w:r w:rsidRPr="008D2806">
              <w:rPr>
                <w:sz w:val="22"/>
              </w:rPr>
              <w:t>pamatgarantijas</w:t>
            </w:r>
            <w:proofErr w:type="spellEnd"/>
            <w:r w:rsidRPr="008D2806">
              <w:rPr>
                <w:sz w:val="22"/>
              </w:rPr>
              <w:t xml:space="preserve"> laikā </w:t>
            </w:r>
          </w:p>
        </w:tc>
        <w:tc>
          <w:tcPr>
            <w:tcW w:w="2552" w:type="dxa"/>
          </w:tcPr>
          <w:p w14:paraId="5242BF37" w14:textId="33EE9000" w:rsidR="003F2768" w:rsidRPr="008D2806" w:rsidRDefault="003F2768" w:rsidP="00FF1D07">
            <w:pPr>
              <w:pStyle w:val="ListBullet4"/>
              <w:numPr>
                <w:ilvl w:val="0"/>
                <w:numId w:val="0"/>
              </w:numPr>
              <w:spacing w:before="0" w:after="0"/>
              <w:contextualSpacing w:val="0"/>
              <w:jc w:val="center"/>
              <w:rPr>
                <w:sz w:val="22"/>
                <w:lang w:eastAsia="en-US"/>
              </w:rPr>
            </w:pPr>
            <w:r w:rsidRPr="008D2806">
              <w:rPr>
                <w:sz w:val="22"/>
                <w:lang w:eastAsia="en-US"/>
              </w:rPr>
              <w:t>0,00</w:t>
            </w:r>
          </w:p>
        </w:tc>
        <w:tc>
          <w:tcPr>
            <w:tcW w:w="3827" w:type="dxa"/>
          </w:tcPr>
          <w:p w14:paraId="1266C376" w14:textId="4081E533" w:rsidR="003F2768" w:rsidRPr="008D2806" w:rsidRDefault="003F2768" w:rsidP="00FF1D07">
            <w:pPr>
              <w:pStyle w:val="ListBullet4"/>
              <w:numPr>
                <w:ilvl w:val="0"/>
                <w:numId w:val="0"/>
              </w:numPr>
              <w:spacing w:before="0" w:after="0"/>
              <w:contextualSpacing w:val="0"/>
              <w:jc w:val="center"/>
              <w:rPr>
                <w:sz w:val="22"/>
                <w:lang w:eastAsia="en-US"/>
              </w:rPr>
            </w:pPr>
            <w:r w:rsidRPr="008D2806">
              <w:rPr>
                <w:sz w:val="22"/>
                <w:lang w:eastAsia="en-US"/>
              </w:rPr>
              <w:t>0,00</w:t>
            </w:r>
          </w:p>
        </w:tc>
      </w:tr>
      <w:tr w:rsidR="003F2768" w:rsidRPr="008D2806" w14:paraId="2F51F3AA" w14:textId="77777777" w:rsidTr="00530610">
        <w:trPr>
          <w:trHeight w:val="516"/>
        </w:trPr>
        <w:tc>
          <w:tcPr>
            <w:tcW w:w="2972" w:type="dxa"/>
            <w:shd w:val="clear" w:color="auto" w:fill="auto"/>
            <w:vAlign w:val="center"/>
          </w:tcPr>
          <w:p w14:paraId="3C92DF12" w14:textId="78050BD9" w:rsidR="003F2768" w:rsidRPr="008D2806" w:rsidRDefault="003F2768" w:rsidP="002653DA">
            <w:pPr>
              <w:pStyle w:val="ListBullet4"/>
              <w:numPr>
                <w:ilvl w:val="0"/>
                <w:numId w:val="0"/>
              </w:numPr>
              <w:spacing w:before="0" w:after="0"/>
              <w:contextualSpacing w:val="0"/>
              <w:jc w:val="left"/>
              <w:rPr>
                <w:b/>
                <w:bCs/>
                <w:sz w:val="22"/>
                <w:lang w:eastAsia="en-US"/>
              </w:rPr>
            </w:pPr>
            <w:r w:rsidRPr="008D2806">
              <w:rPr>
                <w:sz w:val="22"/>
                <w:lang w:eastAsia="en-US"/>
              </w:rPr>
              <w:lastRenderedPageBreak/>
              <w:t>2.</w:t>
            </w:r>
            <w:r w:rsidR="00DF2B93" w:rsidRPr="008D2806">
              <w:rPr>
                <w:sz w:val="22"/>
                <w:lang w:eastAsia="en-US"/>
              </w:rPr>
              <w:t>5</w:t>
            </w:r>
            <w:r w:rsidRPr="008D2806">
              <w:rPr>
                <w:sz w:val="22"/>
                <w:lang w:eastAsia="en-US"/>
              </w:rPr>
              <w:t>.****</w:t>
            </w:r>
            <w:proofErr w:type="spellStart"/>
            <w:r w:rsidRPr="008D2806">
              <w:rPr>
                <w:sz w:val="22"/>
                <w:lang w:eastAsia="en-US"/>
              </w:rPr>
              <w:t>Elektroautotransporta</w:t>
            </w:r>
            <w:proofErr w:type="spellEnd"/>
            <w:r w:rsidRPr="008D2806">
              <w:rPr>
                <w:sz w:val="22"/>
                <w:lang w:eastAsia="en-US"/>
              </w:rPr>
              <w:t xml:space="preserve"> uzlādei nepieciešamās infrastruktūras izbūve - inženierkomunikāciju izbūve/pārbūve, t.sk. uzlādes staciju pamatņu uzstādīšana, uzlādes stacijas uzstādīšana, uzlādes staciju ieregulēšana/programmēšana</w:t>
            </w:r>
          </w:p>
        </w:tc>
        <w:tc>
          <w:tcPr>
            <w:tcW w:w="2552" w:type="dxa"/>
            <w:shd w:val="clear" w:color="auto" w:fill="auto"/>
          </w:tcPr>
          <w:p w14:paraId="1C440779" w14:textId="4F73ACB7" w:rsidR="003F2768" w:rsidRPr="008D2806" w:rsidRDefault="008D2806" w:rsidP="00406681">
            <w:pPr>
              <w:pStyle w:val="ListBullet4"/>
              <w:numPr>
                <w:ilvl w:val="0"/>
                <w:numId w:val="0"/>
              </w:numPr>
              <w:spacing w:before="0" w:after="0"/>
              <w:contextualSpacing w:val="0"/>
              <w:jc w:val="center"/>
              <w:rPr>
                <w:sz w:val="22"/>
                <w:lang w:eastAsia="en-US"/>
              </w:rPr>
            </w:pPr>
            <w:r>
              <w:rPr>
                <w:sz w:val="22"/>
                <w:lang w:eastAsia="en-US"/>
              </w:rPr>
              <w:t>0,00</w:t>
            </w:r>
          </w:p>
        </w:tc>
        <w:tc>
          <w:tcPr>
            <w:tcW w:w="3827" w:type="dxa"/>
            <w:shd w:val="clear" w:color="auto" w:fill="auto"/>
          </w:tcPr>
          <w:p w14:paraId="78DF7329" w14:textId="6E75A260" w:rsidR="003F2768" w:rsidRPr="008D2806" w:rsidRDefault="008D2806" w:rsidP="00406681">
            <w:pPr>
              <w:pStyle w:val="ListBullet4"/>
              <w:numPr>
                <w:ilvl w:val="0"/>
                <w:numId w:val="0"/>
              </w:numPr>
              <w:spacing w:before="0" w:after="0"/>
              <w:contextualSpacing w:val="0"/>
              <w:jc w:val="center"/>
              <w:rPr>
                <w:sz w:val="22"/>
                <w:lang w:eastAsia="en-US"/>
              </w:rPr>
            </w:pPr>
            <w:r>
              <w:rPr>
                <w:sz w:val="22"/>
                <w:lang w:eastAsia="en-US"/>
              </w:rPr>
              <w:t>0,00</w:t>
            </w:r>
          </w:p>
        </w:tc>
      </w:tr>
      <w:tr w:rsidR="003F2768" w:rsidRPr="008D2806" w14:paraId="48312DBF" w14:textId="1BBACD45" w:rsidTr="00530610">
        <w:trPr>
          <w:trHeight w:val="516"/>
        </w:trPr>
        <w:tc>
          <w:tcPr>
            <w:tcW w:w="2972" w:type="dxa"/>
            <w:shd w:val="clear" w:color="auto" w:fill="DEEAF6" w:themeFill="accent5" w:themeFillTint="33"/>
            <w:vAlign w:val="center"/>
          </w:tcPr>
          <w:p w14:paraId="30D6F75E" w14:textId="3E9085DD" w:rsidR="003F2768" w:rsidRPr="008D2806" w:rsidRDefault="003F2768" w:rsidP="00406681">
            <w:pPr>
              <w:pStyle w:val="ListBullet4"/>
              <w:numPr>
                <w:ilvl w:val="0"/>
                <w:numId w:val="0"/>
              </w:numPr>
              <w:spacing w:before="0" w:after="0"/>
              <w:contextualSpacing w:val="0"/>
              <w:jc w:val="right"/>
              <w:rPr>
                <w:b/>
                <w:bCs/>
                <w:sz w:val="22"/>
                <w:lang w:eastAsia="en-US"/>
              </w:rPr>
            </w:pPr>
            <w:r w:rsidRPr="008D2806">
              <w:rPr>
                <w:b/>
                <w:bCs/>
                <w:sz w:val="22"/>
                <w:lang w:eastAsia="en-US"/>
              </w:rPr>
              <w:t>Kopā:</w:t>
            </w:r>
          </w:p>
        </w:tc>
        <w:tc>
          <w:tcPr>
            <w:tcW w:w="2552" w:type="dxa"/>
            <w:shd w:val="clear" w:color="auto" w:fill="DEEAF6" w:themeFill="accent5" w:themeFillTint="33"/>
          </w:tcPr>
          <w:p w14:paraId="439C633C" w14:textId="0AC2C62B" w:rsidR="003F2768" w:rsidRPr="008D2806" w:rsidRDefault="003F2768" w:rsidP="00406681">
            <w:pPr>
              <w:pStyle w:val="ListBullet4"/>
              <w:numPr>
                <w:ilvl w:val="0"/>
                <w:numId w:val="0"/>
              </w:numPr>
              <w:spacing w:before="0" w:after="0"/>
              <w:contextualSpacing w:val="0"/>
              <w:jc w:val="center"/>
              <w:rPr>
                <w:sz w:val="22"/>
                <w:lang w:eastAsia="en-US"/>
              </w:rPr>
            </w:pPr>
            <w:r w:rsidRPr="008D2806">
              <w:rPr>
                <w:sz w:val="22"/>
                <w:lang w:eastAsia="en-US"/>
              </w:rPr>
              <w:t>0,00</w:t>
            </w:r>
          </w:p>
        </w:tc>
        <w:tc>
          <w:tcPr>
            <w:tcW w:w="3827" w:type="dxa"/>
            <w:shd w:val="clear" w:color="auto" w:fill="DEEAF6" w:themeFill="accent5" w:themeFillTint="33"/>
          </w:tcPr>
          <w:p w14:paraId="6861A003" w14:textId="6D39048F" w:rsidR="003F2768" w:rsidRPr="008D2806" w:rsidRDefault="003F2768" w:rsidP="00406681">
            <w:pPr>
              <w:pStyle w:val="ListBullet4"/>
              <w:numPr>
                <w:ilvl w:val="0"/>
                <w:numId w:val="0"/>
              </w:numPr>
              <w:spacing w:before="0" w:after="0"/>
              <w:contextualSpacing w:val="0"/>
              <w:jc w:val="center"/>
              <w:rPr>
                <w:sz w:val="22"/>
                <w:lang w:eastAsia="en-US"/>
              </w:rPr>
            </w:pPr>
            <w:r w:rsidRPr="008D2806">
              <w:rPr>
                <w:sz w:val="22"/>
                <w:lang w:eastAsia="en-US"/>
              </w:rPr>
              <w:t>0,00</w:t>
            </w:r>
          </w:p>
        </w:tc>
      </w:tr>
    </w:tbl>
    <w:p w14:paraId="64CA3BD1" w14:textId="44FC79C2" w:rsidR="00AC680A" w:rsidRPr="008D2806" w:rsidRDefault="003108A9" w:rsidP="0039472C">
      <w:pPr>
        <w:pStyle w:val="ListBullet4"/>
        <w:numPr>
          <w:ilvl w:val="0"/>
          <w:numId w:val="0"/>
        </w:numPr>
        <w:spacing w:before="0"/>
        <w:contextualSpacing w:val="0"/>
        <w:rPr>
          <w:i/>
          <w:iCs/>
          <w:color w:val="000000"/>
          <w:sz w:val="22"/>
          <w:lang w:eastAsia="lv-LV"/>
        </w:rPr>
      </w:pPr>
      <w:r w:rsidRPr="008D2806">
        <w:rPr>
          <w:i/>
          <w:iCs/>
          <w:color w:val="000000"/>
          <w:sz w:val="22"/>
          <w:lang w:eastAsia="lv-LV"/>
        </w:rPr>
        <w:t>“**</w:t>
      </w:r>
      <w:r w:rsidR="008442F1" w:rsidRPr="008D2806">
        <w:rPr>
          <w:i/>
          <w:iCs/>
          <w:color w:val="000000"/>
          <w:sz w:val="22"/>
          <w:lang w:eastAsia="lv-LV"/>
        </w:rPr>
        <w:t>*</w:t>
      </w:r>
      <w:r w:rsidRPr="008D2806">
        <w:rPr>
          <w:i/>
          <w:iCs/>
          <w:color w:val="000000"/>
          <w:sz w:val="22"/>
          <w:lang w:eastAsia="lv-LV"/>
        </w:rPr>
        <w:t>”- Finanšu piedāvājumā norādītā līgumcena ietver pilnu samaksu par iepirkuma līguma ietvaros paredzēto saistību izpildi, tai skaitā visas izmaksas, kas saistītas ar projektēšanas pakalpojumu pilnā apjomā, tai skaitā materiālu un izstrādājumu izmaksas, darbu izmaksas, pieskaitāmos izdevumus, mehānismu un transporta izmaksas, darbu organizācijas izmaksas, nodokļus (izņemot PVN), apdrošināšanas izmaksas, iekārtu un darbu garantijas remonta izmaksas, tai skaitā darbi un materiāli, kas nav norādīti iepirkuma līguma vai nolikuma dokumentos, bet uzskatāmi par nepieciešamiem darbu pienācīgai un kvalitatīvai izpildei. Līgumcenā ir iekļauti visi Latvijas Republikas normatīvajos aktos paredzētie nodokļi un nodevas, izņemot pievienotās vērtības nodokli;</w:t>
      </w:r>
    </w:p>
    <w:p w14:paraId="24D7F300" w14:textId="61EA3877" w:rsidR="006D0FD2" w:rsidRPr="00C2158B" w:rsidRDefault="002653DA" w:rsidP="0039472C">
      <w:pPr>
        <w:pStyle w:val="ListBullet4"/>
        <w:numPr>
          <w:ilvl w:val="0"/>
          <w:numId w:val="0"/>
        </w:numPr>
        <w:spacing w:before="0"/>
        <w:contextualSpacing w:val="0"/>
        <w:rPr>
          <w:i/>
          <w:iCs/>
          <w:color w:val="FF0000"/>
          <w:sz w:val="22"/>
          <w:lang w:eastAsia="lv-LV"/>
        </w:rPr>
      </w:pPr>
      <w:r w:rsidRPr="00C2158B">
        <w:rPr>
          <w:i/>
          <w:iCs/>
          <w:color w:val="FF0000"/>
          <w:sz w:val="22"/>
          <w:lang w:eastAsia="lv-LV"/>
        </w:rPr>
        <w:t>“</w:t>
      </w:r>
      <w:r w:rsidR="006D0FD2" w:rsidRPr="00C2158B">
        <w:rPr>
          <w:i/>
          <w:iCs/>
          <w:color w:val="FF0000"/>
          <w:sz w:val="22"/>
          <w:lang w:eastAsia="lv-LV"/>
        </w:rPr>
        <w:t>****</w:t>
      </w:r>
      <w:r w:rsidRPr="00C2158B">
        <w:rPr>
          <w:i/>
          <w:iCs/>
          <w:color w:val="FF0000"/>
          <w:sz w:val="22"/>
          <w:lang w:eastAsia="lv-LV"/>
        </w:rPr>
        <w:t>”</w:t>
      </w:r>
      <w:r w:rsidR="006D0FD2" w:rsidRPr="00C2158B">
        <w:rPr>
          <w:i/>
          <w:iCs/>
          <w:color w:val="FF0000"/>
          <w:sz w:val="22"/>
          <w:lang w:eastAsia="lv-LV"/>
        </w:rPr>
        <w:t xml:space="preserve"> - Izņemot </w:t>
      </w:r>
      <w:proofErr w:type="spellStart"/>
      <w:r w:rsidR="007412E0" w:rsidRPr="00C2158B">
        <w:rPr>
          <w:i/>
          <w:iCs/>
          <w:color w:val="FF0000"/>
          <w:sz w:val="22"/>
          <w:lang w:eastAsia="lv-LV"/>
        </w:rPr>
        <w:t>pieslēgumu</w:t>
      </w:r>
      <w:proofErr w:type="spellEnd"/>
      <w:r w:rsidR="007412E0" w:rsidRPr="00C2158B">
        <w:rPr>
          <w:i/>
          <w:iCs/>
          <w:color w:val="FF0000"/>
          <w:sz w:val="22"/>
          <w:lang w:eastAsia="lv-LV"/>
        </w:rPr>
        <w:t xml:space="preserve"> ierīkošanas</w:t>
      </w:r>
      <w:r w:rsidR="006D0FD2" w:rsidRPr="00C2158B">
        <w:rPr>
          <w:i/>
          <w:iCs/>
          <w:color w:val="FF0000"/>
          <w:sz w:val="22"/>
          <w:lang w:eastAsia="lv-LV"/>
        </w:rPr>
        <w:t xml:space="preserve"> </w:t>
      </w:r>
      <w:r w:rsidR="006C2C8F" w:rsidRPr="00C2158B">
        <w:rPr>
          <w:i/>
          <w:iCs/>
          <w:color w:val="FF0000"/>
          <w:sz w:val="22"/>
          <w:lang w:eastAsia="lv-LV"/>
        </w:rPr>
        <w:t>izmaksas</w:t>
      </w:r>
      <w:r w:rsidR="001F631F" w:rsidRPr="00C2158B">
        <w:rPr>
          <w:i/>
          <w:iCs/>
          <w:color w:val="FF0000"/>
          <w:sz w:val="22"/>
          <w:lang w:eastAsia="lv-LV"/>
        </w:rPr>
        <w:t xml:space="preserve"> AS “Sadales tīkls” </w:t>
      </w:r>
      <w:r w:rsidR="000C43DD" w:rsidRPr="00C2158B">
        <w:rPr>
          <w:i/>
          <w:iCs/>
          <w:color w:val="FF0000"/>
          <w:sz w:val="22"/>
          <w:lang w:eastAsia="lv-LV"/>
        </w:rPr>
        <w:t>elektroie</w:t>
      </w:r>
      <w:r w:rsidR="00B23397" w:rsidRPr="00C2158B">
        <w:rPr>
          <w:i/>
          <w:iCs/>
          <w:color w:val="FF0000"/>
          <w:sz w:val="22"/>
          <w:lang w:eastAsia="lv-LV"/>
        </w:rPr>
        <w:t>taišu ierīkošanas Tehnisko prasību Nr.131</w:t>
      </w:r>
      <w:r w:rsidR="002B050D" w:rsidRPr="00C2158B">
        <w:rPr>
          <w:i/>
          <w:iCs/>
          <w:color w:val="FF0000"/>
          <w:sz w:val="22"/>
          <w:lang w:eastAsia="lv-LV"/>
        </w:rPr>
        <w:t>465226</w:t>
      </w:r>
      <w:r w:rsidR="00054246" w:rsidRPr="00C2158B">
        <w:rPr>
          <w:i/>
          <w:iCs/>
          <w:color w:val="FF0000"/>
          <w:sz w:val="22"/>
          <w:lang w:eastAsia="lv-LV"/>
        </w:rPr>
        <w:t>, Nr.</w:t>
      </w:r>
      <w:r w:rsidR="00332FC3" w:rsidRPr="00C2158B">
        <w:rPr>
          <w:i/>
          <w:iCs/>
          <w:color w:val="FF0000"/>
          <w:sz w:val="22"/>
          <w:lang w:eastAsia="lv-LV"/>
        </w:rPr>
        <w:t>101709239 realizācijai</w:t>
      </w:r>
      <w:r w:rsidR="00AA2FCB" w:rsidRPr="00C2158B">
        <w:rPr>
          <w:i/>
          <w:iCs/>
          <w:color w:val="FF0000"/>
          <w:sz w:val="22"/>
          <w:lang w:eastAsia="lv-LV"/>
        </w:rPr>
        <w:t>.</w:t>
      </w:r>
      <w:r w:rsidR="006C2C8F" w:rsidRPr="00C2158B">
        <w:rPr>
          <w:i/>
          <w:iCs/>
          <w:color w:val="FF0000"/>
          <w:sz w:val="22"/>
          <w:lang w:eastAsia="lv-LV"/>
        </w:rPr>
        <w:t xml:space="preserve"> </w:t>
      </w:r>
    </w:p>
    <w:p w14:paraId="5801903D" w14:textId="24C43179" w:rsidR="00EC6E74" w:rsidRPr="008D2806" w:rsidRDefault="007F1A5B" w:rsidP="007F1A5B">
      <w:pPr>
        <w:pStyle w:val="BodyText2"/>
        <w:tabs>
          <w:tab w:val="clear" w:pos="0"/>
        </w:tabs>
        <w:spacing w:before="120"/>
        <w:outlineLvl w:val="9"/>
        <w:rPr>
          <w:rFonts w:ascii="Times New Roman" w:hAnsi="Times New Roman"/>
          <w:b/>
          <w:szCs w:val="24"/>
        </w:rPr>
      </w:pPr>
      <w:r w:rsidRPr="008D2806">
        <w:rPr>
          <w:rFonts w:ascii="Times New Roman" w:hAnsi="Times New Roman"/>
          <w:b/>
          <w:szCs w:val="24"/>
        </w:rPr>
        <w:t xml:space="preserve">14. </w:t>
      </w:r>
      <w:r w:rsidR="00EC6E74" w:rsidRPr="008D2806">
        <w:rPr>
          <w:rFonts w:ascii="Times New Roman" w:hAnsi="Times New Roman"/>
          <w:b/>
          <w:szCs w:val="24"/>
        </w:rPr>
        <w:t>CITI JAUTĀJUMI</w:t>
      </w:r>
    </w:p>
    <w:p w14:paraId="490549D9" w14:textId="74A483CF" w:rsidR="00766E11" w:rsidRPr="008D2806" w:rsidRDefault="007F1A5B" w:rsidP="007F1A5B">
      <w:pPr>
        <w:pStyle w:val="ListBullet4"/>
        <w:numPr>
          <w:ilvl w:val="0"/>
          <w:numId w:val="0"/>
        </w:numPr>
        <w:spacing w:after="0"/>
        <w:ind w:left="360" w:hanging="360"/>
        <w:contextualSpacing w:val="0"/>
        <w:rPr>
          <w:b/>
          <w:bCs/>
        </w:rPr>
      </w:pPr>
      <w:r w:rsidRPr="008D2806">
        <w:rPr>
          <w:b/>
          <w:bCs/>
        </w:rPr>
        <w:t xml:space="preserve">14.1. </w:t>
      </w:r>
      <w:r w:rsidR="0066204B" w:rsidRPr="008D2806">
        <w:rPr>
          <w:b/>
          <w:bCs/>
        </w:rPr>
        <w:t>Piedāvājumu vērtēšanas kritērijs: saimnieciski izdevīgākais piedāvājums</w:t>
      </w:r>
      <w:r w:rsidR="002D5C0C" w:rsidRPr="008D2806">
        <w:rPr>
          <w:b/>
          <w:bCs/>
        </w:rPr>
        <w:t>.</w:t>
      </w:r>
    </w:p>
    <w:p w14:paraId="661E1A7C" w14:textId="1EF8C2CD" w:rsidR="00996347" w:rsidRPr="008D2806" w:rsidRDefault="00996347" w:rsidP="0039472C">
      <w:pPr>
        <w:tabs>
          <w:tab w:val="left" w:pos="1560"/>
          <w:tab w:val="center" w:pos="4320"/>
          <w:tab w:val="left" w:pos="6096"/>
          <w:tab w:val="right" w:pos="8640"/>
        </w:tabs>
        <w:spacing w:after="0" w:line="240" w:lineRule="auto"/>
        <w:ind w:right="-1"/>
        <w:jc w:val="both"/>
        <w:rPr>
          <w:rFonts w:ascii="Times New Roman" w:hAnsi="Times New Roman" w:cs="Times New Roman"/>
          <w:sz w:val="24"/>
          <w:szCs w:val="24"/>
        </w:rPr>
      </w:pPr>
      <w:r w:rsidRPr="008D2806">
        <w:rPr>
          <w:rFonts w:ascii="Times New Roman" w:hAnsi="Times New Roman" w:cs="Times New Roman"/>
          <w:sz w:val="24"/>
          <w:szCs w:val="24"/>
        </w:rPr>
        <w:t>Saimnieciski visizdevīgākā piedāvājuma izvēles kritēriji un to skaitliskās vērtības</w:t>
      </w:r>
      <w:r w:rsidR="00AE3181" w:rsidRPr="008D2806">
        <w:rPr>
          <w:rFonts w:ascii="Times New Roman" w:hAnsi="Times New Roman" w:cs="Times New Roman"/>
          <w:sz w:val="24"/>
          <w:szCs w:val="24"/>
        </w:rPr>
        <w:t>. Lūdzu izteikt viedokli par vērtēšanas kritēriju īpatsvaru.</w:t>
      </w:r>
    </w:p>
    <w:tbl>
      <w:tblPr>
        <w:tblpPr w:leftFromText="180" w:rightFromText="180" w:vertAnchor="text" w:horzAnchor="margin" w:tblpX="98" w:tblpY="147"/>
        <w:tblW w:w="9209" w:type="dxa"/>
        <w:tblLayout w:type="fixed"/>
        <w:tblLook w:val="0000" w:firstRow="0" w:lastRow="0" w:firstColumn="0" w:lastColumn="0" w:noHBand="0" w:noVBand="0"/>
      </w:tblPr>
      <w:tblGrid>
        <w:gridCol w:w="4815"/>
        <w:gridCol w:w="1701"/>
        <w:gridCol w:w="2693"/>
      </w:tblGrid>
      <w:tr w:rsidR="00996347" w:rsidRPr="008D2806" w14:paraId="0CE6BDCA" w14:textId="3BC33DE7" w:rsidTr="00574152">
        <w:trPr>
          <w:trHeight w:val="567"/>
        </w:trPr>
        <w:tc>
          <w:tcPr>
            <w:tcW w:w="4815" w:type="dxa"/>
            <w:tcBorders>
              <w:top w:val="single" w:sz="4" w:space="0" w:color="000000"/>
              <w:left w:val="single" w:sz="4" w:space="0" w:color="000000"/>
              <w:bottom w:val="single" w:sz="4" w:space="0" w:color="000000"/>
            </w:tcBorders>
            <w:shd w:val="clear" w:color="auto" w:fill="DEEAF6" w:themeFill="accent5" w:themeFillTint="33"/>
          </w:tcPr>
          <w:p w14:paraId="2BEAE2FC" w14:textId="77777777" w:rsidR="00996347" w:rsidRPr="008D2806" w:rsidRDefault="00996347" w:rsidP="0039472C">
            <w:pPr>
              <w:suppressAutoHyphens/>
              <w:snapToGrid w:val="0"/>
              <w:spacing w:after="0" w:line="240" w:lineRule="auto"/>
              <w:jc w:val="center"/>
              <w:rPr>
                <w:rFonts w:ascii="Times New Roman" w:eastAsia="Times New Roman" w:hAnsi="Times New Roman" w:cs="Times New Roman"/>
                <w:b/>
                <w:bCs/>
                <w:sz w:val="24"/>
                <w:szCs w:val="24"/>
                <w:lang w:eastAsia="ar-SA"/>
              </w:rPr>
            </w:pPr>
            <w:r w:rsidRPr="008D2806">
              <w:rPr>
                <w:rFonts w:ascii="Times New Roman" w:eastAsia="Times New Roman" w:hAnsi="Times New Roman" w:cs="Times New Roman"/>
                <w:b/>
                <w:bCs/>
                <w:sz w:val="24"/>
                <w:szCs w:val="24"/>
                <w:lang w:eastAsia="ar-SA"/>
              </w:rPr>
              <w:t>Saimnieciski visizdevīgākā piedāvājuma vērtēšanas kritēriji</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1574B0C" w14:textId="045DD058" w:rsidR="00996347" w:rsidRPr="008D2806" w:rsidRDefault="00D25213" w:rsidP="0039472C">
            <w:pPr>
              <w:suppressAutoHyphens/>
              <w:snapToGrid w:val="0"/>
              <w:spacing w:after="0" w:line="240" w:lineRule="auto"/>
              <w:jc w:val="center"/>
              <w:rPr>
                <w:rFonts w:ascii="Times New Roman" w:eastAsia="Times New Roman" w:hAnsi="Times New Roman" w:cs="Times New Roman"/>
                <w:b/>
                <w:bCs/>
                <w:sz w:val="24"/>
                <w:szCs w:val="24"/>
                <w:lang w:eastAsia="ar-SA"/>
              </w:rPr>
            </w:pPr>
            <w:r w:rsidRPr="008D2806">
              <w:rPr>
                <w:rFonts w:ascii="Times New Roman" w:eastAsia="Times New Roman" w:hAnsi="Times New Roman" w:cs="Times New Roman"/>
                <w:b/>
                <w:bCs/>
                <w:sz w:val="24"/>
                <w:szCs w:val="24"/>
                <w:lang w:eastAsia="ar-SA"/>
              </w:rPr>
              <w:t>S</w:t>
            </w:r>
            <w:r w:rsidR="00996347" w:rsidRPr="008D2806">
              <w:rPr>
                <w:rFonts w:ascii="Times New Roman" w:eastAsia="Times New Roman" w:hAnsi="Times New Roman" w:cs="Times New Roman"/>
                <w:b/>
                <w:bCs/>
                <w:sz w:val="24"/>
                <w:szCs w:val="24"/>
                <w:lang w:eastAsia="ar-SA"/>
              </w:rPr>
              <w:t>kaitliskā vērtība</w:t>
            </w:r>
            <w:r w:rsidR="005364B8" w:rsidRPr="008D2806">
              <w:rPr>
                <w:rFonts w:ascii="Times New Roman" w:eastAsia="Times New Roman" w:hAnsi="Times New Roman" w:cs="Times New Roman"/>
                <w:b/>
                <w:bCs/>
                <w:sz w:val="24"/>
                <w:szCs w:val="24"/>
                <w:lang w:eastAsia="ar-SA"/>
              </w:rPr>
              <w:t xml:space="preserve"> </w:t>
            </w:r>
            <w:r w:rsidR="00996347" w:rsidRPr="008D2806">
              <w:rPr>
                <w:rFonts w:ascii="Times New Roman" w:eastAsia="Times New Roman" w:hAnsi="Times New Roman" w:cs="Times New Roman"/>
                <w:b/>
                <w:bCs/>
                <w:sz w:val="24"/>
                <w:szCs w:val="24"/>
                <w:lang w:eastAsia="ar-SA"/>
              </w:rPr>
              <w:t>(punkti)</w:t>
            </w:r>
          </w:p>
        </w:tc>
        <w:tc>
          <w:tcPr>
            <w:tcW w:w="26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C2A979E" w14:textId="1C6B8CDA" w:rsidR="00996347" w:rsidRPr="008D2806" w:rsidRDefault="00E50502" w:rsidP="0039472C">
            <w:pPr>
              <w:suppressAutoHyphens/>
              <w:snapToGrid w:val="0"/>
              <w:spacing w:after="0" w:line="240" w:lineRule="auto"/>
              <w:jc w:val="center"/>
              <w:rPr>
                <w:rFonts w:ascii="Times New Roman" w:eastAsia="Times New Roman" w:hAnsi="Times New Roman" w:cs="Times New Roman"/>
                <w:b/>
                <w:bCs/>
                <w:sz w:val="24"/>
                <w:szCs w:val="24"/>
                <w:lang w:eastAsia="ar-SA"/>
              </w:rPr>
            </w:pPr>
            <w:r w:rsidRPr="008D2806">
              <w:rPr>
                <w:rFonts w:ascii="Times New Roman" w:eastAsia="Times New Roman" w:hAnsi="Times New Roman" w:cs="Times New Roman"/>
                <w:b/>
                <w:bCs/>
                <w:sz w:val="24"/>
                <w:szCs w:val="24"/>
                <w:lang w:eastAsia="ar-SA"/>
              </w:rPr>
              <w:t xml:space="preserve">Pretendenta </w:t>
            </w:r>
            <w:r w:rsidR="00AE3181" w:rsidRPr="008D2806">
              <w:rPr>
                <w:rFonts w:ascii="Times New Roman" w:eastAsia="Times New Roman" w:hAnsi="Times New Roman" w:cs="Times New Roman"/>
                <w:b/>
                <w:bCs/>
                <w:sz w:val="24"/>
                <w:szCs w:val="24"/>
                <w:lang w:eastAsia="ar-SA"/>
              </w:rPr>
              <w:t>priekšlikumi</w:t>
            </w:r>
          </w:p>
        </w:tc>
      </w:tr>
      <w:tr w:rsidR="00A46BB1" w:rsidRPr="008D2806" w14:paraId="133CC7A0" w14:textId="2621B6A7" w:rsidTr="00285B6D">
        <w:trPr>
          <w:trHeight w:val="567"/>
        </w:trPr>
        <w:tc>
          <w:tcPr>
            <w:tcW w:w="4815" w:type="dxa"/>
            <w:tcBorders>
              <w:top w:val="single" w:sz="4" w:space="0" w:color="000000"/>
              <w:left w:val="single" w:sz="4" w:space="0" w:color="000000"/>
              <w:bottom w:val="single" w:sz="4" w:space="0" w:color="000000"/>
            </w:tcBorders>
            <w:shd w:val="clear" w:color="auto" w:fill="auto"/>
            <w:vAlign w:val="center"/>
          </w:tcPr>
          <w:p w14:paraId="1D335055" w14:textId="77777777" w:rsidR="00A46BB1" w:rsidRPr="008D2806" w:rsidRDefault="00A46BB1" w:rsidP="0039472C">
            <w:pPr>
              <w:suppressAutoHyphens/>
              <w:snapToGrid w:val="0"/>
              <w:spacing w:after="0" w:line="240" w:lineRule="auto"/>
              <w:jc w:val="both"/>
              <w:rPr>
                <w:rFonts w:ascii="Times New Roman" w:eastAsia="Times New Roman" w:hAnsi="Times New Roman" w:cs="Times New Roman"/>
                <w:b/>
                <w:sz w:val="24"/>
                <w:szCs w:val="24"/>
                <w:lang w:eastAsia="ar-SA"/>
              </w:rPr>
            </w:pPr>
            <w:r w:rsidRPr="008D2806">
              <w:rPr>
                <w:rFonts w:ascii="Times New Roman" w:eastAsia="Times New Roman" w:hAnsi="Times New Roman" w:cs="Times New Roman"/>
                <w:b/>
                <w:sz w:val="24"/>
                <w:szCs w:val="24"/>
                <w:lang w:eastAsia="ar-SA"/>
              </w:rPr>
              <w:t>K1</w:t>
            </w:r>
          </w:p>
          <w:p w14:paraId="01B4FF18" w14:textId="4CC87F72" w:rsidR="00A46BB1" w:rsidRPr="008D2806" w:rsidRDefault="00A46BB1" w:rsidP="0039472C">
            <w:pPr>
              <w:spacing w:after="0" w:line="240" w:lineRule="auto"/>
              <w:jc w:val="both"/>
              <w:rPr>
                <w:rFonts w:ascii="Times New Roman" w:eastAsia="Times New Roman" w:hAnsi="Times New Roman" w:cs="Times New Roman"/>
                <w:bCs/>
                <w:color w:val="000000"/>
                <w:sz w:val="24"/>
                <w:szCs w:val="20"/>
              </w:rPr>
            </w:pPr>
            <w:r w:rsidRPr="008D2806">
              <w:rPr>
                <w:rFonts w:ascii="Times New Roman" w:eastAsia="Times New Roman" w:hAnsi="Times New Roman" w:cs="Times New Roman"/>
                <w:bCs/>
                <w:color w:val="000000"/>
                <w:sz w:val="24"/>
                <w:szCs w:val="20"/>
              </w:rPr>
              <w:t>Izmaksas par iekārtām (visos objektos), t.sk. tehniskās apkopes un uzturēšanas izmaksas iekārtu garantijas laikā kopā ar būvdarbiem, projektēšanas un autoruzraudzības pakalpojumiem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AEC6D" w14:textId="01C75EAE" w:rsidR="00A46BB1" w:rsidRPr="008D2806" w:rsidRDefault="002671B6" w:rsidP="0039472C">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r w:rsidRPr="008D2806">
              <w:rPr>
                <w:rFonts w:ascii="Times New Roman" w:eastAsia="Times New Roman" w:hAnsi="Times New Roman" w:cs="Times New Roman"/>
                <w:b/>
                <w:bCs/>
                <w:iCs/>
                <w:sz w:val="24"/>
                <w:szCs w:val="24"/>
                <w:lang w:eastAsia="ar-SA"/>
              </w:rPr>
              <w:t>60</w:t>
            </w:r>
          </w:p>
        </w:tc>
        <w:tc>
          <w:tcPr>
            <w:tcW w:w="2693" w:type="dxa"/>
            <w:tcBorders>
              <w:top w:val="single" w:sz="4" w:space="0" w:color="000000"/>
              <w:left w:val="single" w:sz="4" w:space="0" w:color="000000"/>
              <w:bottom w:val="single" w:sz="4" w:space="0" w:color="000000"/>
              <w:right w:val="single" w:sz="4" w:space="0" w:color="000000"/>
            </w:tcBorders>
          </w:tcPr>
          <w:p w14:paraId="7668F80F" w14:textId="77777777" w:rsidR="00A46BB1" w:rsidRPr="008D2806" w:rsidRDefault="00A46BB1" w:rsidP="0039472C">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p>
        </w:tc>
      </w:tr>
      <w:tr w:rsidR="00A46BB1" w:rsidRPr="008D2806" w14:paraId="73AD6B3B" w14:textId="77777777" w:rsidTr="00285B6D">
        <w:trPr>
          <w:trHeight w:val="567"/>
        </w:trPr>
        <w:tc>
          <w:tcPr>
            <w:tcW w:w="4815" w:type="dxa"/>
            <w:tcBorders>
              <w:top w:val="single" w:sz="4" w:space="0" w:color="000000"/>
              <w:left w:val="single" w:sz="4" w:space="0" w:color="000000"/>
              <w:bottom w:val="single" w:sz="4" w:space="0" w:color="000000"/>
            </w:tcBorders>
            <w:shd w:val="clear" w:color="auto" w:fill="auto"/>
            <w:vAlign w:val="center"/>
          </w:tcPr>
          <w:p w14:paraId="0F52F8E2" w14:textId="5887F707" w:rsidR="00A46BB1" w:rsidRPr="008D2806" w:rsidRDefault="00004F55" w:rsidP="0039472C">
            <w:pPr>
              <w:suppressAutoHyphens/>
              <w:snapToGrid w:val="0"/>
              <w:spacing w:after="0" w:line="240" w:lineRule="auto"/>
              <w:jc w:val="both"/>
              <w:rPr>
                <w:rFonts w:ascii="Times New Roman" w:eastAsia="Times New Roman" w:hAnsi="Times New Roman" w:cs="Times New Roman"/>
                <w:b/>
                <w:sz w:val="24"/>
                <w:szCs w:val="24"/>
                <w:lang w:eastAsia="ar-SA"/>
              </w:rPr>
            </w:pPr>
            <w:r w:rsidRPr="008D2806">
              <w:rPr>
                <w:rFonts w:ascii="Times New Roman" w:eastAsia="Times New Roman" w:hAnsi="Times New Roman" w:cs="Times New Roman"/>
                <w:b/>
                <w:sz w:val="24"/>
                <w:szCs w:val="24"/>
                <w:lang w:eastAsia="ar-SA"/>
              </w:rPr>
              <w:t>K2</w:t>
            </w:r>
          </w:p>
          <w:p w14:paraId="4BCEABAE" w14:textId="702D278B" w:rsidR="00A46BB1" w:rsidRPr="008D2806" w:rsidRDefault="00A46BB1" w:rsidP="0039472C">
            <w:pPr>
              <w:spacing w:after="0" w:line="240" w:lineRule="auto"/>
              <w:jc w:val="both"/>
              <w:rPr>
                <w:rFonts w:ascii="Times New Roman" w:eastAsia="Times New Roman" w:hAnsi="Times New Roman" w:cs="Times New Roman"/>
                <w:bCs/>
                <w:color w:val="000000"/>
                <w:sz w:val="24"/>
                <w:szCs w:val="20"/>
              </w:rPr>
            </w:pPr>
            <w:r w:rsidRPr="008D2806">
              <w:rPr>
                <w:rFonts w:ascii="Times New Roman" w:eastAsia="Times New Roman" w:hAnsi="Times New Roman" w:cs="Times New Roman"/>
                <w:bCs/>
                <w:color w:val="000000"/>
                <w:sz w:val="24"/>
                <w:szCs w:val="20"/>
              </w:rPr>
              <w:t xml:space="preserve">Garantijas termiņa pagarinājums (mēneši) papildu </w:t>
            </w:r>
            <w:proofErr w:type="spellStart"/>
            <w:r w:rsidRPr="008D2806">
              <w:rPr>
                <w:rFonts w:ascii="Times New Roman" w:eastAsia="Times New Roman" w:hAnsi="Times New Roman" w:cs="Times New Roman"/>
                <w:bCs/>
                <w:color w:val="000000"/>
                <w:sz w:val="24"/>
                <w:szCs w:val="20"/>
              </w:rPr>
              <w:t>pamatgarantijas</w:t>
            </w:r>
            <w:proofErr w:type="spellEnd"/>
            <w:r w:rsidRPr="008D2806">
              <w:rPr>
                <w:rFonts w:ascii="Times New Roman" w:eastAsia="Times New Roman" w:hAnsi="Times New Roman" w:cs="Times New Roman"/>
                <w:bCs/>
                <w:color w:val="000000"/>
                <w:sz w:val="24"/>
                <w:szCs w:val="20"/>
              </w:rPr>
              <w:t xml:space="preserve"> termiņam, kas ir vismaz 36 mēneši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D0468" w14:textId="731C9BC3" w:rsidR="00A46BB1" w:rsidRPr="008D2806" w:rsidRDefault="002671B6" w:rsidP="0039472C">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r w:rsidRPr="008D2806">
              <w:rPr>
                <w:rFonts w:ascii="Times New Roman" w:eastAsia="Times New Roman" w:hAnsi="Times New Roman" w:cs="Times New Roman"/>
                <w:b/>
                <w:bCs/>
                <w:iCs/>
                <w:sz w:val="24"/>
                <w:szCs w:val="24"/>
                <w:lang w:eastAsia="ar-SA"/>
              </w:rPr>
              <w:t>20</w:t>
            </w:r>
          </w:p>
        </w:tc>
        <w:tc>
          <w:tcPr>
            <w:tcW w:w="2693" w:type="dxa"/>
            <w:tcBorders>
              <w:top w:val="single" w:sz="4" w:space="0" w:color="000000"/>
              <w:left w:val="single" w:sz="4" w:space="0" w:color="000000"/>
              <w:bottom w:val="single" w:sz="4" w:space="0" w:color="000000"/>
              <w:right w:val="single" w:sz="4" w:space="0" w:color="000000"/>
            </w:tcBorders>
          </w:tcPr>
          <w:p w14:paraId="6CBEED95" w14:textId="77777777" w:rsidR="00A46BB1" w:rsidRPr="008D2806" w:rsidRDefault="00A46BB1" w:rsidP="0039472C">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p>
        </w:tc>
      </w:tr>
      <w:tr w:rsidR="00A46BB1" w:rsidRPr="008D2806" w14:paraId="61B01AA2" w14:textId="77777777" w:rsidTr="00285B6D">
        <w:trPr>
          <w:trHeight w:val="567"/>
        </w:trPr>
        <w:tc>
          <w:tcPr>
            <w:tcW w:w="4815" w:type="dxa"/>
            <w:tcBorders>
              <w:top w:val="single" w:sz="4" w:space="0" w:color="000000"/>
              <w:left w:val="single" w:sz="4" w:space="0" w:color="000000"/>
              <w:bottom w:val="single" w:sz="4" w:space="0" w:color="000000"/>
            </w:tcBorders>
            <w:shd w:val="clear" w:color="auto" w:fill="auto"/>
            <w:vAlign w:val="center"/>
          </w:tcPr>
          <w:p w14:paraId="4823AB3A" w14:textId="2B907EFA" w:rsidR="00A46BB1" w:rsidRPr="008D2806" w:rsidRDefault="00004F55" w:rsidP="0039472C">
            <w:pPr>
              <w:suppressAutoHyphens/>
              <w:snapToGrid w:val="0"/>
              <w:spacing w:after="0" w:line="240" w:lineRule="auto"/>
              <w:jc w:val="both"/>
              <w:rPr>
                <w:rFonts w:ascii="Times New Roman" w:eastAsia="Times New Roman" w:hAnsi="Times New Roman" w:cs="Times New Roman"/>
                <w:b/>
                <w:sz w:val="24"/>
                <w:szCs w:val="24"/>
                <w:lang w:eastAsia="ar-SA"/>
              </w:rPr>
            </w:pPr>
            <w:r w:rsidRPr="008D2806">
              <w:rPr>
                <w:rFonts w:ascii="Times New Roman" w:eastAsia="Times New Roman" w:hAnsi="Times New Roman" w:cs="Times New Roman"/>
                <w:b/>
                <w:sz w:val="24"/>
                <w:szCs w:val="24"/>
                <w:lang w:eastAsia="ar-SA"/>
              </w:rPr>
              <w:t>K3</w:t>
            </w:r>
          </w:p>
          <w:p w14:paraId="7CB8CBC4" w14:textId="2B99D8EC" w:rsidR="00A46BB1" w:rsidRPr="008D2806" w:rsidRDefault="00A46BB1" w:rsidP="0039472C">
            <w:pPr>
              <w:spacing w:after="0" w:line="240" w:lineRule="auto"/>
              <w:jc w:val="both"/>
              <w:rPr>
                <w:rFonts w:ascii="Times New Roman" w:eastAsia="Times New Roman" w:hAnsi="Times New Roman" w:cs="Times New Roman"/>
                <w:bCs/>
                <w:color w:val="000000"/>
                <w:sz w:val="24"/>
                <w:szCs w:val="20"/>
              </w:rPr>
            </w:pPr>
            <w:r w:rsidRPr="008D2806">
              <w:rPr>
                <w:rFonts w:ascii="Times New Roman" w:hAnsi="Times New Roman" w:cs="Times New Roman"/>
                <w:sz w:val="24"/>
                <w:szCs w:val="24"/>
              </w:rPr>
              <w:t xml:space="preserve">Iekārtas programmnodrošinājuma un/vai </w:t>
            </w:r>
            <w:proofErr w:type="spellStart"/>
            <w:r w:rsidRPr="008D2806">
              <w:rPr>
                <w:rFonts w:ascii="Times New Roman" w:hAnsi="Times New Roman" w:cs="Times New Roman"/>
                <w:sz w:val="24"/>
                <w:szCs w:val="24"/>
              </w:rPr>
              <w:t>aparātprogrammatūras</w:t>
            </w:r>
            <w:proofErr w:type="spellEnd"/>
            <w:r w:rsidRPr="008D2806">
              <w:rPr>
                <w:rFonts w:ascii="Times New Roman" w:hAnsi="Times New Roman" w:cs="Times New Roman"/>
                <w:sz w:val="24"/>
                <w:szCs w:val="24"/>
              </w:rPr>
              <w:t xml:space="preserve"> izmaksas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E291E" w14:textId="61640F77" w:rsidR="00A46BB1" w:rsidRPr="008D2806" w:rsidRDefault="002671B6" w:rsidP="0039472C">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r w:rsidRPr="008D2806">
              <w:rPr>
                <w:rFonts w:ascii="Times New Roman" w:eastAsia="Times New Roman" w:hAnsi="Times New Roman" w:cs="Times New Roman"/>
                <w:b/>
                <w:bCs/>
                <w:iCs/>
                <w:sz w:val="24"/>
                <w:szCs w:val="24"/>
                <w:lang w:eastAsia="ar-SA"/>
              </w:rPr>
              <w:t>20</w:t>
            </w:r>
          </w:p>
        </w:tc>
        <w:tc>
          <w:tcPr>
            <w:tcW w:w="2693" w:type="dxa"/>
            <w:tcBorders>
              <w:top w:val="single" w:sz="4" w:space="0" w:color="000000"/>
              <w:left w:val="single" w:sz="4" w:space="0" w:color="000000"/>
              <w:bottom w:val="single" w:sz="4" w:space="0" w:color="000000"/>
              <w:right w:val="single" w:sz="4" w:space="0" w:color="000000"/>
            </w:tcBorders>
          </w:tcPr>
          <w:p w14:paraId="152C5B1D" w14:textId="77777777" w:rsidR="00A46BB1" w:rsidRPr="008D2806" w:rsidRDefault="00A46BB1" w:rsidP="0039472C">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p>
        </w:tc>
      </w:tr>
      <w:tr w:rsidR="00996347" w:rsidRPr="008D2806" w14:paraId="5E48A1E4" w14:textId="41197E93" w:rsidTr="00285B6D">
        <w:trPr>
          <w:trHeight w:val="567"/>
        </w:trPr>
        <w:tc>
          <w:tcPr>
            <w:tcW w:w="4815" w:type="dxa"/>
            <w:tcBorders>
              <w:top w:val="single" w:sz="4" w:space="0" w:color="000000"/>
              <w:left w:val="single" w:sz="4" w:space="0" w:color="000000"/>
              <w:bottom w:val="single" w:sz="4" w:space="0" w:color="000000"/>
            </w:tcBorders>
            <w:shd w:val="clear" w:color="auto" w:fill="auto"/>
            <w:vAlign w:val="center"/>
          </w:tcPr>
          <w:p w14:paraId="1F2478A2" w14:textId="01A517A3" w:rsidR="00996347" w:rsidRPr="008D2806" w:rsidRDefault="00996347" w:rsidP="0039472C">
            <w:pPr>
              <w:suppressAutoHyphens/>
              <w:snapToGrid w:val="0"/>
              <w:spacing w:after="0" w:line="240" w:lineRule="auto"/>
              <w:jc w:val="right"/>
              <w:rPr>
                <w:rFonts w:ascii="Times New Roman" w:eastAsia="Times New Roman" w:hAnsi="Times New Roman" w:cs="Times New Roman"/>
                <w:b/>
                <w:bCs/>
                <w:sz w:val="24"/>
                <w:szCs w:val="24"/>
                <w:lang w:eastAsia="ar-SA"/>
              </w:rPr>
            </w:pPr>
            <w:r w:rsidRPr="008D2806">
              <w:rPr>
                <w:rFonts w:ascii="Times New Roman" w:eastAsia="Times New Roman" w:hAnsi="Times New Roman" w:cs="Times New Roman"/>
                <w:b/>
                <w:bCs/>
                <w:sz w:val="24"/>
                <w:szCs w:val="24"/>
                <w:lang w:eastAsia="ar-SA"/>
              </w:rPr>
              <w:t>S</w:t>
            </w:r>
            <w:r w:rsidR="005364B8" w:rsidRPr="008D2806">
              <w:rPr>
                <w:rFonts w:ascii="Times New Roman" w:eastAsia="Times New Roman" w:hAnsi="Times New Roman" w:cs="Times New Roman"/>
                <w:b/>
                <w:bCs/>
                <w:sz w:val="24"/>
                <w:szCs w:val="24"/>
                <w:lang w:eastAsia="ar-SA"/>
              </w:rPr>
              <w:t xml:space="preserve"> (kopā)</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49BC4" w14:textId="77777777" w:rsidR="00996347" w:rsidRPr="008D2806" w:rsidRDefault="00996347" w:rsidP="0039472C">
            <w:pPr>
              <w:suppressAutoHyphens/>
              <w:snapToGrid w:val="0"/>
              <w:spacing w:after="0" w:line="240" w:lineRule="auto"/>
              <w:jc w:val="center"/>
              <w:rPr>
                <w:rFonts w:ascii="Times New Roman" w:eastAsia="Times New Roman" w:hAnsi="Times New Roman" w:cs="Times New Roman"/>
                <w:b/>
                <w:bCs/>
                <w:iCs/>
                <w:sz w:val="24"/>
                <w:szCs w:val="24"/>
                <w:lang w:eastAsia="ar-SA"/>
              </w:rPr>
            </w:pPr>
            <w:r w:rsidRPr="008D2806">
              <w:rPr>
                <w:rFonts w:ascii="Times New Roman" w:eastAsia="Times New Roman" w:hAnsi="Times New Roman" w:cs="Times New Roman"/>
                <w:b/>
                <w:bCs/>
                <w:iCs/>
                <w:sz w:val="24"/>
                <w:szCs w:val="24"/>
                <w:lang w:eastAsia="ar-SA"/>
              </w:rPr>
              <w:t>100</w:t>
            </w:r>
          </w:p>
        </w:tc>
        <w:tc>
          <w:tcPr>
            <w:tcW w:w="2693" w:type="dxa"/>
            <w:tcBorders>
              <w:top w:val="single" w:sz="4" w:space="0" w:color="000000"/>
              <w:left w:val="single" w:sz="4" w:space="0" w:color="000000"/>
              <w:bottom w:val="single" w:sz="4" w:space="0" w:color="000000"/>
              <w:right w:val="single" w:sz="4" w:space="0" w:color="000000"/>
            </w:tcBorders>
          </w:tcPr>
          <w:p w14:paraId="0A19A1C6" w14:textId="77777777" w:rsidR="00996347" w:rsidRPr="008D2806" w:rsidRDefault="00996347" w:rsidP="0039472C">
            <w:pPr>
              <w:suppressAutoHyphens/>
              <w:snapToGrid w:val="0"/>
              <w:spacing w:after="0" w:line="240" w:lineRule="auto"/>
              <w:jc w:val="center"/>
              <w:rPr>
                <w:rFonts w:ascii="Times New Roman" w:eastAsia="Times New Roman" w:hAnsi="Times New Roman" w:cs="Times New Roman"/>
                <w:b/>
                <w:bCs/>
                <w:iCs/>
                <w:sz w:val="24"/>
                <w:szCs w:val="24"/>
                <w:lang w:eastAsia="ar-SA"/>
              </w:rPr>
            </w:pPr>
          </w:p>
        </w:tc>
      </w:tr>
    </w:tbl>
    <w:p w14:paraId="0420F677" w14:textId="69DAD77A" w:rsidR="005A5719" w:rsidRPr="008D2806" w:rsidRDefault="00EC6E74" w:rsidP="0039472C">
      <w:pPr>
        <w:pStyle w:val="ListBullet4"/>
        <w:numPr>
          <w:ilvl w:val="0"/>
          <w:numId w:val="0"/>
        </w:numPr>
        <w:spacing w:after="0"/>
        <w:ind w:left="360" w:hanging="360"/>
        <w:jc w:val="left"/>
        <w:rPr>
          <w:rStyle w:val="CommentReference"/>
          <w:b/>
          <w:bCs/>
          <w:sz w:val="24"/>
          <w:szCs w:val="24"/>
        </w:rPr>
      </w:pPr>
      <w:r w:rsidRPr="008D2806">
        <w:rPr>
          <w:b/>
          <w:bCs/>
          <w:szCs w:val="24"/>
        </w:rPr>
        <w:t>1</w:t>
      </w:r>
      <w:r w:rsidR="007F1A5B" w:rsidRPr="008D2806">
        <w:rPr>
          <w:b/>
          <w:bCs/>
          <w:szCs w:val="24"/>
        </w:rPr>
        <w:t>4</w:t>
      </w:r>
      <w:r w:rsidRPr="008D2806">
        <w:rPr>
          <w:b/>
          <w:bCs/>
          <w:szCs w:val="24"/>
        </w:rPr>
        <w:t>.2.</w:t>
      </w:r>
      <w:r w:rsidR="002D5C0C" w:rsidRPr="008D2806">
        <w:rPr>
          <w:b/>
          <w:bCs/>
          <w:szCs w:val="24"/>
        </w:rPr>
        <w:t xml:space="preserve"> </w:t>
      </w:r>
      <w:r w:rsidR="00B15CD0" w:rsidRPr="008D2806">
        <w:rPr>
          <w:szCs w:val="24"/>
        </w:rPr>
        <w:t>Norēķinu kārtība:</w:t>
      </w:r>
    </w:p>
    <w:p w14:paraId="3AEE5D80" w14:textId="1EB47C13" w:rsidR="00FC6EF7" w:rsidRPr="008D2806" w:rsidRDefault="00000000" w:rsidP="0039472C">
      <w:pPr>
        <w:pStyle w:val="NormalWeb"/>
        <w:spacing w:before="120" w:beforeAutospacing="0" w:after="0" w:afterAutospacing="0"/>
        <w:ind w:left="567"/>
        <w:jc w:val="both"/>
        <w:rPr>
          <w:color w:val="000000"/>
        </w:rPr>
      </w:pPr>
      <w:sdt>
        <w:sdtPr>
          <w:rPr>
            <w:color w:val="000000"/>
          </w:rPr>
          <w:id w:val="-1600404251"/>
          <w14:checkbox>
            <w14:checked w14:val="0"/>
            <w14:checkedState w14:val="2612" w14:font="MS Gothic"/>
            <w14:uncheckedState w14:val="2610" w14:font="MS Gothic"/>
          </w14:checkbox>
        </w:sdtPr>
        <w:sdtContent>
          <w:r w:rsidR="00FC6EF7" w:rsidRPr="008D2806">
            <w:rPr>
              <w:rFonts w:ascii="Segoe UI Symbol" w:eastAsia="MS Gothic" w:hAnsi="Segoe UI Symbol" w:cs="Segoe UI Symbol"/>
              <w:color w:val="000000"/>
            </w:rPr>
            <w:t>☐</w:t>
          </w:r>
        </w:sdtContent>
      </w:sdt>
      <w:r w:rsidR="00191634" w:rsidRPr="008D2806">
        <w:rPr>
          <w:color w:val="000000"/>
        </w:rPr>
        <w:t xml:space="preserve"> - avans</w:t>
      </w:r>
      <w:r w:rsidR="00FC6EF7" w:rsidRPr="008D2806">
        <w:rPr>
          <w:color w:val="000000"/>
        </w:rPr>
        <w:t>s nav nepieciešams;</w:t>
      </w:r>
    </w:p>
    <w:p w14:paraId="0BAF324E" w14:textId="0C3F9072" w:rsidR="00B15CD0" w:rsidRPr="008D2806" w:rsidRDefault="00000000" w:rsidP="0039472C">
      <w:pPr>
        <w:pStyle w:val="NormalWeb"/>
        <w:spacing w:before="120" w:beforeAutospacing="0" w:after="0" w:afterAutospacing="0"/>
        <w:ind w:left="567"/>
        <w:jc w:val="both"/>
        <w:rPr>
          <w:color w:val="000000"/>
        </w:rPr>
      </w:pPr>
      <w:sdt>
        <w:sdtPr>
          <w:rPr>
            <w:color w:val="000000"/>
          </w:rPr>
          <w:id w:val="1826540009"/>
          <w14:checkbox>
            <w14:checked w14:val="0"/>
            <w14:checkedState w14:val="2612" w14:font="MS Gothic"/>
            <w14:uncheckedState w14:val="2610" w14:font="MS Gothic"/>
          </w14:checkbox>
        </w:sdtPr>
        <w:sdtContent>
          <w:r w:rsidR="00FC6EF7" w:rsidRPr="008D2806">
            <w:rPr>
              <w:rFonts w:ascii="Segoe UI Symbol" w:eastAsia="MS Gothic" w:hAnsi="Segoe UI Symbol" w:cs="Segoe UI Symbol"/>
              <w:color w:val="000000"/>
            </w:rPr>
            <w:t>☐</w:t>
          </w:r>
        </w:sdtContent>
      </w:sdt>
      <w:r w:rsidR="00FC6EF7" w:rsidRPr="008D2806">
        <w:rPr>
          <w:color w:val="000000"/>
        </w:rPr>
        <w:t xml:space="preserve"> - avansa </w:t>
      </w:r>
      <w:r w:rsidR="00191634" w:rsidRPr="008D2806">
        <w:rPr>
          <w:color w:val="000000"/>
        </w:rPr>
        <w:t xml:space="preserve">nepieciešamība </w:t>
      </w:r>
      <w:r w:rsidR="00736E47" w:rsidRPr="008D2806">
        <w:rPr>
          <w:color w:val="000000"/>
        </w:rPr>
        <w:t xml:space="preserve">būvdarbiem </w:t>
      </w:r>
      <w:r w:rsidR="00191634" w:rsidRPr="008D2806">
        <w:rPr>
          <w:color w:val="000000"/>
        </w:rPr>
        <w:t>(</w:t>
      </w:r>
      <w:r w:rsidR="001B496F" w:rsidRPr="008D2806">
        <w:t xml:space="preserve">pēc iepirkuma līguma noslēgšanas un Būvuzņēmēja rēķina saņemšanas, Pasūtītājs 20 (divdesmit) dienu laikā samaksā būvuzņēmējam avansu 30 % (trīsdesmit procentu) apmērā no līguma summas, ar nosacījumu, ka Būvuzņēmējs iesniedz </w:t>
      </w:r>
      <w:r w:rsidR="001B496F" w:rsidRPr="008D2806">
        <w:lastRenderedPageBreak/>
        <w:t>Pasūtītājam apdrošināšanas sabiedrības vai kredītiestādes izsniegtu avansa garantiju maksājamā avansa apmērā);</w:t>
      </w:r>
      <w:r w:rsidR="00B15CD0" w:rsidRPr="008D2806">
        <w:rPr>
          <w:color w:val="000000"/>
        </w:rPr>
        <w:t>;</w:t>
      </w:r>
    </w:p>
    <w:p w14:paraId="194326D6" w14:textId="2778B07F" w:rsidR="00653721" w:rsidRPr="008D2806" w:rsidRDefault="00000000" w:rsidP="0039472C">
      <w:pPr>
        <w:pStyle w:val="NormalWeb"/>
        <w:spacing w:before="120" w:beforeAutospacing="0" w:after="0" w:afterAutospacing="0"/>
        <w:ind w:left="567"/>
        <w:jc w:val="both"/>
        <w:rPr>
          <w:color w:val="000000"/>
        </w:rPr>
      </w:pPr>
      <w:sdt>
        <w:sdtPr>
          <w:rPr>
            <w:color w:val="000000"/>
          </w:rPr>
          <w:id w:val="798876451"/>
          <w14:checkbox>
            <w14:checked w14:val="0"/>
            <w14:checkedState w14:val="2612" w14:font="MS Gothic"/>
            <w14:uncheckedState w14:val="2610" w14:font="MS Gothic"/>
          </w14:checkbox>
        </w:sdtPr>
        <w:sdtContent>
          <w:r w:rsidR="00653721" w:rsidRPr="008D2806">
            <w:rPr>
              <w:rFonts w:ascii="Segoe UI Symbol" w:eastAsia="MS Gothic" w:hAnsi="Segoe UI Symbol" w:cs="Segoe UI Symbol"/>
              <w:color w:val="000000"/>
            </w:rPr>
            <w:t>☐</w:t>
          </w:r>
        </w:sdtContent>
      </w:sdt>
      <w:r w:rsidR="00653721" w:rsidRPr="008D2806">
        <w:rPr>
          <w:color w:val="000000"/>
        </w:rPr>
        <w:t xml:space="preserve"> - nepieciešama </w:t>
      </w:r>
      <w:r w:rsidR="00E441A3" w:rsidRPr="008D2806">
        <w:rPr>
          <w:color w:val="000000"/>
        </w:rPr>
        <w:t xml:space="preserve">samaksa </w:t>
      </w:r>
      <w:r w:rsidR="00653721" w:rsidRPr="008D2806">
        <w:rPr>
          <w:color w:val="000000"/>
        </w:rPr>
        <w:t xml:space="preserve">par tehniskā projekta izstrādi (t.sk. saskaņošanu) </w:t>
      </w:r>
      <w:r w:rsidR="00A46BB1" w:rsidRPr="008D2806">
        <w:rPr>
          <w:color w:val="000000"/>
        </w:rPr>
        <w:t xml:space="preserve">pēc to saskaņošanas, </w:t>
      </w:r>
      <w:r w:rsidR="00653721" w:rsidRPr="008D2806">
        <w:rPr>
          <w:color w:val="000000"/>
        </w:rPr>
        <w:t>pirms būvdarbu uzsākšanas</w:t>
      </w:r>
      <w:r w:rsidR="006965E2" w:rsidRPr="008D2806">
        <w:rPr>
          <w:color w:val="000000"/>
        </w:rPr>
        <w:t xml:space="preserve"> (kopā par pakalpojumiem abos objektos</w:t>
      </w:r>
      <w:r w:rsidR="000F50C3" w:rsidRPr="008D2806">
        <w:rPr>
          <w:color w:val="000000"/>
        </w:rPr>
        <w:t>, bet ne vairāk kā 80% apmērā no rēķinā norādītās summas</w:t>
      </w:r>
      <w:r w:rsidR="006965E2" w:rsidRPr="008D2806">
        <w:rPr>
          <w:color w:val="000000"/>
        </w:rPr>
        <w:t>);</w:t>
      </w:r>
    </w:p>
    <w:p w14:paraId="5948FDBB" w14:textId="642BBE3C" w:rsidR="000F50C3" w:rsidRPr="008D2806" w:rsidRDefault="00000000" w:rsidP="0039472C">
      <w:pPr>
        <w:pStyle w:val="NormalWeb"/>
        <w:spacing w:before="120" w:beforeAutospacing="0" w:after="0" w:afterAutospacing="0"/>
        <w:ind w:left="567"/>
        <w:jc w:val="both"/>
        <w:rPr>
          <w:color w:val="000000"/>
        </w:rPr>
      </w:pPr>
      <w:sdt>
        <w:sdtPr>
          <w:rPr>
            <w:color w:val="000000"/>
          </w:rPr>
          <w:id w:val="830646968"/>
          <w14:checkbox>
            <w14:checked w14:val="0"/>
            <w14:checkedState w14:val="2612" w14:font="MS Gothic"/>
            <w14:uncheckedState w14:val="2610" w14:font="MS Gothic"/>
          </w14:checkbox>
        </w:sdtPr>
        <w:sdtContent>
          <w:r w:rsidR="000F50C3" w:rsidRPr="008D2806">
            <w:rPr>
              <w:rFonts w:ascii="Segoe UI Symbol" w:eastAsia="MS Gothic" w:hAnsi="Segoe UI Symbol" w:cs="Segoe UI Symbol"/>
              <w:color w:val="000000"/>
            </w:rPr>
            <w:t>☐</w:t>
          </w:r>
        </w:sdtContent>
      </w:sdt>
      <w:r w:rsidR="000F50C3" w:rsidRPr="008D2806">
        <w:rPr>
          <w:color w:val="000000"/>
        </w:rPr>
        <w:t xml:space="preserve"> - nepieciešama samaksa par būvdarbu veikšanu katrā objektā (ne vairāk kā 80% apmērā no rēķinā norādītās summas par būvdarbiem katrā no objektiem)</w:t>
      </w:r>
      <w:r w:rsidR="00F6160C" w:rsidRPr="008D2806">
        <w:rPr>
          <w:color w:val="000000"/>
        </w:rPr>
        <w:t xml:space="preserve"> pirms objektu nodošanas ekspluatācijā</w:t>
      </w:r>
      <w:r w:rsidR="000F50C3" w:rsidRPr="008D2806">
        <w:rPr>
          <w:color w:val="000000"/>
        </w:rPr>
        <w:t>;</w:t>
      </w:r>
    </w:p>
    <w:p w14:paraId="4B8BC720" w14:textId="3F66F2F8" w:rsidR="00136455" w:rsidRPr="008D2806" w:rsidRDefault="00000000" w:rsidP="0039472C">
      <w:pPr>
        <w:pStyle w:val="NormalWeb"/>
        <w:spacing w:before="120" w:beforeAutospacing="0" w:after="0" w:afterAutospacing="0"/>
        <w:ind w:left="567"/>
        <w:jc w:val="both"/>
        <w:rPr>
          <w:color w:val="000000"/>
        </w:rPr>
      </w:pPr>
      <w:sdt>
        <w:sdtPr>
          <w:rPr>
            <w:color w:val="000000"/>
          </w:rPr>
          <w:id w:val="1268354590"/>
          <w14:checkbox>
            <w14:checked w14:val="0"/>
            <w14:checkedState w14:val="2612" w14:font="MS Gothic"/>
            <w14:uncheckedState w14:val="2610" w14:font="MS Gothic"/>
          </w14:checkbox>
        </w:sdtPr>
        <w:sdtContent>
          <w:r w:rsidR="00136455" w:rsidRPr="008D2806">
            <w:rPr>
              <w:rFonts w:ascii="Segoe UI Symbol" w:eastAsia="MS Gothic" w:hAnsi="Segoe UI Symbol" w:cs="Segoe UI Symbol"/>
              <w:color w:val="000000"/>
            </w:rPr>
            <w:t>☐</w:t>
          </w:r>
        </w:sdtContent>
      </w:sdt>
      <w:r w:rsidR="00136455" w:rsidRPr="008D2806">
        <w:rPr>
          <w:color w:val="000000"/>
        </w:rPr>
        <w:t xml:space="preserve"> - 1 (vienu) reizi mēnesī tiek veikta samaksa par faktiski padarītajiem būvdarbiem katrā objektā atbilstoši tāmē paredzētajām cenām, veicot ieturējumu no ikmēneša maksājuma proporcionāli izmaksātajam avansam, kā arī papildus ieturot 10% (desmit procentus);</w:t>
      </w:r>
    </w:p>
    <w:p w14:paraId="18917811" w14:textId="03372B81" w:rsidR="009205D6" w:rsidRPr="008D2806" w:rsidRDefault="00000000" w:rsidP="0039472C">
      <w:pPr>
        <w:pStyle w:val="NormalWeb"/>
        <w:spacing w:before="120" w:beforeAutospacing="0" w:after="0" w:afterAutospacing="0"/>
        <w:ind w:left="567"/>
        <w:jc w:val="both"/>
        <w:rPr>
          <w:color w:val="000000"/>
        </w:rPr>
      </w:pPr>
      <w:sdt>
        <w:sdtPr>
          <w:rPr>
            <w:color w:val="000000"/>
          </w:rPr>
          <w:id w:val="-697695450"/>
          <w14:checkbox>
            <w14:checked w14:val="0"/>
            <w14:checkedState w14:val="2612" w14:font="MS Gothic"/>
            <w14:uncheckedState w14:val="2610" w14:font="MS Gothic"/>
          </w14:checkbox>
        </w:sdtPr>
        <w:sdtContent>
          <w:r w:rsidR="009205D6" w:rsidRPr="008D2806">
            <w:rPr>
              <w:rFonts w:ascii="Segoe UI Symbol" w:eastAsia="MS Gothic" w:hAnsi="Segoe UI Symbol" w:cs="Segoe UI Symbol"/>
              <w:color w:val="000000"/>
            </w:rPr>
            <w:t>☐</w:t>
          </w:r>
        </w:sdtContent>
      </w:sdt>
      <w:r w:rsidR="009205D6" w:rsidRPr="008D2806">
        <w:rPr>
          <w:color w:val="000000"/>
        </w:rPr>
        <w:t xml:space="preserve"> - atlikušo maksājumu atbilstoši faktiski izpildīto Darbu apjomam Pasūtītājs apmaksā pēc objekta pieņemšanas ekspluatācijā ar nosacījumu, ka uz 5% maksājumiem no izpildīto darbu maksājuma summas Būvuzņēmējs uz Līgumā paredzēto Darbu garantijas termiņu (3 gadi objektam (tajā skaitā, uzlādes stacijām (iekārtām)) un 2 gadi uzklātajam ceļa horizontālajam apzīmējumam) pēc akta par objekta pieņemšanu ekspluatācijā parakstīšanas izsniedz bankas garantiju vai apdrošināšanas sabiedrības polisi, garantijas laikā radušos defektu novēršanai.</w:t>
      </w:r>
    </w:p>
    <w:p w14:paraId="311D0731" w14:textId="1E57ADAA" w:rsidR="000E5EFC" w:rsidRPr="008D2806" w:rsidRDefault="00000000" w:rsidP="0039472C">
      <w:pPr>
        <w:pStyle w:val="NormalWeb"/>
        <w:spacing w:before="120" w:beforeAutospacing="0" w:after="0" w:afterAutospacing="0"/>
        <w:ind w:left="567"/>
        <w:jc w:val="both"/>
        <w:rPr>
          <w:color w:val="000000"/>
        </w:rPr>
      </w:pPr>
      <w:sdt>
        <w:sdtPr>
          <w:rPr>
            <w:color w:val="000000"/>
          </w:rPr>
          <w:id w:val="1246683143"/>
          <w14:checkbox>
            <w14:checked w14:val="0"/>
            <w14:checkedState w14:val="2612" w14:font="MS Gothic"/>
            <w14:uncheckedState w14:val="2610" w14:font="MS Gothic"/>
          </w14:checkbox>
        </w:sdtPr>
        <w:sdtContent>
          <w:r w:rsidR="000E5EFC" w:rsidRPr="008D2806">
            <w:rPr>
              <w:rFonts w:ascii="Segoe UI Symbol" w:eastAsia="MS Gothic" w:hAnsi="Segoe UI Symbol" w:cs="Segoe UI Symbol"/>
              <w:color w:val="000000"/>
            </w:rPr>
            <w:t>☐</w:t>
          </w:r>
        </w:sdtContent>
      </w:sdt>
      <w:r w:rsidR="000E5EFC" w:rsidRPr="008D2806">
        <w:rPr>
          <w:color w:val="000000"/>
        </w:rPr>
        <w:t xml:space="preserve"> - </w:t>
      </w:r>
      <w:r w:rsidR="00D67232" w:rsidRPr="008D2806">
        <w:rPr>
          <w:color w:val="000000"/>
        </w:rPr>
        <w:t>citi priekšlikumi/iebildumi:</w:t>
      </w:r>
    </w:p>
    <w:tbl>
      <w:tblPr>
        <w:tblStyle w:val="TableGrid"/>
        <w:tblW w:w="0" w:type="auto"/>
        <w:tblLook w:val="04A0" w:firstRow="1" w:lastRow="0" w:firstColumn="1" w:lastColumn="0" w:noHBand="0" w:noVBand="1"/>
      </w:tblPr>
      <w:tblGrid>
        <w:gridCol w:w="9344"/>
      </w:tblGrid>
      <w:tr w:rsidR="00F6160C" w:rsidRPr="008D2806" w14:paraId="04DDA8A3" w14:textId="77777777" w:rsidTr="00BC2D18">
        <w:trPr>
          <w:trHeight w:val="649"/>
        </w:trPr>
        <w:tc>
          <w:tcPr>
            <w:tcW w:w="9344" w:type="dxa"/>
          </w:tcPr>
          <w:p w14:paraId="4FA4EB24" w14:textId="35B06FB2" w:rsidR="00F6160C" w:rsidRPr="008D2806" w:rsidRDefault="00F6160C" w:rsidP="0039472C">
            <w:pPr>
              <w:pStyle w:val="NoSpacing"/>
              <w:tabs>
                <w:tab w:val="left" w:pos="851"/>
              </w:tabs>
              <w:spacing w:before="120"/>
              <w:jc w:val="center"/>
              <w:rPr>
                <w:rFonts w:ascii="Times New Roman" w:hAnsi="Times New Roman" w:cs="Times New Roman"/>
                <w:b/>
                <w:bCs/>
                <w:sz w:val="24"/>
                <w:szCs w:val="24"/>
              </w:rPr>
            </w:pPr>
            <w:r w:rsidRPr="008D2806">
              <w:rPr>
                <w:rFonts w:ascii="Times New Roman" w:hAnsi="Times New Roman" w:cs="Times New Roman"/>
                <w:i/>
                <w:iCs/>
                <w:sz w:val="24"/>
                <w:szCs w:val="24"/>
              </w:rPr>
              <w:t xml:space="preserve">Lūdzu sniedziet </w:t>
            </w:r>
            <w:r w:rsidR="00D67232" w:rsidRPr="008D2806">
              <w:rPr>
                <w:rFonts w:ascii="Times New Roman" w:hAnsi="Times New Roman" w:cs="Times New Roman"/>
                <w:i/>
                <w:iCs/>
                <w:sz w:val="24"/>
                <w:szCs w:val="24"/>
              </w:rPr>
              <w:t xml:space="preserve">citus </w:t>
            </w:r>
            <w:r w:rsidRPr="008D2806">
              <w:rPr>
                <w:rFonts w:ascii="Times New Roman" w:hAnsi="Times New Roman" w:cs="Times New Roman"/>
                <w:i/>
                <w:iCs/>
                <w:sz w:val="24"/>
                <w:szCs w:val="24"/>
              </w:rPr>
              <w:t>priekšlikumus, ja ir ie</w:t>
            </w:r>
            <w:r w:rsidR="000E5EFC" w:rsidRPr="008D2806">
              <w:rPr>
                <w:rFonts w:ascii="Times New Roman" w:hAnsi="Times New Roman" w:cs="Times New Roman"/>
                <w:i/>
                <w:iCs/>
                <w:sz w:val="24"/>
                <w:szCs w:val="24"/>
              </w:rPr>
              <w:t>bildumi par piedāvāto risinājumu par maksāšanas kārtību</w:t>
            </w:r>
            <w:r w:rsidRPr="008D2806">
              <w:rPr>
                <w:rFonts w:ascii="Times New Roman" w:hAnsi="Times New Roman" w:cs="Times New Roman"/>
                <w:i/>
                <w:iCs/>
                <w:sz w:val="24"/>
                <w:szCs w:val="24"/>
              </w:rPr>
              <w:t>.</w:t>
            </w:r>
          </w:p>
        </w:tc>
      </w:tr>
    </w:tbl>
    <w:p w14:paraId="0A920AD6" w14:textId="2B437A62" w:rsidR="00B15CD0" w:rsidRPr="008D2806" w:rsidRDefault="00EC6E74" w:rsidP="0039472C">
      <w:pPr>
        <w:pStyle w:val="ListBullet4"/>
        <w:numPr>
          <w:ilvl w:val="0"/>
          <w:numId w:val="0"/>
        </w:numPr>
      </w:pPr>
      <w:r w:rsidRPr="008D2806">
        <w:rPr>
          <w:b/>
          <w:bCs/>
          <w:szCs w:val="24"/>
          <w:lang w:eastAsia="en-US"/>
        </w:rPr>
        <w:t>1</w:t>
      </w:r>
      <w:r w:rsidR="007F1A5B" w:rsidRPr="008D2806">
        <w:rPr>
          <w:b/>
          <w:bCs/>
          <w:szCs w:val="24"/>
          <w:lang w:eastAsia="en-US"/>
        </w:rPr>
        <w:t>4</w:t>
      </w:r>
      <w:r w:rsidRPr="008D2806">
        <w:rPr>
          <w:b/>
          <w:bCs/>
          <w:szCs w:val="24"/>
          <w:lang w:eastAsia="en-US"/>
        </w:rPr>
        <w:t xml:space="preserve">.3. </w:t>
      </w:r>
      <w:r w:rsidR="00B15CD0" w:rsidRPr="008D2806">
        <w:t xml:space="preserve">Citi nosacījumi: </w:t>
      </w:r>
    </w:p>
    <w:tbl>
      <w:tblPr>
        <w:tblStyle w:val="TableGrid"/>
        <w:tblW w:w="9067" w:type="dxa"/>
        <w:tblLook w:val="04A0" w:firstRow="1" w:lastRow="0" w:firstColumn="1" w:lastColumn="0" w:noHBand="0" w:noVBand="1"/>
      </w:tblPr>
      <w:tblGrid>
        <w:gridCol w:w="9067"/>
      </w:tblGrid>
      <w:tr w:rsidR="00B15CD0" w:rsidRPr="008D2806" w14:paraId="3301A842" w14:textId="77777777" w:rsidTr="00B96EB7">
        <w:trPr>
          <w:trHeight w:val="837"/>
        </w:trPr>
        <w:tc>
          <w:tcPr>
            <w:tcW w:w="9067" w:type="dxa"/>
          </w:tcPr>
          <w:p w14:paraId="1FB66306" w14:textId="7150BAF5" w:rsidR="00B15CD0" w:rsidRPr="008D2806" w:rsidRDefault="00B15CD0" w:rsidP="0039472C">
            <w:pPr>
              <w:pStyle w:val="ListBullet4"/>
              <w:numPr>
                <w:ilvl w:val="0"/>
                <w:numId w:val="0"/>
              </w:numPr>
              <w:contextualSpacing w:val="0"/>
              <w:rPr>
                <w:i/>
                <w:iCs/>
                <w:szCs w:val="24"/>
                <w:lang w:eastAsia="en-US"/>
              </w:rPr>
            </w:pPr>
            <w:r w:rsidRPr="008D2806">
              <w:rPr>
                <w:i/>
                <w:iCs/>
                <w:szCs w:val="24"/>
                <w:lang w:eastAsia="en-US"/>
              </w:rPr>
              <w:t>Lūdzam norādīt, ja tādi ir, citus nosacījumus pie kādiem ir spēkā finanšu un tehniskais piedāvājums un projekts īstenojams noteiktajos termiņos.</w:t>
            </w:r>
          </w:p>
        </w:tc>
      </w:tr>
    </w:tbl>
    <w:p w14:paraId="59D220BE" w14:textId="24AAB952" w:rsidR="00921680" w:rsidRPr="008D2806" w:rsidRDefault="00E37C32" w:rsidP="0039472C">
      <w:pPr>
        <w:pStyle w:val="BodyText2"/>
        <w:tabs>
          <w:tab w:val="clear" w:pos="0"/>
        </w:tabs>
        <w:spacing w:before="120"/>
        <w:outlineLvl w:val="9"/>
        <w:rPr>
          <w:rFonts w:ascii="Times New Roman" w:hAnsi="Times New Roman"/>
          <w:b/>
          <w:szCs w:val="24"/>
        </w:rPr>
      </w:pPr>
      <w:r w:rsidRPr="008D2806">
        <w:rPr>
          <w:rFonts w:ascii="Times New Roman" w:hAnsi="Times New Roman"/>
          <w:b/>
          <w:szCs w:val="24"/>
        </w:rPr>
        <w:t>Pielikumā:</w:t>
      </w:r>
    </w:p>
    <w:p w14:paraId="04DA868F" w14:textId="7DFE1AA7" w:rsidR="00E37C32" w:rsidRPr="008D2806" w:rsidRDefault="007D1F01" w:rsidP="007D1F01">
      <w:pPr>
        <w:pStyle w:val="BodyText2"/>
        <w:tabs>
          <w:tab w:val="clear" w:pos="0"/>
        </w:tabs>
        <w:spacing w:before="120"/>
        <w:outlineLvl w:val="9"/>
        <w:rPr>
          <w:rFonts w:ascii="Times New Roman" w:hAnsi="Times New Roman"/>
          <w:bCs/>
          <w:szCs w:val="24"/>
        </w:rPr>
      </w:pPr>
      <w:r w:rsidRPr="008D2806">
        <w:rPr>
          <w:rFonts w:ascii="Times New Roman" w:hAnsi="Times New Roman"/>
          <w:bCs/>
          <w:szCs w:val="24"/>
        </w:rPr>
        <w:t xml:space="preserve">1.pielikums - </w:t>
      </w:r>
      <w:r w:rsidR="00236703" w:rsidRPr="008D2806">
        <w:rPr>
          <w:rFonts w:ascii="Times New Roman" w:hAnsi="Times New Roman"/>
          <w:bCs/>
          <w:szCs w:val="24"/>
        </w:rPr>
        <w:t>Skaidrojums par tehnoloģisko pārtraukumu.</w:t>
      </w:r>
    </w:p>
    <w:p w14:paraId="25B308AE" w14:textId="558A18FF" w:rsidR="00A8269A" w:rsidRPr="008D2806" w:rsidRDefault="007D1F01" w:rsidP="007D1F01">
      <w:pPr>
        <w:pStyle w:val="BodyText2"/>
        <w:tabs>
          <w:tab w:val="clear" w:pos="0"/>
        </w:tabs>
        <w:spacing w:before="120"/>
        <w:outlineLvl w:val="9"/>
        <w:rPr>
          <w:rFonts w:ascii="Times New Roman" w:hAnsi="Times New Roman"/>
          <w:bCs/>
          <w:szCs w:val="24"/>
        </w:rPr>
      </w:pPr>
      <w:r w:rsidRPr="008D2806">
        <w:rPr>
          <w:rFonts w:ascii="Times New Roman" w:hAnsi="Times New Roman"/>
          <w:bCs/>
          <w:szCs w:val="24"/>
        </w:rPr>
        <w:t xml:space="preserve">2.pielikums - </w:t>
      </w:r>
      <w:r w:rsidR="0035213F" w:rsidRPr="008D2806">
        <w:rPr>
          <w:rFonts w:ascii="Times New Roman" w:hAnsi="Times New Roman"/>
          <w:bCs/>
          <w:szCs w:val="24"/>
        </w:rPr>
        <w:t xml:space="preserve">Tehniskā specifikācija </w:t>
      </w:r>
      <w:r w:rsidR="00E86456" w:rsidRPr="008D2806">
        <w:rPr>
          <w:rFonts w:ascii="Times New Roman" w:hAnsi="Times New Roman"/>
          <w:bCs/>
          <w:szCs w:val="24"/>
        </w:rPr>
        <w:t xml:space="preserve">būvdarbu </w:t>
      </w:r>
      <w:r w:rsidRPr="008D2806">
        <w:rPr>
          <w:rFonts w:ascii="Times New Roman" w:hAnsi="Times New Roman"/>
          <w:bCs/>
          <w:szCs w:val="24"/>
        </w:rPr>
        <w:t xml:space="preserve">īstenošanai objektā Rīgā, Atgāzenes ielā 24A </w:t>
      </w:r>
      <w:r w:rsidR="0035213F" w:rsidRPr="008D2806">
        <w:rPr>
          <w:rFonts w:ascii="Times New Roman" w:hAnsi="Times New Roman"/>
          <w:bCs/>
          <w:szCs w:val="24"/>
        </w:rPr>
        <w:t xml:space="preserve">(t.sk. rasējumi, </w:t>
      </w:r>
      <w:r w:rsidR="00E87F23" w:rsidRPr="008D2806">
        <w:rPr>
          <w:rFonts w:ascii="Times New Roman" w:hAnsi="Times New Roman"/>
          <w:bCs/>
          <w:szCs w:val="24"/>
        </w:rPr>
        <w:t xml:space="preserve">būvdarbu organizācijas apraksti, projektēšanas uzdevumi, </w:t>
      </w:r>
      <w:r w:rsidR="00E86456" w:rsidRPr="008D2806">
        <w:rPr>
          <w:rFonts w:ascii="Times New Roman" w:hAnsi="Times New Roman"/>
          <w:bCs/>
          <w:szCs w:val="24"/>
        </w:rPr>
        <w:t>topogrāfiskie plāni)</w:t>
      </w:r>
      <w:r w:rsidRPr="008D2806">
        <w:rPr>
          <w:rFonts w:ascii="Times New Roman" w:hAnsi="Times New Roman"/>
          <w:bCs/>
          <w:szCs w:val="24"/>
        </w:rPr>
        <w:t>;</w:t>
      </w:r>
    </w:p>
    <w:p w14:paraId="1605F7DB" w14:textId="7805A2E9" w:rsidR="007D1F01" w:rsidRPr="008D2806" w:rsidRDefault="007D1F01" w:rsidP="007D1F01">
      <w:pPr>
        <w:pStyle w:val="BodyText2"/>
        <w:tabs>
          <w:tab w:val="clear" w:pos="0"/>
        </w:tabs>
        <w:spacing w:before="120"/>
        <w:outlineLvl w:val="9"/>
        <w:rPr>
          <w:rFonts w:ascii="Times New Roman" w:hAnsi="Times New Roman"/>
          <w:bCs/>
          <w:szCs w:val="24"/>
        </w:rPr>
      </w:pPr>
      <w:r w:rsidRPr="008D2806">
        <w:rPr>
          <w:rFonts w:ascii="Times New Roman" w:hAnsi="Times New Roman"/>
          <w:bCs/>
          <w:szCs w:val="24"/>
        </w:rPr>
        <w:t>3.pielikums - Tehniskā specifikācija būvdarbu īstenošanai objektā Rīgā, Vestienas ielā 35 (t.sk. rasējumi, būvdarbu organizācijas apraksti, projektēšanas uzdevumi, topogrāfiskie plāni)</w:t>
      </w:r>
    </w:p>
    <w:p w14:paraId="18EA54E6" w14:textId="5B5B9985" w:rsidR="00236703" w:rsidRPr="008D2806" w:rsidRDefault="00236703" w:rsidP="0039472C">
      <w:pPr>
        <w:pStyle w:val="BodyText2"/>
        <w:tabs>
          <w:tab w:val="clear" w:pos="0"/>
        </w:tabs>
        <w:spacing w:before="120"/>
        <w:outlineLvl w:val="9"/>
        <w:rPr>
          <w:rFonts w:ascii="Times New Roman" w:hAnsi="Times New Roman"/>
          <w:b/>
          <w:szCs w:val="24"/>
        </w:rPr>
      </w:pPr>
    </w:p>
    <w:p w14:paraId="365FFAB8" w14:textId="77054D23" w:rsidR="0011351E" w:rsidRPr="008D2806" w:rsidRDefault="0011351E" w:rsidP="0039472C">
      <w:pPr>
        <w:pStyle w:val="BodyText2"/>
        <w:tabs>
          <w:tab w:val="clear" w:pos="0"/>
        </w:tabs>
        <w:spacing w:before="120"/>
        <w:jc w:val="right"/>
        <w:outlineLvl w:val="9"/>
        <w:rPr>
          <w:rFonts w:ascii="Times New Roman" w:hAnsi="Times New Roman"/>
          <w:b/>
          <w:szCs w:val="24"/>
        </w:rPr>
      </w:pPr>
      <w:r w:rsidRPr="008D2806">
        <w:rPr>
          <w:rFonts w:ascii="Times New Roman" w:hAnsi="Times New Roman"/>
          <w:b/>
          <w:szCs w:val="24"/>
        </w:rPr>
        <w:t>1.pielikums</w:t>
      </w:r>
    </w:p>
    <w:p w14:paraId="2B645DAD" w14:textId="2C34A39D" w:rsidR="000A0D20" w:rsidRPr="008D2806" w:rsidRDefault="000A0D20" w:rsidP="0039472C">
      <w:pPr>
        <w:spacing w:before="120" w:after="120"/>
        <w:ind w:left="360"/>
        <w:jc w:val="center"/>
        <w:rPr>
          <w:rFonts w:ascii="Times New Roman" w:hAnsi="Times New Roman" w:cs="Times New Roman"/>
          <w:b/>
          <w:bCs/>
          <w:noProof/>
          <w:sz w:val="24"/>
          <w:szCs w:val="24"/>
        </w:rPr>
      </w:pPr>
      <w:r w:rsidRPr="008D2806">
        <w:rPr>
          <w:rFonts w:ascii="Times New Roman" w:hAnsi="Times New Roman" w:cs="Times New Roman"/>
          <w:b/>
          <w:bCs/>
          <w:noProof/>
          <w:sz w:val="24"/>
          <w:szCs w:val="24"/>
        </w:rPr>
        <w:t>TEHNOLOĢISKAIS PĀRTRAUKUMS</w:t>
      </w:r>
    </w:p>
    <w:p w14:paraId="446A74B6" w14:textId="77777777" w:rsidR="000A0D20" w:rsidRPr="008D2806" w:rsidRDefault="000A0D20" w:rsidP="0039472C">
      <w:pPr>
        <w:spacing w:before="120" w:after="120"/>
        <w:jc w:val="both"/>
        <w:rPr>
          <w:rFonts w:ascii="Times New Roman" w:hAnsi="Times New Roman" w:cs="Times New Roman"/>
          <w:noProof/>
          <w:sz w:val="24"/>
          <w:szCs w:val="24"/>
        </w:rPr>
      </w:pPr>
      <w:r w:rsidRPr="008D2806">
        <w:rPr>
          <w:rFonts w:ascii="Times New Roman" w:hAnsi="Times New Roman" w:cs="Times New Roman"/>
          <w:noProof/>
          <w:sz w:val="24"/>
          <w:szCs w:val="24"/>
        </w:rPr>
        <w:t>Tehnoloģiskais pārtraukums ir periods, kad Būvdarbu veicējs, no viņa neatkarīgu, objektību iemeslu dēļ ar Pasūtītaju saskaņotā periodā, neatrodas Objektā un neveic darbus.</w:t>
      </w:r>
    </w:p>
    <w:p w14:paraId="430C532B" w14:textId="77777777" w:rsidR="000A0D20" w:rsidRPr="008D2806" w:rsidRDefault="000A0D20" w:rsidP="0039472C">
      <w:pPr>
        <w:numPr>
          <w:ilvl w:val="1"/>
          <w:numId w:val="29"/>
        </w:numPr>
        <w:spacing w:before="120" w:after="120" w:line="240" w:lineRule="auto"/>
        <w:jc w:val="both"/>
        <w:rPr>
          <w:rFonts w:ascii="Times New Roman" w:hAnsi="Times New Roman" w:cs="Times New Roman"/>
          <w:noProof/>
          <w:sz w:val="24"/>
          <w:szCs w:val="24"/>
        </w:rPr>
      </w:pPr>
      <w:r w:rsidRPr="008D2806">
        <w:rPr>
          <w:rFonts w:ascii="Times New Roman" w:hAnsi="Times New Roman" w:cs="Times New Roman"/>
          <w:sz w:val="24"/>
          <w:szCs w:val="24"/>
        </w:rPr>
        <w:t>Pēc Pušu rakstiskas vienošanās var tikt paredzēts tehnoloģiskais pārtraukums, ja:</w:t>
      </w:r>
    </w:p>
    <w:p w14:paraId="4ADF656C" w14:textId="77777777" w:rsidR="000A0D20" w:rsidRPr="008D2806" w:rsidRDefault="000A0D20" w:rsidP="0039472C">
      <w:pPr>
        <w:numPr>
          <w:ilvl w:val="2"/>
          <w:numId w:val="29"/>
        </w:numPr>
        <w:spacing w:after="60" w:line="240" w:lineRule="auto"/>
        <w:jc w:val="both"/>
        <w:rPr>
          <w:rFonts w:ascii="Times New Roman" w:hAnsi="Times New Roman" w:cs="Times New Roman"/>
          <w:noProof/>
          <w:sz w:val="24"/>
          <w:szCs w:val="24"/>
        </w:rPr>
      </w:pPr>
      <w:r w:rsidRPr="008D2806">
        <w:rPr>
          <w:rFonts w:ascii="Times New Roman" w:hAnsi="Times New Roman" w:cs="Times New Roman"/>
          <w:sz w:val="24"/>
          <w:szCs w:val="24"/>
        </w:rPr>
        <w:t xml:space="preserve">konkrētu būvdarbu izpildi tieši ietekmē nelabvēlīgi klimatiskie apstākļi vai citi no Pasūtītāja un Būvdarbu veicēja neatkarīgi apstākļi, atbilstoši </w:t>
      </w:r>
      <w:proofErr w:type="spellStart"/>
      <w:r w:rsidRPr="008D2806">
        <w:rPr>
          <w:rFonts w:ascii="Times New Roman" w:hAnsi="Times New Roman" w:cs="Times New Roman"/>
          <w:sz w:val="24"/>
          <w:szCs w:val="24"/>
        </w:rPr>
        <w:t>būvspeciālistu</w:t>
      </w:r>
      <w:proofErr w:type="spellEnd"/>
      <w:r w:rsidRPr="008D2806">
        <w:rPr>
          <w:rFonts w:ascii="Times New Roman" w:hAnsi="Times New Roman" w:cs="Times New Roman"/>
          <w:sz w:val="24"/>
          <w:szCs w:val="24"/>
        </w:rPr>
        <w:t xml:space="preserve"> atzinumam;</w:t>
      </w:r>
    </w:p>
    <w:p w14:paraId="7742C10A" w14:textId="77777777" w:rsidR="000A0D20" w:rsidRPr="008D2806" w:rsidRDefault="000A0D20" w:rsidP="0039472C">
      <w:pPr>
        <w:numPr>
          <w:ilvl w:val="2"/>
          <w:numId w:val="29"/>
        </w:numPr>
        <w:spacing w:after="60" w:line="240" w:lineRule="auto"/>
        <w:jc w:val="both"/>
        <w:rPr>
          <w:rFonts w:ascii="Times New Roman" w:hAnsi="Times New Roman" w:cs="Times New Roman"/>
          <w:noProof/>
          <w:sz w:val="24"/>
          <w:szCs w:val="24"/>
        </w:rPr>
      </w:pPr>
      <w:r w:rsidRPr="008D2806">
        <w:rPr>
          <w:rFonts w:ascii="Times New Roman" w:hAnsi="Times New Roman" w:cs="Times New Roman"/>
          <w:sz w:val="24"/>
          <w:szCs w:val="24"/>
        </w:rPr>
        <w:t>darbi uz laiku tiek apturēti ar kompetentas institūcijas, vai būvuzrauga lēmumu;</w:t>
      </w:r>
    </w:p>
    <w:p w14:paraId="56F4908C" w14:textId="77777777" w:rsidR="000A0D20" w:rsidRPr="008D2806" w:rsidRDefault="000A0D20" w:rsidP="0039472C">
      <w:pPr>
        <w:numPr>
          <w:ilvl w:val="2"/>
          <w:numId w:val="29"/>
        </w:numPr>
        <w:spacing w:after="60" w:line="240" w:lineRule="auto"/>
        <w:jc w:val="both"/>
        <w:rPr>
          <w:rFonts w:ascii="Times New Roman" w:hAnsi="Times New Roman" w:cs="Times New Roman"/>
          <w:noProof/>
          <w:sz w:val="24"/>
          <w:szCs w:val="24"/>
        </w:rPr>
      </w:pPr>
      <w:r w:rsidRPr="008D2806">
        <w:rPr>
          <w:rFonts w:ascii="Times New Roman" w:hAnsi="Times New Roman" w:cs="Times New Roman"/>
          <w:sz w:val="24"/>
          <w:szCs w:val="24"/>
        </w:rPr>
        <w:t>būvlaukumā tiek veikti avārijas darbi, proti, darbi, lai novērstu iepriekš neplānotus inženierkomunikāciju vai citus bojājumus, kas var izsaukt cilvēku nelaimes gadījumus vai materiālus zaudējumus;</w:t>
      </w:r>
    </w:p>
    <w:p w14:paraId="7F5A24B2" w14:textId="77777777" w:rsidR="000A0D20" w:rsidRPr="008D2806" w:rsidRDefault="000A0D20" w:rsidP="0039472C">
      <w:pPr>
        <w:numPr>
          <w:ilvl w:val="2"/>
          <w:numId w:val="29"/>
        </w:numPr>
        <w:spacing w:after="60" w:line="240" w:lineRule="auto"/>
        <w:jc w:val="both"/>
        <w:rPr>
          <w:rFonts w:ascii="Times New Roman" w:hAnsi="Times New Roman" w:cs="Times New Roman"/>
          <w:noProof/>
          <w:sz w:val="24"/>
          <w:szCs w:val="24"/>
        </w:rPr>
      </w:pPr>
      <w:r w:rsidRPr="008D2806">
        <w:rPr>
          <w:rFonts w:ascii="Times New Roman" w:hAnsi="Times New Roman" w:cs="Times New Roman"/>
          <w:sz w:val="24"/>
          <w:szCs w:val="24"/>
        </w:rPr>
        <w:lastRenderedPageBreak/>
        <w:t>Pasūtītājs rīko publisko iepirkumu papildus būvdarbu apjomiem, kurus atbilstoši būvniecības tehnoloģijas prasībām ir jāizpilda agrāk nekā Līgumā paredzētus būvdarbu veidus un kuri kavē Līgumā paredzētus būvdarbus.</w:t>
      </w:r>
    </w:p>
    <w:p w14:paraId="403EB8B3" w14:textId="77777777" w:rsidR="000A0D20" w:rsidRPr="008D2806" w:rsidRDefault="000A0D20" w:rsidP="0039472C">
      <w:pPr>
        <w:numPr>
          <w:ilvl w:val="1"/>
          <w:numId w:val="29"/>
        </w:numPr>
        <w:spacing w:after="60" w:line="240" w:lineRule="auto"/>
        <w:jc w:val="both"/>
        <w:rPr>
          <w:rFonts w:ascii="Times New Roman" w:hAnsi="Times New Roman" w:cs="Times New Roman"/>
          <w:noProof/>
          <w:sz w:val="24"/>
          <w:szCs w:val="24"/>
        </w:rPr>
      </w:pPr>
      <w:r w:rsidRPr="008D2806">
        <w:rPr>
          <w:rFonts w:ascii="Times New Roman" w:hAnsi="Times New Roman" w:cs="Times New Roman"/>
          <w:sz w:val="24"/>
          <w:szCs w:val="24"/>
        </w:rPr>
        <w:t>Būvdarbu veicējam nav tiesību uz tehnoloģisko pārtraukumu, ja šajā punktā atrunātais šķērslis radies darbu izpildes gaitā, kad darbu pabeigšana Būvdarbu veicēja dēļ jau atpalikusi no termiņa, kas noteikts saskaņā ar uzņēmuma līgumu.</w:t>
      </w:r>
    </w:p>
    <w:p w14:paraId="41408491" w14:textId="77777777" w:rsidR="000A0D20" w:rsidRPr="008D2806" w:rsidRDefault="000A0D20" w:rsidP="0039472C">
      <w:pPr>
        <w:numPr>
          <w:ilvl w:val="1"/>
          <w:numId w:val="29"/>
        </w:numPr>
        <w:spacing w:after="60" w:line="240" w:lineRule="auto"/>
        <w:jc w:val="both"/>
        <w:rPr>
          <w:rFonts w:ascii="Times New Roman" w:hAnsi="Times New Roman" w:cs="Times New Roman"/>
          <w:noProof/>
          <w:sz w:val="24"/>
          <w:szCs w:val="24"/>
        </w:rPr>
      </w:pPr>
      <w:r w:rsidRPr="008D2806">
        <w:rPr>
          <w:rFonts w:ascii="Times New Roman" w:hAnsi="Times New Roman" w:cs="Times New Roman"/>
          <w:sz w:val="24"/>
          <w:szCs w:val="24"/>
        </w:rPr>
        <w:t>Tehnoloģisko pārtraukumu aprēķina tikai un vienīgi uz to laika posmu, kurā eksistē šajā punktā minētais šķērslis. Būvdarbu veicējam jādara viss iespējamais, lai līdz minimumam samazinātu tehnoloģisko pārtraukumu.</w:t>
      </w:r>
    </w:p>
    <w:p w14:paraId="632A8AD6" w14:textId="77777777" w:rsidR="000A0D20" w:rsidRPr="008D2806" w:rsidRDefault="000A0D20" w:rsidP="0039472C">
      <w:pPr>
        <w:numPr>
          <w:ilvl w:val="1"/>
          <w:numId w:val="29"/>
        </w:numPr>
        <w:spacing w:after="60" w:line="240" w:lineRule="auto"/>
        <w:jc w:val="both"/>
        <w:rPr>
          <w:rFonts w:ascii="Times New Roman" w:hAnsi="Times New Roman" w:cs="Times New Roman"/>
          <w:noProof/>
          <w:sz w:val="24"/>
          <w:szCs w:val="24"/>
        </w:rPr>
      </w:pPr>
      <w:r w:rsidRPr="008D2806">
        <w:rPr>
          <w:rFonts w:ascii="Times New Roman" w:hAnsi="Times New Roman" w:cs="Times New Roman"/>
          <w:sz w:val="24"/>
          <w:szCs w:val="24"/>
        </w:rPr>
        <w:t>Pārtraukumu Būvdarbu veicējam jāprasa nekavējoties un tiklīdz attiecīgais kavējošais apstāklis ir iestājies. Ja Būvdarbu veicējam ir ziņas, ka kavējošais apstāklis vēl tikai var iestāties, taču šāda notikuma iestāšanās ticamības pakāpe ir pietiekami augsta, Būvdarbu veicējam nekavējoties jādara Pasūtītājam zināms arī tas.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izpildes laiks netiek pagarināts un Pasūtītājs ir atbrīvots no jebkādas atbildības saistībā ar šo prasījumu.</w:t>
      </w:r>
    </w:p>
    <w:p w14:paraId="721D1D9D" w14:textId="77777777" w:rsidR="000A0D20" w:rsidRPr="008D2806" w:rsidRDefault="000A0D20" w:rsidP="0039472C">
      <w:pPr>
        <w:numPr>
          <w:ilvl w:val="1"/>
          <w:numId w:val="29"/>
        </w:numPr>
        <w:spacing w:after="60" w:line="240" w:lineRule="auto"/>
        <w:jc w:val="both"/>
        <w:rPr>
          <w:rFonts w:ascii="Times New Roman" w:hAnsi="Times New Roman" w:cs="Times New Roman"/>
          <w:noProof/>
          <w:sz w:val="24"/>
          <w:szCs w:val="24"/>
        </w:rPr>
      </w:pPr>
      <w:r w:rsidRPr="008D2806">
        <w:rPr>
          <w:rFonts w:ascii="Times New Roman" w:hAnsi="Times New Roman" w:cs="Times New Roman"/>
          <w:sz w:val="24"/>
          <w:szCs w:val="24"/>
        </w:rPr>
        <w:t xml:space="preserve">Ja vien likumā vai citā normatīvajā aktā nav norādīts tieši pretējais, jebkura līguma izpildes pārtraukšanas nepieciešamība tehnoloģiskā pārtraukuma gadījumā pierādīšanas nasta gulstas uz Būvdarbu veicēju. </w:t>
      </w:r>
    </w:p>
    <w:p w14:paraId="62060320" w14:textId="77777777" w:rsidR="000A0D20" w:rsidRPr="008D2806" w:rsidRDefault="000A0D20" w:rsidP="0039472C">
      <w:pPr>
        <w:numPr>
          <w:ilvl w:val="1"/>
          <w:numId w:val="29"/>
        </w:numPr>
        <w:spacing w:after="60" w:line="240" w:lineRule="auto"/>
        <w:jc w:val="both"/>
        <w:rPr>
          <w:rFonts w:ascii="Times New Roman" w:hAnsi="Times New Roman" w:cs="Times New Roman"/>
          <w:noProof/>
          <w:sz w:val="24"/>
          <w:szCs w:val="24"/>
        </w:rPr>
      </w:pPr>
      <w:r w:rsidRPr="008D2806">
        <w:rPr>
          <w:rFonts w:ascii="Times New Roman" w:hAnsi="Times New Roman" w:cs="Times New Roman"/>
          <w:sz w:val="24"/>
          <w:szCs w:val="24"/>
        </w:rPr>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14:paraId="1BB2BC77" w14:textId="77777777" w:rsidR="000A0D20" w:rsidRPr="008D2806" w:rsidRDefault="000A0D20" w:rsidP="0039472C">
      <w:pPr>
        <w:numPr>
          <w:ilvl w:val="1"/>
          <w:numId w:val="29"/>
        </w:numPr>
        <w:spacing w:after="120" w:line="240" w:lineRule="auto"/>
        <w:jc w:val="both"/>
        <w:rPr>
          <w:rFonts w:ascii="Times New Roman" w:hAnsi="Times New Roman" w:cs="Times New Roman"/>
          <w:noProof/>
          <w:sz w:val="24"/>
          <w:szCs w:val="24"/>
        </w:rPr>
      </w:pPr>
      <w:r w:rsidRPr="008D2806">
        <w:rPr>
          <w:rFonts w:ascii="Times New Roman" w:hAnsi="Times New Roman" w:cs="Times New Roman"/>
          <w:sz w:val="24"/>
          <w:szCs w:val="24"/>
        </w:rPr>
        <w:t>Pasūtītājs ir tiesīgs lūgt darbu izpildes tehnoloģisko pārtraukumu, ja darbu izpilde traucē citu Līgumu izpildi esošajā teritorijā vai Līguma izpildes turpināšana ir neiespējama citu pamatotu, objektīvu un iepriekš neparedzamu apstākļu dēļ.</w:t>
      </w:r>
    </w:p>
    <w:p w14:paraId="32F4F2E7" w14:textId="77777777" w:rsidR="000A0D20" w:rsidRPr="008D2806" w:rsidRDefault="000A0D20" w:rsidP="0039472C">
      <w:pPr>
        <w:numPr>
          <w:ilvl w:val="1"/>
          <w:numId w:val="29"/>
        </w:numPr>
        <w:spacing w:after="120" w:line="240" w:lineRule="auto"/>
        <w:jc w:val="both"/>
        <w:rPr>
          <w:rFonts w:ascii="Times New Roman" w:hAnsi="Times New Roman" w:cs="Times New Roman"/>
          <w:noProof/>
          <w:sz w:val="24"/>
          <w:szCs w:val="24"/>
        </w:rPr>
      </w:pPr>
      <w:r w:rsidRPr="008D2806">
        <w:rPr>
          <w:rFonts w:ascii="Times New Roman" w:hAnsi="Times New Roman" w:cs="Times New Roman"/>
          <w:sz w:val="24"/>
          <w:szCs w:val="24"/>
        </w:rPr>
        <w:t xml:space="preserve">Tehnoloģiskais pārtraukums netiek ieskaitīts kopējā līguma izpildes termiņā. </w:t>
      </w:r>
    </w:p>
    <w:p w14:paraId="7A17614E" w14:textId="77777777" w:rsidR="000A0D20" w:rsidRPr="008D2806" w:rsidRDefault="000A0D20" w:rsidP="0039472C">
      <w:pPr>
        <w:numPr>
          <w:ilvl w:val="1"/>
          <w:numId w:val="29"/>
        </w:numPr>
        <w:suppressAutoHyphens/>
        <w:spacing w:after="60" w:line="240" w:lineRule="auto"/>
        <w:jc w:val="both"/>
        <w:rPr>
          <w:rFonts w:ascii="Times New Roman" w:hAnsi="Times New Roman" w:cs="Times New Roman"/>
          <w:sz w:val="24"/>
          <w:szCs w:val="24"/>
        </w:rPr>
      </w:pPr>
      <w:r w:rsidRPr="008D2806">
        <w:rPr>
          <w:rFonts w:ascii="Times New Roman" w:hAnsi="Times New Roman" w:cs="Times New Roman"/>
          <w:sz w:val="24"/>
          <w:szCs w:val="24"/>
        </w:rPr>
        <w:t>Tehnoloģisko pārtraukumu atkarībā no situācijas noformē ar vienošanos, aktu, vai ierakstu būvdarbu žurnālā.</w:t>
      </w:r>
    </w:p>
    <w:p w14:paraId="2A47F879" w14:textId="77777777" w:rsidR="006C040F" w:rsidRPr="008D2806" w:rsidRDefault="006C040F" w:rsidP="0039472C">
      <w:pPr>
        <w:pStyle w:val="BodyText2"/>
        <w:tabs>
          <w:tab w:val="clear" w:pos="0"/>
        </w:tabs>
        <w:spacing w:before="120"/>
        <w:outlineLvl w:val="9"/>
        <w:rPr>
          <w:rFonts w:ascii="Times New Roman" w:hAnsi="Times New Roman"/>
          <w:b/>
          <w:szCs w:val="24"/>
        </w:rPr>
      </w:pPr>
    </w:p>
    <w:p w14:paraId="6A2E9774" w14:textId="1A8A53A3" w:rsidR="006C040F" w:rsidRPr="008D2806" w:rsidRDefault="006C040F" w:rsidP="0039472C">
      <w:pPr>
        <w:pStyle w:val="BodyText2"/>
        <w:tabs>
          <w:tab w:val="clear" w:pos="0"/>
        </w:tabs>
        <w:spacing w:before="120"/>
        <w:outlineLvl w:val="9"/>
        <w:rPr>
          <w:rFonts w:ascii="Times New Roman" w:hAnsi="Times New Roman"/>
          <w:b/>
          <w:szCs w:val="24"/>
        </w:rPr>
      </w:pPr>
    </w:p>
    <w:sectPr w:rsidR="006C040F" w:rsidRPr="008D2806" w:rsidSect="00654772">
      <w:pgSz w:w="11906" w:h="16838"/>
      <w:pgMar w:top="1276" w:right="1133"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75B0" w14:textId="77777777" w:rsidR="00D26C95" w:rsidRDefault="00D26C95" w:rsidP="0060794F">
      <w:pPr>
        <w:spacing w:after="0" w:line="240" w:lineRule="auto"/>
      </w:pPr>
      <w:r>
        <w:separator/>
      </w:r>
    </w:p>
  </w:endnote>
  <w:endnote w:type="continuationSeparator" w:id="0">
    <w:p w14:paraId="1EBCA5D1" w14:textId="77777777" w:rsidR="00D26C95" w:rsidRDefault="00D26C95"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D096" w14:textId="77777777" w:rsidR="00D26C95" w:rsidRDefault="00D26C95" w:rsidP="0060794F">
      <w:pPr>
        <w:spacing w:after="0" w:line="240" w:lineRule="auto"/>
      </w:pPr>
      <w:r>
        <w:separator/>
      </w:r>
    </w:p>
  </w:footnote>
  <w:footnote w:type="continuationSeparator" w:id="0">
    <w:p w14:paraId="1D7BFC04" w14:textId="77777777" w:rsidR="00D26C95" w:rsidRDefault="00D26C95"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0C04"/>
    <w:multiLevelType w:val="hybridMultilevel"/>
    <w:tmpl w:val="65DE75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717B23"/>
    <w:multiLevelType w:val="hybridMultilevel"/>
    <w:tmpl w:val="DD3E2160"/>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11229200"/>
    <w:lvl w:ilvl="0">
      <w:start w:val="1"/>
      <w:numFmt w:val="decimal"/>
      <w:pStyle w:val="ListBullet4"/>
      <w:lvlText w:val="%1."/>
      <w:lvlJc w:val="left"/>
      <w:pPr>
        <w:tabs>
          <w:tab w:val="num" w:pos="502"/>
        </w:tabs>
        <w:ind w:left="502" w:hanging="360"/>
      </w:pPr>
      <w:rPr>
        <w:rFonts w:cs="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E3442E5"/>
    <w:multiLevelType w:val="hybridMultilevel"/>
    <w:tmpl w:val="B92A1C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603DDB"/>
    <w:multiLevelType w:val="multilevel"/>
    <w:tmpl w:val="53B256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E71275"/>
    <w:multiLevelType w:val="multilevel"/>
    <w:tmpl w:val="0636830C"/>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374816E5"/>
    <w:multiLevelType w:val="hybridMultilevel"/>
    <w:tmpl w:val="DD3E2160"/>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8666B78"/>
    <w:multiLevelType w:val="multilevel"/>
    <w:tmpl w:val="AB2438DE"/>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3BD76379"/>
    <w:multiLevelType w:val="hybridMultilevel"/>
    <w:tmpl w:val="2CB805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4B6063F"/>
    <w:multiLevelType w:val="hybridMultilevel"/>
    <w:tmpl w:val="06BCA3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CC3ACE"/>
    <w:multiLevelType w:val="hybridMultilevel"/>
    <w:tmpl w:val="DD3E2160"/>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656D493A"/>
    <w:multiLevelType w:val="hybridMultilevel"/>
    <w:tmpl w:val="DD3E2160"/>
    <w:lvl w:ilvl="0" w:tplc="6EEA904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671D100C"/>
    <w:multiLevelType w:val="multilevel"/>
    <w:tmpl w:val="AB2438DE"/>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4467BE"/>
    <w:multiLevelType w:val="hybridMultilevel"/>
    <w:tmpl w:val="24008066"/>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6BB2962"/>
    <w:multiLevelType w:val="hybridMultilevel"/>
    <w:tmpl w:val="65DE75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A7022D"/>
    <w:multiLevelType w:val="multilevel"/>
    <w:tmpl w:val="0B566526"/>
    <w:lvl w:ilvl="0">
      <w:start w:val="15"/>
      <w:numFmt w:val="decimal"/>
      <w:lvlText w:val="%1."/>
      <w:lvlJc w:val="left"/>
      <w:pPr>
        <w:ind w:left="720" w:hanging="360"/>
      </w:pPr>
      <w:rPr>
        <w:rFonts w:hint="default"/>
      </w:rPr>
    </w:lvl>
    <w:lvl w:ilvl="1">
      <w:start w:val="1"/>
      <w:numFmt w:val="decimal"/>
      <w:isLgl/>
      <w:lvlText w:val="%1.%2."/>
      <w:lvlJc w:val="left"/>
      <w:pPr>
        <w:ind w:left="62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F56DBE"/>
    <w:multiLevelType w:val="hybridMultilevel"/>
    <w:tmpl w:val="6388EDC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302585">
    <w:abstractNumId w:val="4"/>
  </w:num>
  <w:num w:numId="2" w16cid:durableId="181359190">
    <w:abstractNumId w:val="10"/>
  </w:num>
  <w:num w:numId="3" w16cid:durableId="1767967889">
    <w:abstractNumId w:val="1"/>
  </w:num>
  <w:num w:numId="4" w16cid:durableId="1187479261">
    <w:abstractNumId w:val="3"/>
  </w:num>
  <w:num w:numId="5" w16cid:durableId="1948542276">
    <w:abstractNumId w:val="4"/>
    <w:lvlOverride w:ilvl="0">
      <w:startOverride w:val="1"/>
    </w:lvlOverride>
  </w:num>
  <w:num w:numId="6" w16cid:durableId="1039934019">
    <w:abstractNumId w:val="14"/>
  </w:num>
  <w:num w:numId="7" w16cid:durableId="220602702">
    <w:abstractNumId w:val="9"/>
  </w:num>
  <w:num w:numId="8" w16cid:durableId="1626422456">
    <w:abstractNumId w:val="15"/>
  </w:num>
  <w:num w:numId="9" w16cid:durableId="133371415">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20" w:firstLine="471"/>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0" w16cid:durableId="1223441692">
    <w:abstractNumId w:val="4"/>
    <w:lvlOverride w:ilvl="0">
      <w:startOverride w:val="4"/>
    </w:lvlOverride>
    <w:lvlOverride w:ilvl="1">
      <w:startOverride w:val="1"/>
    </w:lvlOverride>
  </w:num>
  <w:num w:numId="11" w16cid:durableId="1920021686">
    <w:abstractNumId w:val="8"/>
  </w:num>
  <w:num w:numId="12" w16cid:durableId="2055158876">
    <w:abstractNumId w:val="4"/>
    <w:lvlOverride w:ilvl="0">
      <w:startOverride w:val="5"/>
    </w:lvlOverride>
    <w:lvlOverride w:ilvl="1">
      <w:startOverride w:val="10"/>
    </w:lvlOverride>
  </w:num>
  <w:num w:numId="13" w16cid:durableId="812721675">
    <w:abstractNumId w:val="4"/>
    <w:lvlOverride w:ilvl="0">
      <w:startOverride w:val="5"/>
    </w:lvlOverride>
    <w:lvlOverride w:ilvl="1">
      <w:startOverride w:val="10"/>
    </w:lvlOverride>
  </w:num>
  <w:num w:numId="14" w16cid:durableId="1814105319">
    <w:abstractNumId w:val="4"/>
    <w:lvlOverride w:ilvl="0">
      <w:startOverride w:val="5"/>
    </w:lvlOverride>
    <w:lvlOverride w:ilvl="1">
      <w:startOverride w:val="12"/>
    </w:lvlOverride>
  </w:num>
  <w:num w:numId="15" w16cid:durableId="572855396">
    <w:abstractNumId w:val="4"/>
  </w:num>
  <w:num w:numId="16" w16cid:durableId="1873033026">
    <w:abstractNumId w:val="4"/>
  </w:num>
  <w:num w:numId="17" w16cid:durableId="1720125022">
    <w:abstractNumId w:val="11"/>
  </w:num>
  <w:num w:numId="18" w16cid:durableId="1879197040">
    <w:abstractNumId w:val="6"/>
  </w:num>
  <w:num w:numId="19" w16cid:durableId="1380393560">
    <w:abstractNumId w:val="19"/>
  </w:num>
  <w:num w:numId="20" w16cid:durableId="1049843391">
    <w:abstractNumId w:val="0"/>
  </w:num>
  <w:num w:numId="21" w16cid:durableId="852499363">
    <w:abstractNumId w:val="4"/>
    <w:lvlOverride w:ilvl="0">
      <w:startOverride w:val="5"/>
    </w:lvlOverride>
    <w:lvlOverride w:ilvl="1">
      <w:startOverride w:val="16"/>
    </w:lvlOverride>
  </w:num>
  <w:num w:numId="22" w16cid:durableId="2011593496">
    <w:abstractNumId w:val="4"/>
    <w:lvlOverride w:ilvl="0">
      <w:startOverride w:val="5"/>
    </w:lvlOverride>
    <w:lvlOverride w:ilvl="1">
      <w:startOverride w:val="19"/>
    </w:lvlOverride>
  </w:num>
  <w:num w:numId="23" w16cid:durableId="595748127">
    <w:abstractNumId w:val="4"/>
    <w:lvlOverride w:ilvl="0">
      <w:startOverride w:val="5"/>
    </w:lvlOverride>
    <w:lvlOverride w:ilvl="1">
      <w:startOverride w:val="20"/>
    </w:lvlOverride>
  </w:num>
  <w:num w:numId="24" w16cid:durableId="1942254803">
    <w:abstractNumId w:val="16"/>
  </w:num>
  <w:num w:numId="25" w16cid:durableId="2001228357">
    <w:abstractNumId w:val="4"/>
    <w:lvlOverride w:ilvl="0">
      <w:startOverride w:val="10"/>
    </w:lvlOverride>
    <w:lvlOverride w:ilvl="1">
      <w:startOverride w:val="2"/>
    </w:lvlOverride>
  </w:num>
  <w:num w:numId="26" w16cid:durableId="1988779337">
    <w:abstractNumId w:val="4"/>
    <w:lvlOverride w:ilvl="0">
      <w:startOverride w:val="11"/>
    </w:lvlOverride>
  </w:num>
  <w:num w:numId="27" w16cid:durableId="177895941">
    <w:abstractNumId w:val="18"/>
  </w:num>
  <w:num w:numId="28" w16cid:durableId="461702119">
    <w:abstractNumId w:val="5"/>
  </w:num>
  <w:num w:numId="29" w16cid:durableId="1652710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0136282">
    <w:abstractNumId w:val="13"/>
  </w:num>
  <w:num w:numId="31" w16cid:durableId="1390230007">
    <w:abstractNumId w:val="2"/>
  </w:num>
  <w:num w:numId="32" w16cid:durableId="1300577905">
    <w:abstractNumId w:val="17"/>
  </w:num>
  <w:num w:numId="33" w16cid:durableId="4690606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01453"/>
    <w:rsid w:val="00002277"/>
    <w:rsid w:val="0000357B"/>
    <w:rsid w:val="00004F55"/>
    <w:rsid w:val="000062E9"/>
    <w:rsid w:val="00006430"/>
    <w:rsid w:val="0001308A"/>
    <w:rsid w:val="000204FC"/>
    <w:rsid w:val="00020515"/>
    <w:rsid w:val="00020A44"/>
    <w:rsid w:val="000230B7"/>
    <w:rsid w:val="000250C1"/>
    <w:rsid w:val="00034461"/>
    <w:rsid w:val="0003488A"/>
    <w:rsid w:val="00036477"/>
    <w:rsid w:val="000376C8"/>
    <w:rsid w:val="00037941"/>
    <w:rsid w:val="00040799"/>
    <w:rsid w:val="00040938"/>
    <w:rsid w:val="00041E72"/>
    <w:rsid w:val="00044464"/>
    <w:rsid w:val="00045785"/>
    <w:rsid w:val="00047875"/>
    <w:rsid w:val="00050279"/>
    <w:rsid w:val="00050824"/>
    <w:rsid w:val="0005170D"/>
    <w:rsid w:val="00051BA0"/>
    <w:rsid w:val="00054246"/>
    <w:rsid w:val="00065D3F"/>
    <w:rsid w:val="000700A6"/>
    <w:rsid w:val="00071E2D"/>
    <w:rsid w:val="00077149"/>
    <w:rsid w:val="00080D1E"/>
    <w:rsid w:val="00087EE1"/>
    <w:rsid w:val="00090FA3"/>
    <w:rsid w:val="000926F0"/>
    <w:rsid w:val="000971B2"/>
    <w:rsid w:val="000A0D20"/>
    <w:rsid w:val="000A22C2"/>
    <w:rsid w:val="000A28B0"/>
    <w:rsid w:val="000A5011"/>
    <w:rsid w:val="000A6E31"/>
    <w:rsid w:val="000A7353"/>
    <w:rsid w:val="000B0006"/>
    <w:rsid w:val="000B07DD"/>
    <w:rsid w:val="000B3D09"/>
    <w:rsid w:val="000B4344"/>
    <w:rsid w:val="000B5669"/>
    <w:rsid w:val="000C0FF0"/>
    <w:rsid w:val="000C13B4"/>
    <w:rsid w:val="000C429B"/>
    <w:rsid w:val="000C43DD"/>
    <w:rsid w:val="000C71C3"/>
    <w:rsid w:val="000C7FA0"/>
    <w:rsid w:val="000D0CFE"/>
    <w:rsid w:val="000D553A"/>
    <w:rsid w:val="000D74E3"/>
    <w:rsid w:val="000E13A8"/>
    <w:rsid w:val="000E2FA8"/>
    <w:rsid w:val="000E46A8"/>
    <w:rsid w:val="000E5EFC"/>
    <w:rsid w:val="000E7951"/>
    <w:rsid w:val="000F288C"/>
    <w:rsid w:val="000F50C3"/>
    <w:rsid w:val="000F5124"/>
    <w:rsid w:val="000F6620"/>
    <w:rsid w:val="000F7AE9"/>
    <w:rsid w:val="00104289"/>
    <w:rsid w:val="00107C5F"/>
    <w:rsid w:val="0011351E"/>
    <w:rsid w:val="001156B9"/>
    <w:rsid w:val="001218BB"/>
    <w:rsid w:val="00124137"/>
    <w:rsid w:val="00126EC5"/>
    <w:rsid w:val="00135A57"/>
    <w:rsid w:val="00136455"/>
    <w:rsid w:val="001410B6"/>
    <w:rsid w:val="00141253"/>
    <w:rsid w:val="0014128C"/>
    <w:rsid w:val="001465FC"/>
    <w:rsid w:val="00153758"/>
    <w:rsid w:val="00160B7C"/>
    <w:rsid w:val="00165CB0"/>
    <w:rsid w:val="00170510"/>
    <w:rsid w:val="001741ED"/>
    <w:rsid w:val="001821B5"/>
    <w:rsid w:val="00191634"/>
    <w:rsid w:val="00193086"/>
    <w:rsid w:val="00193589"/>
    <w:rsid w:val="001A5196"/>
    <w:rsid w:val="001A6C3A"/>
    <w:rsid w:val="001B308E"/>
    <w:rsid w:val="001B496F"/>
    <w:rsid w:val="001B53DF"/>
    <w:rsid w:val="001C4277"/>
    <w:rsid w:val="001C5F07"/>
    <w:rsid w:val="001C69B2"/>
    <w:rsid w:val="001C6EF3"/>
    <w:rsid w:val="001C78E1"/>
    <w:rsid w:val="001D2000"/>
    <w:rsid w:val="001D3797"/>
    <w:rsid w:val="001D7B22"/>
    <w:rsid w:val="001E0FDC"/>
    <w:rsid w:val="001E2F32"/>
    <w:rsid w:val="001E7CED"/>
    <w:rsid w:val="001F06FF"/>
    <w:rsid w:val="001F12F7"/>
    <w:rsid w:val="001F3696"/>
    <w:rsid w:val="001F631F"/>
    <w:rsid w:val="00200800"/>
    <w:rsid w:val="002012F3"/>
    <w:rsid w:val="0020161F"/>
    <w:rsid w:val="00201720"/>
    <w:rsid w:val="00204ADD"/>
    <w:rsid w:val="0020660E"/>
    <w:rsid w:val="00207284"/>
    <w:rsid w:val="00212BDC"/>
    <w:rsid w:val="00217408"/>
    <w:rsid w:val="002220C5"/>
    <w:rsid w:val="00224024"/>
    <w:rsid w:val="00227247"/>
    <w:rsid w:val="00230626"/>
    <w:rsid w:val="00234F07"/>
    <w:rsid w:val="00236703"/>
    <w:rsid w:val="0023671A"/>
    <w:rsid w:val="00237199"/>
    <w:rsid w:val="00237AF7"/>
    <w:rsid w:val="002413FB"/>
    <w:rsid w:val="002446C3"/>
    <w:rsid w:val="00252630"/>
    <w:rsid w:val="0025370F"/>
    <w:rsid w:val="00255A41"/>
    <w:rsid w:val="00257E37"/>
    <w:rsid w:val="0026022C"/>
    <w:rsid w:val="002615DA"/>
    <w:rsid w:val="00263C59"/>
    <w:rsid w:val="00264971"/>
    <w:rsid w:val="002653DA"/>
    <w:rsid w:val="002671B6"/>
    <w:rsid w:val="00271966"/>
    <w:rsid w:val="00272D50"/>
    <w:rsid w:val="00274819"/>
    <w:rsid w:val="00274E38"/>
    <w:rsid w:val="00282BB4"/>
    <w:rsid w:val="002840F7"/>
    <w:rsid w:val="00285B6D"/>
    <w:rsid w:val="00290D82"/>
    <w:rsid w:val="002924A3"/>
    <w:rsid w:val="00296EEC"/>
    <w:rsid w:val="002A232C"/>
    <w:rsid w:val="002A2DF9"/>
    <w:rsid w:val="002A584C"/>
    <w:rsid w:val="002B050D"/>
    <w:rsid w:val="002B11C2"/>
    <w:rsid w:val="002B1286"/>
    <w:rsid w:val="002B6290"/>
    <w:rsid w:val="002B71BF"/>
    <w:rsid w:val="002B72CB"/>
    <w:rsid w:val="002B72E0"/>
    <w:rsid w:val="002C0222"/>
    <w:rsid w:val="002C1695"/>
    <w:rsid w:val="002C294D"/>
    <w:rsid w:val="002C5310"/>
    <w:rsid w:val="002D01C4"/>
    <w:rsid w:val="002D161D"/>
    <w:rsid w:val="002D2D2B"/>
    <w:rsid w:val="002D5C0C"/>
    <w:rsid w:val="002E5ACA"/>
    <w:rsid w:val="002E5D36"/>
    <w:rsid w:val="002E702B"/>
    <w:rsid w:val="002F0E86"/>
    <w:rsid w:val="003012BF"/>
    <w:rsid w:val="00301B2B"/>
    <w:rsid w:val="00301ECF"/>
    <w:rsid w:val="00303E11"/>
    <w:rsid w:val="00310235"/>
    <w:rsid w:val="0031073D"/>
    <w:rsid w:val="003108A9"/>
    <w:rsid w:val="00313425"/>
    <w:rsid w:val="003152B6"/>
    <w:rsid w:val="00321330"/>
    <w:rsid w:val="00322B75"/>
    <w:rsid w:val="00323FEB"/>
    <w:rsid w:val="003322EC"/>
    <w:rsid w:val="00332FC3"/>
    <w:rsid w:val="003344D2"/>
    <w:rsid w:val="003368E8"/>
    <w:rsid w:val="00336A0D"/>
    <w:rsid w:val="00336C45"/>
    <w:rsid w:val="003434AA"/>
    <w:rsid w:val="0034398A"/>
    <w:rsid w:val="00343A3A"/>
    <w:rsid w:val="00344757"/>
    <w:rsid w:val="0034682E"/>
    <w:rsid w:val="00346B7C"/>
    <w:rsid w:val="00346E42"/>
    <w:rsid w:val="00350FA6"/>
    <w:rsid w:val="0035213F"/>
    <w:rsid w:val="0036156E"/>
    <w:rsid w:val="00361AA6"/>
    <w:rsid w:val="00363D44"/>
    <w:rsid w:val="003714B4"/>
    <w:rsid w:val="00372069"/>
    <w:rsid w:val="00372EBE"/>
    <w:rsid w:val="00377877"/>
    <w:rsid w:val="0038179A"/>
    <w:rsid w:val="00381AE3"/>
    <w:rsid w:val="00381C2E"/>
    <w:rsid w:val="003833A1"/>
    <w:rsid w:val="0038555C"/>
    <w:rsid w:val="00385F46"/>
    <w:rsid w:val="00387C1E"/>
    <w:rsid w:val="00391CF1"/>
    <w:rsid w:val="0039235F"/>
    <w:rsid w:val="0039472C"/>
    <w:rsid w:val="00396540"/>
    <w:rsid w:val="00396E4E"/>
    <w:rsid w:val="003A3EA2"/>
    <w:rsid w:val="003B08E9"/>
    <w:rsid w:val="003B47AB"/>
    <w:rsid w:val="003C07C4"/>
    <w:rsid w:val="003C174C"/>
    <w:rsid w:val="003C1E66"/>
    <w:rsid w:val="003C2CF2"/>
    <w:rsid w:val="003C44A6"/>
    <w:rsid w:val="003C4973"/>
    <w:rsid w:val="003C6FF7"/>
    <w:rsid w:val="003D0AE9"/>
    <w:rsid w:val="003D276B"/>
    <w:rsid w:val="003D3FCF"/>
    <w:rsid w:val="003E4A24"/>
    <w:rsid w:val="003E78EB"/>
    <w:rsid w:val="003F1D67"/>
    <w:rsid w:val="003F2768"/>
    <w:rsid w:val="003F4231"/>
    <w:rsid w:val="003F4ECE"/>
    <w:rsid w:val="003F5A19"/>
    <w:rsid w:val="004014DB"/>
    <w:rsid w:val="00401E5F"/>
    <w:rsid w:val="004025CD"/>
    <w:rsid w:val="00403BAD"/>
    <w:rsid w:val="00404168"/>
    <w:rsid w:val="00404BA3"/>
    <w:rsid w:val="00406681"/>
    <w:rsid w:val="004112AC"/>
    <w:rsid w:val="00413422"/>
    <w:rsid w:val="004137AB"/>
    <w:rsid w:val="004149DF"/>
    <w:rsid w:val="00415D85"/>
    <w:rsid w:val="004160C2"/>
    <w:rsid w:val="00416406"/>
    <w:rsid w:val="00417545"/>
    <w:rsid w:val="00420858"/>
    <w:rsid w:val="00423F0B"/>
    <w:rsid w:val="00426C99"/>
    <w:rsid w:val="00431981"/>
    <w:rsid w:val="00435DED"/>
    <w:rsid w:val="00441D10"/>
    <w:rsid w:val="00442809"/>
    <w:rsid w:val="00442CA1"/>
    <w:rsid w:val="004448C1"/>
    <w:rsid w:val="004464BC"/>
    <w:rsid w:val="00446A2C"/>
    <w:rsid w:val="00447ED1"/>
    <w:rsid w:val="00451C1A"/>
    <w:rsid w:val="00452EA2"/>
    <w:rsid w:val="00461D5D"/>
    <w:rsid w:val="00466C9D"/>
    <w:rsid w:val="00470913"/>
    <w:rsid w:val="00470BDA"/>
    <w:rsid w:val="004765F0"/>
    <w:rsid w:val="0047767B"/>
    <w:rsid w:val="0048563E"/>
    <w:rsid w:val="00491F4F"/>
    <w:rsid w:val="00492BF9"/>
    <w:rsid w:val="00495ABC"/>
    <w:rsid w:val="00495B20"/>
    <w:rsid w:val="0049695B"/>
    <w:rsid w:val="00497C9B"/>
    <w:rsid w:val="004A063F"/>
    <w:rsid w:val="004A193A"/>
    <w:rsid w:val="004A3A3A"/>
    <w:rsid w:val="004A51B0"/>
    <w:rsid w:val="004A62BD"/>
    <w:rsid w:val="004B1D3B"/>
    <w:rsid w:val="004B3B75"/>
    <w:rsid w:val="004B6698"/>
    <w:rsid w:val="004C39C0"/>
    <w:rsid w:val="004C58DC"/>
    <w:rsid w:val="004C5BED"/>
    <w:rsid w:val="004C61B4"/>
    <w:rsid w:val="004C6696"/>
    <w:rsid w:val="004D0155"/>
    <w:rsid w:val="004D0DB6"/>
    <w:rsid w:val="004D0FCE"/>
    <w:rsid w:val="004E2664"/>
    <w:rsid w:val="004E6DE4"/>
    <w:rsid w:val="004E7E55"/>
    <w:rsid w:val="004F3153"/>
    <w:rsid w:val="004F4E80"/>
    <w:rsid w:val="004F5C1E"/>
    <w:rsid w:val="00504364"/>
    <w:rsid w:val="00504851"/>
    <w:rsid w:val="00523644"/>
    <w:rsid w:val="00530610"/>
    <w:rsid w:val="00531A3E"/>
    <w:rsid w:val="00531E65"/>
    <w:rsid w:val="005364B8"/>
    <w:rsid w:val="005369FD"/>
    <w:rsid w:val="00537340"/>
    <w:rsid w:val="00540336"/>
    <w:rsid w:val="005425D7"/>
    <w:rsid w:val="00542B8F"/>
    <w:rsid w:val="00544318"/>
    <w:rsid w:val="00547D10"/>
    <w:rsid w:val="0055159E"/>
    <w:rsid w:val="00553A26"/>
    <w:rsid w:val="00556730"/>
    <w:rsid w:val="00556882"/>
    <w:rsid w:val="00557117"/>
    <w:rsid w:val="00557A94"/>
    <w:rsid w:val="00573F59"/>
    <w:rsid w:val="00574152"/>
    <w:rsid w:val="00576E3B"/>
    <w:rsid w:val="005779D9"/>
    <w:rsid w:val="00580986"/>
    <w:rsid w:val="005849B9"/>
    <w:rsid w:val="005906E3"/>
    <w:rsid w:val="005913B8"/>
    <w:rsid w:val="00591903"/>
    <w:rsid w:val="00591F21"/>
    <w:rsid w:val="00592149"/>
    <w:rsid w:val="00593AD0"/>
    <w:rsid w:val="00597750"/>
    <w:rsid w:val="005A0C84"/>
    <w:rsid w:val="005A3C72"/>
    <w:rsid w:val="005A4464"/>
    <w:rsid w:val="005A5719"/>
    <w:rsid w:val="005A7141"/>
    <w:rsid w:val="005B1BF7"/>
    <w:rsid w:val="005B1EA7"/>
    <w:rsid w:val="005B253F"/>
    <w:rsid w:val="005B2FF2"/>
    <w:rsid w:val="005C1159"/>
    <w:rsid w:val="005C54AB"/>
    <w:rsid w:val="005D0A6A"/>
    <w:rsid w:val="005D5A3F"/>
    <w:rsid w:val="005E3F49"/>
    <w:rsid w:val="00600505"/>
    <w:rsid w:val="006005B0"/>
    <w:rsid w:val="0060304B"/>
    <w:rsid w:val="00605391"/>
    <w:rsid w:val="00607670"/>
    <w:rsid w:val="0060794F"/>
    <w:rsid w:val="00610CDF"/>
    <w:rsid w:val="00611956"/>
    <w:rsid w:val="00614BEE"/>
    <w:rsid w:val="00616F21"/>
    <w:rsid w:val="00621539"/>
    <w:rsid w:val="0062153D"/>
    <w:rsid w:val="0062250C"/>
    <w:rsid w:val="006239FB"/>
    <w:rsid w:val="0063261A"/>
    <w:rsid w:val="00632790"/>
    <w:rsid w:val="00634E5D"/>
    <w:rsid w:val="00635458"/>
    <w:rsid w:val="00636981"/>
    <w:rsid w:val="00637B29"/>
    <w:rsid w:val="00640A07"/>
    <w:rsid w:val="00641ADD"/>
    <w:rsid w:val="00645A58"/>
    <w:rsid w:val="00647327"/>
    <w:rsid w:val="006510B7"/>
    <w:rsid w:val="006513D8"/>
    <w:rsid w:val="00653207"/>
    <w:rsid w:val="00653721"/>
    <w:rsid w:val="00654772"/>
    <w:rsid w:val="0066204B"/>
    <w:rsid w:val="006633D5"/>
    <w:rsid w:val="006649C8"/>
    <w:rsid w:val="0067047F"/>
    <w:rsid w:val="00672DF8"/>
    <w:rsid w:val="00673902"/>
    <w:rsid w:val="006824F3"/>
    <w:rsid w:val="0068253D"/>
    <w:rsid w:val="00682C21"/>
    <w:rsid w:val="00683147"/>
    <w:rsid w:val="00683326"/>
    <w:rsid w:val="00683538"/>
    <w:rsid w:val="006844C3"/>
    <w:rsid w:val="00687602"/>
    <w:rsid w:val="00692393"/>
    <w:rsid w:val="006934A8"/>
    <w:rsid w:val="006965E2"/>
    <w:rsid w:val="00697089"/>
    <w:rsid w:val="006A1038"/>
    <w:rsid w:val="006A7F61"/>
    <w:rsid w:val="006B11FA"/>
    <w:rsid w:val="006B152C"/>
    <w:rsid w:val="006B218D"/>
    <w:rsid w:val="006C040F"/>
    <w:rsid w:val="006C2C8F"/>
    <w:rsid w:val="006C41BD"/>
    <w:rsid w:val="006C7248"/>
    <w:rsid w:val="006D0FD2"/>
    <w:rsid w:val="006D569F"/>
    <w:rsid w:val="006D5C8C"/>
    <w:rsid w:val="006D7A54"/>
    <w:rsid w:val="006E13E5"/>
    <w:rsid w:val="006E64EA"/>
    <w:rsid w:val="006E78D6"/>
    <w:rsid w:val="006F11E9"/>
    <w:rsid w:val="006F1A65"/>
    <w:rsid w:val="006F1EAC"/>
    <w:rsid w:val="006F2AE0"/>
    <w:rsid w:val="006F46FE"/>
    <w:rsid w:val="00700CD4"/>
    <w:rsid w:val="00707393"/>
    <w:rsid w:val="00715A49"/>
    <w:rsid w:val="007206AB"/>
    <w:rsid w:val="007219F9"/>
    <w:rsid w:val="00722600"/>
    <w:rsid w:val="007271BF"/>
    <w:rsid w:val="00727EC9"/>
    <w:rsid w:val="00731FEB"/>
    <w:rsid w:val="007366A6"/>
    <w:rsid w:val="00736E47"/>
    <w:rsid w:val="007378E8"/>
    <w:rsid w:val="00740E53"/>
    <w:rsid w:val="007412E0"/>
    <w:rsid w:val="00741BE8"/>
    <w:rsid w:val="007538B4"/>
    <w:rsid w:val="00753D73"/>
    <w:rsid w:val="007544C1"/>
    <w:rsid w:val="00757265"/>
    <w:rsid w:val="007572E8"/>
    <w:rsid w:val="00757BC8"/>
    <w:rsid w:val="00760128"/>
    <w:rsid w:val="0076424A"/>
    <w:rsid w:val="00764521"/>
    <w:rsid w:val="0076489A"/>
    <w:rsid w:val="00764DB7"/>
    <w:rsid w:val="007650FB"/>
    <w:rsid w:val="007658C2"/>
    <w:rsid w:val="00766E11"/>
    <w:rsid w:val="0077392B"/>
    <w:rsid w:val="007774C8"/>
    <w:rsid w:val="00782105"/>
    <w:rsid w:val="00785BDE"/>
    <w:rsid w:val="00790B4A"/>
    <w:rsid w:val="007911A8"/>
    <w:rsid w:val="007935F2"/>
    <w:rsid w:val="00793CA5"/>
    <w:rsid w:val="00796209"/>
    <w:rsid w:val="00796BA6"/>
    <w:rsid w:val="007A0564"/>
    <w:rsid w:val="007A0575"/>
    <w:rsid w:val="007A059E"/>
    <w:rsid w:val="007A1B07"/>
    <w:rsid w:val="007A5380"/>
    <w:rsid w:val="007A5E58"/>
    <w:rsid w:val="007B02BD"/>
    <w:rsid w:val="007B07D1"/>
    <w:rsid w:val="007B58E2"/>
    <w:rsid w:val="007C270F"/>
    <w:rsid w:val="007D1F01"/>
    <w:rsid w:val="007D40B7"/>
    <w:rsid w:val="007D7FE0"/>
    <w:rsid w:val="007E030B"/>
    <w:rsid w:val="007E5F53"/>
    <w:rsid w:val="007E612B"/>
    <w:rsid w:val="007F0F29"/>
    <w:rsid w:val="007F1A5B"/>
    <w:rsid w:val="007F323C"/>
    <w:rsid w:val="007F6D84"/>
    <w:rsid w:val="00800507"/>
    <w:rsid w:val="008059D7"/>
    <w:rsid w:val="00810942"/>
    <w:rsid w:val="00814AB3"/>
    <w:rsid w:val="008162E4"/>
    <w:rsid w:val="00822C44"/>
    <w:rsid w:val="00824343"/>
    <w:rsid w:val="008266C8"/>
    <w:rsid w:val="00827A8F"/>
    <w:rsid w:val="008406A5"/>
    <w:rsid w:val="00840BF6"/>
    <w:rsid w:val="0084113C"/>
    <w:rsid w:val="00842281"/>
    <w:rsid w:val="008435A3"/>
    <w:rsid w:val="00843C52"/>
    <w:rsid w:val="008442F1"/>
    <w:rsid w:val="0084442F"/>
    <w:rsid w:val="00846047"/>
    <w:rsid w:val="00847177"/>
    <w:rsid w:val="00850E32"/>
    <w:rsid w:val="008522D3"/>
    <w:rsid w:val="008544BC"/>
    <w:rsid w:val="00855F0E"/>
    <w:rsid w:val="00856B78"/>
    <w:rsid w:val="00860202"/>
    <w:rsid w:val="0086100C"/>
    <w:rsid w:val="008621A0"/>
    <w:rsid w:val="00870A42"/>
    <w:rsid w:val="00872124"/>
    <w:rsid w:val="00877286"/>
    <w:rsid w:val="00891BF0"/>
    <w:rsid w:val="00894DE3"/>
    <w:rsid w:val="008970D9"/>
    <w:rsid w:val="008971D4"/>
    <w:rsid w:val="008A15D6"/>
    <w:rsid w:val="008A251A"/>
    <w:rsid w:val="008A3A18"/>
    <w:rsid w:val="008A49E0"/>
    <w:rsid w:val="008A6027"/>
    <w:rsid w:val="008A6E3E"/>
    <w:rsid w:val="008B2167"/>
    <w:rsid w:val="008B41D1"/>
    <w:rsid w:val="008B445D"/>
    <w:rsid w:val="008C2359"/>
    <w:rsid w:val="008C3144"/>
    <w:rsid w:val="008C3C95"/>
    <w:rsid w:val="008C4F4C"/>
    <w:rsid w:val="008D0B15"/>
    <w:rsid w:val="008D2806"/>
    <w:rsid w:val="008D34CA"/>
    <w:rsid w:val="008D74A9"/>
    <w:rsid w:val="008E2415"/>
    <w:rsid w:val="008F4C75"/>
    <w:rsid w:val="008F5986"/>
    <w:rsid w:val="008F7374"/>
    <w:rsid w:val="009037B9"/>
    <w:rsid w:val="00916173"/>
    <w:rsid w:val="0091663C"/>
    <w:rsid w:val="009205D6"/>
    <w:rsid w:val="009206BC"/>
    <w:rsid w:val="00921680"/>
    <w:rsid w:val="009221D4"/>
    <w:rsid w:val="00922743"/>
    <w:rsid w:val="0092284A"/>
    <w:rsid w:val="00936AB2"/>
    <w:rsid w:val="0094357A"/>
    <w:rsid w:val="009457C7"/>
    <w:rsid w:val="00951EF5"/>
    <w:rsid w:val="0095350E"/>
    <w:rsid w:val="00967156"/>
    <w:rsid w:val="00973AE2"/>
    <w:rsid w:val="00974FCC"/>
    <w:rsid w:val="009757E6"/>
    <w:rsid w:val="00975BC9"/>
    <w:rsid w:val="009801F0"/>
    <w:rsid w:val="00981663"/>
    <w:rsid w:val="00987843"/>
    <w:rsid w:val="00991C47"/>
    <w:rsid w:val="00992DD8"/>
    <w:rsid w:val="00993E90"/>
    <w:rsid w:val="009951E9"/>
    <w:rsid w:val="00996347"/>
    <w:rsid w:val="009A02A7"/>
    <w:rsid w:val="009A0907"/>
    <w:rsid w:val="009A114E"/>
    <w:rsid w:val="009A51DE"/>
    <w:rsid w:val="009B059D"/>
    <w:rsid w:val="009B0B38"/>
    <w:rsid w:val="009B1358"/>
    <w:rsid w:val="009B293A"/>
    <w:rsid w:val="009B3A23"/>
    <w:rsid w:val="009C1477"/>
    <w:rsid w:val="009C2427"/>
    <w:rsid w:val="009C75FF"/>
    <w:rsid w:val="009D0191"/>
    <w:rsid w:val="009D2A2D"/>
    <w:rsid w:val="009D3A90"/>
    <w:rsid w:val="009D68AF"/>
    <w:rsid w:val="009E1A38"/>
    <w:rsid w:val="009E2458"/>
    <w:rsid w:val="009E50AD"/>
    <w:rsid w:val="009E58A8"/>
    <w:rsid w:val="009E69E6"/>
    <w:rsid w:val="009F36E8"/>
    <w:rsid w:val="00A0191C"/>
    <w:rsid w:val="00A054F8"/>
    <w:rsid w:val="00A05B52"/>
    <w:rsid w:val="00A11A50"/>
    <w:rsid w:val="00A210BB"/>
    <w:rsid w:val="00A22FA5"/>
    <w:rsid w:val="00A3332D"/>
    <w:rsid w:val="00A41162"/>
    <w:rsid w:val="00A44E95"/>
    <w:rsid w:val="00A46AFD"/>
    <w:rsid w:val="00A46BB1"/>
    <w:rsid w:val="00A470A0"/>
    <w:rsid w:val="00A472B8"/>
    <w:rsid w:val="00A50B1A"/>
    <w:rsid w:val="00A57039"/>
    <w:rsid w:val="00A60DD5"/>
    <w:rsid w:val="00A61B01"/>
    <w:rsid w:val="00A62A3D"/>
    <w:rsid w:val="00A63B5F"/>
    <w:rsid w:val="00A737B2"/>
    <w:rsid w:val="00A81491"/>
    <w:rsid w:val="00A8269A"/>
    <w:rsid w:val="00A864B7"/>
    <w:rsid w:val="00A86A67"/>
    <w:rsid w:val="00A871D6"/>
    <w:rsid w:val="00A90032"/>
    <w:rsid w:val="00A90AFA"/>
    <w:rsid w:val="00A96FCB"/>
    <w:rsid w:val="00AA21A8"/>
    <w:rsid w:val="00AA2FCB"/>
    <w:rsid w:val="00AA356A"/>
    <w:rsid w:val="00AA5AE0"/>
    <w:rsid w:val="00AB3A69"/>
    <w:rsid w:val="00AB5654"/>
    <w:rsid w:val="00AB72B1"/>
    <w:rsid w:val="00AB7FAE"/>
    <w:rsid w:val="00AC680A"/>
    <w:rsid w:val="00AD209E"/>
    <w:rsid w:val="00AD45AE"/>
    <w:rsid w:val="00AE10C2"/>
    <w:rsid w:val="00AE181E"/>
    <w:rsid w:val="00AE3181"/>
    <w:rsid w:val="00AF759C"/>
    <w:rsid w:val="00B01422"/>
    <w:rsid w:val="00B048B8"/>
    <w:rsid w:val="00B149BF"/>
    <w:rsid w:val="00B152F7"/>
    <w:rsid w:val="00B15CD0"/>
    <w:rsid w:val="00B23397"/>
    <w:rsid w:val="00B254CF"/>
    <w:rsid w:val="00B25ED8"/>
    <w:rsid w:val="00B2602B"/>
    <w:rsid w:val="00B273CA"/>
    <w:rsid w:val="00B30FBB"/>
    <w:rsid w:val="00B34CC4"/>
    <w:rsid w:val="00B37C62"/>
    <w:rsid w:val="00B43FBF"/>
    <w:rsid w:val="00B45119"/>
    <w:rsid w:val="00B54733"/>
    <w:rsid w:val="00B55119"/>
    <w:rsid w:val="00B57667"/>
    <w:rsid w:val="00B650F7"/>
    <w:rsid w:val="00B65713"/>
    <w:rsid w:val="00B71AFB"/>
    <w:rsid w:val="00B84410"/>
    <w:rsid w:val="00B87616"/>
    <w:rsid w:val="00B87822"/>
    <w:rsid w:val="00B87839"/>
    <w:rsid w:val="00B908A9"/>
    <w:rsid w:val="00B915F7"/>
    <w:rsid w:val="00B96EB7"/>
    <w:rsid w:val="00BA17BF"/>
    <w:rsid w:val="00BA22A3"/>
    <w:rsid w:val="00BA287D"/>
    <w:rsid w:val="00BA5051"/>
    <w:rsid w:val="00BA7CF3"/>
    <w:rsid w:val="00BB7349"/>
    <w:rsid w:val="00BC348E"/>
    <w:rsid w:val="00BC5D1A"/>
    <w:rsid w:val="00BC7831"/>
    <w:rsid w:val="00BD10EB"/>
    <w:rsid w:val="00BD3B95"/>
    <w:rsid w:val="00BD4398"/>
    <w:rsid w:val="00BD4681"/>
    <w:rsid w:val="00BE00C4"/>
    <w:rsid w:val="00BE1122"/>
    <w:rsid w:val="00BE727D"/>
    <w:rsid w:val="00BF0924"/>
    <w:rsid w:val="00BF193C"/>
    <w:rsid w:val="00BF1E80"/>
    <w:rsid w:val="00BF24D1"/>
    <w:rsid w:val="00BF30ED"/>
    <w:rsid w:val="00BF3126"/>
    <w:rsid w:val="00BF3896"/>
    <w:rsid w:val="00C050B7"/>
    <w:rsid w:val="00C053A8"/>
    <w:rsid w:val="00C056C6"/>
    <w:rsid w:val="00C06409"/>
    <w:rsid w:val="00C110D6"/>
    <w:rsid w:val="00C116CD"/>
    <w:rsid w:val="00C129AD"/>
    <w:rsid w:val="00C168CD"/>
    <w:rsid w:val="00C20563"/>
    <w:rsid w:val="00C2158B"/>
    <w:rsid w:val="00C274A8"/>
    <w:rsid w:val="00C31F57"/>
    <w:rsid w:val="00C34D42"/>
    <w:rsid w:val="00C420D6"/>
    <w:rsid w:val="00C4267D"/>
    <w:rsid w:val="00C43F78"/>
    <w:rsid w:val="00C46FFC"/>
    <w:rsid w:val="00C6196B"/>
    <w:rsid w:val="00C62DAB"/>
    <w:rsid w:val="00C64A54"/>
    <w:rsid w:val="00C71833"/>
    <w:rsid w:val="00C75155"/>
    <w:rsid w:val="00C8203E"/>
    <w:rsid w:val="00C82982"/>
    <w:rsid w:val="00C82C2B"/>
    <w:rsid w:val="00C84020"/>
    <w:rsid w:val="00C91CF7"/>
    <w:rsid w:val="00C96044"/>
    <w:rsid w:val="00CA0626"/>
    <w:rsid w:val="00CA7405"/>
    <w:rsid w:val="00CB56B7"/>
    <w:rsid w:val="00CB7DF3"/>
    <w:rsid w:val="00CC0A73"/>
    <w:rsid w:val="00CC0DA3"/>
    <w:rsid w:val="00CC1C49"/>
    <w:rsid w:val="00CC2009"/>
    <w:rsid w:val="00CC26BD"/>
    <w:rsid w:val="00CC27C1"/>
    <w:rsid w:val="00CC351B"/>
    <w:rsid w:val="00CC42D8"/>
    <w:rsid w:val="00CC5F36"/>
    <w:rsid w:val="00CD2C3D"/>
    <w:rsid w:val="00CD39C8"/>
    <w:rsid w:val="00CE6C97"/>
    <w:rsid w:val="00CE748A"/>
    <w:rsid w:val="00D05EBF"/>
    <w:rsid w:val="00D05F69"/>
    <w:rsid w:val="00D10756"/>
    <w:rsid w:val="00D111E1"/>
    <w:rsid w:val="00D13F83"/>
    <w:rsid w:val="00D152D7"/>
    <w:rsid w:val="00D157C5"/>
    <w:rsid w:val="00D24F18"/>
    <w:rsid w:val="00D25213"/>
    <w:rsid w:val="00D26C95"/>
    <w:rsid w:val="00D27000"/>
    <w:rsid w:val="00D40ED1"/>
    <w:rsid w:val="00D41B6D"/>
    <w:rsid w:val="00D471F5"/>
    <w:rsid w:val="00D4787F"/>
    <w:rsid w:val="00D541B6"/>
    <w:rsid w:val="00D543B0"/>
    <w:rsid w:val="00D5505F"/>
    <w:rsid w:val="00D56AD7"/>
    <w:rsid w:val="00D600CA"/>
    <w:rsid w:val="00D67232"/>
    <w:rsid w:val="00D67436"/>
    <w:rsid w:val="00D75FF9"/>
    <w:rsid w:val="00D769B2"/>
    <w:rsid w:val="00D77798"/>
    <w:rsid w:val="00D77883"/>
    <w:rsid w:val="00D8064A"/>
    <w:rsid w:val="00D81450"/>
    <w:rsid w:val="00D85BE2"/>
    <w:rsid w:val="00D8619C"/>
    <w:rsid w:val="00D91D3F"/>
    <w:rsid w:val="00D91D81"/>
    <w:rsid w:val="00D924CA"/>
    <w:rsid w:val="00D9421A"/>
    <w:rsid w:val="00D95587"/>
    <w:rsid w:val="00D96CC3"/>
    <w:rsid w:val="00DA21C9"/>
    <w:rsid w:val="00DA2A56"/>
    <w:rsid w:val="00DA438B"/>
    <w:rsid w:val="00DB36CA"/>
    <w:rsid w:val="00DB4670"/>
    <w:rsid w:val="00DB5D35"/>
    <w:rsid w:val="00DB6848"/>
    <w:rsid w:val="00DB6854"/>
    <w:rsid w:val="00DB71CE"/>
    <w:rsid w:val="00DC3E82"/>
    <w:rsid w:val="00DC584C"/>
    <w:rsid w:val="00DC5ECF"/>
    <w:rsid w:val="00DD314C"/>
    <w:rsid w:val="00DD36E3"/>
    <w:rsid w:val="00DD3D1B"/>
    <w:rsid w:val="00DD4C32"/>
    <w:rsid w:val="00DD5134"/>
    <w:rsid w:val="00DD7376"/>
    <w:rsid w:val="00DE15BC"/>
    <w:rsid w:val="00DE187B"/>
    <w:rsid w:val="00DE3FE2"/>
    <w:rsid w:val="00DE55CF"/>
    <w:rsid w:val="00DE5B2B"/>
    <w:rsid w:val="00DF05C2"/>
    <w:rsid w:val="00DF0BC7"/>
    <w:rsid w:val="00DF2B93"/>
    <w:rsid w:val="00DF5D14"/>
    <w:rsid w:val="00DF66F0"/>
    <w:rsid w:val="00E00B58"/>
    <w:rsid w:val="00E103D3"/>
    <w:rsid w:val="00E10C28"/>
    <w:rsid w:val="00E11614"/>
    <w:rsid w:val="00E1248A"/>
    <w:rsid w:val="00E12DB1"/>
    <w:rsid w:val="00E249EB"/>
    <w:rsid w:val="00E255B7"/>
    <w:rsid w:val="00E25D4C"/>
    <w:rsid w:val="00E268AB"/>
    <w:rsid w:val="00E32118"/>
    <w:rsid w:val="00E325C7"/>
    <w:rsid w:val="00E33698"/>
    <w:rsid w:val="00E34BE6"/>
    <w:rsid w:val="00E351C0"/>
    <w:rsid w:val="00E37C32"/>
    <w:rsid w:val="00E41317"/>
    <w:rsid w:val="00E441A3"/>
    <w:rsid w:val="00E45B46"/>
    <w:rsid w:val="00E50502"/>
    <w:rsid w:val="00E525FE"/>
    <w:rsid w:val="00E53D14"/>
    <w:rsid w:val="00E548E1"/>
    <w:rsid w:val="00E56E34"/>
    <w:rsid w:val="00E6056F"/>
    <w:rsid w:val="00E62D08"/>
    <w:rsid w:val="00E63670"/>
    <w:rsid w:val="00E7019E"/>
    <w:rsid w:val="00E70371"/>
    <w:rsid w:val="00E70AB0"/>
    <w:rsid w:val="00E71030"/>
    <w:rsid w:val="00E743DE"/>
    <w:rsid w:val="00E76DB2"/>
    <w:rsid w:val="00E76E87"/>
    <w:rsid w:val="00E80F86"/>
    <w:rsid w:val="00E84A50"/>
    <w:rsid w:val="00E85D30"/>
    <w:rsid w:val="00E86456"/>
    <w:rsid w:val="00E87F23"/>
    <w:rsid w:val="00EA204D"/>
    <w:rsid w:val="00EA729C"/>
    <w:rsid w:val="00EB2AC3"/>
    <w:rsid w:val="00EB2FD4"/>
    <w:rsid w:val="00EB3EE4"/>
    <w:rsid w:val="00EC653E"/>
    <w:rsid w:val="00EC6E74"/>
    <w:rsid w:val="00ED5FBD"/>
    <w:rsid w:val="00ED72D6"/>
    <w:rsid w:val="00ED747D"/>
    <w:rsid w:val="00EE2B64"/>
    <w:rsid w:val="00EE32AC"/>
    <w:rsid w:val="00EE3F1B"/>
    <w:rsid w:val="00EE4C6E"/>
    <w:rsid w:val="00EF3B4B"/>
    <w:rsid w:val="00F018AF"/>
    <w:rsid w:val="00F03762"/>
    <w:rsid w:val="00F11C7A"/>
    <w:rsid w:val="00F13DA6"/>
    <w:rsid w:val="00F17016"/>
    <w:rsid w:val="00F2666C"/>
    <w:rsid w:val="00F2744F"/>
    <w:rsid w:val="00F27B71"/>
    <w:rsid w:val="00F30404"/>
    <w:rsid w:val="00F31432"/>
    <w:rsid w:val="00F3208B"/>
    <w:rsid w:val="00F32BBF"/>
    <w:rsid w:val="00F3398F"/>
    <w:rsid w:val="00F34D30"/>
    <w:rsid w:val="00F3627F"/>
    <w:rsid w:val="00F3631F"/>
    <w:rsid w:val="00F36CC9"/>
    <w:rsid w:val="00F411DC"/>
    <w:rsid w:val="00F416B4"/>
    <w:rsid w:val="00F436D1"/>
    <w:rsid w:val="00F56256"/>
    <w:rsid w:val="00F57350"/>
    <w:rsid w:val="00F6160C"/>
    <w:rsid w:val="00F6383C"/>
    <w:rsid w:val="00F656F2"/>
    <w:rsid w:val="00F65CBE"/>
    <w:rsid w:val="00F65F78"/>
    <w:rsid w:val="00F66A7B"/>
    <w:rsid w:val="00F70021"/>
    <w:rsid w:val="00F72602"/>
    <w:rsid w:val="00F75B70"/>
    <w:rsid w:val="00F82C60"/>
    <w:rsid w:val="00F834E8"/>
    <w:rsid w:val="00F95CCA"/>
    <w:rsid w:val="00FA504C"/>
    <w:rsid w:val="00FB224B"/>
    <w:rsid w:val="00FB44F7"/>
    <w:rsid w:val="00FC0933"/>
    <w:rsid w:val="00FC6EF7"/>
    <w:rsid w:val="00FD1EDF"/>
    <w:rsid w:val="00FD364C"/>
    <w:rsid w:val="00FD44F7"/>
    <w:rsid w:val="00FD6022"/>
    <w:rsid w:val="00FE26B2"/>
    <w:rsid w:val="00FE4C39"/>
    <w:rsid w:val="00FF09D4"/>
    <w:rsid w:val="00FF1D07"/>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502"/>
        <w:tab w:val="num" w:pos="360"/>
      </w:tabs>
      <w:spacing w:before="120" w:after="120" w:line="240" w:lineRule="auto"/>
      <w:ind w:left="360"/>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link w:val="NoSpacingChar"/>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7538B4"/>
    <w:rPr>
      <w:sz w:val="16"/>
      <w:szCs w:val="16"/>
    </w:rPr>
  </w:style>
  <w:style w:type="paragraph" w:styleId="CommentText">
    <w:name w:val="annotation text"/>
    <w:basedOn w:val="Normal"/>
    <w:link w:val="CommentTextChar"/>
    <w:uiPriority w:val="99"/>
    <w:unhideWhenUsed/>
    <w:rsid w:val="007538B4"/>
    <w:pPr>
      <w:spacing w:line="240" w:lineRule="auto"/>
    </w:pPr>
    <w:rPr>
      <w:sz w:val="20"/>
      <w:szCs w:val="20"/>
    </w:rPr>
  </w:style>
  <w:style w:type="character" w:customStyle="1" w:styleId="CommentTextChar">
    <w:name w:val="Comment Text Char"/>
    <w:basedOn w:val="DefaultParagraphFont"/>
    <w:link w:val="CommentText"/>
    <w:uiPriority w:val="99"/>
    <w:rsid w:val="007538B4"/>
    <w:rPr>
      <w:sz w:val="20"/>
      <w:szCs w:val="20"/>
    </w:rPr>
  </w:style>
  <w:style w:type="paragraph" w:styleId="CommentSubject">
    <w:name w:val="annotation subject"/>
    <w:basedOn w:val="CommentText"/>
    <w:next w:val="CommentText"/>
    <w:link w:val="CommentSubjectChar"/>
    <w:uiPriority w:val="99"/>
    <w:semiHidden/>
    <w:unhideWhenUsed/>
    <w:rsid w:val="007538B4"/>
    <w:rPr>
      <w:b/>
      <w:bCs/>
    </w:rPr>
  </w:style>
  <w:style w:type="character" w:customStyle="1" w:styleId="CommentSubjectChar">
    <w:name w:val="Comment Subject Char"/>
    <w:basedOn w:val="CommentTextChar"/>
    <w:link w:val="CommentSubject"/>
    <w:uiPriority w:val="99"/>
    <w:semiHidden/>
    <w:rsid w:val="007538B4"/>
    <w:rPr>
      <w:b/>
      <w:bCs/>
      <w:sz w:val="20"/>
      <w:szCs w:val="20"/>
    </w:rPr>
  </w:style>
  <w:style w:type="character" w:styleId="Hyperlink">
    <w:name w:val="Hyperlink"/>
    <w:basedOn w:val="DefaultParagraphFont"/>
    <w:uiPriority w:val="99"/>
    <w:unhideWhenUsed/>
    <w:rsid w:val="002C0222"/>
    <w:rPr>
      <w:color w:val="0563C1" w:themeColor="hyperlink"/>
      <w:u w:val="single"/>
    </w:rPr>
  </w:style>
  <w:style w:type="character" w:styleId="UnresolvedMention">
    <w:name w:val="Unresolved Mention"/>
    <w:basedOn w:val="DefaultParagraphFont"/>
    <w:uiPriority w:val="99"/>
    <w:semiHidden/>
    <w:unhideWhenUsed/>
    <w:rsid w:val="002C0222"/>
    <w:rPr>
      <w:color w:val="605E5C"/>
      <w:shd w:val="clear" w:color="auto" w:fill="E1DFDD"/>
    </w:rPr>
  </w:style>
  <w:style w:type="character" w:customStyle="1" w:styleId="NoSpacingChar">
    <w:name w:val="No Spacing Char"/>
    <w:link w:val="NoSpacing"/>
    <w:locked/>
    <w:rsid w:val="00426C99"/>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94357A"/>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94357A"/>
  </w:style>
  <w:style w:type="paragraph" w:styleId="NormalWeb">
    <w:name w:val="Normal (Web)"/>
    <w:basedOn w:val="Normal"/>
    <w:uiPriority w:val="99"/>
    <w:unhideWhenUsed/>
    <w:rsid w:val="00F411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DF0BC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87616"/>
    <w:rPr>
      <w:color w:val="954F72" w:themeColor="followedHyperlink"/>
      <w:u w:val="single"/>
    </w:rPr>
  </w:style>
  <w:style w:type="paragraph" w:styleId="Revision">
    <w:name w:val="Revision"/>
    <w:hidden/>
    <w:uiPriority w:val="99"/>
    <w:semiHidden/>
    <w:rsid w:val="00336C45"/>
    <w:pPr>
      <w:spacing w:after="0" w:line="240" w:lineRule="auto"/>
    </w:pPr>
  </w:style>
  <w:style w:type="character" w:styleId="Emphasis">
    <w:name w:val="Emphasis"/>
    <w:basedOn w:val="DefaultParagraphFont"/>
    <w:uiPriority w:val="20"/>
    <w:qFormat/>
    <w:rsid w:val="002C1695"/>
    <w:rPr>
      <w:i/>
      <w:iCs/>
    </w:rPr>
  </w:style>
  <w:style w:type="character" w:customStyle="1" w:styleId="cf01">
    <w:name w:val="cf01"/>
    <w:basedOn w:val="DefaultParagraphFont"/>
    <w:rsid w:val="00A054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156">
      <w:bodyDiv w:val="1"/>
      <w:marLeft w:val="0"/>
      <w:marRight w:val="0"/>
      <w:marTop w:val="0"/>
      <w:marBottom w:val="0"/>
      <w:divBdr>
        <w:top w:val="none" w:sz="0" w:space="0" w:color="auto"/>
        <w:left w:val="none" w:sz="0" w:space="0" w:color="auto"/>
        <w:bottom w:val="none" w:sz="0" w:space="0" w:color="auto"/>
        <w:right w:val="none" w:sz="0" w:space="0" w:color="auto"/>
      </w:divBdr>
    </w:div>
    <w:div w:id="192035311">
      <w:bodyDiv w:val="1"/>
      <w:marLeft w:val="0"/>
      <w:marRight w:val="0"/>
      <w:marTop w:val="0"/>
      <w:marBottom w:val="0"/>
      <w:divBdr>
        <w:top w:val="none" w:sz="0" w:space="0" w:color="auto"/>
        <w:left w:val="none" w:sz="0" w:space="0" w:color="auto"/>
        <w:bottom w:val="none" w:sz="0" w:space="0" w:color="auto"/>
        <w:right w:val="none" w:sz="0" w:space="0" w:color="auto"/>
      </w:divBdr>
    </w:div>
    <w:div w:id="332074804">
      <w:bodyDiv w:val="1"/>
      <w:marLeft w:val="0"/>
      <w:marRight w:val="0"/>
      <w:marTop w:val="0"/>
      <w:marBottom w:val="0"/>
      <w:divBdr>
        <w:top w:val="none" w:sz="0" w:space="0" w:color="auto"/>
        <w:left w:val="none" w:sz="0" w:space="0" w:color="auto"/>
        <w:bottom w:val="none" w:sz="0" w:space="0" w:color="auto"/>
        <w:right w:val="none" w:sz="0" w:space="0" w:color="auto"/>
      </w:divBdr>
    </w:div>
    <w:div w:id="447816579">
      <w:bodyDiv w:val="1"/>
      <w:marLeft w:val="0"/>
      <w:marRight w:val="0"/>
      <w:marTop w:val="0"/>
      <w:marBottom w:val="0"/>
      <w:divBdr>
        <w:top w:val="none" w:sz="0" w:space="0" w:color="auto"/>
        <w:left w:val="none" w:sz="0" w:space="0" w:color="auto"/>
        <w:bottom w:val="none" w:sz="0" w:space="0" w:color="auto"/>
        <w:right w:val="none" w:sz="0" w:space="0" w:color="auto"/>
      </w:divBdr>
    </w:div>
    <w:div w:id="1104568370">
      <w:bodyDiv w:val="1"/>
      <w:marLeft w:val="0"/>
      <w:marRight w:val="0"/>
      <w:marTop w:val="0"/>
      <w:marBottom w:val="0"/>
      <w:divBdr>
        <w:top w:val="none" w:sz="0" w:space="0" w:color="auto"/>
        <w:left w:val="none" w:sz="0" w:space="0" w:color="auto"/>
        <w:bottom w:val="none" w:sz="0" w:space="0" w:color="auto"/>
        <w:right w:val="none" w:sz="0" w:space="0" w:color="auto"/>
      </w:divBdr>
    </w:div>
    <w:div w:id="1282299745">
      <w:bodyDiv w:val="1"/>
      <w:marLeft w:val="0"/>
      <w:marRight w:val="0"/>
      <w:marTop w:val="0"/>
      <w:marBottom w:val="0"/>
      <w:divBdr>
        <w:top w:val="none" w:sz="0" w:space="0" w:color="auto"/>
        <w:left w:val="none" w:sz="0" w:space="0" w:color="auto"/>
        <w:bottom w:val="none" w:sz="0" w:space="0" w:color="auto"/>
        <w:right w:val="none" w:sz="0" w:space="0" w:color="auto"/>
      </w:divBdr>
    </w:div>
    <w:div w:id="1428886436">
      <w:bodyDiv w:val="1"/>
      <w:marLeft w:val="0"/>
      <w:marRight w:val="0"/>
      <w:marTop w:val="0"/>
      <w:marBottom w:val="0"/>
      <w:divBdr>
        <w:top w:val="none" w:sz="0" w:space="0" w:color="auto"/>
        <w:left w:val="none" w:sz="0" w:space="0" w:color="auto"/>
        <w:bottom w:val="none" w:sz="0" w:space="0" w:color="auto"/>
        <w:right w:val="none" w:sz="0" w:space="0" w:color="auto"/>
      </w:divBdr>
    </w:div>
    <w:div w:id="1441102603">
      <w:bodyDiv w:val="1"/>
      <w:marLeft w:val="0"/>
      <w:marRight w:val="0"/>
      <w:marTop w:val="0"/>
      <w:marBottom w:val="0"/>
      <w:divBdr>
        <w:top w:val="none" w:sz="0" w:space="0" w:color="auto"/>
        <w:left w:val="none" w:sz="0" w:space="0" w:color="auto"/>
        <w:bottom w:val="none" w:sz="0" w:space="0" w:color="auto"/>
        <w:right w:val="none" w:sz="0" w:space="0" w:color="auto"/>
      </w:divBdr>
    </w:div>
    <w:div w:id="183036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2.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77C32-F7EB-42AF-A013-DB22048AB2E7}">
  <ds:schemaRefs>
    <ds:schemaRef ds:uri="http://schemas.openxmlformats.org/officeDocument/2006/bibliography"/>
  </ds:schemaRefs>
</ds:datastoreItem>
</file>

<file path=customXml/itemProps4.xml><?xml version="1.0" encoding="utf-8"?>
<ds:datastoreItem xmlns:ds="http://schemas.openxmlformats.org/officeDocument/2006/customXml" ds:itemID="{075D17AA-ADF6-47E5-A6A8-A10FB95B47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29563</Words>
  <Characters>16852</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5</cp:revision>
  <dcterms:created xsi:type="dcterms:W3CDTF">2023-06-30T08:20:00Z</dcterms:created>
  <dcterms:modified xsi:type="dcterms:W3CDTF">2023-06-30T08:23:00Z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