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718B" w14:textId="77777777" w:rsidR="001940CF" w:rsidRDefault="001940CF" w:rsidP="00947577">
      <w:pPr>
        <w:ind w:right="372"/>
        <w:jc w:val="right"/>
        <w:rPr>
          <w:rFonts w:eastAsia="Calibri"/>
          <w:lang w:val="lv-LV"/>
        </w:rPr>
      </w:pPr>
    </w:p>
    <w:p w14:paraId="5A019D98" w14:textId="77777777" w:rsidR="001940CF" w:rsidRDefault="001940CF" w:rsidP="00947577">
      <w:pPr>
        <w:ind w:right="372"/>
        <w:jc w:val="right"/>
        <w:rPr>
          <w:rFonts w:eastAsia="Calibri"/>
          <w:lang w:val="lv-LV"/>
        </w:rPr>
      </w:pPr>
    </w:p>
    <w:p w14:paraId="62FB32B2" w14:textId="013499EC" w:rsidR="00324E69" w:rsidRPr="009720CB" w:rsidRDefault="00947577" w:rsidP="00947577">
      <w:pPr>
        <w:ind w:right="372"/>
        <w:jc w:val="right"/>
        <w:rPr>
          <w:i/>
          <w:lang w:val="lv-LV"/>
        </w:rPr>
      </w:pPr>
      <w:r>
        <w:t xml:space="preserve"> </w:t>
      </w:r>
      <w:r w:rsidR="00810BC1">
        <w:rPr>
          <w:rFonts w:cs="Calibri"/>
        </w:rPr>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01920EC6" w14:textId="7493A944" w:rsidR="00634ABA" w:rsidRPr="00DA4FC5" w:rsidRDefault="00ED287C" w:rsidP="00CE4970">
      <w:pPr>
        <w:ind w:right="372" w:firstLine="426"/>
        <w:jc w:val="both"/>
        <w:rPr>
          <w:lang w:val="lv-LV"/>
        </w:rPr>
      </w:pPr>
      <w:r w:rsidRPr="00DA4FC5">
        <w:rPr>
          <w:lang w:val="lv-LV"/>
        </w:rPr>
        <w:t xml:space="preserve">Rīgas pašvaldības sabiedrības ar ierobežotu atbildību „Rīgas satiksme” Iepirkuma komisija (turpmāk – Pasūtītājs) no iespējamā piegādātāja ir saņēmusi vēstuli ar lūgumu </w:t>
      </w:r>
      <w:r w:rsidR="00634ABA" w:rsidRPr="00DA4FC5">
        <w:rPr>
          <w:lang w:val="lv-LV"/>
        </w:rPr>
        <w:t xml:space="preserve">sniegt skaidrojumu par </w:t>
      </w:r>
      <w:r w:rsidR="0067536F" w:rsidRPr="00DA4FC5">
        <w:rPr>
          <w:lang w:val="lv-LV"/>
        </w:rPr>
        <w:t>nolikumu.</w:t>
      </w:r>
    </w:p>
    <w:p w14:paraId="04D5A973" w14:textId="77777777" w:rsidR="0067536F" w:rsidRPr="00DA4FC5" w:rsidRDefault="0067536F" w:rsidP="00CE4970">
      <w:pPr>
        <w:ind w:right="372" w:firstLine="426"/>
        <w:jc w:val="both"/>
        <w:rPr>
          <w:lang w:val="lv-LV"/>
        </w:rPr>
      </w:pPr>
    </w:p>
    <w:p w14:paraId="1BE35C38" w14:textId="2E33B8DE" w:rsidR="00DA4FC5" w:rsidRPr="00DA4FC5" w:rsidRDefault="00DA4FC5" w:rsidP="00DA4FC5">
      <w:pPr>
        <w:spacing w:before="60" w:after="60"/>
        <w:ind w:right="372"/>
        <w:jc w:val="both"/>
        <w:rPr>
          <w:i/>
          <w:iCs/>
          <w:lang w:val="lv-LV" w:eastAsia="lv-LV"/>
        </w:rPr>
      </w:pPr>
      <w:r w:rsidRPr="00DA4FC5">
        <w:rPr>
          <w:b/>
          <w:bCs/>
          <w:i/>
          <w:iCs/>
          <w:lang w:eastAsia="lv-LV"/>
        </w:rPr>
        <w:t>1.jautājums:</w:t>
      </w:r>
      <w:r>
        <w:rPr>
          <w:b/>
          <w:bCs/>
          <w:i/>
          <w:iCs/>
          <w:u w:val="single"/>
          <w:lang w:eastAsia="lv-LV"/>
        </w:rPr>
        <w:t xml:space="preserve"> </w:t>
      </w:r>
      <w:r w:rsidRPr="00DA4FC5">
        <w:rPr>
          <w:i/>
          <w:iCs/>
          <w:lang w:val="lv-LV" w:eastAsia="lv-LV"/>
        </w:rPr>
        <w:t>Iepazīstoties ar Iepirkuma procedūrai pievienotajiem dokumentiem konstatējams, ka Pasūtītājs iesniedzamos dokumentus un risinājumus izskata 10 dienu laikā. Lūdzam precizēt, vai šis termiņš attiecināms arī uz iesniegto dokumentu un risinājumu SASKAŅOŠANU.</w:t>
      </w:r>
    </w:p>
    <w:p w14:paraId="7BA5934E" w14:textId="1BB0A6E4" w:rsidR="00DA4FC5" w:rsidRPr="00DA4FC5" w:rsidRDefault="00DA4FC5" w:rsidP="00DA4FC5">
      <w:pPr>
        <w:spacing w:before="60" w:after="60"/>
        <w:ind w:right="372"/>
        <w:jc w:val="both"/>
        <w:rPr>
          <w:b/>
          <w:bCs/>
          <w:i/>
          <w:iCs/>
          <w:u w:val="single"/>
          <w:lang w:val="lv-LV" w:eastAsia="lv-LV"/>
        </w:rPr>
      </w:pPr>
      <w:bookmarkStart w:id="1" w:name="_Hlk122541125"/>
      <w:r w:rsidRPr="00DA4FC5">
        <w:rPr>
          <w:b/>
          <w:bCs/>
          <w:i/>
          <w:iCs/>
          <w:lang w:val="lv-LV" w:eastAsia="lv-LV"/>
        </w:rPr>
        <w:t>2.jautājums:</w:t>
      </w:r>
      <w:r>
        <w:rPr>
          <w:b/>
          <w:bCs/>
          <w:i/>
          <w:iCs/>
          <w:u w:val="single"/>
          <w:lang w:val="lv-LV" w:eastAsia="lv-LV"/>
        </w:rPr>
        <w:t xml:space="preserve"> </w:t>
      </w:r>
      <w:r w:rsidRPr="00DA4FC5">
        <w:rPr>
          <w:i/>
          <w:iCs/>
          <w:lang w:val="lv-LV" w:eastAsia="lv-LV"/>
        </w:rPr>
        <w:t xml:space="preserve">Lūdzam precizēt, vai pievienoto AS </w:t>
      </w:r>
      <w:r w:rsidRPr="00DA4FC5">
        <w:rPr>
          <w:rFonts w:eastAsia="Calibri"/>
          <w:i/>
          <w:iCs/>
          <w:lang w:val="lv-LV" w:eastAsia="lv-LV"/>
        </w:rPr>
        <w:t>„</w:t>
      </w:r>
      <w:r w:rsidRPr="00DA4FC5">
        <w:rPr>
          <w:i/>
          <w:iCs/>
          <w:lang w:val="lv-LV" w:eastAsia="lv-LV"/>
        </w:rPr>
        <w:t>Sadales tīkls” izsniegto Tehnisko noteikumu izpilde Pasūtītāja izpratnē nodrošina Projektēšanas uzdevuma (turpmāk - PU) 1.13 punkta izpildi.</w:t>
      </w:r>
    </w:p>
    <w:bookmarkEnd w:id="1"/>
    <w:p w14:paraId="1D28563A" w14:textId="6ABF6F4A" w:rsidR="00DA4FC5" w:rsidRPr="00DA4FC5" w:rsidRDefault="00DA4FC5" w:rsidP="00DA4FC5">
      <w:pPr>
        <w:spacing w:before="60" w:after="60"/>
        <w:ind w:right="372"/>
        <w:jc w:val="both"/>
        <w:rPr>
          <w:b/>
          <w:bCs/>
          <w:i/>
          <w:iCs/>
          <w:lang w:val="lv-LV" w:eastAsia="lv-LV"/>
        </w:rPr>
      </w:pPr>
      <w:r w:rsidRPr="00DA4FC5">
        <w:rPr>
          <w:b/>
          <w:bCs/>
          <w:i/>
          <w:iCs/>
          <w:lang w:val="lv-LV" w:eastAsia="lv-LV"/>
        </w:rPr>
        <w:t xml:space="preserve">3.jautājums: </w:t>
      </w:r>
      <w:r w:rsidRPr="00DA4FC5">
        <w:rPr>
          <w:i/>
          <w:iCs/>
          <w:lang w:val="lv-LV" w:eastAsia="lv-LV"/>
        </w:rPr>
        <w:t>Lūdzam definēt PU 6.10 punktā minētās tehniskās prasības luksoforu objektu pārbūvei.</w:t>
      </w:r>
    </w:p>
    <w:p w14:paraId="76A6327C" w14:textId="030F135F" w:rsidR="00DA4FC5" w:rsidRPr="00DA4FC5" w:rsidRDefault="00DA4FC5" w:rsidP="00DA4FC5">
      <w:pPr>
        <w:spacing w:before="60" w:after="60"/>
        <w:ind w:right="372"/>
        <w:jc w:val="both"/>
        <w:rPr>
          <w:b/>
          <w:bCs/>
          <w:i/>
          <w:iCs/>
          <w:lang w:val="lv-LV" w:eastAsia="lv-LV"/>
        </w:rPr>
      </w:pPr>
      <w:r>
        <w:rPr>
          <w:b/>
          <w:bCs/>
          <w:i/>
          <w:iCs/>
          <w:lang w:val="lv-LV" w:eastAsia="lv-LV"/>
        </w:rPr>
        <w:t>4.j</w:t>
      </w:r>
      <w:r w:rsidRPr="00DA4FC5">
        <w:rPr>
          <w:b/>
          <w:bCs/>
          <w:i/>
          <w:iCs/>
          <w:lang w:val="lv-LV" w:eastAsia="lv-LV"/>
        </w:rPr>
        <w:t>autājums</w:t>
      </w:r>
      <w:r>
        <w:rPr>
          <w:b/>
          <w:bCs/>
          <w:i/>
          <w:iCs/>
          <w:lang w:val="lv-LV" w:eastAsia="lv-LV"/>
        </w:rPr>
        <w:t xml:space="preserve">: </w:t>
      </w:r>
      <w:r w:rsidRPr="00DA4FC5">
        <w:rPr>
          <w:i/>
          <w:iCs/>
          <w:lang w:val="lv-LV" w:eastAsia="lv-LV"/>
        </w:rPr>
        <w:t>Lūdzam definēt PU 9.2 punktā minētās detaļu specifikācijas kontakttīkla konstrukciju pārbūvei.</w:t>
      </w:r>
    </w:p>
    <w:p w14:paraId="4B4657C3" w14:textId="0686FD80" w:rsidR="00DA4FC5" w:rsidRPr="00DA4FC5" w:rsidRDefault="00DA4FC5" w:rsidP="00DA4FC5">
      <w:pPr>
        <w:spacing w:before="60" w:after="60"/>
        <w:ind w:right="372"/>
        <w:jc w:val="both"/>
        <w:rPr>
          <w:b/>
          <w:bCs/>
          <w:i/>
          <w:iCs/>
          <w:lang w:val="lv-LV" w:eastAsia="lv-LV"/>
        </w:rPr>
      </w:pPr>
      <w:r>
        <w:rPr>
          <w:b/>
          <w:bCs/>
          <w:i/>
          <w:iCs/>
          <w:lang w:val="lv-LV" w:eastAsia="lv-LV"/>
        </w:rPr>
        <w:t>5.j</w:t>
      </w:r>
      <w:r w:rsidRPr="00DA4FC5">
        <w:rPr>
          <w:b/>
          <w:bCs/>
          <w:i/>
          <w:iCs/>
          <w:lang w:val="lv-LV" w:eastAsia="lv-LV"/>
        </w:rPr>
        <w:t>autājum</w:t>
      </w:r>
      <w:r>
        <w:rPr>
          <w:b/>
          <w:bCs/>
          <w:i/>
          <w:iCs/>
          <w:lang w:val="lv-LV" w:eastAsia="lv-LV"/>
        </w:rPr>
        <w:t xml:space="preserve">s: </w:t>
      </w:r>
      <w:r w:rsidRPr="00DA4FC5">
        <w:rPr>
          <w:i/>
          <w:iCs/>
          <w:lang w:val="lv-LV" w:eastAsia="lv-LV"/>
        </w:rPr>
        <w:t>Lūdzam definēt PU 10. punktā minētās uzlādes stacijas lietojumu (privātais vai sabiedriskais transports) un nepieciešamo uzlādes jaudu/veidu. Bez šādas informācijas nav iespējama tehniski un ekonomiski pamatota Piedāvājuma sagatavošana un iesniegšana.</w:t>
      </w:r>
    </w:p>
    <w:p w14:paraId="2BE3C31D" w14:textId="254A162A" w:rsidR="00DA4FC5" w:rsidRPr="00DA4FC5" w:rsidRDefault="00DA4FC5" w:rsidP="00DA4FC5">
      <w:pPr>
        <w:spacing w:before="60" w:after="60"/>
        <w:ind w:right="372"/>
        <w:jc w:val="both"/>
        <w:rPr>
          <w:b/>
          <w:bCs/>
          <w:i/>
          <w:iCs/>
          <w:lang w:val="lv-LV" w:eastAsia="lv-LV"/>
        </w:rPr>
      </w:pPr>
      <w:r w:rsidRPr="00DA4FC5">
        <w:rPr>
          <w:b/>
          <w:bCs/>
          <w:i/>
          <w:iCs/>
          <w:lang w:val="lv-LV" w:eastAsia="lv-LV"/>
        </w:rPr>
        <w:t xml:space="preserve">6.jautājums: </w:t>
      </w:r>
      <w:r w:rsidRPr="00DA4FC5">
        <w:rPr>
          <w:i/>
          <w:iCs/>
          <w:lang w:val="lv-LV" w:eastAsia="lv-LV"/>
        </w:rPr>
        <w:t xml:space="preserve">Lūdzam precizēt projektējamo sliežu ceļu </w:t>
      </w:r>
      <w:proofErr w:type="spellStart"/>
      <w:r w:rsidRPr="00DA4FC5">
        <w:rPr>
          <w:i/>
          <w:iCs/>
          <w:lang w:val="lv-LV" w:eastAsia="lv-LV"/>
        </w:rPr>
        <w:t>starpasu</w:t>
      </w:r>
      <w:proofErr w:type="spellEnd"/>
      <w:r w:rsidRPr="00DA4FC5">
        <w:rPr>
          <w:i/>
          <w:iCs/>
          <w:lang w:val="lv-LV" w:eastAsia="lv-LV"/>
        </w:rPr>
        <w:t xml:space="preserve"> attālumu (3,2m vai 3,6m) un kontakttīkla balstu izvietojumu (vienā pusē analoģiski esošajam izvietojumam, abās sliežu ceļa pusēs, pa vidu sliežu ceļiem). Pievienotajos dokumentos (izpētes ziņojums, PU, DU, pielikumi, izsniegtie TN) ir atrodama atšķirīga informācija/prasības.</w:t>
      </w:r>
    </w:p>
    <w:p w14:paraId="162469F9" w14:textId="068321FD" w:rsidR="00DA4FC5" w:rsidRPr="00DA4FC5" w:rsidRDefault="00DA4FC5" w:rsidP="00DA4FC5">
      <w:pPr>
        <w:spacing w:before="60" w:after="60"/>
        <w:ind w:right="372"/>
        <w:jc w:val="both"/>
        <w:rPr>
          <w:b/>
          <w:bCs/>
          <w:i/>
          <w:iCs/>
          <w:lang w:val="lv-LV" w:eastAsia="lv-LV"/>
        </w:rPr>
      </w:pPr>
      <w:r>
        <w:rPr>
          <w:b/>
          <w:bCs/>
          <w:i/>
          <w:iCs/>
          <w:lang w:val="lv-LV" w:eastAsia="lv-LV"/>
        </w:rPr>
        <w:t>7.j</w:t>
      </w:r>
      <w:r w:rsidRPr="00DA4FC5">
        <w:rPr>
          <w:b/>
          <w:bCs/>
          <w:i/>
          <w:iCs/>
          <w:lang w:val="lv-LV" w:eastAsia="lv-LV"/>
        </w:rPr>
        <w:t>autājums</w:t>
      </w:r>
      <w:r>
        <w:rPr>
          <w:b/>
          <w:bCs/>
          <w:i/>
          <w:iCs/>
          <w:lang w:val="lv-LV" w:eastAsia="lv-LV"/>
        </w:rPr>
        <w:t xml:space="preserve">: </w:t>
      </w:r>
      <w:r w:rsidRPr="00DA4FC5">
        <w:rPr>
          <w:i/>
          <w:iCs/>
          <w:lang w:val="lv-LV" w:eastAsia="lv-LV"/>
        </w:rPr>
        <w:t>Iepazīstoties ar Iepirkuma procedūrai pievienotajiem dokumentiem konstatējams, ka projekta realizācijai nepieciešams atsavināt vairākus nekustamos īpašumus. Lūdzam precizēt, kad un kādos termiņos Pasūtītājs plāno īstenot minēto darbību.</w:t>
      </w:r>
    </w:p>
    <w:p w14:paraId="0789A0BA" w14:textId="1247749A" w:rsidR="00DA4FC5" w:rsidRPr="00DA4FC5" w:rsidRDefault="00DA4FC5" w:rsidP="00DA4FC5">
      <w:pPr>
        <w:spacing w:before="60" w:after="60"/>
        <w:ind w:right="372"/>
        <w:jc w:val="both"/>
        <w:rPr>
          <w:b/>
          <w:bCs/>
          <w:i/>
          <w:iCs/>
          <w:lang w:val="lv-LV" w:eastAsia="lv-LV"/>
        </w:rPr>
      </w:pPr>
      <w:r>
        <w:rPr>
          <w:b/>
          <w:bCs/>
          <w:i/>
          <w:iCs/>
          <w:lang w:val="lv-LV" w:eastAsia="lv-LV"/>
        </w:rPr>
        <w:t>8.j</w:t>
      </w:r>
      <w:r w:rsidRPr="00DA4FC5">
        <w:rPr>
          <w:b/>
          <w:bCs/>
          <w:i/>
          <w:iCs/>
          <w:lang w:val="lv-LV" w:eastAsia="lv-LV"/>
        </w:rPr>
        <w:t>autājums</w:t>
      </w:r>
      <w:r>
        <w:rPr>
          <w:b/>
          <w:bCs/>
          <w:i/>
          <w:iCs/>
          <w:lang w:val="lv-LV" w:eastAsia="lv-LV"/>
        </w:rPr>
        <w:t>:</w:t>
      </w:r>
      <w:r w:rsidRPr="00DA4FC5">
        <w:rPr>
          <w:i/>
          <w:iCs/>
          <w:lang w:val="lv-LV" w:eastAsia="lv-LV"/>
        </w:rPr>
        <w:t>Iepazīstoties ar Iepirkuma procedūrai pievienotajiem dokumentiem konstatējams, ka saskaņā ar spēkā esošo detālplānojumu zemesgabalam ar kadastra Nr. 01001260037, kur plānots izbūvēt mobilitātes punktu, atļautās izmantošanas veids nepieļauj šādas darbības. Lūdzam precizēt, kad un kādos termiņos Pasūtītājs plāno veikt nepieciešamās darbības atļautā izmantošanas veida maiņai.</w:t>
      </w:r>
    </w:p>
    <w:p w14:paraId="48DF9F01" w14:textId="4D4983FC" w:rsidR="00DA4FC5" w:rsidRPr="00DA4FC5" w:rsidRDefault="00DA4FC5" w:rsidP="00AC400A">
      <w:pPr>
        <w:spacing w:before="60" w:after="60"/>
        <w:ind w:right="372"/>
        <w:jc w:val="both"/>
        <w:rPr>
          <w:b/>
          <w:bCs/>
          <w:i/>
          <w:iCs/>
          <w:u w:val="single"/>
          <w:lang w:val="lv-LV" w:eastAsia="lv-LV"/>
        </w:rPr>
      </w:pPr>
      <w:r w:rsidRPr="00DA4FC5">
        <w:rPr>
          <w:b/>
          <w:bCs/>
          <w:i/>
          <w:iCs/>
          <w:lang w:val="lv-LV" w:eastAsia="lv-LV"/>
        </w:rPr>
        <w:t xml:space="preserve">9.jautājums: </w:t>
      </w:r>
      <w:r w:rsidRPr="00DA4FC5">
        <w:rPr>
          <w:i/>
          <w:iCs/>
          <w:lang w:val="lv-LV" w:eastAsia="lv-LV"/>
        </w:rPr>
        <w:t xml:space="preserve">Iepazīstoties ar Iepirkuma procedūrai pievienotajiem dokumentiem konstatējams, ka pastāv pretruna starp izpētes ziņojumu un Valsts vides dienesta izsniegtajiem Tehniskajiem noteikumiem, kas prasa veikt ietekmes uz vidi sākotnējo </w:t>
      </w:r>
      <w:proofErr w:type="spellStart"/>
      <w:r w:rsidRPr="00DA4FC5">
        <w:rPr>
          <w:i/>
          <w:iCs/>
          <w:lang w:val="lv-LV" w:eastAsia="lv-LV"/>
        </w:rPr>
        <w:t>izvērtējumu</w:t>
      </w:r>
      <w:proofErr w:type="spellEnd"/>
      <w:r w:rsidRPr="00DA4FC5">
        <w:rPr>
          <w:i/>
          <w:iCs/>
          <w:lang w:val="lv-LV" w:eastAsia="lv-LV"/>
        </w:rPr>
        <w:t>. Lūdzam Pasūtītāju apliecināt, ka gadījumā, ja būvniecības ieceres nevarēs saskaņot bez šīs Tehniskajos noteikumos minētās prasības izpildes, Pasūtītājs nodrošinās nepieciešamās darbības minēto prasību izpildei.</w:t>
      </w:r>
    </w:p>
    <w:p w14:paraId="4EA4A979" w14:textId="1566B7B2" w:rsidR="00DA4FC5" w:rsidRPr="00DA4FC5" w:rsidRDefault="00AC400A" w:rsidP="00AC400A">
      <w:pPr>
        <w:spacing w:before="60" w:after="60"/>
        <w:ind w:right="372"/>
        <w:jc w:val="both"/>
        <w:rPr>
          <w:i/>
          <w:iCs/>
          <w:lang w:val="lv-LV" w:eastAsia="lv-LV"/>
        </w:rPr>
      </w:pPr>
      <w:r w:rsidRPr="00AC400A">
        <w:rPr>
          <w:b/>
          <w:bCs/>
          <w:i/>
          <w:iCs/>
          <w:lang w:val="lv-LV" w:eastAsia="lv-LV"/>
        </w:rPr>
        <w:lastRenderedPageBreak/>
        <w:t>10. j</w:t>
      </w:r>
      <w:r w:rsidR="00DA4FC5" w:rsidRPr="00DA4FC5">
        <w:rPr>
          <w:b/>
          <w:bCs/>
          <w:i/>
          <w:iCs/>
          <w:lang w:val="lv-LV" w:eastAsia="lv-LV"/>
        </w:rPr>
        <w:t>autājums</w:t>
      </w:r>
      <w:r>
        <w:rPr>
          <w:b/>
          <w:bCs/>
          <w:i/>
          <w:iCs/>
          <w:lang w:val="lv-LV" w:eastAsia="lv-LV"/>
        </w:rPr>
        <w:t xml:space="preserve">: </w:t>
      </w:r>
      <w:r w:rsidR="00DA4FC5" w:rsidRPr="00DA4FC5">
        <w:rPr>
          <w:i/>
          <w:iCs/>
          <w:lang w:val="lv-LV" w:eastAsia="lv-LV"/>
        </w:rPr>
        <w:t xml:space="preserve">Iepazīstoties ar Iepirkuma procedūrai pievienotajiem dokumentiem konstatējams, ka saskaņā ar </w:t>
      </w:r>
      <w:r w:rsidR="00DA4FC5" w:rsidRPr="00DA4FC5">
        <w:rPr>
          <w:rFonts w:eastAsia="Calibri"/>
          <w:i/>
          <w:iCs/>
          <w:lang w:val="lv-LV" w:eastAsia="lv-LV"/>
        </w:rPr>
        <w:t>„</w:t>
      </w:r>
      <w:r w:rsidR="00DA4FC5" w:rsidRPr="00DA4FC5">
        <w:rPr>
          <w:i/>
          <w:iCs/>
          <w:lang w:val="lv-LV" w:eastAsia="lv-LV"/>
        </w:rPr>
        <w:t>Rīgas gaisma” izsniegtajiem Tehniskajiem noteikumiem nepieciešams veikt apgaismojuma nomaiņu/pārbūvi visā projekta īstenošanas posmā. Šādi darbu apjomi nav atrodami Pasūtītāja pievienotajā Orientējošā darbu daudzumu sarakstā, kā arī izpētes ziņojumā. Lūdzam precizēt šo neskaidrību.</w:t>
      </w:r>
    </w:p>
    <w:p w14:paraId="793D1B6E" w14:textId="2354826B" w:rsidR="00DA4FC5" w:rsidRPr="00DA4FC5" w:rsidRDefault="00AC400A" w:rsidP="00AC400A">
      <w:pPr>
        <w:spacing w:before="60" w:after="60"/>
        <w:ind w:right="372"/>
        <w:jc w:val="both"/>
        <w:rPr>
          <w:b/>
          <w:bCs/>
          <w:i/>
          <w:iCs/>
          <w:lang w:val="lv-LV" w:eastAsia="lv-LV"/>
        </w:rPr>
      </w:pPr>
      <w:r>
        <w:rPr>
          <w:b/>
          <w:bCs/>
          <w:i/>
          <w:iCs/>
          <w:lang w:val="lv-LV" w:eastAsia="lv-LV"/>
        </w:rPr>
        <w:t>11.j</w:t>
      </w:r>
      <w:r w:rsidR="00DA4FC5" w:rsidRPr="00DA4FC5">
        <w:rPr>
          <w:b/>
          <w:bCs/>
          <w:i/>
          <w:iCs/>
          <w:lang w:val="lv-LV" w:eastAsia="lv-LV"/>
        </w:rPr>
        <w:t>autājums</w:t>
      </w:r>
      <w:r>
        <w:rPr>
          <w:b/>
          <w:bCs/>
          <w:i/>
          <w:iCs/>
          <w:lang w:val="lv-LV" w:eastAsia="lv-LV"/>
        </w:rPr>
        <w:t xml:space="preserve">: </w:t>
      </w:r>
      <w:r w:rsidR="00DA4FC5" w:rsidRPr="00DA4FC5">
        <w:rPr>
          <w:i/>
          <w:iCs/>
          <w:lang w:val="lv-LV" w:eastAsia="lv-LV"/>
        </w:rPr>
        <w:t xml:space="preserve">Iepazīstoties ar Iepirkuma procedūrai pievienotajiem dokumentiem konstatējams, ka nav atrodama precīza informācija par tramvaju/trolejbusu līniju kontakttīklu </w:t>
      </w:r>
      <w:proofErr w:type="spellStart"/>
      <w:r w:rsidR="00DA4FC5" w:rsidRPr="00DA4FC5">
        <w:rPr>
          <w:i/>
          <w:iCs/>
          <w:lang w:val="lv-LV" w:eastAsia="lv-LV"/>
        </w:rPr>
        <w:t>elektrobarošanai</w:t>
      </w:r>
      <w:proofErr w:type="spellEnd"/>
      <w:r w:rsidR="00DA4FC5" w:rsidRPr="00DA4FC5">
        <w:rPr>
          <w:i/>
          <w:iCs/>
          <w:lang w:val="lv-LV" w:eastAsia="lv-LV"/>
        </w:rPr>
        <w:t xml:space="preserve"> nepieciešamajām jaudām. Lūdzam sniegt skaidrojumu par </w:t>
      </w:r>
      <w:proofErr w:type="spellStart"/>
      <w:r w:rsidR="00DA4FC5" w:rsidRPr="00DA4FC5">
        <w:rPr>
          <w:i/>
          <w:iCs/>
          <w:lang w:val="lv-LV" w:eastAsia="lv-LV"/>
        </w:rPr>
        <w:t>elektrobarošanas</w:t>
      </w:r>
      <w:proofErr w:type="spellEnd"/>
      <w:r w:rsidR="00DA4FC5" w:rsidRPr="00DA4FC5">
        <w:rPr>
          <w:i/>
          <w:iCs/>
          <w:lang w:val="lv-LV" w:eastAsia="lv-LV"/>
        </w:rPr>
        <w:t xml:space="preserve"> realizāciju no apakšstacijas Aviācijas ielā 1C (esošā shēma, iekārtu papildināšana/nomaiņa, jaunu kabeļu līniju nomaiņa/ jauni izbūve). Lūdzam sniegt informāciju par orientējošo nepieciešamo barošanas jaudu, ņemot vērā zemās grīdas tramvaju tehnisko parametru prasības un plānoto tramvaju skaitu vienlaicīgi uz līnijas.</w:t>
      </w:r>
    </w:p>
    <w:p w14:paraId="45123EEC" w14:textId="1293EE4E" w:rsidR="00DA4FC5" w:rsidRPr="00DA4FC5" w:rsidRDefault="00AC400A" w:rsidP="00AC400A">
      <w:pPr>
        <w:spacing w:before="60" w:after="60"/>
        <w:ind w:right="372"/>
        <w:jc w:val="both"/>
        <w:rPr>
          <w:b/>
          <w:bCs/>
          <w:i/>
          <w:iCs/>
          <w:u w:val="single"/>
          <w:lang w:val="lv-LV" w:eastAsia="lv-LV"/>
        </w:rPr>
      </w:pPr>
      <w:r w:rsidRPr="00AC400A">
        <w:rPr>
          <w:b/>
          <w:bCs/>
          <w:i/>
          <w:iCs/>
          <w:lang w:val="lv-LV" w:eastAsia="lv-LV"/>
        </w:rPr>
        <w:t>12.j</w:t>
      </w:r>
      <w:r w:rsidR="00DA4FC5" w:rsidRPr="00DA4FC5">
        <w:rPr>
          <w:b/>
          <w:bCs/>
          <w:i/>
          <w:iCs/>
          <w:lang w:val="lv-LV" w:eastAsia="lv-LV"/>
        </w:rPr>
        <w:t>autājum</w:t>
      </w:r>
      <w:r w:rsidRPr="00AC400A">
        <w:rPr>
          <w:b/>
          <w:bCs/>
          <w:i/>
          <w:iCs/>
          <w:lang w:val="lv-LV" w:eastAsia="lv-LV"/>
        </w:rPr>
        <w:t xml:space="preserve">s: </w:t>
      </w:r>
      <w:r w:rsidR="00DA4FC5" w:rsidRPr="00DA4FC5">
        <w:rPr>
          <w:i/>
          <w:iCs/>
          <w:lang w:val="lv-LV" w:eastAsia="lv-LV"/>
        </w:rPr>
        <w:t xml:space="preserve">Lūdzam precizēt, no kuriem </w:t>
      </w:r>
      <w:proofErr w:type="spellStart"/>
      <w:r w:rsidR="00DA4FC5" w:rsidRPr="00DA4FC5">
        <w:rPr>
          <w:i/>
          <w:iCs/>
          <w:lang w:val="lv-LV" w:eastAsia="lv-LV"/>
        </w:rPr>
        <w:t>elektropagādes</w:t>
      </w:r>
      <w:proofErr w:type="spellEnd"/>
      <w:r w:rsidR="00DA4FC5" w:rsidRPr="00DA4FC5">
        <w:rPr>
          <w:i/>
          <w:iCs/>
          <w:lang w:val="lv-LV" w:eastAsia="lv-LV"/>
        </w:rPr>
        <w:t xml:space="preserve"> tīkliem (</w:t>
      </w:r>
      <w:r w:rsidR="00DA4FC5" w:rsidRPr="00DA4FC5">
        <w:rPr>
          <w:rFonts w:eastAsia="Calibri"/>
          <w:i/>
          <w:iCs/>
          <w:lang w:val="lv-LV" w:eastAsia="lv-LV"/>
        </w:rPr>
        <w:t>„</w:t>
      </w:r>
      <w:r w:rsidR="00DA4FC5" w:rsidRPr="00DA4FC5">
        <w:rPr>
          <w:i/>
          <w:iCs/>
          <w:lang w:val="lv-LV" w:eastAsia="lv-LV"/>
        </w:rPr>
        <w:t xml:space="preserve">Rīgas satiksme”, </w:t>
      </w:r>
      <w:r w:rsidR="00DA4FC5" w:rsidRPr="00DA4FC5">
        <w:rPr>
          <w:rFonts w:eastAsia="Calibri"/>
          <w:i/>
          <w:iCs/>
          <w:lang w:val="lv-LV" w:eastAsia="lv-LV"/>
        </w:rPr>
        <w:t>„</w:t>
      </w:r>
      <w:r w:rsidR="00DA4FC5" w:rsidRPr="00DA4FC5">
        <w:rPr>
          <w:i/>
          <w:iCs/>
          <w:lang w:val="lv-LV" w:eastAsia="lv-LV"/>
        </w:rPr>
        <w:t xml:space="preserve">Rīgas gaisma”, </w:t>
      </w:r>
      <w:r w:rsidR="00DA4FC5" w:rsidRPr="00DA4FC5">
        <w:rPr>
          <w:rFonts w:eastAsia="Calibri"/>
          <w:i/>
          <w:iCs/>
          <w:lang w:val="lv-LV" w:eastAsia="lv-LV"/>
        </w:rPr>
        <w:t>„</w:t>
      </w:r>
      <w:r w:rsidR="00DA4FC5" w:rsidRPr="00DA4FC5">
        <w:rPr>
          <w:i/>
          <w:iCs/>
          <w:lang w:val="lv-LV" w:eastAsia="lv-LV"/>
        </w:rPr>
        <w:t xml:space="preserve">Sadales tīkls”) jāparedz perspektīvo nojumu </w:t>
      </w:r>
      <w:proofErr w:type="spellStart"/>
      <w:r w:rsidR="00DA4FC5" w:rsidRPr="00DA4FC5">
        <w:rPr>
          <w:i/>
          <w:iCs/>
          <w:lang w:val="lv-LV" w:eastAsia="lv-LV"/>
        </w:rPr>
        <w:t>elektrobarošana</w:t>
      </w:r>
      <w:proofErr w:type="spellEnd"/>
      <w:r w:rsidR="00DA4FC5" w:rsidRPr="00DA4FC5">
        <w:rPr>
          <w:i/>
          <w:iCs/>
          <w:lang w:val="lv-LV" w:eastAsia="lv-LV"/>
        </w:rPr>
        <w:t xml:space="preserve">? Tas pats attiecībā uz </w:t>
      </w:r>
      <w:proofErr w:type="spellStart"/>
      <w:r w:rsidR="00DA4FC5" w:rsidRPr="00DA4FC5">
        <w:rPr>
          <w:i/>
          <w:iCs/>
          <w:lang w:val="lv-LV" w:eastAsia="lv-LV"/>
        </w:rPr>
        <w:t>transportmijas</w:t>
      </w:r>
      <w:proofErr w:type="spellEnd"/>
      <w:r w:rsidR="00DA4FC5" w:rsidRPr="00DA4FC5">
        <w:rPr>
          <w:i/>
          <w:iCs/>
          <w:lang w:val="lv-LV" w:eastAsia="lv-LV"/>
        </w:rPr>
        <w:t xml:space="preserve"> punktu.</w:t>
      </w:r>
    </w:p>
    <w:p w14:paraId="6804C43D" w14:textId="77777777" w:rsidR="00DA4FC5" w:rsidRPr="00DA4FC5" w:rsidRDefault="00DA4FC5" w:rsidP="00DA4FC5">
      <w:pPr>
        <w:spacing w:before="60" w:after="60"/>
        <w:jc w:val="both"/>
        <w:rPr>
          <w:i/>
          <w:iCs/>
          <w:lang w:val="lv-LV" w:eastAsia="lv-LV"/>
        </w:rPr>
      </w:pPr>
    </w:p>
    <w:p w14:paraId="19E95691" w14:textId="77777777" w:rsidR="00DA4FC5" w:rsidRPr="00DA4FC5" w:rsidRDefault="00DA4FC5" w:rsidP="00DA4FC5">
      <w:pPr>
        <w:spacing w:before="60" w:after="60"/>
        <w:ind w:right="372"/>
        <w:jc w:val="both"/>
        <w:rPr>
          <w:i/>
          <w:iCs/>
          <w:lang w:val="lv-LV" w:eastAsia="lv-LV"/>
        </w:rPr>
      </w:pPr>
      <w:r w:rsidRPr="00DA4FC5">
        <w:rPr>
          <w:i/>
          <w:iCs/>
          <w:lang w:val="lv-LV" w:eastAsia="lv-LV"/>
        </w:rPr>
        <w:t>Ņemot vērā iepriekš minētās neskaidrības un nepieciešamos precizējumus, bez kuriem nav iespējama tehniski un ekonomiski pamatota Piedāvājuma sagatavošana, pagarināt Piedāvājumu iesniegšanas termiņu vismaz līdz 11.08.0223.</w:t>
      </w:r>
    </w:p>
    <w:p w14:paraId="27AABC90" w14:textId="77777777" w:rsidR="00DA4FC5" w:rsidRDefault="00DA4FC5" w:rsidP="0045785D">
      <w:pPr>
        <w:spacing w:before="60" w:after="60"/>
        <w:ind w:right="372"/>
        <w:jc w:val="both"/>
        <w:rPr>
          <w:lang w:val="lv-LV" w:eastAsia="lv-LV"/>
        </w:rPr>
      </w:pPr>
    </w:p>
    <w:p w14:paraId="65A69548" w14:textId="77777777" w:rsidR="0045785D" w:rsidRPr="004D7C70" w:rsidRDefault="00DA4FC5" w:rsidP="0045785D">
      <w:pPr>
        <w:ind w:right="372"/>
        <w:jc w:val="both"/>
        <w:rPr>
          <w:lang w:val="lv-LV"/>
        </w:rPr>
      </w:pPr>
      <w:r w:rsidRPr="00AC400A">
        <w:rPr>
          <w:b/>
          <w:bCs/>
          <w:lang w:val="lv-LV" w:eastAsia="lv-LV"/>
        </w:rPr>
        <w:t xml:space="preserve">Atbilde: </w:t>
      </w:r>
      <w:r w:rsidR="0045785D" w:rsidRPr="004D7C70">
        <w:rPr>
          <w:lang w:val="lv-LV"/>
        </w:rPr>
        <w:t>Informējam, ka šobrīd ir pieprasīta papildus informācija un atbildes pēc būtības tiks sniegtas pēc papildus informācijas saņemšanas.</w:t>
      </w:r>
    </w:p>
    <w:p w14:paraId="42B9E97C" w14:textId="77777777" w:rsidR="0045785D" w:rsidRPr="004D7C70" w:rsidRDefault="0045785D" w:rsidP="0045785D">
      <w:pPr>
        <w:ind w:right="372"/>
        <w:jc w:val="both"/>
        <w:rPr>
          <w:lang w:val="lv-LV"/>
        </w:rPr>
      </w:pPr>
      <w:r w:rsidRPr="004D7C70">
        <w:rPr>
          <w:lang w:val="lv-LV"/>
        </w:rPr>
        <w:t xml:space="preserve">Tāpat norādām, ka nolikumā tiks veikti grozījumi un tiks pagarināts piedāvājumu iesniegšanas termiņš. Lūdzam sekot līdzi informācijai tīmekļvietnē </w:t>
      </w:r>
      <w:hyperlink r:id="rId12" w:history="1">
        <w:r w:rsidRPr="004D7C70">
          <w:rPr>
            <w:rStyle w:val="Hyperlink"/>
            <w:lang w:val="lv-LV"/>
          </w:rPr>
          <w:t>www.eis.gov.lv</w:t>
        </w:r>
      </w:hyperlink>
      <w:r w:rsidRPr="004D7C70">
        <w:rPr>
          <w:lang w:val="lv-LV"/>
        </w:rPr>
        <w:t xml:space="preserve">. </w:t>
      </w:r>
    </w:p>
    <w:p w14:paraId="18035F5E" w14:textId="42B4C7F5" w:rsidR="00686645" w:rsidRPr="0045785D" w:rsidRDefault="008A36B8" w:rsidP="0045785D">
      <w:pPr>
        <w:spacing w:before="60" w:after="60"/>
        <w:jc w:val="both"/>
        <w:rPr>
          <w:sz w:val="22"/>
          <w:szCs w:val="22"/>
          <w:lang w:val="lv-LV"/>
        </w:rPr>
      </w:pPr>
      <w:r w:rsidRPr="008A36B8">
        <w:rPr>
          <w:lang w:val="lv-LV"/>
        </w:rPr>
        <w:t xml:space="preserve"> </w:t>
      </w: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274FE04E" w14:textId="77777777" w:rsidR="0045785D" w:rsidRDefault="0045785D" w:rsidP="00E34725">
      <w:pPr>
        <w:ind w:right="372"/>
        <w:jc w:val="both"/>
        <w:outlineLvl w:val="0"/>
        <w:rPr>
          <w:lang w:val="lv-LV"/>
        </w:rPr>
      </w:pPr>
    </w:p>
    <w:p w14:paraId="0D4E74FF" w14:textId="77777777" w:rsidR="0045785D" w:rsidRDefault="0045785D" w:rsidP="00E34725">
      <w:pPr>
        <w:ind w:right="372"/>
        <w:jc w:val="both"/>
        <w:outlineLvl w:val="0"/>
        <w:rPr>
          <w:lang w:val="lv-LV"/>
        </w:rPr>
      </w:pPr>
    </w:p>
    <w:p w14:paraId="782CC1D0" w14:textId="77777777" w:rsidR="0045785D" w:rsidRDefault="0045785D" w:rsidP="00E34725">
      <w:pPr>
        <w:ind w:right="372"/>
        <w:jc w:val="both"/>
        <w:outlineLvl w:val="0"/>
        <w:rPr>
          <w:lang w:val="lv-LV"/>
        </w:rPr>
      </w:pPr>
    </w:p>
    <w:p w14:paraId="07459981" w14:textId="77777777"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3"/>
      <w:headerReference w:type="default" r:id="rId14"/>
      <w:footerReference w:type="even" r:id="rId15"/>
      <w:footerReference w:type="default" r:id="rId16"/>
      <w:headerReference w:type="first" r:id="rId17"/>
      <w:footerReference w:type="first" r:id="rId18"/>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2E8F" w14:textId="77777777" w:rsidR="00730C10" w:rsidRDefault="00730C10">
      <w:r>
        <w:separator/>
      </w:r>
    </w:p>
  </w:endnote>
  <w:endnote w:type="continuationSeparator" w:id="0">
    <w:p w14:paraId="3701AE44" w14:textId="77777777" w:rsidR="00730C10" w:rsidRDefault="0073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44A1" w14:textId="77777777" w:rsidR="00730C10" w:rsidRDefault="00730C10">
      <w:r>
        <w:separator/>
      </w:r>
    </w:p>
  </w:footnote>
  <w:footnote w:type="continuationSeparator" w:id="0">
    <w:p w14:paraId="301D251F" w14:textId="77777777" w:rsidR="00730C10" w:rsidRDefault="0073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AF878"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2" w:name="docDate"/>
    <w:bookmarkEnd w:id="2"/>
    <w:r>
      <w:t xml:space="preserve">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9F2B58"/>
    <w:multiLevelType w:val="hybridMultilevel"/>
    <w:tmpl w:val="0BC84C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3"/>
  </w:num>
  <w:num w:numId="4" w16cid:durableId="662854321">
    <w:abstractNumId w:val="1"/>
  </w:num>
  <w:num w:numId="5" w16cid:durableId="1736705838">
    <w:abstractNumId w:val="9"/>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1"/>
  </w:num>
  <w:num w:numId="9" w16cid:durableId="84345720">
    <w:abstractNumId w:val="5"/>
  </w:num>
  <w:num w:numId="10" w16cid:durableId="1766462949">
    <w:abstractNumId w:val="2"/>
  </w:num>
  <w:num w:numId="11" w16cid:durableId="8976668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4"/>
  </w:num>
  <w:num w:numId="13" w16cid:durableId="511839796">
    <w:abstractNumId w:val="3"/>
  </w:num>
  <w:num w:numId="14" w16cid:durableId="1531914271">
    <w:abstractNumId w:val="10"/>
  </w:num>
  <w:num w:numId="15" w16cid:durableId="161554949">
    <w:abstractNumId w:val="15"/>
  </w:num>
  <w:num w:numId="16" w16cid:durableId="194773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940CF"/>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0468"/>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5785D"/>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13F2"/>
    <w:rsid w:val="0061319C"/>
    <w:rsid w:val="00620886"/>
    <w:rsid w:val="0062231F"/>
    <w:rsid w:val="006223E9"/>
    <w:rsid w:val="00624E1C"/>
    <w:rsid w:val="006312F4"/>
    <w:rsid w:val="006339F1"/>
    <w:rsid w:val="00634ABA"/>
    <w:rsid w:val="006414CC"/>
    <w:rsid w:val="00663534"/>
    <w:rsid w:val="0067536F"/>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0C10"/>
    <w:rsid w:val="00732D57"/>
    <w:rsid w:val="00735447"/>
    <w:rsid w:val="00737061"/>
    <w:rsid w:val="00741397"/>
    <w:rsid w:val="007426A4"/>
    <w:rsid w:val="0075033F"/>
    <w:rsid w:val="00756CAE"/>
    <w:rsid w:val="00761DC2"/>
    <w:rsid w:val="007627C7"/>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33C8"/>
    <w:rsid w:val="0085655A"/>
    <w:rsid w:val="00857D3F"/>
    <w:rsid w:val="00863CC3"/>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25F9"/>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C400A"/>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317EC"/>
    <w:rsid w:val="00D34A22"/>
    <w:rsid w:val="00D35504"/>
    <w:rsid w:val="00D408A4"/>
    <w:rsid w:val="00D43D83"/>
    <w:rsid w:val="00D56440"/>
    <w:rsid w:val="00D77F55"/>
    <w:rsid w:val="00D81F1C"/>
    <w:rsid w:val="00D86507"/>
    <w:rsid w:val="00DA4FC5"/>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9B2"/>
    <w:rsid w:val="00E96D73"/>
    <w:rsid w:val="00EA471E"/>
    <w:rsid w:val="00EB089E"/>
    <w:rsid w:val="00EB1274"/>
    <w:rsid w:val="00EC1BA5"/>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3061</Words>
  <Characters>1745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2</cp:revision>
  <cp:lastPrinted>2021-09-09T02:05:00Z</cp:lastPrinted>
  <dcterms:created xsi:type="dcterms:W3CDTF">2023-07-04T06:17:00Z</dcterms:created>
  <dcterms:modified xsi:type="dcterms:W3CDTF">2023-07-04T06:17:00Z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