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EC94" w14:textId="77777777" w:rsidR="0070798D" w:rsidRDefault="0070798D" w:rsidP="00E1501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w:t>
      </w:r>
      <w:r w:rsidRPr="00117E92">
        <w:rPr>
          <w:rFonts w:ascii="Times New Roman" w:eastAsia="Times New Roman" w:hAnsi="Times New Roman" w:cs="Times New Roman"/>
        </w:rPr>
        <w:t xml:space="preserve">ielikums </w:t>
      </w:r>
      <w:r>
        <w:rPr>
          <w:rFonts w:ascii="Times New Roman" w:eastAsia="Times New Roman" w:hAnsi="Times New Roman" w:cs="Times New Roman"/>
        </w:rPr>
        <w:t>Nr.1</w:t>
      </w:r>
    </w:p>
    <w:p w14:paraId="46C841B6" w14:textId="61C087F8" w:rsidR="00A350C5" w:rsidRDefault="00FC1977" w:rsidP="00E15015">
      <w:pPr>
        <w:spacing w:after="0"/>
        <w:jc w:val="center"/>
        <w:rPr>
          <w:rFonts w:ascii="Times New Roman" w:hAnsi="Times New Roman" w:cs="Times New Roman"/>
        </w:rPr>
      </w:pPr>
      <w:r>
        <w:rPr>
          <w:rFonts w:ascii="Times New Roman" w:hAnsi="Times New Roman" w:cs="Times New Roman"/>
        </w:rPr>
        <w:t>TEHNISKĀ SPECIFIKĀCIJA</w:t>
      </w:r>
    </w:p>
    <w:p w14:paraId="1F18DAD4" w14:textId="370289ED" w:rsidR="00A350C5" w:rsidRDefault="00A350C5" w:rsidP="00E15015">
      <w:pPr>
        <w:spacing w:after="0"/>
        <w:jc w:val="center"/>
        <w:rPr>
          <w:rFonts w:ascii="Times New Roman" w:hAnsi="Times New Roman" w:cs="Times New Roman"/>
        </w:rPr>
      </w:pPr>
      <w:r>
        <w:rPr>
          <w:rFonts w:ascii="Times New Roman" w:hAnsi="Times New Roman" w:cs="Times New Roman"/>
        </w:rPr>
        <w:t>“</w:t>
      </w:r>
      <w:r w:rsidRPr="00A350C5">
        <w:rPr>
          <w:rFonts w:ascii="Times New Roman" w:hAnsi="Times New Roman" w:cs="Times New Roman"/>
        </w:rPr>
        <w:t xml:space="preserve">Par RP SIA “Rīgas satiksme” valdījumā esošo reklāmas nesēju uz </w:t>
      </w:r>
      <w:r w:rsidR="00014F02">
        <w:rPr>
          <w:rFonts w:ascii="Times New Roman" w:hAnsi="Times New Roman" w:cs="Times New Roman"/>
        </w:rPr>
        <w:t>autobusu un trolejbusu aizmugurējās daļas</w:t>
      </w:r>
      <w:r w:rsidRPr="00A350C5">
        <w:rPr>
          <w:rFonts w:ascii="Times New Roman" w:hAnsi="Times New Roman" w:cs="Times New Roman"/>
        </w:rPr>
        <w:t xml:space="preserve"> un to salonos izsoli reklāmas materiālu izvietošanai</w:t>
      </w:r>
      <w:r>
        <w:rPr>
          <w:rFonts w:ascii="Times New Roman" w:hAnsi="Times New Roman" w:cs="Times New Roman"/>
        </w:rPr>
        <w:t>”</w:t>
      </w:r>
    </w:p>
    <w:p w14:paraId="2158CEAD" w14:textId="77777777" w:rsidR="00A350C5" w:rsidRPr="00117E92" w:rsidRDefault="00A350C5" w:rsidP="00A350C5">
      <w:pPr>
        <w:jc w:val="center"/>
        <w:rPr>
          <w:rFonts w:ascii="Times New Roman" w:hAnsi="Times New Roman" w:cs="Times New Roman"/>
        </w:rPr>
      </w:pPr>
    </w:p>
    <w:p w14:paraId="4CC282F7" w14:textId="77777777" w:rsidR="00611E9C" w:rsidRPr="00117E92" w:rsidRDefault="00611E9C" w:rsidP="00611E9C">
      <w:pPr>
        <w:jc w:val="center"/>
        <w:rPr>
          <w:rFonts w:ascii="Times New Roman" w:hAnsi="Times New Roman" w:cs="Times New Roman"/>
          <w:b/>
          <w:bCs/>
          <w:sz w:val="28"/>
          <w:szCs w:val="28"/>
        </w:rPr>
      </w:pPr>
      <w:r>
        <w:rPr>
          <w:rFonts w:ascii="Times New Roman" w:eastAsia="Times New Roman" w:hAnsi="Times New Roman" w:cs="Times New Roman"/>
          <w:b/>
          <w:bCs/>
          <w:sz w:val="28"/>
          <w:szCs w:val="28"/>
          <w:lang w:eastAsia="lv-LV"/>
        </w:rPr>
        <w:t>Transportlīdzekļi</w:t>
      </w:r>
      <w:r w:rsidRPr="001223CF">
        <w:rPr>
          <w:rFonts w:ascii="Times New Roman" w:eastAsia="Times New Roman" w:hAnsi="Times New Roman" w:cs="Times New Roman"/>
          <w:b/>
          <w:bCs/>
          <w:sz w:val="28"/>
          <w:szCs w:val="28"/>
          <w:lang w:eastAsia="lv-LV"/>
        </w:rPr>
        <w:t>, uz kuriem iespējams izvietot reklāmu</w:t>
      </w:r>
    </w:p>
    <w:p w14:paraId="5D2726EE" w14:textId="77777777" w:rsidR="00611E9C" w:rsidRPr="0007596E" w:rsidRDefault="00611E9C" w:rsidP="00611E9C">
      <w:pPr>
        <w:numPr>
          <w:ilvl w:val="0"/>
          <w:numId w:val="1"/>
        </w:numPr>
        <w:spacing w:after="0" w:line="240" w:lineRule="auto"/>
        <w:contextualSpacing/>
        <w:jc w:val="both"/>
        <w:rPr>
          <w:rFonts w:ascii="Times New Roman" w:hAnsi="Times New Roman" w:cs="Times New Roman"/>
          <w:sz w:val="24"/>
          <w:szCs w:val="24"/>
        </w:rPr>
      </w:pPr>
      <w:r w:rsidRPr="0007596E">
        <w:rPr>
          <w:rFonts w:ascii="Times New Roman" w:hAnsi="Times New Roman" w:cs="Times New Roman"/>
          <w:sz w:val="24"/>
          <w:szCs w:val="24"/>
        </w:rPr>
        <w:t>Iznomātāja īpašumā, valdījumā un turējumā ir šādas reklāmas izvietošanas vietas Reklāmas nesējos, kuras</w:t>
      </w:r>
      <w:r w:rsidRPr="0007596E" w:rsidDel="00236EFE">
        <w:rPr>
          <w:rFonts w:ascii="Times New Roman" w:hAnsi="Times New Roman" w:cs="Times New Roman"/>
          <w:b/>
          <w:sz w:val="24"/>
          <w:szCs w:val="24"/>
        </w:rPr>
        <w:t xml:space="preserve"> </w:t>
      </w:r>
      <w:r w:rsidRPr="0007596E">
        <w:rPr>
          <w:rFonts w:ascii="Times New Roman" w:hAnsi="Times New Roman" w:cs="Times New Roman"/>
          <w:sz w:val="24"/>
          <w:szCs w:val="24"/>
        </w:rPr>
        <w:t>Iznomātājs nodod Nomniekam par nomas maksu un kur Nomniekam ir tiesības izvietot reklāmu:</w:t>
      </w:r>
    </w:p>
    <w:p w14:paraId="420D5333" w14:textId="77777777" w:rsidR="00611E9C" w:rsidRPr="0007596E" w:rsidRDefault="00611E9C" w:rsidP="00611E9C">
      <w:pPr>
        <w:numPr>
          <w:ilvl w:val="1"/>
          <w:numId w:val="1"/>
        </w:numPr>
        <w:spacing w:after="0" w:line="240" w:lineRule="auto"/>
        <w:contextualSpacing/>
        <w:jc w:val="both"/>
        <w:rPr>
          <w:rFonts w:ascii="Times New Roman" w:hAnsi="Times New Roman" w:cs="Times New Roman"/>
          <w:sz w:val="24"/>
          <w:szCs w:val="24"/>
        </w:rPr>
      </w:pPr>
      <w:r w:rsidRPr="0007596E">
        <w:rPr>
          <w:rFonts w:ascii="Times New Roman" w:hAnsi="Times New Roman" w:cs="Times New Roman"/>
          <w:b/>
          <w:sz w:val="24"/>
          <w:szCs w:val="24"/>
        </w:rPr>
        <w:t>Transportlīdzekļi</w:t>
      </w:r>
      <w:r w:rsidRPr="0007596E">
        <w:rPr>
          <w:rFonts w:ascii="Times New Roman" w:hAnsi="Times New Roman" w:cs="Times New Roman"/>
          <w:sz w:val="24"/>
          <w:szCs w:val="24"/>
        </w:rPr>
        <w:t>, kuri tiek izmantoti sabiedriskā transporta vajadzībām, un to saloni:</w:t>
      </w:r>
    </w:p>
    <w:p w14:paraId="143DA418" w14:textId="77777777" w:rsidR="00611E9C" w:rsidRPr="00251119" w:rsidRDefault="00611E9C" w:rsidP="00611E9C">
      <w:pPr>
        <w:spacing w:after="0" w:line="240" w:lineRule="auto"/>
        <w:ind w:left="426" w:hanging="283"/>
        <w:contextualSpacing/>
        <w:jc w:val="both"/>
        <w:rPr>
          <w:rFonts w:ascii="Times New Roman" w:eastAsia="Times New Roman" w:hAnsi="Times New Roman" w:cs="Times New Roman"/>
          <w:i/>
          <w:iCs/>
          <w:sz w:val="20"/>
          <w:szCs w:val="20"/>
        </w:rPr>
      </w:pPr>
    </w:p>
    <w:tbl>
      <w:tblPr>
        <w:tblW w:w="9350" w:type="dxa"/>
        <w:tblLook w:val="04A0" w:firstRow="1" w:lastRow="0" w:firstColumn="1" w:lastColumn="0" w:noHBand="0" w:noVBand="1"/>
      </w:tblPr>
      <w:tblGrid>
        <w:gridCol w:w="1720"/>
        <w:gridCol w:w="2840"/>
        <w:gridCol w:w="1640"/>
        <w:gridCol w:w="1350"/>
        <w:gridCol w:w="1800"/>
      </w:tblGrid>
      <w:tr w:rsidR="00611E9C" w:rsidRPr="006C4601" w14:paraId="54F8A39E" w14:textId="77777777" w:rsidTr="000D1D7D">
        <w:trPr>
          <w:trHeight w:val="850"/>
        </w:trPr>
        <w:tc>
          <w:tcPr>
            <w:tcW w:w="4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CFB05"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Transportlīdzekļa tips</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6C18A"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Pasažieru sēdvietu skaits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B92FD"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Pasažieru stāvvietu skaits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2D52B"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Orientējošais transportlīdzekļu kopējais skaits*</w:t>
            </w:r>
          </w:p>
        </w:tc>
      </w:tr>
      <w:tr w:rsidR="00611E9C" w:rsidRPr="006C4601" w14:paraId="69FC0D69" w14:textId="77777777" w:rsidTr="000D1D7D">
        <w:trPr>
          <w:trHeight w:val="29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9CBCC"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Autobusi</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49FC446C"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Solaris</w:t>
            </w:r>
            <w:proofErr w:type="spellEnd"/>
            <w:r w:rsidRPr="006C4601">
              <w:rPr>
                <w:rFonts w:ascii="Times New Roman" w:eastAsia="Times New Roman" w:hAnsi="Times New Roman" w:cs="Times New Roman"/>
                <w:color w:val="000000"/>
                <w:lang w:eastAsia="lv-LV"/>
              </w:rPr>
              <w:t xml:space="preserve"> </w:t>
            </w:r>
            <w:proofErr w:type="spellStart"/>
            <w:r w:rsidRPr="006C4601">
              <w:rPr>
                <w:rFonts w:ascii="Times New Roman" w:eastAsia="Times New Roman" w:hAnsi="Times New Roman" w:cs="Times New Roman"/>
                <w:color w:val="000000"/>
                <w:lang w:eastAsia="lv-LV"/>
              </w:rPr>
              <w:t>Urbino</w:t>
            </w:r>
            <w:proofErr w:type="spellEnd"/>
            <w:r w:rsidRPr="006C4601">
              <w:rPr>
                <w:rFonts w:ascii="Times New Roman" w:eastAsia="Times New Roman" w:hAnsi="Times New Roman" w:cs="Times New Roman"/>
                <w:color w:val="000000"/>
                <w:lang w:eastAsia="lv-LV"/>
              </w:rPr>
              <w:t xml:space="preserve"> SU18E6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DD9D1FA"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42</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8594F7E"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110</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54B6F5C"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 70</w:t>
            </w:r>
          </w:p>
        </w:tc>
      </w:tr>
      <w:tr w:rsidR="00611E9C" w:rsidRPr="006C4601" w14:paraId="225F7485" w14:textId="77777777" w:rsidTr="000D1D7D">
        <w:trPr>
          <w:trHeight w:val="290"/>
        </w:trPr>
        <w:tc>
          <w:tcPr>
            <w:tcW w:w="1720" w:type="dxa"/>
            <w:vMerge/>
            <w:tcBorders>
              <w:top w:val="single" w:sz="8" w:space="0" w:color="auto"/>
              <w:left w:val="single" w:sz="4" w:space="0" w:color="auto"/>
              <w:bottom w:val="single" w:sz="4" w:space="0" w:color="auto"/>
              <w:right w:val="single" w:sz="4" w:space="0" w:color="auto"/>
            </w:tcBorders>
            <w:vAlign w:val="center"/>
            <w:hideMark/>
          </w:tcPr>
          <w:p w14:paraId="059B720E"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nil"/>
              <w:left w:val="nil"/>
              <w:bottom w:val="single" w:sz="4" w:space="0" w:color="auto"/>
              <w:right w:val="single" w:sz="4" w:space="0" w:color="auto"/>
            </w:tcBorders>
            <w:shd w:val="clear" w:color="auto" w:fill="auto"/>
            <w:vAlign w:val="center"/>
            <w:hideMark/>
          </w:tcPr>
          <w:p w14:paraId="37732EB2"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Solaris</w:t>
            </w:r>
            <w:proofErr w:type="spellEnd"/>
            <w:r w:rsidRPr="006C4601">
              <w:rPr>
                <w:rFonts w:ascii="Times New Roman" w:eastAsia="Times New Roman" w:hAnsi="Times New Roman" w:cs="Times New Roman"/>
                <w:color w:val="000000"/>
                <w:lang w:eastAsia="lv-LV"/>
              </w:rPr>
              <w:t xml:space="preserve"> </w:t>
            </w:r>
            <w:proofErr w:type="spellStart"/>
            <w:r w:rsidRPr="006C4601">
              <w:rPr>
                <w:rFonts w:ascii="Times New Roman" w:eastAsia="Times New Roman" w:hAnsi="Times New Roman" w:cs="Times New Roman"/>
                <w:color w:val="000000"/>
                <w:lang w:eastAsia="lv-LV"/>
              </w:rPr>
              <w:t>Urbino</w:t>
            </w:r>
            <w:proofErr w:type="spellEnd"/>
            <w:r w:rsidRPr="006C4601">
              <w:rPr>
                <w:rFonts w:ascii="Times New Roman" w:eastAsia="Times New Roman" w:hAnsi="Times New Roman" w:cs="Times New Roman"/>
                <w:color w:val="000000"/>
                <w:lang w:eastAsia="lv-LV"/>
              </w:rPr>
              <w:t xml:space="preserve"> SU12E6NK</w:t>
            </w:r>
          </w:p>
        </w:tc>
        <w:tc>
          <w:tcPr>
            <w:tcW w:w="1640" w:type="dxa"/>
            <w:tcBorders>
              <w:top w:val="nil"/>
              <w:left w:val="nil"/>
              <w:bottom w:val="single" w:sz="4" w:space="0" w:color="auto"/>
              <w:right w:val="single" w:sz="4" w:space="0" w:color="auto"/>
            </w:tcBorders>
            <w:shd w:val="clear" w:color="auto" w:fill="auto"/>
            <w:vAlign w:val="center"/>
            <w:hideMark/>
          </w:tcPr>
          <w:p w14:paraId="58D33190"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27</w:t>
            </w:r>
          </w:p>
        </w:tc>
        <w:tc>
          <w:tcPr>
            <w:tcW w:w="1350" w:type="dxa"/>
            <w:tcBorders>
              <w:top w:val="nil"/>
              <w:left w:val="nil"/>
              <w:bottom w:val="single" w:sz="4" w:space="0" w:color="auto"/>
              <w:right w:val="single" w:sz="4" w:space="0" w:color="auto"/>
            </w:tcBorders>
            <w:shd w:val="clear" w:color="auto" w:fill="auto"/>
            <w:vAlign w:val="center"/>
            <w:hideMark/>
          </w:tcPr>
          <w:p w14:paraId="3921456B"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58</w:t>
            </w:r>
          </w:p>
        </w:tc>
        <w:tc>
          <w:tcPr>
            <w:tcW w:w="1800" w:type="dxa"/>
            <w:tcBorders>
              <w:top w:val="nil"/>
              <w:left w:val="nil"/>
              <w:bottom w:val="single" w:sz="4" w:space="0" w:color="auto"/>
              <w:right w:val="single" w:sz="4" w:space="0" w:color="auto"/>
            </w:tcBorders>
            <w:shd w:val="clear" w:color="auto" w:fill="auto"/>
            <w:vAlign w:val="center"/>
            <w:hideMark/>
          </w:tcPr>
          <w:p w14:paraId="4C70E71F"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 35</w:t>
            </w:r>
          </w:p>
        </w:tc>
      </w:tr>
      <w:tr w:rsidR="00611E9C" w:rsidRPr="006C4601" w14:paraId="391FF142" w14:textId="77777777" w:rsidTr="000D1D7D">
        <w:trPr>
          <w:trHeight w:val="290"/>
        </w:trPr>
        <w:tc>
          <w:tcPr>
            <w:tcW w:w="1720" w:type="dxa"/>
            <w:vMerge/>
            <w:tcBorders>
              <w:top w:val="single" w:sz="8" w:space="0" w:color="auto"/>
              <w:left w:val="single" w:sz="4" w:space="0" w:color="auto"/>
              <w:bottom w:val="single" w:sz="4" w:space="0" w:color="auto"/>
              <w:right w:val="single" w:sz="4" w:space="0" w:color="auto"/>
            </w:tcBorders>
            <w:vAlign w:val="center"/>
            <w:hideMark/>
          </w:tcPr>
          <w:p w14:paraId="4305C724"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nil"/>
              <w:left w:val="nil"/>
              <w:bottom w:val="single" w:sz="4" w:space="0" w:color="auto"/>
              <w:right w:val="single" w:sz="4" w:space="0" w:color="auto"/>
            </w:tcBorders>
            <w:shd w:val="clear" w:color="auto" w:fill="auto"/>
            <w:vAlign w:val="center"/>
            <w:hideMark/>
          </w:tcPr>
          <w:p w14:paraId="4FB58C17"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Solaris</w:t>
            </w:r>
            <w:proofErr w:type="spellEnd"/>
            <w:r w:rsidRPr="006C4601">
              <w:rPr>
                <w:rFonts w:ascii="Times New Roman" w:eastAsia="Times New Roman" w:hAnsi="Times New Roman" w:cs="Times New Roman"/>
                <w:color w:val="000000"/>
                <w:lang w:eastAsia="lv-LV"/>
              </w:rPr>
              <w:t xml:space="preserve"> </w:t>
            </w:r>
            <w:proofErr w:type="spellStart"/>
            <w:r w:rsidRPr="006C4601">
              <w:rPr>
                <w:rFonts w:ascii="Times New Roman" w:eastAsia="Times New Roman" w:hAnsi="Times New Roman" w:cs="Times New Roman"/>
                <w:color w:val="000000"/>
                <w:lang w:eastAsia="lv-LV"/>
              </w:rPr>
              <w:t>Urbino</w:t>
            </w:r>
            <w:proofErr w:type="spellEnd"/>
            <w:r w:rsidRPr="006C4601">
              <w:rPr>
                <w:rFonts w:ascii="Times New Roman" w:eastAsia="Times New Roman" w:hAnsi="Times New Roman" w:cs="Times New Roman"/>
                <w:color w:val="000000"/>
                <w:lang w:eastAsia="lv-LV"/>
              </w:rPr>
              <w:t xml:space="preserve"> SU18E6NK</w:t>
            </w:r>
          </w:p>
        </w:tc>
        <w:tc>
          <w:tcPr>
            <w:tcW w:w="1640" w:type="dxa"/>
            <w:tcBorders>
              <w:top w:val="nil"/>
              <w:left w:val="nil"/>
              <w:bottom w:val="single" w:sz="4" w:space="0" w:color="auto"/>
              <w:right w:val="single" w:sz="4" w:space="0" w:color="auto"/>
            </w:tcBorders>
            <w:shd w:val="clear" w:color="auto" w:fill="auto"/>
            <w:vAlign w:val="center"/>
            <w:hideMark/>
          </w:tcPr>
          <w:p w14:paraId="02CC2A4C"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39</w:t>
            </w:r>
          </w:p>
        </w:tc>
        <w:tc>
          <w:tcPr>
            <w:tcW w:w="1350" w:type="dxa"/>
            <w:tcBorders>
              <w:top w:val="nil"/>
              <w:left w:val="nil"/>
              <w:bottom w:val="single" w:sz="4" w:space="0" w:color="auto"/>
              <w:right w:val="single" w:sz="4" w:space="0" w:color="auto"/>
            </w:tcBorders>
            <w:shd w:val="clear" w:color="auto" w:fill="auto"/>
            <w:vAlign w:val="center"/>
            <w:hideMark/>
          </w:tcPr>
          <w:p w14:paraId="6D7F5436"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11</w:t>
            </w:r>
          </w:p>
        </w:tc>
        <w:tc>
          <w:tcPr>
            <w:tcW w:w="1800" w:type="dxa"/>
            <w:tcBorders>
              <w:top w:val="nil"/>
              <w:left w:val="nil"/>
              <w:bottom w:val="single" w:sz="4" w:space="0" w:color="auto"/>
              <w:right w:val="single" w:sz="4" w:space="0" w:color="auto"/>
            </w:tcBorders>
            <w:shd w:val="clear" w:color="auto" w:fill="auto"/>
            <w:vAlign w:val="center"/>
            <w:hideMark/>
          </w:tcPr>
          <w:p w14:paraId="48CE9B13" w14:textId="33F00071"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123</w:t>
            </w:r>
            <w:r w:rsidR="0039191F" w:rsidRPr="0039191F">
              <w:rPr>
                <w:rFonts w:ascii="Times New Roman" w:eastAsia="Times New Roman" w:hAnsi="Times New Roman" w:cs="Times New Roman"/>
                <w:color w:val="000000"/>
                <w:vertAlign w:val="superscript"/>
                <w:lang w:eastAsia="lv-LV"/>
              </w:rPr>
              <w:t>2</w:t>
            </w:r>
          </w:p>
        </w:tc>
      </w:tr>
      <w:tr w:rsidR="00611E9C" w:rsidRPr="006C4601" w14:paraId="4B4151B1" w14:textId="77777777" w:rsidTr="000D1D7D">
        <w:trPr>
          <w:trHeight w:val="290"/>
        </w:trPr>
        <w:tc>
          <w:tcPr>
            <w:tcW w:w="1720" w:type="dxa"/>
            <w:vMerge/>
            <w:tcBorders>
              <w:top w:val="single" w:sz="8" w:space="0" w:color="auto"/>
              <w:left w:val="single" w:sz="4" w:space="0" w:color="auto"/>
              <w:bottom w:val="single" w:sz="4" w:space="0" w:color="auto"/>
              <w:right w:val="single" w:sz="4" w:space="0" w:color="auto"/>
            </w:tcBorders>
            <w:vAlign w:val="center"/>
            <w:hideMark/>
          </w:tcPr>
          <w:p w14:paraId="19774426"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nil"/>
              <w:left w:val="nil"/>
              <w:bottom w:val="single" w:sz="4" w:space="0" w:color="auto"/>
              <w:right w:val="single" w:sz="4" w:space="0" w:color="auto"/>
            </w:tcBorders>
            <w:shd w:val="clear" w:color="auto" w:fill="auto"/>
            <w:vAlign w:val="center"/>
            <w:hideMark/>
          </w:tcPr>
          <w:p w14:paraId="0F7E311C"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Mersedes</w:t>
            </w:r>
            <w:proofErr w:type="spellEnd"/>
            <w:r w:rsidRPr="006C4601">
              <w:rPr>
                <w:rFonts w:ascii="Times New Roman" w:eastAsia="Times New Roman" w:hAnsi="Times New Roman" w:cs="Times New Roman"/>
                <w:color w:val="000000"/>
                <w:lang w:eastAsia="lv-LV"/>
              </w:rPr>
              <w:t xml:space="preserve"> Benz 530G </w:t>
            </w:r>
            <w:proofErr w:type="spellStart"/>
            <w:r w:rsidRPr="006C4601">
              <w:rPr>
                <w:rFonts w:ascii="Times New Roman" w:eastAsia="Times New Roman" w:hAnsi="Times New Roman" w:cs="Times New Roman"/>
                <w:color w:val="000000"/>
                <w:lang w:eastAsia="lv-LV"/>
              </w:rPr>
              <w:t>Citaro</w:t>
            </w:r>
            <w:proofErr w:type="spellEnd"/>
            <w:r w:rsidRPr="006C4601">
              <w:rPr>
                <w:rFonts w:ascii="Times New Roman" w:eastAsia="Times New Roman" w:hAnsi="Times New Roman" w:cs="Times New Roman"/>
                <w:color w:val="000000"/>
                <w:lang w:eastAsia="lv-LV"/>
              </w:rPr>
              <w:t xml:space="preserve"> 18 m</w:t>
            </w:r>
          </w:p>
        </w:tc>
        <w:tc>
          <w:tcPr>
            <w:tcW w:w="1640" w:type="dxa"/>
            <w:tcBorders>
              <w:top w:val="nil"/>
              <w:left w:val="nil"/>
              <w:bottom w:val="single" w:sz="4" w:space="0" w:color="auto"/>
              <w:right w:val="single" w:sz="4" w:space="0" w:color="auto"/>
            </w:tcBorders>
            <w:shd w:val="clear" w:color="auto" w:fill="auto"/>
            <w:vAlign w:val="center"/>
            <w:hideMark/>
          </w:tcPr>
          <w:p w14:paraId="772EC7B3"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36</w:t>
            </w:r>
          </w:p>
        </w:tc>
        <w:tc>
          <w:tcPr>
            <w:tcW w:w="1350" w:type="dxa"/>
            <w:tcBorders>
              <w:top w:val="nil"/>
              <w:left w:val="nil"/>
              <w:bottom w:val="single" w:sz="4" w:space="0" w:color="auto"/>
              <w:right w:val="single" w:sz="4" w:space="0" w:color="auto"/>
            </w:tcBorders>
            <w:shd w:val="clear" w:color="auto" w:fill="auto"/>
            <w:vAlign w:val="center"/>
            <w:hideMark/>
          </w:tcPr>
          <w:p w14:paraId="58B017A3"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111</w:t>
            </w:r>
          </w:p>
        </w:tc>
        <w:tc>
          <w:tcPr>
            <w:tcW w:w="1800" w:type="dxa"/>
            <w:tcBorders>
              <w:top w:val="nil"/>
              <w:left w:val="nil"/>
              <w:bottom w:val="single" w:sz="4" w:space="0" w:color="auto"/>
              <w:right w:val="single" w:sz="4" w:space="0" w:color="auto"/>
            </w:tcBorders>
            <w:shd w:val="clear" w:color="auto" w:fill="auto"/>
            <w:vAlign w:val="center"/>
            <w:hideMark/>
          </w:tcPr>
          <w:p w14:paraId="76879A8F"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27 </w:t>
            </w:r>
          </w:p>
        </w:tc>
      </w:tr>
      <w:tr w:rsidR="00611E9C" w:rsidRPr="006C4601" w14:paraId="71BFC40E" w14:textId="77777777" w:rsidTr="000D1D7D">
        <w:trPr>
          <w:trHeight w:val="290"/>
        </w:trPr>
        <w:tc>
          <w:tcPr>
            <w:tcW w:w="1720" w:type="dxa"/>
            <w:vMerge/>
            <w:tcBorders>
              <w:top w:val="single" w:sz="8" w:space="0" w:color="auto"/>
              <w:left w:val="single" w:sz="4" w:space="0" w:color="auto"/>
              <w:bottom w:val="single" w:sz="4" w:space="0" w:color="auto"/>
              <w:right w:val="single" w:sz="4" w:space="0" w:color="auto"/>
            </w:tcBorders>
            <w:vAlign w:val="center"/>
            <w:hideMark/>
          </w:tcPr>
          <w:p w14:paraId="23E7C2F4"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nil"/>
              <w:left w:val="nil"/>
              <w:bottom w:val="single" w:sz="4" w:space="0" w:color="auto"/>
              <w:right w:val="single" w:sz="4" w:space="0" w:color="auto"/>
            </w:tcBorders>
            <w:shd w:val="clear" w:color="auto" w:fill="F2F2F2" w:themeFill="background1" w:themeFillShade="F2"/>
            <w:vAlign w:val="center"/>
            <w:hideMark/>
          </w:tcPr>
          <w:p w14:paraId="0D2EC157"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Solaris</w:t>
            </w:r>
            <w:proofErr w:type="spellEnd"/>
            <w:r w:rsidRPr="006C4601">
              <w:rPr>
                <w:rFonts w:ascii="Times New Roman" w:eastAsia="Times New Roman" w:hAnsi="Times New Roman" w:cs="Times New Roman"/>
                <w:color w:val="000000"/>
                <w:lang w:eastAsia="lv-LV"/>
              </w:rPr>
              <w:t xml:space="preserve"> </w:t>
            </w:r>
            <w:proofErr w:type="spellStart"/>
            <w:r w:rsidRPr="006C4601">
              <w:rPr>
                <w:rFonts w:ascii="Times New Roman" w:eastAsia="Times New Roman" w:hAnsi="Times New Roman" w:cs="Times New Roman"/>
                <w:color w:val="000000"/>
                <w:lang w:eastAsia="lv-LV"/>
              </w:rPr>
              <w:t>Urbino</w:t>
            </w:r>
            <w:proofErr w:type="spellEnd"/>
            <w:r w:rsidRPr="006C4601">
              <w:rPr>
                <w:rFonts w:ascii="Times New Roman" w:eastAsia="Times New Roman" w:hAnsi="Times New Roman" w:cs="Times New Roman"/>
                <w:color w:val="000000"/>
                <w:lang w:eastAsia="lv-LV"/>
              </w:rPr>
              <w:t xml:space="preserve"> 12m</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55BBF102"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29</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14:paraId="2619C1BB"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76</w:t>
            </w:r>
          </w:p>
        </w:tc>
        <w:tc>
          <w:tcPr>
            <w:tcW w:w="1800" w:type="dxa"/>
            <w:tcBorders>
              <w:top w:val="nil"/>
              <w:left w:val="nil"/>
              <w:bottom w:val="single" w:sz="4" w:space="0" w:color="auto"/>
              <w:right w:val="single" w:sz="4" w:space="0" w:color="auto"/>
            </w:tcBorders>
            <w:shd w:val="clear" w:color="auto" w:fill="F2F2F2" w:themeFill="background1" w:themeFillShade="F2"/>
            <w:vAlign w:val="center"/>
            <w:hideMark/>
          </w:tcPr>
          <w:p w14:paraId="4529DAE8"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3</w:t>
            </w:r>
            <w:r w:rsidRPr="006C4601">
              <w:rPr>
                <w:rFonts w:ascii="Times New Roman" w:eastAsia="Times New Roman" w:hAnsi="Times New Roman" w:cs="Times New Roman"/>
                <w:color w:val="000000"/>
                <w:vertAlign w:val="superscript"/>
                <w:lang w:eastAsia="lv-LV"/>
              </w:rPr>
              <w:t>1</w:t>
            </w:r>
          </w:p>
        </w:tc>
      </w:tr>
      <w:tr w:rsidR="00611E9C" w:rsidRPr="006C4601" w14:paraId="135689C7" w14:textId="77777777" w:rsidTr="000D1D7D">
        <w:trPr>
          <w:trHeight w:val="290"/>
        </w:trPr>
        <w:tc>
          <w:tcPr>
            <w:tcW w:w="1720" w:type="dxa"/>
            <w:vMerge/>
            <w:tcBorders>
              <w:top w:val="single" w:sz="8" w:space="0" w:color="auto"/>
              <w:left w:val="single" w:sz="4" w:space="0" w:color="auto"/>
              <w:bottom w:val="single" w:sz="4" w:space="0" w:color="auto"/>
              <w:right w:val="single" w:sz="4" w:space="0" w:color="auto"/>
            </w:tcBorders>
            <w:vAlign w:val="center"/>
            <w:hideMark/>
          </w:tcPr>
          <w:p w14:paraId="64D13BC1"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nil"/>
              <w:left w:val="nil"/>
              <w:bottom w:val="single" w:sz="4" w:space="0" w:color="auto"/>
              <w:right w:val="single" w:sz="4" w:space="0" w:color="auto"/>
            </w:tcBorders>
            <w:shd w:val="clear" w:color="auto" w:fill="F2F2F2" w:themeFill="background1" w:themeFillShade="F2"/>
            <w:vAlign w:val="center"/>
            <w:hideMark/>
          </w:tcPr>
          <w:p w14:paraId="49EE3FE4"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Solaris</w:t>
            </w:r>
            <w:proofErr w:type="spellEnd"/>
            <w:r w:rsidRPr="006C4601">
              <w:rPr>
                <w:rFonts w:ascii="Times New Roman" w:eastAsia="Times New Roman" w:hAnsi="Times New Roman" w:cs="Times New Roman"/>
                <w:color w:val="000000"/>
                <w:lang w:eastAsia="lv-LV"/>
              </w:rPr>
              <w:t xml:space="preserve"> </w:t>
            </w:r>
            <w:proofErr w:type="spellStart"/>
            <w:r w:rsidRPr="006C4601">
              <w:rPr>
                <w:rFonts w:ascii="Times New Roman" w:eastAsia="Times New Roman" w:hAnsi="Times New Roman" w:cs="Times New Roman"/>
                <w:color w:val="000000"/>
                <w:lang w:eastAsia="lv-LV"/>
              </w:rPr>
              <w:t>Urbino</w:t>
            </w:r>
            <w:proofErr w:type="spellEnd"/>
            <w:r w:rsidRPr="006C4601">
              <w:rPr>
                <w:rFonts w:ascii="Times New Roman" w:eastAsia="Times New Roman" w:hAnsi="Times New Roman" w:cs="Times New Roman"/>
                <w:color w:val="000000"/>
                <w:lang w:eastAsia="lv-LV"/>
              </w:rPr>
              <w:t xml:space="preserve"> 15m</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5415F36E"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43</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14:paraId="6928A87D"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111</w:t>
            </w:r>
          </w:p>
        </w:tc>
        <w:tc>
          <w:tcPr>
            <w:tcW w:w="1800" w:type="dxa"/>
            <w:tcBorders>
              <w:top w:val="nil"/>
              <w:left w:val="nil"/>
              <w:bottom w:val="single" w:sz="4" w:space="0" w:color="auto"/>
              <w:right w:val="single" w:sz="4" w:space="0" w:color="auto"/>
            </w:tcBorders>
            <w:shd w:val="clear" w:color="auto" w:fill="F2F2F2" w:themeFill="background1" w:themeFillShade="F2"/>
            <w:vAlign w:val="center"/>
            <w:hideMark/>
          </w:tcPr>
          <w:p w14:paraId="57D4A1F8"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3</w:t>
            </w:r>
            <w:r w:rsidRPr="006C4601">
              <w:rPr>
                <w:rFonts w:ascii="Times New Roman" w:eastAsia="Times New Roman" w:hAnsi="Times New Roman" w:cs="Times New Roman"/>
                <w:color w:val="000000"/>
                <w:vertAlign w:val="superscript"/>
                <w:lang w:eastAsia="lv-LV"/>
              </w:rPr>
              <w:t>1</w:t>
            </w:r>
          </w:p>
        </w:tc>
      </w:tr>
      <w:tr w:rsidR="00611E9C" w:rsidRPr="006C4601" w14:paraId="070FB205" w14:textId="77777777" w:rsidTr="000D1D7D">
        <w:trPr>
          <w:trHeight w:val="570"/>
        </w:trPr>
        <w:tc>
          <w:tcPr>
            <w:tcW w:w="1720" w:type="dxa"/>
            <w:vMerge/>
            <w:tcBorders>
              <w:top w:val="single" w:sz="8" w:space="0" w:color="auto"/>
              <w:left w:val="single" w:sz="4" w:space="0" w:color="auto"/>
              <w:bottom w:val="single" w:sz="4" w:space="0" w:color="auto"/>
              <w:right w:val="single" w:sz="4" w:space="0" w:color="auto"/>
            </w:tcBorders>
            <w:vAlign w:val="center"/>
            <w:hideMark/>
          </w:tcPr>
          <w:p w14:paraId="79F0533B"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nil"/>
              <w:left w:val="nil"/>
              <w:bottom w:val="single" w:sz="4" w:space="0" w:color="auto"/>
              <w:right w:val="single" w:sz="4" w:space="0" w:color="auto"/>
            </w:tcBorders>
            <w:shd w:val="clear" w:color="auto" w:fill="F2F2F2" w:themeFill="background1" w:themeFillShade="F2"/>
            <w:vAlign w:val="center"/>
            <w:hideMark/>
          </w:tcPr>
          <w:p w14:paraId="13B60AA1"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Solaris</w:t>
            </w:r>
            <w:proofErr w:type="spellEnd"/>
            <w:r w:rsidRPr="006C4601">
              <w:rPr>
                <w:rFonts w:ascii="Times New Roman" w:eastAsia="Times New Roman" w:hAnsi="Times New Roman" w:cs="Times New Roman"/>
                <w:color w:val="000000"/>
                <w:lang w:eastAsia="lv-LV"/>
              </w:rPr>
              <w:t xml:space="preserve"> </w:t>
            </w:r>
            <w:proofErr w:type="spellStart"/>
            <w:r w:rsidRPr="006C4601">
              <w:rPr>
                <w:rFonts w:ascii="Times New Roman" w:eastAsia="Times New Roman" w:hAnsi="Times New Roman" w:cs="Times New Roman"/>
                <w:color w:val="000000"/>
                <w:lang w:eastAsia="lv-LV"/>
              </w:rPr>
              <w:t>Urbino</w:t>
            </w:r>
            <w:proofErr w:type="spellEnd"/>
            <w:r w:rsidRPr="006C4601">
              <w:rPr>
                <w:rFonts w:ascii="Times New Roman" w:eastAsia="Times New Roman" w:hAnsi="Times New Roman" w:cs="Times New Roman"/>
                <w:color w:val="000000"/>
                <w:lang w:eastAsia="lv-LV"/>
              </w:rPr>
              <w:t xml:space="preserve"> 18m</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49C27045"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41</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14:paraId="4359E03B"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132</w:t>
            </w:r>
          </w:p>
        </w:tc>
        <w:tc>
          <w:tcPr>
            <w:tcW w:w="1800" w:type="dxa"/>
            <w:tcBorders>
              <w:top w:val="nil"/>
              <w:left w:val="nil"/>
              <w:bottom w:val="single" w:sz="4" w:space="0" w:color="auto"/>
              <w:right w:val="single" w:sz="4" w:space="0" w:color="auto"/>
            </w:tcBorders>
            <w:shd w:val="clear" w:color="auto" w:fill="F2F2F2" w:themeFill="background1" w:themeFillShade="F2"/>
            <w:vAlign w:val="center"/>
            <w:hideMark/>
          </w:tcPr>
          <w:p w14:paraId="69FC171D"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8</w:t>
            </w:r>
            <w:r w:rsidRPr="006C4601">
              <w:rPr>
                <w:rFonts w:ascii="Times New Roman" w:eastAsia="Times New Roman" w:hAnsi="Times New Roman" w:cs="Times New Roman"/>
                <w:color w:val="000000"/>
                <w:vertAlign w:val="superscript"/>
                <w:lang w:eastAsia="lv-LV"/>
              </w:rPr>
              <w:t>1</w:t>
            </w:r>
          </w:p>
        </w:tc>
      </w:tr>
      <w:tr w:rsidR="00611E9C" w:rsidRPr="006C4601" w14:paraId="41884D28" w14:textId="77777777" w:rsidTr="000D1D7D">
        <w:trPr>
          <w:trHeight w:val="29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D0E50"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Trolejbusi</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5B8AB1C8"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GST-18</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2D331A0"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42</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B23CBE6"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127</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7520B4D"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26</w:t>
            </w:r>
          </w:p>
        </w:tc>
      </w:tr>
      <w:tr w:rsidR="00611E9C" w:rsidRPr="006C4601" w14:paraId="0610C1EC" w14:textId="77777777" w:rsidTr="000D1D7D">
        <w:trPr>
          <w:trHeight w:val="290"/>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2504DC9D"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tcPr>
          <w:p w14:paraId="469027C9" w14:textId="57EB6C74"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Škoda</w:t>
            </w:r>
            <w:proofErr w:type="spellEnd"/>
            <w:r w:rsidRPr="006C4601">
              <w:rPr>
                <w:rFonts w:ascii="Times New Roman" w:eastAsia="Times New Roman" w:hAnsi="Times New Roman" w:cs="Times New Roman"/>
                <w:color w:val="000000"/>
                <w:lang w:eastAsia="lv-LV"/>
              </w:rPr>
              <w:t xml:space="preserve"> – 24TR</w:t>
            </w:r>
          </w:p>
        </w:tc>
        <w:tc>
          <w:tcPr>
            <w:tcW w:w="1640" w:type="dxa"/>
            <w:tcBorders>
              <w:top w:val="single" w:sz="4" w:space="0" w:color="auto"/>
              <w:left w:val="nil"/>
              <w:bottom w:val="single" w:sz="4" w:space="0" w:color="auto"/>
              <w:right w:val="single" w:sz="4" w:space="0" w:color="auto"/>
            </w:tcBorders>
            <w:shd w:val="clear" w:color="auto" w:fill="auto"/>
            <w:vAlign w:val="center"/>
          </w:tcPr>
          <w:p w14:paraId="23531F11" w14:textId="48BEB9D1"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28</w:t>
            </w:r>
          </w:p>
        </w:tc>
        <w:tc>
          <w:tcPr>
            <w:tcW w:w="1350" w:type="dxa"/>
            <w:tcBorders>
              <w:top w:val="single" w:sz="4" w:space="0" w:color="auto"/>
              <w:left w:val="nil"/>
              <w:bottom w:val="single" w:sz="4" w:space="0" w:color="auto"/>
              <w:right w:val="single" w:sz="4" w:space="0" w:color="auto"/>
            </w:tcBorders>
            <w:shd w:val="clear" w:color="auto" w:fill="auto"/>
            <w:vAlign w:val="center"/>
          </w:tcPr>
          <w:p w14:paraId="46DB88DF" w14:textId="7590A2B4"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68</w:t>
            </w:r>
          </w:p>
        </w:tc>
        <w:tc>
          <w:tcPr>
            <w:tcW w:w="1800" w:type="dxa"/>
            <w:tcBorders>
              <w:top w:val="single" w:sz="4" w:space="0" w:color="auto"/>
              <w:left w:val="nil"/>
              <w:bottom w:val="single" w:sz="4" w:space="0" w:color="auto"/>
              <w:right w:val="single" w:sz="4" w:space="0" w:color="auto"/>
            </w:tcBorders>
            <w:shd w:val="clear" w:color="auto" w:fill="auto"/>
            <w:vAlign w:val="center"/>
          </w:tcPr>
          <w:p w14:paraId="6F1EA79A" w14:textId="7EFAC626"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97</w:t>
            </w:r>
          </w:p>
        </w:tc>
      </w:tr>
      <w:tr w:rsidR="00611E9C" w:rsidRPr="006C4601" w14:paraId="3F8258AC" w14:textId="77777777" w:rsidTr="000D1D7D">
        <w:trPr>
          <w:trHeight w:val="290"/>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4BEC41B1"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41A0FDAA"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Škoda</w:t>
            </w:r>
            <w:proofErr w:type="spellEnd"/>
            <w:r w:rsidRPr="006C4601">
              <w:rPr>
                <w:rFonts w:ascii="Times New Roman" w:eastAsia="Times New Roman" w:hAnsi="Times New Roman" w:cs="Times New Roman"/>
                <w:color w:val="000000"/>
                <w:lang w:eastAsia="lv-LV"/>
              </w:rPr>
              <w:t xml:space="preserve"> – 27TR</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8303ED8"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44</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DE7C760"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110</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4FD87EB9"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100</w:t>
            </w:r>
          </w:p>
        </w:tc>
      </w:tr>
      <w:tr w:rsidR="00611E9C" w:rsidRPr="006C4601" w14:paraId="2202238A" w14:textId="77777777" w:rsidTr="000D1D7D">
        <w:trPr>
          <w:trHeight w:val="300"/>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069093AF"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737E41D7" w14:textId="77777777" w:rsidR="00611E9C" w:rsidRPr="006C4601" w:rsidRDefault="00611E9C" w:rsidP="00FF13B9">
            <w:pPr>
              <w:spacing w:after="0" w:line="240" w:lineRule="auto"/>
              <w:rPr>
                <w:rFonts w:ascii="Times New Roman" w:eastAsia="Times New Roman" w:hAnsi="Times New Roman" w:cs="Times New Roman"/>
                <w:color w:val="000000"/>
                <w:lang w:eastAsia="lv-LV"/>
              </w:rPr>
            </w:pPr>
            <w:proofErr w:type="spellStart"/>
            <w:r w:rsidRPr="006C4601">
              <w:rPr>
                <w:rFonts w:ascii="Times New Roman" w:eastAsia="Times New Roman" w:hAnsi="Times New Roman" w:cs="Times New Roman"/>
                <w:color w:val="000000"/>
                <w:lang w:eastAsia="lv-LV"/>
              </w:rPr>
              <w:t>Solaris</w:t>
            </w:r>
            <w:proofErr w:type="spellEnd"/>
            <w:r w:rsidRPr="006C4601">
              <w:rPr>
                <w:rFonts w:ascii="Times New Roman" w:eastAsia="Times New Roman" w:hAnsi="Times New Roman" w:cs="Times New Roman"/>
                <w:color w:val="000000"/>
                <w:lang w:eastAsia="lv-LV"/>
              </w:rPr>
              <w:t xml:space="preserve"> </w:t>
            </w:r>
            <w:proofErr w:type="spellStart"/>
            <w:r w:rsidRPr="006C4601">
              <w:rPr>
                <w:rFonts w:ascii="Times New Roman" w:eastAsia="Times New Roman" w:hAnsi="Times New Roman" w:cs="Times New Roman"/>
                <w:color w:val="000000"/>
                <w:lang w:eastAsia="lv-LV"/>
              </w:rPr>
              <w:t>Trollino</w:t>
            </w:r>
            <w:proofErr w:type="spellEnd"/>
            <w:r w:rsidRPr="006C4601">
              <w:rPr>
                <w:rFonts w:ascii="Times New Roman" w:eastAsia="Times New Roman" w:hAnsi="Times New Roman" w:cs="Times New Roman"/>
                <w:color w:val="000000"/>
                <w:lang w:eastAsia="lv-LV"/>
              </w:rPr>
              <w:t xml:space="preserve"> 18,75 H2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DB0C7D2"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44</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EEA0BA" w14:textId="77777777"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91</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A98C675" w14:textId="7BC8A8EC" w:rsidR="00611E9C" w:rsidRPr="006C4601" w:rsidRDefault="00611E9C" w:rsidP="00FF13B9">
            <w:pPr>
              <w:spacing w:after="0" w:line="240" w:lineRule="auto"/>
              <w:jc w:val="center"/>
              <w:rPr>
                <w:rFonts w:ascii="Times New Roman" w:eastAsia="Times New Roman" w:hAnsi="Times New Roman" w:cs="Times New Roman"/>
                <w:color w:val="000000"/>
                <w:lang w:eastAsia="lv-LV"/>
              </w:rPr>
            </w:pPr>
            <w:r w:rsidRPr="006C4601">
              <w:rPr>
                <w:rFonts w:ascii="Times New Roman" w:eastAsia="Times New Roman" w:hAnsi="Times New Roman" w:cs="Times New Roman"/>
                <w:color w:val="000000"/>
                <w:lang w:eastAsia="lv-LV"/>
              </w:rPr>
              <w:t>7</w:t>
            </w:r>
          </w:p>
        </w:tc>
      </w:tr>
    </w:tbl>
    <w:p w14:paraId="74A957CB" w14:textId="77777777" w:rsidR="00611E9C" w:rsidRPr="006C4601" w:rsidRDefault="00611E9C" w:rsidP="00611E9C">
      <w:pPr>
        <w:spacing w:after="0" w:line="240" w:lineRule="auto"/>
        <w:ind w:left="284" w:hanging="141"/>
        <w:contextualSpacing/>
        <w:jc w:val="both"/>
        <w:rPr>
          <w:rFonts w:ascii="Times New Roman" w:eastAsia="Times New Roman" w:hAnsi="Times New Roman" w:cs="Times New Roman"/>
          <w:i/>
          <w:iCs/>
          <w:sz w:val="20"/>
          <w:szCs w:val="20"/>
        </w:rPr>
      </w:pPr>
      <w:bookmarkStart w:id="0" w:name="_Hlk135315481"/>
      <w:r w:rsidRPr="006C4601">
        <w:rPr>
          <w:rFonts w:ascii="Times New Roman" w:eastAsia="Times New Roman" w:hAnsi="Times New Roman" w:cs="Times New Roman"/>
          <w:i/>
          <w:iCs/>
          <w:sz w:val="20"/>
          <w:szCs w:val="20"/>
        </w:rPr>
        <w:t xml:space="preserve">*Norādītais Transportlīdzekļu kopējais skaits ir Iznomātāja īpašumā esošo Transportlīdzekļu skaits </w:t>
      </w:r>
      <w:r>
        <w:rPr>
          <w:rFonts w:ascii="Times New Roman" w:eastAsia="Times New Roman" w:hAnsi="Times New Roman" w:cs="Times New Roman"/>
          <w:i/>
          <w:iCs/>
          <w:sz w:val="20"/>
          <w:szCs w:val="20"/>
        </w:rPr>
        <w:t xml:space="preserve">izsoles </w:t>
      </w:r>
      <w:r w:rsidRPr="006C4601">
        <w:rPr>
          <w:rFonts w:ascii="Times New Roman" w:eastAsia="Times New Roman" w:hAnsi="Times New Roman" w:cs="Times New Roman"/>
          <w:i/>
          <w:iCs/>
          <w:sz w:val="20"/>
          <w:szCs w:val="20"/>
        </w:rPr>
        <w:t xml:space="preserve">izsludināšanas brīdī. Tas neatspoguļo pieejamo Transportlīdzekļu skaitu reklāmas eksponēšanai vai maksimālo reklāmas eksponēšanas apjomu. Līdz  ar to  norādītais Transportlīdzekļu skaits ir tikai orientējošs, tas neveidos Līguma priekšmetu un  nav saistošs Iznomātājam.  </w:t>
      </w:r>
    </w:p>
    <w:p w14:paraId="1F9A04DA" w14:textId="1BB2701C" w:rsidR="00611E9C" w:rsidRDefault="00611E9C" w:rsidP="00611E9C">
      <w:pPr>
        <w:spacing w:after="0" w:line="240" w:lineRule="auto"/>
        <w:ind w:left="284" w:hanging="141"/>
        <w:contextualSpacing/>
        <w:jc w:val="both"/>
        <w:rPr>
          <w:rFonts w:ascii="Times New Roman" w:eastAsia="Times New Roman" w:hAnsi="Times New Roman" w:cs="Times New Roman"/>
          <w:i/>
          <w:iCs/>
          <w:color w:val="000000" w:themeColor="text1"/>
          <w:sz w:val="20"/>
          <w:szCs w:val="20"/>
        </w:rPr>
      </w:pPr>
      <w:r w:rsidRPr="00A63AA0">
        <w:rPr>
          <w:rFonts w:ascii="Times New Roman" w:eastAsia="Times New Roman" w:hAnsi="Times New Roman" w:cs="Times New Roman"/>
          <w:i/>
          <w:iCs/>
          <w:color w:val="000000" w:themeColor="text1"/>
          <w:sz w:val="20"/>
          <w:szCs w:val="20"/>
          <w:vertAlign w:val="superscript"/>
        </w:rPr>
        <w:t xml:space="preserve">1 </w:t>
      </w:r>
      <w:r w:rsidRPr="00A63AA0">
        <w:rPr>
          <w:rFonts w:ascii="Times New Roman" w:eastAsia="Times New Roman" w:hAnsi="Times New Roman" w:cs="Times New Roman"/>
          <w:i/>
          <w:iCs/>
          <w:color w:val="000000" w:themeColor="text1"/>
          <w:sz w:val="20"/>
          <w:szCs w:val="20"/>
        </w:rPr>
        <w:t>Precīzs Transportlīdzekļu skaits un numuri pirms katras reklāmas izvietošanas jāsaskaņo ar Iznomātāju.</w:t>
      </w:r>
    </w:p>
    <w:p w14:paraId="2783B425" w14:textId="2AF9B75B" w:rsidR="0039191F" w:rsidRPr="00A63AA0" w:rsidRDefault="0039191F" w:rsidP="00611E9C">
      <w:pPr>
        <w:spacing w:after="0" w:line="240" w:lineRule="auto"/>
        <w:ind w:left="284" w:hanging="141"/>
        <w:contextualSpacing/>
        <w:jc w:val="both"/>
        <w:rPr>
          <w:rFonts w:ascii="Times New Roman" w:eastAsia="Times New Roman" w:hAnsi="Times New Roman" w:cs="Times New Roman"/>
          <w:i/>
          <w:iCs/>
          <w:color w:val="000000" w:themeColor="text1"/>
          <w:sz w:val="20"/>
          <w:szCs w:val="20"/>
        </w:rPr>
      </w:pPr>
      <w:r>
        <w:rPr>
          <w:rFonts w:ascii="Times New Roman" w:eastAsia="Times New Roman" w:hAnsi="Times New Roman" w:cs="Times New Roman"/>
          <w:i/>
          <w:iCs/>
          <w:color w:val="000000" w:themeColor="text1"/>
          <w:sz w:val="20"/>
          <w:szCs w:val="20"/>
        </w:rPr>
        <w:t>2 Reklāmas veidam “pilna aizmugure” Transportlīdzekļi tiks nodoti tikai pēc garantijas laika beigām.</w:t>
      </w:r>
    </w:p>
    <w:bookmarkEnd w:id="0"/>
    <w:p w14:paraId="79D3DAB5" w14:textId="77777777" w:rsidR="00611E9C" w:rsidRPr="00A63AA0" w:rsidRDefault="00611E9C" w:rsidP="00611E9C">
      <w:pPr>
        <w:ind w:left="792"/>
        <w:contextualSpacing/>
        <w:jc w:val="both"/>
        <w:rPr>
          <w:rFonts w:ascii="Times New Roman" w:hAnsi="Times New Roman" w:cs="Times New Roman"/>
          <w:color w:val="000000" w:themeColor="text1"/>
        </w:rPr>
      </w:pPr>
    </w:p>
    <w:p w14:paraId="203731E4" w14:textId="71E1DAF8" w:rsidR="00611E9C" w:rsidRPr="0007596E" w:rsidRDefault="00611E9C" w:rsidP="00611E9C">
      <w:pPr>
        <w:pStyle w:val="ListParagraph"/>
        <w:numPr>
          <w:ilvl w:val="0"/>
          <w:numId w:val="2"/>
        </w:numPr>
        <w:spacing w:after="0" w:line="240" w:lineRule="auto"/>
        <w:jc w:val="both"/>
        <w:rPr>
          <w:rFonts w:ascii="Times New Roman" w:eastAsia="Times New Roman" w:hAnsi="Times New Roman" w:cs="Times New Roman"/>
        </w:rPr>
      </w:pPr>
      <w:bookmarkStart w:id="1" w:name="_Hlk135725260"/>
      <w:r w:rsidRPr="00A63AA0">
        <w:rPr>
          <w:rFonts w:ascii="Times New Roman" w:eastAsia="Times New Roman" w:hAnsi="Times New Roman" w:cs="Times New Roman"/>
          <w:color w:val="000000" w:themeColor="text1"/>
        </w:rPr>
        <w:t xml:space="preserve">Konkrētas reklāmas eksponēšanas vietas Transportlīdzekļos </w:t>
      </w:r>
      <w:r w:rsidRPr="0007596E">
        <w:rPr>
          <w:rFonts w:ascii="Times New Roman" w:eastAsia="Times New Roman" w:hAnsi="Times New Roman" w:cs="Times New Roman"/>
        </w:rPr>
        <w:t xml:space="preserve">pēc to veidiem noteiktas pielikumā </w:t>
      </w:r>
      <w:r>
        <w:rPr>
          <w:rFonts w:ascii="Times New Roman" w:eastAsia="Times New Roman" w:hAnsi="Times New Roman" w:cs="Times New Roman"/>
        </w:rPr>
        <w:t xml:space="preserve">Nr.1.1 </w:t>
      </w:r>
      <w:r w:rsidRPr="0007596E">
        <w:rPr>
          <w:rFonts w:ascii="Times New Roman" w:eastAsia="Times New Roman" w:hAnsi="Times New Roman" w:cs="Times New Roman"/>
        </w:rPr>
        <w:t xml:space="preserve">“Reklāmas eksponēšanas vietas uz </w:t>
      </w:r>
      <w:r w:rsidR="00014F02">
        <w:rPr>
          <w:rFonts w:ascii="Times New Roman" w:eastAsia="Times New Roman" w:hAnsi="Times New Roman" w:cs="Times New Roman"/>
        </w:rPr>
        <w:t>autobusiem</w:t>
      </w:r>
      <w:r w:rsidRPr="0007596E">
        <w:rPr>
          <w:rFonts w:ascii="Times New Roman" w:eastAsia="Times New Roman" w:hAnsi="Times New Roman" w:cs="Times New Roman"/>
        </w:rPr>
        <w:t xml:space="preserve">”, pielikumā </w:t>
      </w:r>
      <w:r>
        <w:rPr>
          <w:rFonts w:ascii="Times New Roman" w:eastAsia="Times New Roman" w:hAnsi="Times New Roman" w:cs="Times New Roman"/>
        </w:rPr>
        <w:t>N.1.</w:t>
      </w:r>
      <w:r w:rsidR="00F314D5">
        <w:rPr>
          <w:rFonts w:ascii="Times New Roman" w:eastAsia="Times New Roman" w:hAnsi="Times New Roman" w:cs="Times New Roman"/>
        </w:rPr>
        <w:t>2</w:t>
      </w:r>
      <w:r>
        <w:rPr>
          <w:rFonts w:ascii="Times New Roman" w:eastAsia="Times New Roman" w:hAnsi="Times New Roman" w:cs="Times New Roman"/>
        </w:rPr>
        <w:t xml:space="preserve"> </w:t>
      </w:r>
      <w:r w:rsidRPr="0007596E">
        <w:rPr>
          <w:rFonts w:ascii="Times New Roman" w:eastAsia="Times New Roman" w:hAnsi="Times New Roman" w:cs="Times New Roman"/>
        </w:rPr>
        <w:t xml:space="preserve">“Reklāmas eksponēšanas vietas uz </w:t>
      </w:r>
      <w:r w:rsidR="000D1D7D">
        <w:rPr>
          <w:rFonts w:ascii="Times New Roman" w:eastAsia="Times New Roman" w:hAnsi="Times New Roman" w:cs="Times New Roman"/>
        </w:rPr>
        <w:t>trolejbusiem</w:t>
      </w:r>
      <w:r w:rsidRPr="0007596E">
        <w:rPr>
          <w:rFonts w:ascii="Times New Roman" w:eastAsia="Times New Roman" w:hAnsi="Times New Roman" w:cs="Times New Roman"/>
        </w:rPr>
        <w:t>” un 1.</w:t>
      </w:r>
      <w:r w:rsidR="00014F02">
        <w:rPr>
          <w:rFonts w:ascii="Times New Roman" w:eastAsia="Times New Roman" w:hAnsi="Times New Roman" w:cs="Times New Roman"/>
        </w:rPr>
        <w:t>3</w:t>
      </w:r>
      <w:r w:rsidRPr="0007596E">
        <w:rPr>
          <w:rFonts w:ascii="Times New Roman" w:eastAsia="Times New Roman" w:hAnsi="Times New Roman" w:cs="Times New Roman"/>
        </w:rPr>
        <w:t>. pielikumā “Reklāmas eksponēšanas vietas transporta līdzekļu salonos”. Reklāmas drīkst izvietot tikai šajos pielikumos norādītajās vietās, ievērojot Iznomātāja noteikto Transportlīdzekļu noformēšanas kārtību, normatīvo aktu un ceļu satiksmes drošības noteikumus un prasības, kā arī ņemot vērā šādus nosacījumus:</w:t>
      </w:r>
    </w:p>
    <w:p w14:paraId="0081C4B5" w14:textId="406BD30C" w:rsidR="00611E9C" w:rsidRPr="0007596E" w:rsidRDefault="00611E9C" w:rsidP="00611E9C">
      <w:pPr>
        <w:numPr>
          <w:ilvl w:val="1"/>
          <w:numId w:val="2"/>
        </w:numPr>
        <w:tabs>
          <w:tab w:val="clear" w:pos="574"/>
        </w:tabs>
        <w:spacing w:after="0" w:line="240" w:lineRule="auto"/>
        <w:ind w:left="709" w:hanging="425"/>
        <w:contextualSpacing/>
        <w:jc w:val="both"/>
        <w:rPr>
          <w:rFonts w:ascii="Times New Roman" w:hAnsi="Times New Roman"/>
          <w:iCs/>
        </w:rPr>
      </w:pPr>
      <w:r w:rsidRPr="0007596E">
        <w:rPr>
          <w:rFonts w:ascii="Times New Roman" w:hAnsi="Times New Roman"/>
          <w:iCs/>
        </w:rPr>
        <w:t>R</w:t>
      </w:r>
      <w:r w:rsidRPr="0007596E">
        <w:rPr>
          <w:rFonts w:ascii="Times New Roman" w:hAnsi="Times New Roman"/>
          <w:color w:val="000000"/>
        </w:rPr>
        <w:t>eklāmu var izvietot uz Transportlīdzekļu aizmugur</w:t>
      </w:r>
      <w:r w:rsidR="00014F02">
        <w:rPr>
          <w:rFonts w:ascii="Times New Roman" w:hAnsi="Times New Roman"/>
          <w:color w:val="000000"/>
        </w:rPr>
        <w:t>ējās daļas</w:t>
      </w:r>
      <w:r w:rsidRPr="0007596E">
        <w:rPr>
          <w:rFonts w:ascii="Times New Roman" w:hAnsi="Times New Roman"/>
          <w:color w:val="000000"/>
        </w:rPr>
        <w:t>, daļēji mainot Transportlīdzekļu  virsbūves standarta noformējumu ( aizmugure vai aizmugure pilns).</w:t>
      </w:r>
    </w:p>
    <w:p w14:paraId="538CDC0D" w14:textId="77777777" w:rsidR="00611E9C" w:rsidRPr="0007596E" w:rsidRDefault="00611E9C" w:rsidP="00611E9C">
      <w:pPr>
        <w:numPr>
          <w:ilvl w:val="1"/>
          <w:numId w:val="2"/>
        </w:numPr>
        <w:tabs>
          <w:tab w:val="clear" w:pos="574"/>
        </w:tabs>
        <w:spacing w:after="0" w:line="240" w:lineRule="auto"/>
        <w:ind w:left="709" w:hanging="425"/>
        <w:jc w:val="both"/>
        <w:rPr>
          <w:rFonts w:ascii="Times New Roman" w:hAnsi="Times New Roman"/>
          <w:iCs/>
        </w:rPr>
      </w:pPr>
      <w:r w:rsidRPr="0007596E">
        <w:rPr>
          <w:rFonts w:ascii="Times New Roman" w:hAnsi="Times New Roman"/>
          <w:color w:val="000000"/>
        </w:rPr>
        <w:t xml:space="preserve">Reklāmas materiāla izvietošanai drīkst izmantot atbilstoša pielietojuma un tehnisko īpašību materiālus, kas paredzēti Transportlīdzekļu aplīmēšanai un nenodara kaitējumu Transportlīdzekļu ārējai virsmai. </w:t>
      </w:r>
    </w:p>
    <w:p w14:paraId="5DE2C45D" w14:textId="075F8245" w:rsidR="00611E9C" w:rsidRPr="0007596E" w:rsidRDefault="00611E9C" w:rsidP="00611E9C">
      <w:pPr>
        <w:numPr>
          <w:ilvl w:val="1"/>
          <w:numId w:val="2"/>
        </w:numPr>
        <w:tabs>
          <w:tab w:val="clear" w:pos="574"/>
        </w:tabs>
        <w:spacing w:after="0" w:line="240" w:lineRule="auto"/>
        <w:ind w:left="709" w:hanging="425"/>
        <w:jc w:val="both"/>
        <w:rPr>
          <w:rFonts w:ascii="Times New Roman" w:hAnsi="Times New Roman"/>
          <w:iCs/>
        </w:rPr>
      </w:pPr>
      <w:r w:rsidRPr="0007596E">
        <w:rPr>
          <w:rFonts w:ascii="Times New Roman" w:hAnsi="Times New Roman"/>
          <w:color w:val="000000"/>
        </w:rPr>
        <w:lastRenderedPageBreak/>
        <w:t xml:space="preserve">Logus, kuri tiek izmantoti kā avārijas izejas, drīkst noformēt tikai atbilstoši </w:t>
      </w:r>
      <w:r w:rsidRPr="0007596E">
        <w:rPr>
          <w:rFonts w:ascii="Times New Roman" w:hAnsi="Times New Roman"/>
        </w:rPr>
        <w:t>2017. gada 30. maija Ministru kabineta noteikumiem Nr. 295 “Noteikumi par transportlīdzekļu valsts tehnisko apskati un tehnisko kontroli uz ceļa”</w:t>
      </w:r>
      <w:r w:rsidRPr="0007596E">
        <w:rPr>
          <w:rFonts w:ascii="Times New Roman" w:hAnsi="Times New Roman"/>
          <w:color w:val="000000"/>
        </w:rPr>
        <w:t xml:space="preserve">.  </w:t>
      </w:r>
    </w:p>
    <w:p w14:paraId="5F93F9A7" w14:textId="3A3A0645" w:rsidR="00611E9C" w:rsidRPr="00A63AA0" w:rsidRDefault="00611E9C" w:rsidP="00611E9C">
      <w:pPr>
        <w:numPr>
          <w:ilvl w:val="1"/>
          <w:numId w:val="2"/>
        </w:numPr>
        <w:tabs>
          <w:tab w:val="clear" w:pos="574"/>
        </w:tabs>
        <w:spacing w:after="0" w:line="240" w:lineRule="auto"/>
        <w:ind w:left="709" w:hanging="425"/>
        <w:jc w:val="both"/>
        <w:rPr>
          <w:rFonts w:ascii="Times New Roman" w:hAnsi="Times New Roman"/>
          <w:iCs/>
          <w:color w:val="000000" w:themeColor="text1"/>
        </w:rPr>
      </w:pPr>
      <w:r w:rsidRPr="00A63AA0">
        <w:rPr>
          <w:rFonts w:ascii="Times New Roman" w:hAnsi="Times New Roman"/>
          <w:color w:val="000000" w:themeColor="text1"/>
        </w:rPr>
        <w:t xml:space="preserve">Reklāma nedrīkst aizsegt Iznomātāja izvietotās informatīvās un brīdinošās norādes (uzlīmes par Transportlīdzekļu sanesi, maršruta norādes, garāžas numura uzlīmi (iepriekš saskaņojot, drīkst pārvietot uz citu vietu, izmantojot aizsarg laukumu), avārijas izejas un to norādes u.c. norādes), kā arī  brīdinājuma signālus un atstarojošos elementus, numura zīmi, ventilācijas lūku atveres. Uzlīmju pārnešanu, izvietojot reklāmu vai to atjaunošanu pēc reklāmas noņemšanas, veic Nomnieks par saviem līdzekļiem. </w:t>
      </w:r>
    </w:p>
    <w:p w14:paraId="2911E34C" w14:textId="26E271F7" w:rsidR="00611E9C" w:rsidRPr="00A63AA0" w:rsidRDefault="00611E9C" w:rsidP="00611E9C">
      <w:pPr>
        <w:numPr>
          <w:ilvl w:val="1"/>
          <w:numId w:val="2"/>
        </w:numPr>
        <w:tabs>
          <w:tab w:val="clear" w:pos="574"/>
        </w:tabs>
        <w:spacing w:after="0" w:line="240" w:lineRule="auto"/>
        <w:ind w:left="709" w:hanging="425"/>
        <w:jc w:val="both"/>
        <w:rPr>
          <w:rFonts w:ascii="Times New Roman" w:hAnsi="Times New Roman"/>
          <w:iCs/>
          <w:color w:val="000000" w:themeColor="text1"/>
        </w:rPr>
      </w:pPr>
      <w:r w:rsidRPr="00A63AA0">
        <w:rPr>
          <w:rFonts w:ascii="Times New Roman" w:hAnsi="Times New Roman"/>
          <w:color w:val="000000" w:themeColor="text1"/>
        </w:rPr>
        <w:t>Reklāmas plakātus var izvietot Transportlīdzekļu salonos tam paredzētos speciālos rāmjos, kas stiprināti pie jumta apdares, atbilstoši pielikumā Nr.1.</w:t>
      </w:r>
      <w:r w:rsidR="00014F02">
        <w:rPr>
          <w:rFonts w:ascii="Times New Roman" w:hAnsi="Times New Roman"/>
          <w:color w:val="000000" w:themeColor="text1"/>
        </w:rPr>
        <w:t>3</w:t>
      </w:r>
      <w:r w:rsidRPr="00A63AA0">
        <w:rPr>
          <w:rFonts w:ascii="Times New Roman" w:hAnsi="Times New Roman"/>
          <w:color w:val="000000" w:themeColor="text1"/>
        </w:rPr>
        <w:t xml:space="preserve"> norādītajām vietām un izmēriem.</w:t>
      </w:r>
    </w:p>
    <w:p w14:paraId="2E4994FB" w14:textId="77777777" w:rsidR="00611E9C" w:rsidRPr="00A63AA0" w:rsidRDefault="00611E9C" w:rsidP="00611E9C">
      <w:pPr>
        <w:pStyle w:val="ListParagraph"/>
        <w:numPr>
          <w:ilvl w:val="0"/>
          <w:numId w:val="2"/>
        </w:numPr>
        <w:spacing w:after="0" w:line="240" w:lineRule="auto"/>
        <w:jc w:val="both"/>
        <w:rPr>
          <w:rFonts w:ascii="Times New Roman" w:hAnsi="Times New Roman"/>
          <w:bCs/>
          <w:color w:val="000000" w:themeColor="text1"/>
        </w:rPr>
      </w:pPr>
      <w:r w:rsidRPr="00A63AA0">
        <w:rPr>
          <w:rFonts w:ascii="Times New Roman" w:hAnsi="Times New Roman"/>
          <w:bCs/>
          <w:color w:val="000000" w:themeColor="text1"/>
        </w:rPr>
        <w:t>Nomnieks tiek iepazīstināts ar Transportlīdzekļu ražotāju prasībām reklāmas izvietošanai un noņemšanai, kuras Nomniekam ir jāievēro, veicot reklāmas izvietošanu.</w:t>
      </w:r>
    </w:p>
    <w:p w14:paraId="0D336817" w14:textId="0E173911" w:rsidR="00611E9C" w:rsidRPr="00A63AA0" w:rsidRDefault="00014F02" w:rsidP="00611E9C">
      <w:pPr>
        <w:pStyle w:val="ListParagraph"/>
        <w:numPr>
          <w:ilvl w:val="0"/>
          <w:numId w:val="2"/>
        </w:numPr>
        <w:spacing w:after="0" w:line="240" w:lineRule="auto"/>
        <w:jc w:val="both"/>
        <w:rPr>
          <w:rFonts w:ascii="Times New Roman" w:hAnsi="Times New Roman"/>
          <w:color w:val="000000" w:themeColor="text1"/>
        </w:rPr>
      </w:pPr>
      <w:r>
        <w:rPr>
          <w:rFonts w:ascii="Times New Roman" w:hAnsi="Times New Roman"/>
          <w:color w:val="000000" w:themeColor="text1"/>
        </w:rPr>
        <w:t>P</w:t>
      </w:r>
      <w:r w:rsidR="00611E9C" w:rsidRPr="00A63AA0">
        <w:rPr>
          <w:rFonts w:ascii="Times New Roman" w:hAnsi="Times New Roman"/>
          <w:color w:val="000000" w:themeColor="text1"/>
        </w:rPr>
        <w:t>ilna aizmugures noformējuma izvietošana uz Transportlīdzekļiem ir iespējam</w:t>
      </w:r>
      <w:r w:rsidR="00183873" w:rsidRPr="00A63AA0">
        <w:rPr>
          <w:rFonts w:ascii="Times New Roman" w:hAnsi="Times New Roman"/>
          <w:color w:val="000000" w:themeColor="text1"/>
        </w:rPr>
        <w:t>a</w:t>
      </w:r>
      <w:r w:rsidR="00611E9C" w:rsidRPr="00A63AA0">
        <w:rPr>
          <w:rFonts w:ascii="Times New Roman" w:hAnsi="Times New Roman"/>
          <w:color w:val="000000" w:themeColor="text1"/>
        </w:rPr>
        <w:t xml:space="preserve"> tikai pēc tā ražotāja noteiktā garantijas laika beigām. </w:t>
      </w:r>
    </w:p>
    <w:p w14:paraId="0956D69C" w14:textId="77777777" w:rsidR="00611E9C" w:rsidRPr="00A63AA0" w:rsidRDefault="00611E9C" w:rsidP="00611E9C">
      <w:pPr>
        <w:pStyle w:val="ListParagraph"/>
        <w:numPr>
          <w:ilvl w:val="0"/>
          <w:numId w:val="2"/>
        </w:numPr>
        <w:spacing w:after="0" w:line="240" w:lineRule="auto"/>
        <w:jc w:val="both"/>
        <w:rPr>
          <w:rFonts w:ascii="Times New Roman" w:hAnsi="Times New Roman"/>
          <w:color w:val="000000" w:themeColor="text1"/>
        </w:rPr>
      </w:pPr>
      <w:r w:rsidRPr="00A63AA0">
        <w:rPr>
          <w:rFonts w:ascii="Times New Roman" w:hAnsi="Times New Roman"/>
          <w:bCs/>
          <w:color w:val="000000" w:themeColor="text1"/>
        </w:rPr>
        <w:t xml:space="preserve">Nomnieks ir tiesīgs izvietot pašreklāmu </w:t>
      </w:r>
      <w:r w:rsidRPr="00A63AA0">
        <w:rPr>
          <w:rFonts w:ascii="Times New Roman" w:hAnsi="Times New Roman"/>
          <w:color w:val="000000" w:themeColor="text1"/>
        </w:rPr>
        <w:t>Transportlīdzekļos, bet ne vairāk par 10% no visiem izmantotajiem Transportlīdzekļiem uz reklāmas izvietošanas brīdi</w:t>
      </w:r>
      <w:r w:rsidRPr="00A63AA0">
        <w:rPr>
          <w:rFonts w:ascii="Times New Roman" w:hAnsi="Times New Roman"/>
          <w:bCs/>
          <w:color w:val="000000" w:themeColor="text1"/>
        </w:rPr>
        <w:t>.</w:t>
      </w:r>
    </w:p>
    <w:p w14:paraId="5445E5BC" w14:textId="77777777" w:rsidR="009A3412" w:rsidRPr="00A63AA0" w:rsidRDefault="00611E9C" w:rsidP="009A3412">
      <w:pPr>
        <w:pStyle w:val="ListParagraph"/>
        <w:numPr>
          <w:ilvl w:val="0"/>
          <w:numId w:val="2"/>
        </w:numPr>
        <w:spacing w:after="0" w:line="240" w:lineRule="auto"/>
        <w:jc w:val="both"/>
        <w:rPr>
          <w:rFonts w:ascii="Times New Roman" w:hAnsi="Times New Roman"/>
          <w:color w:val="000000" w:themeColor="text1"/>
        </w:rPr>
      </w:pPr>
      <w:r w:rsidRPr="00A63AA0">
        <w:rPr>
          <w:rFonts w:ascii="Times New Roman" w:hAnsi="Times New Roman"/>
          <w:bCs/>
          <w:color w:val="000000" w:themeColor="text1"/>
        </w:rPr>
        <w:t xml:space="preserve">Iznomātajam ir tiesības izmantot Nomniekam nodotos Transportlīdzekļus paša Iznomātāja iniciēta projekta ietvaros, piemēram, svētku noformējums, sociāla kampaņa un tamlīdzīgi, kas nav saistīts ar komerciālu reklāmu, iepriekš par to brīdinot Nomnieku. Vienlaicīgi izmantoto Transportlīdzekļu skaits nedrīkst pārsniegt 5 (piecas) vienības. </w:t>
      </w:r>
    </w:p>
    <w:p w14:paraId="67E9D329" w14:textId="77777777" w:rsidR="009A3412" w:rsidRPr="00A63AA0" w:rsidRDefault="00B76586" w:rsidP="009A3412">
      <w:pPr>
        <w:pStyle w:val="ListParagraph"/>
        <w:numPr>
          <w:ilvl w:val="0"/>
          <w:numId w:val="2"/>
        </w:numPr>
        <w:spacing w:after="0" w:line="240" w:lineRule="auto"/>
        <w:jc w:val="both"/>
        <w:rPr>
          <w:rFonts w:ascii="Times New Roman" w:hAnsi="Times New Roman"/>
          <w:color w:val="000000" w:themeColor="text1"/>
        </w:rPr>
      </w:pPr>
      <w:r w:rsidRPr="00A63AA0">
        <w:rPr>
          <w:rFonts w:ascii="Times New Roman" w:hAnsi="Times New Roman"/>
          <w:bCs/>
          <w:color w:val="000000" w:themeColor="text1"/>
        </w:rPr>
        <w:t>Iznomātājam  savas darbības reklamēšanai ir tiesības izvietot reklāmu uz Transportlīdzekļu ārējām virsmām, izmantoto Transportlīdzekļu skaitam nepārsniedzot 10 (desmit) % no nomā nodotajiem.</w:t>
      </w:r>
    </w:p>
    <w:p w14:paraId="6B3845A8" w14:textId="2B68A0B4" w:rsidR="00611E9C" w:rsidRPr="00A63AA0" w:rsidRDefault="00611E9C" w:rsidP="009A3412">
      <w:pPr>
        <w:pStyle w:val="ListParagraph"/>
        <w:numPr>
          <w:ilvl w:val="0"/>
          <w:numId w:val="2"/>
        </w:numPr>
        <w:spacing w:after="0" w:line="240" w:lineRule="auto"/>
        <w:jc w:val="both"/>
        <w:rPr>
          <w:rFonts w:ascii="Times New Roman" w:hAnsi="Times New Roman"/>
          <w:color w:val="000000" w:themeColor="text1"/>
        </w:rPr>
      </w:pPr>
      <w:r w:rsidRPr="00A63AA0">
        <w:rPr>
          <w:rFonts w:ascii="Times New Roman" w:hAnsi="Times New Roman"/>
          <w:bCs/>
          <w:color w:val="000000" w:themeColor="text1"/>
        </w:rPr>
        <w:t xml:space="preserve">Nomnieks pats organizē neitralizēto materiālu utilizāciju. </w:t>
      </w:r>
      <w:bookmarkEnd w:id="1"/>
    </w:p>
    <w:p w14:paraId="7BB89775" w14:textId="597E95DB" w:rsidR="00611E9C" w:rsidRPr="00EA480D" w:rsidRDefault="00611E9C" w:rsidP="00061247">
      <w:pPr>
        <w:rPr>
          <w:rFonts w:ascii="Times New Roman" w:eastAsia="Calibri" w:hAnsi="Times New Roman" w:cs="Times New Roman"/>
          <w:b/>
          <w:bCs/>
          <w:sz w:val="24"/>
          <w:szCs w:val="24"/>
          <w:lang w:eastAsia="lv-LV"/>
        </w:rPr>
      </w:pPr>
      <w:r w:rsidRPr="00A63AA0">
        <w:rPr>
          <w:rFonts w:ascii="Times New Roman" w:eastAsia="Calibri" w:hAnsi="Times New Roman" w:cs="Times New Roman"/>
          <w:color w:val="000000" w:themeColor="text1"/>
          <w:sz w:val="24"/>
          <w:szCs w:val="24"/>
          <w:lang w:eastAsia="lv-LV"/>
        </w:rPr>
        <w:br w:type="page"/>
      </w:r>
      <w:r w:rsidR="00650054" w:rsidRPr="0066404F">
        <w:rPr>
          <w:rFonts w:ascii="Times New Roman" w:eastAsia="Calibri" w:hAnsi="Times New Roman" w:cs="Times New Roman"/>
          <w:sz w:val="24"/>
          <w:szCs w:val="24"/>
          <w:lang w:eastAsia="lv-LV"/>
        </w:rPr>
        <w:lastRenderedPageBreak/>
        <w:t>P</w:t>
      </w:r>
      <w:r w:rsidRPr="0066404F">
        <w:rPr>
          <w:rFonts w:ascii="Times New Roman" w:eastAsia="Calibri" w:hAnsi="Times New Roman" w:cs="Times New Roman"/>
          <w:sz w:val="24"/>
          <w:szCs w:val="24"/>
          <w:lang w:eastAsia="lv-LV"/>
        </w:rPr>
        <w:t>ielikums Nr.1.1</w:t>
      </w:r>
      <w:r w:rsidRPr="0066404F">
        <w:rPr>
          <w:rFonts w:ascii="Times New Roman" w:eastAsia="Calibri" w:hAnsi="Times New Roman" w:cs="Times New Roman"/>
          <w:sz w:val="24"/>
          <w:szCs w:val="24"/>
          <w:lang w:eastAsia="lv-LV"/>
        </w:rPr>
        <w:br/>
      </w:r>
      <w:r w:rsidRPr="00EA480D">
        <w:rPr>
          <w:rFonts w:ascii="Times New Roman" w:eastAsia="Calibri" w:hAnsi="Times New Roman" w:cs="Times New Roman"/>
          <w:b/>
          <w:bCs/>
          <w:sz w:val="24"/>
          <w:szCs w:val="24"/>
          <w:lang w:eastAsia="lv-LV"/>
        </w:rPr>
        <w:t>Reklāmas eksponēšanas vietas uz autobusiem</w:t>
      </w:r>
    </w:p>
    <w:p w14:paraId="73975E75" w14:textId="645FF682" w:rsidR="00611E9C" w:rsidRDefault="00014F02" w:rsidP="00014F02">
      <w:pPr>
        <w:spacing w:after="0" w:line="240" w:lineRule="auto"/>
        <w:rPr>
          <w:rFonts w:ascii="Times New Roman" w:eastAsia="Calibri" w:hAnsi="Times New Roman" w:cs="Times New Roman"/>
          <w:b/>
          <w:bCs/>
          <w:color w:val="1F3864" w:themeColor="accent1" w:themeShade="80"/>
          <w:sz w:val="32"/>
          <w:szCs w:val="32"/>
          <w:lang w:eastAsia="lv-LV"/>
        </w:rPr>
      </w:pPr>
      <w:r w:rsidRPr="00014F02">
        <w:rPr>
          <w:rFonts w:ascii="Times New Roman" w:eastAsia="Calibri" w:hAnsi="Times New Roman" w:cs="Times New Roman"/>
          <w:b/>
          <w:bCs/>
          <w:color w:val="1F3864" w:themeColor="accent1" w:themeShade="80"/>
          <w:sz w:val="32"/>
          <w:szCs w:val="32"/>
          <w:lang w:eastAsia="lv-LV"/>
        </w:rPr>
        <w:t xml:space="preserve">MB 530G </w:t>
      </w:r>
      <w:proofErr w:type="spellStart"/>
      <w:r w:rsidRPr="00014F02">
        <w:rPr>
          <w:rFonts w:ascii="Times New Roman" w:eastAsia="Calibri" w:hAnsi="Times New Roman" w:cs="Times New Roman"/>
          <w:b/>
          <w:bCs/>
          <w:color w:val="1F3864" w:themeColor="accent1" w:themeShade="80"/>
          <w:sz w:val="32"/>
          <w:szCs w:val="32"/>
          <w:lang w:eastAsia="lv-LV"/>
        </w:rPr>
        <w:t>Citaro</w:t>
      </w:r>
      <w:proofErr w:type="spellEnd"/>
      <w:r w:rsidRPr="00014F02">
        <w:rPr>
          <w:rFonts w:ascii="Times New Roman" w:eastAsia="Calibri" w:hAnsi="Times New Roman" w:cs="Times New Roman"/>
          <w:b/>
          <w:bCs/>
          <w:color w:val="1F3864" w:themeColor="accent1" w:themeShade="80"/>
          <w:sz w:val="32"/>
          <w:szCs w:val="32"/>
          <w:lang w:eastAsia="lv-LV"/>
        </w:rPr>
        <w:t xml:space="preserve"> 18m</w:t>
      </w:r>
    </w:p>
    <w:p w14:paraId="5080D24F" w14:textId="77777777" w:rsidR="005B478D" w:rsidRPr="00014F02" w:rsidRDefault="005B478D" w:rsidP="00014F02">
      <w:pPr>
        <w:spacing w:after="0" w:line="240" w:lineRule="auto"/>
        <w:rPr>
          <w:rFonts w:ascii="Times New Roman" w:eastAsia="Calibri" w:hAnsi="Times New Roman" w:cs="Times New Roman"/>
          <w:b/>
          <w:bCs/>
          <w:color w:val="1F3864" w:themeColor="accent1" w:themeShade="80"/>
          <w:sz w:val="32"/>
          <w:szCs w:val="32"/>
          <w:lang w:eastAsia="lv-LV"/>
        </w:rPr>
      </w:pPr>
    </w:p>
    <w:p w14:paraId="110FB18F" w14:textId="616FB611" w:rsidR="00611E9C" w:rsidRDefault="005B478D" w:rsidP="00611E9C">
      <w:pPr>
        <w:rPr>
          <w:rFonts w:ascii="Times New Roman" w:eastAsia="Calibri" w:hAnsi="Times New Roman" w:cs="Times New Roman"/>
          <w:b/>
          <w:bCs/>
          <w:sz w:val="24"/>
          <w:szCs w:val="24"/>
          <w:lang w:eastAsia="lv-LV"/>
        </w:rPr>
      </w:pPr>
      <w:r>
        <w:rPr>
          <w:rFonts w:ascii="Times New Roman" w:eastAsia="Calibri" w:hAnsi="Times New Roman" w:cs="Times New Roman"/>
          <w:b/>
          <w:bCs/>
          <w:noProof/>
          <w:sz w:val="24"/>
          <w:szCs w:val="24"/>
          <w:lang w:eastAsia="lv-LV"/>
        </w:rPr>
        <w:drawing>
          <wp:inline distT="0" distB="0" distL="0" distR="0" wp14:anchorId="15B6999C" wp14:editId="7C18E0A9">
            <wp:extent cx="59309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381250"/>
                    </a:xfrm>
                    <a:prstGeom prst="rect">
                      <a:avLst/>
                    </a:prstGeom>
                    <a:noFill/>
                    <a:ln>
                      <a:noFill/>
                    </a:ln>
                  </pic:spPr>
                </pic:pic>
              </a:graphicData>
            </a:graphic>
          </wp:inline>
        </w:drawing>
      </w:r>
    </w:p>
    <w:p w14:paraId="442DEB0E" w14:textId="102440CA" w:rsidR="00014F02" w:rsidRDefault="00014F02" w:rsidP="00611E9C">
      <w:pPr>
        <w:rPr>
          <w:rFonts w:ascii="Times New Roman" w:eastAsia="Calibri" w:hAnsi="Times New Roman" w:cs="Times New Roman"/>
          <w:b/>
          <w:bCs/>
          <w:sz w:val="24"/>
          <w:szCs w:val="24"/>
          <w:lang w:eastAsia="lv-LV"/>
        </w:rPr>
      </w:pPr>
    </w:p>
    <w:p w14:paraId="2D531EDB" w14:textId="77777777" w:rsidR="005B478D" w:rsidRDefault="005B478D" w:rsidP="005B478D">
      <w:pPr>
        <w:spacing w:after="0" w:line="240" w:lineRule="auto"/>
        <w:rPr>
          <w:rFonts w:ascii="Times New Roman" w:eastAsia="Calibri" w:hAnsi="Times New Roman" w:cs="Times New Roman"/>
          <w:b/>
          <w:bCs/>
          <w:color w:val="1F3864" w:themeColor="accent1" w:themeShade="80"/>
          <w:sz w:val="32"/>
          <w:szCs w:val="32"/>
          <w:lang w:eastAsia="lv-LV"/>
        </w:rPr>
      </w:pPr>
    </w:p>
    <w:p w14:paraId="043CE7A4" w14:textId="627005A2" w:rsidR="005B478D" w:rsidRDefault="005B478D" w:rsidP="005B478D">
      <w:pPr>
        <w:spacing w:after="0" w:line="240" w:lineRule="auto"/>
        <w:rPr>
          <w:rFonts w:ascii="Times New Roman" w:eastAsia="Calibri" w:hAnsi="Times New Roman" w:cs="Times New Roman"/>
          <w:b/>
          <w:bCs/>
          <w:color w:val="1F3864" w:themeColor="accent1" w:themeShade="80"/>
          <w:sz w:val="32"/>
          <w:szCs w:val="32"/>
          <w:lang w:eastAsia="lv-LV"/>
        </w:rPr>
      </w:pPr>
      <w:proofErr w:type="spellStart"/>
      <w:r>
        <w:rPr>
          <w:rFonts w:ascii="Times New Roman" w:eastAsia="Calibri" w:hAnsi="Times New Roman" w:cs="Times New Roman"/>
          <w:b/>
          <w:bCs/>
          <w:color w:val="1F3864" w:themeColor="accent1" w:themeShade="80"/>
          <w:sz w:val="32"/>
          <w:szCs w:val="32"/>
          <w:lang w:eastAsia="lv-LV"/>
        </w:rPr>
        <w:t>Solaris</w:t>
      </w:r>
      <w:proofErr w:type="spellEnd"/>
      <w:r>
        <w:rPr>
          <w:rFonts w:ascii="Times New Roman" w:eastAsia="Calibri" w:hAnsi="Times New Roman" w:cs="Times New Roman"/>
          <w:b/>
          <w:bCs/>
          <w:color w:val="1F3864" w:themeColor="accent1" w:themeShade="80"/>
          <w:sz w:val="32"/>
          <w:szCs w:val="32"/>
          <w:lang w:eastAsia="lv-LV"/>
        </w:rPr>
        <w:t xml:space="preserve"> </w:t>
      </w:r>
      <w:proofErr w:type="spellStart"/>
      <w:r>
        <w:rPr>
          <w:rFonts w:ascii="Times New Roman" w:eastAsia="Calibri" w:hAnsi="Times New Roman" w:cs="Times New Roman"/>
          <w:b/>
          <w:bCs/>
          <w:color w:val="1F3864" w:themeColor="accent1" w:themeShade="80"/>
          <w:sz w:val="32"/>
          <w:szCs w:val="32"/>
          <w:lang w:eastAsia="lv-LV"/>
        </w:rPr>
        <w:t>Urbino</w:t>
      </w:r>
      <w:proofErr w:type="spellEnd"/>
      <w:r w:rsidR="004A041B">
        <w:rPr>
          <w:rFonts w:ascii="Times New Roman" w:eastAsia="Calibri" w:hAnsi="Times New Roman" w:cs="Times New Roman"/>
          <w:b/>
          <w:bCs/>
          <w:color w:val="1F3864" w:themeColor="accent1" w:themeShade="80"/>
          <w:sz w:val="32"/>
          <w:szCs w:val="32"/>
          <w:lang w:eastAsia="lv-LV"/>
        </w:rPr>
        <w:t xml:space="preserve"> (SU)</w:t>
      </w:r>
      <w:r>
        <w:rPr>
          <w:rFonts w:ascii="Times New Roman" w:eastAsia="Calibri" w:hAnsi="Times New Roman" w:cs="Times New Roman"/>
          <w:b/>
          <w:bCs/>
          <w:color w:val="1F3864" w:themeColor="accent1" w:themeShade="80"/>
          <w:sz w:val="32"/>
          <w:szCs w:val="32"/>
          <w:lang w:eastAsia="lv-LV"/>
        </w:rPr>
        <w:t xml:space="preserve">  12m, 15m</w:t>
      </w:r>
      <w:r w:rsidR="004A041B">
        <w:rPr>
          <w:rFonts w:ascii="Times New Roman" w:eastAsia="Calibri" w:hAnsi="Times New Roman" w:cs="Times New Roman"/>
          <w:b/>
          <w:bCs/>
          <w:color w:val="1F3864" w:themeColor="accent1" w:themeShade="80"/>
          <w:sz w:val="32"/>
          <w:szCs w:val="32"/>
          <w:lang w:eastAsia="lv-LV"/>
        </w:rPr>
        <w:t xml:space="preserve"> un</w:t>
      </w:r>
      <w:r>
        <w:rPr>
          <w:rFonts w:ascii="Times New Roman" w:eastAsia="Calibri" w:hAnsi="Times New Roman" w:cs="Times New Roman"/>
          <w:b/>
          <w:bCs/>
          <w:color w:val="1F3864" w:themeColor="accent1" w:themeShade="80"/>
          <w:sz w:val="32"/>
          <w:szCs w:val="32"/>
          <w:lang w:eastAsia="lv-LV"/>
        </w:rPr>
        <w:t xml:space="preserve"> 18m</w:t>
      </w:r>
    </w:p>
    <w:p w14:paraId="266502D5" w14:textId="77777777" w:rsidR="005B478D" w:rsidRPr="00014F02" w:rsidRDefault="005B478D" w:rsidP="005B478D">
      <w:pPr>
        <w:spacing w:after="0" w:line="240" w:lineRule="auto"/>
        <w:rPr>
          <w:rFonts w:ascii="Times New Roman" w:eastAsia="Calibri" w:hAnsi="Times New Roman" w:cs="Times New Roman"/>
          <w:b/>
          <w:bCs/>
          <w:color w:val="1F3864" w:themeColor="accent1" w:themeShade="80"/>
          <w:sz w:val="32"/>
          <w:szCs w:val="32"/>
          <w:lang w:eastAsia="lv-LV"/>
        </w:rPr>
      </w:pPr>
    </w:p>
    <w:p w14:paraId="59D64110" w14:textId="048A647D" w:rsidR="005B478D" w:rsidRDefault="005B478D" w:rsidP="00611E9C">
      <w:pPr>
        <w:rPr>
          <w:rFonts w:ascii="Times New Roman" w:eastAsia="Calibri" w:hAnsi="Times New Roman" w:cs="Times New Roman"/>
          <w:b/>
          <w:bCs/>
          <w:sz w:val="24"/>
          <w:szCs w:val="24"/>
          <w:lang w:eastAsia="lv-LV"/>
        </w:rPr>
      </w:pPr>
      <w:r>
        <w:rPr>
          <w:rFonts w:ascii="Times New Roman" w:eastAsia="Calibri" w:hAnsi="Times New Roman" w:cs="Times New Roman"/>
          <w:b/>
          <w:bCs/>
          <w:noProof/>
          <w:sz w:val="24"/>
          <w:szCs w:val="24"/>
          <w:lang w:eastAsia="lv-LV"/>
        </w:rPr>
        <w:drawing>
          <wp:inline distT="0" distB="0" distL="0" distR="0" wp14:anchorId="124F83A7" wp14:editId="1472289E">
            <wp:extent cx="5930900" cy="2349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2349500"/>
                    </a:xfrm>
                    <a:prstGeom prst="rect">
                      <a:avLst/>
                    </a:prstGeom>
                    <a:noFill/>
                    <a:ln>
                      <a:noFill/>
                    </a:ln>
                  </pic:spPr>
                </pic:pic>
              </a:graphicData>
            </a:graphic>
          </wp:inline>
        </w:drawing>
      </w:r>
    </w:p>
    <w:p w14:paraId="4C3DC73B" w14:textId="4EBB3516" w:rsidR="005B478D" w:rsidRDefault="005B478D" w:rsidP="00611E9C">
      <w:pPr>
        <w:rPr>
          <w:rFonts w:ascii="Times New Roman" w:eastAsia="Calibri" w:hAnsi="Times New Roman" w:cs="Times New Roman"/>
          <w:b/>
          <w:bCs/>
          <w:sz w:val="24"/>
          <w:szCs w:val="24"/>
          <w:lang w:eastAsia="lv-LV"/>
        </w:rPr>
      </w:pPr>
    </w:p>
    <w:p w14:paraId="7EF07F41" w14:textId="11F2C7F1" w:rsidR="005B478D" w:rsidRDefault="005B478D" w:rsidP="00611E9C">
      <w:pPr>
        <w:rPr>
          <w:rFonts w:ascii="Times New Roman" w:eastAsia="Calibri" w:hAnsi="Times New Roman" w:cs="Times New Roman"/>
          <w:b/>
          <w:bCs/>
          <w:sz w:val="24"/>
          <w:szCs w:val="24"/>
          <w:lang w:eastAsia="lv-LV"/>
        </w:rPr>
      </w:pPr>
    </w:p>
    <w:p w14:paraId="177B642F" w14:textId="77777777" w:rsidR="005B478D" w:rsidRDefault="005B478D" w:rsidP="005B478D">
      <w:pPr>
        <w:spacing w:after="0" w:line="240" w:lineRule="auto"/>
        <w:rPr>
          <w:rFonts w:ascii="Times New Roman" w:eastAsia="Calibri" w:hAnsi="Times New Roman" w:cs="Times New Roman"/>
          <w:b/>
          <w:bCs/>
          <w:color w:val="1F3864" w:themeColor="accent1" w:themeShade="80"/>
          <w:sz w:val="32"/>
          <w:szCs w:val="32"/>
          <w:lang w:eastAsia="lv-LV"/>
        </w:rPr>
      </w:pPr>
    </w:p>
    <w:p w14:paraId="2E77B20F" w14:textId="77777777" w:rsidR="005B478D" w:rsidRDefault="005B478D">
      <w:pPr>
        <w:rPr>
          <w:rFonts w:ascii="Times New Roman" w:eastAsia="Calibri" w:hAnsi="Times New Roman" w:cs="Times New Roman"/>
          <w:b/>
          <w:bCs/>
          <w:color w:val="1F3864" w:themeColor="accent1" w:themeShade="80"/>
          <w:sz w:val="32"/>
          <w:szCs w:val="32"/>
          <w:lang w:eastAsia="lv-LV"/>
        </w:rPr>
      </w:pPr>
      <w:r>
        <w:rPr>
          <w:rFonts w:ascii="Times New Roman" w:eastAsia="Calibri" w:hAnsi="Times New Roman" w:cs="Times New Roman"/>
          <w:b/>
          <w:bCs/>
          <w:color w:val="1F3864" w:themeColor="accent1" w:themeShade="80"/>
          <w:sz w:val="32"/>
          <w:szCs w:val="32"/>
          <w:lang w:eastAsia="lv-LV"/>
        </w:rPr>
        <w:br w:type="page"/>
      </w:r>
    </w:p>
    <w:p w14:paraId="73BF0D61" w14:textId="0856EEC2" w:rsidR="005B478D" w:rsidRPr="00014F02" w:rsidRDefault="005B478D" w:rsidP="005B478D">
      <w:pPr>
        <w:spacing w:after="0" w:line="240" w:lineRule="auto"/>
        <w:rPr>
          <w:rFonts w:ascii="Times New Roman" w:eastAsia="Calibri" w:hAnsi="Times New Roman" w:cs="Times New Roman"/>
          <w:b/>
          <w:bCs/>
          <w:color w:val="1F3864" w:themeColor="accent1" w:themeShade="80"/>
          <w:sz w:val="32"/>
          <w:szCs w:val="32"/>
          <w:lang w:eastAsia="lv-LV"/>
        </w:rPr>
      </w:pPr>
      <w:proofErr w:type="spellStart"/>
      <w:r>
        <w:rPr>
          <w:rFonts w:ascii="Times New Roman" w:eastAsia="Calibri" w:hAnsi="Times New Roman" w:cs="Times New Roman"/>
          <w:b/>
          <w:bCs/>
          <w:color w:val="1F3864" w:themeColor="accent1" w:themeShade="80"/>
          <w:sz w:val="32"/>
          <w:szCs w:val="32"/>
          <w:lang w:eastAsia="lv-LV"/>
        </w:rPr>
        <w:lastRenderedPageBreak/>
        <w:t>Solaris</w:t>
      </w:r>
      <w:proofErr w:type="spellEnd"/>
      <w:r>
        <w:rPr>
          <w:rFonts w:ascii="Times New Roman" w:eastAsia="Calibri" w:hAnsi="Times New Roman" w:cs="Times New Roman"/>
          <w:b/>
          <w:bCs/>
          <w:color w:val="1F3864" w:themeColor="accent1" w:themeShade="80"/>
          <w:sz w:val="32"/>
          <w:szCs w:val="32"/>
          <w:lang w:eastAsia="lv-LV"/>
        </w:rPr>
        <w:t xml:space="preserve"> </w:t>
      </w:r>
      <w:proofErr w:type="spellStart"/>
      <w:r>
        <w:rPr>
          <w:rFonts w:ascii="Times New Roman" w:eastAsia="Calibri" w:hAnsi="Times New Roman" w:cs="Times New Roman"/>
          <w:b/>
          <w:bCs/>
          <w:color w:val="1F3864" w:themeColor="accent1" w:themeShade="80"/>
          <w:sz w:val="32"/>
          <w:szCs w:val="32"/>
          <w:lang w:eastAsia="lv-LV"/>
        </w:rPr>
        <w:t>Urbino</w:t>
      </w:r>
      <w:proofErr w:type="spellEnd"/>
      <w:r>
        <w:rPr>
          <w:rFonts w:ascii="Times New Roman" w:eastAsia="Calibri" w:hAnsi="Times New Roman" w:cs="Times New Roman"/>
          <w:b/>
          <w:bCs/>
          <w:color w:val="1F3864" w:themeColor="accent1" w:themeShade="80"/>
          <w:sz w:val="32"/>
          <w:szCs w:val="32"/>
          <w:lang w:eastAsia="lv-LV"/>
        </w:rPr>
        <w:t xml:space="preserve">  </w:t>
      </w:r>
      <w:r w:rsidR="004A041B">
        <w:rPr>
          <w:rFonts w:ascii="Times New Roman" w:eastAsia="Calibri" w:hAnsi="Times New Roman" w:cs="Times New Roman"/>
          <w:b/>
          <w:bCs/>
          <w:color w:val="1F3864" w:themeColor="accent1" w:themeShade="80"/>
          <w:sz w:val="32"/>
          <w:szCs w:val="32"/>
          <w:lang w:eastAsia="lv-LV"/>
        </w:rPr>
        <w:t>(</w:t>
      </w:r>
      <w:r>
        <w:rPr>
          <w:rFonts w:ascii="Times New Roman" w:eastAsia="Calibri" w:hAnsi="Times New Roman" w:cs="Times New Roman"/>
          <w:b/>
          <w:bCs/>
          <w:color w:val="1F3864" w:themeColor="accent1" w:themeShade="80"/>
          <w:sz w:val="32"/>
          <w:szCs w:val="32"/>
          <w:lang w:eastAsia="lv-LV"/>
        </w:rPr>
        <w:t>SU18E6</w:t>
      </w:r>
      <w:r w:rsidR="004A041B">
        <w:rPr>
          <w:rFonts w:ascii="Times New Roman" w:eastAsia="Calibri" w:hAnsi="Times New Roman" w:cs="Times New Roman"/>
          <w:b/>
          <w:bCs/>
          <w:color w:val="1F3864" w:themeColor="accent1" w:themeShade="80"/>
          <w:sz w:val="32"/>
          <w:szCs w:val="32"/>
          <w:lang w:eastAsia="lv-LV"/>
        </w:rPr>
        <w:t>) 18m</w:t>
      </w:r>
    </w:p>
    <w:p w14:paraId="29ED17C2" w14:textId="5E7964A5" w:rsidR="005B478D" w:rsidRDefault="005B478D" w:rsidP="00CA10EB">
      <w:pPr>
        <w:jc w:val="center"/>
        <w:rPr>
          <w:rFonts w:ascii="Times New Roman" w:eastAsia="Calibri" w:hAnsi="Times New Roman" w:cs="Times New Roman"/>
          <w:b/>
          <w:bCs/>
          <w:sz w:val="24"/>
          <w:szCs w:val="24"/>
          <w:lang w:eastAsia="lv-LV"/>
        </w:rPr>
      </w:pPr>
    </w:p>
    <w:p w14:paraId="4E7D6A4B" w14:textId="4764EB67" w:rsidR="005B478D" w:rsidRDefault="003A1AE2" w:rsidP="003A1AE2">
      <w:pPr>
        <w:jc w:val="center"/>
        <w:rPr>
          <w:rFonts w:ascii="Times New Roman" w:eastAsia="Calibri" w:hAnsi="Times New Roman" w:cs="Times New Roman"/>
          <w:b/>
          <w:bCs/>
          <w:sz w:val="24"/>
          <w:szCs w:val="24"/>
          <w:lang w:eastAsia="lv-LV"/>
        </w:rPr>
      </w:pPr>
      <w:r>
        <w:rPr>
          <w:rFonts w:ascii="Times New Roman" w:eastAsia="Calibri" w:hAnsi="Times New Roman" w:cs="Times New Roman"/>
          <w:b/>
          <w:bCs/>
          <w:noProof/>
          <w:sz w:val="24"/>
          <w:szCs w:val="24"/>
          <w:lang w:eastAsia="lv-LV"/>
        </w:rPr>
        <w:drawing>
          <wp:inline distT="0" distB="0" distL="0" distR="0" wp14:anchorId="64FFFA82" wp14:editId="29033C7E">
            <wp:extent cx="5761998" cy="286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057" cy="2872826"/>
                    </a:xfrm>
                    <a:prstGeom prst="rect">
                      <a:avLst/>
                    </a:prstGeom>
                    <a:noFill/>
                    <a:ln>
                      <a:noFill/>
                    </a:ln>
                  </pic:spPr>
                </pic:pic>
              </a:graphicData>
            </a:graphic>
          </wp:inline>
        </w:drawing>
      </w:r>
    </w:p>
    <w:p w14:paraId="76602D5E" w14:textId="77777777" w:rsidR="004A041B" w:rsidRDefault="004A041B" w:rsidP="00611E9C">
      <w:pPr>
        <w:rPr>
          <w:rFonts w:ascii="Times New Roman" w:eastAsia="Calibri" w:hAnsi="Times New Roman" w:cs="Times New Roman"/>
          <w:b/>
          <w:bCs/>
          <w:sz w:val="24"/>
          <w:szCs w:val="24"/>
          <w:lang w:eastAsia="lv-LV"/>
        </w:rPr>
      </w:pPr>
    </w:p>
    <w:p w14:paraId="7D328864" w14:textId="1709E9E7" w:rsidR="004A041B" w:rsidRPr="00014F02" w:rsidRDefault="004A041B" w:rsidP="004A041B">
      <w:pPr>
        <w:spacing w:after="0" w:line="240" w:lineRule="auto"/>
        <w:rPr>
          <w:rFonts w:ascii="Times New Roman" w:eastAsia="Calibri" w:hAnsi="Times New Roman" w:cs="Times New Roman"/>
          <w:b/>
          <w:bCs/>
          <w:color w:val="1F3864" w:themeColor="accent1" w:themeShade="80"/>
          <w:sz w:val="32"/>
          <w:szCs w:val="32"/>
          <w:lang w:eastAsia="lv-LV"/>
        </w:rPr>
      </w:pPr>
      <w:proofErr w:type="spellStart"/>
      <w:r>
        <w:rPr>
          <w:rFonts w:ascii="Times New Roman" w:eastAsia="Calibri" w:hAnsi="Times New Roman" w:cs="Times New Roman"/>
          <w:b/>
          <w:bCs/>
          <w:color w:val="1F3864" w:themeColor="accent1" w:themeShade="80"/>
          <w:sz w:val="32"/>
          <w:szCs w:val="32"/>
          <w:lang w:eastAsia="lv-LV"/>
        </w:rPr>
        <w:t>Solaris</w:t>
      </w:r>
      <w:proofErr w:type="spellEnd"/>
      <w:r>
        <w:rPr>
          <w:rFonts w:ascii="Times New Roman" w:eastAsia="Calibri" w:hAnsi="Times New Roman" w:cs="Times New Roman"/>
          <w:b/>
          <w:bCs/>
          <w:color w:val="1F3864" w:themeColor="accent1" w:themeShade="80"/>
          <w:sz w:val="32"/>
          <w:szCs w:val="32"/>
          <w:lang w:eastAsia="lv-LV"/>
        </w:rPr>
        <w:t xml:space="preserve"> </w:t>
      </w:r>
      <w:proofErr w:type="spellStart"/>
      <w:r>
        <w:rPr>
          <w:rFonts w:ascii="Times New Roman" w:eastAsia="Calibri" w:hAnsi="Times New Roman" w:cs="Times New Roman"/>
          <w:b/>
          <w:bCs/>
          <w:color w:val="1F3864" w:themeColor="accent1" w:themeShade="80"/>
          <w:sz w:val="32"/>
          <w:szCs w:val="32"/>
          <w:lang w:eastAsia="lv-LV"/>
        </w:rPr>
        <w:t>Urbino</w:t>
      </w:r>
      <w:proofErr w:type="spellEnd"/>
      <w:r>
        <w:rPr>
          <w:rFonts w:ascii="Times New Roman" w:eastAsia="Calibri" w:hAnsi="Times New Roman" w:cs="Times New Roman"/>
          <w:b/>
          <w:bCs/>
          <w:color w:val="1F3864" w:themeColor="accent1" w:themeShade="80"/>
          <w:sz w:val="32"/>
          <w:szCs w:val="32"/>
          <w:lang w:eastAsia="lv-LV"/>
        </w:rPr>
        <w:t xml:space="preserve">  (SU12E6NK un SU18E6NK*) 12m un 18m*</w:t>
      </w:r>
    </w:p>
    <w:p w14:paraId="21D1F0B3" w14:textId="165A4CE9" w:rsidR="00611E9C" w:rsidRPr="00EA480D" w:rsidRDefault="00611E9C" w:rsidP="00611E9C">
      <w:pPr>
        <w:jc w:val="center"/>
        <w:rPr>
          <w:rFonts w:ascii="Times New Roman" w:eastAsia="Calibri" w:hAnsi="Times New Roman" w:cs="Times New Roman"/>
          <w:b/>
          <w:bCs/>
          <w:sz w:val="24"/>
          <w:szCs w:val="24"/>
          <w:lang w:eastAsia="lv-LV"/>
        </w:rPr>
      </w:pPr>
    </w:p>
    <w:p w14:paraId="0E0BC87D" w14:textId="6FCB3D33" w:rsidR="00611E9C" w:rsidRPr="00EA480D" w:rsidRDefault="00A57E37" w:rsidP="00CA10EB">
      <w:pPr>
        <w:jc w:val="center"/>
        <w:rPr>
          <w:rFonts w:ascii="Times New Roman" w:eastAsia="Calibri" w:hAnsi="Times New Roman" w:cs="Times New Roman"/>
          <w:b/>
          <w:bCs/>
          <w:sz w:val="24"/>
          <w:szCs w:val="24"/>
          <w:lang w:eastAsia="lv-LV"/>
        </w:rPr>
      </w:pPr>
      <w:r>
        <w:rPr>
          <w:rFonts w:ascii="Times New Roman" w:eastAsia="Calibri" w:hAnsi="Times New Roman" w:cs="Times New Roman"/>
          <w:b/>
          <w:bCs/>
          <w:noProof/>
          <w:sz w:val="24"/>
          <w:szCs w:val="24"/>
          <w:lang w:eastAsia="lv-LV"/>
        </w:rPr>
        <w:drawing>
          <wp:inline distT="0" distB="0" distL="0" distR="0" wp14:anchorId="2043C393" wp14:editId="30559A0D">
            <wp:extent cx="5562293" cy="26733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700" cy="2676910"/>
                    </a:xfrm>
                    <a:prstGeom prst="rect">
                      <a:avLst/>
                    </a:prstGeom>
                    <a:noFill/>
                    <a:ln>
                      <a:noFill/>
                    </a:ln>
                  </pic:spPr>
                </pic:pic>
              </a:graphicData>
            </a:graphic>
          </wp:inline>
        </w:drawing>
      </w:r>
    </w:p>
    <w:p w14:paraId="7517257E" w14:textId="2D420554" w:rsidR="00611E9C" w:rsidRPr="004A041B" w:rsidRDefault="00611E9C" w:rsidP="00611E9C">
      <w:pPr>
        <w:rPr>
          <w:rFonts w:ascii="Times New Roman" w:eastAsia="Calibri" w:hAnsi="Times New Roman" w:cs="Times New Roman"/>
          <w:b/>
          <w:bCs/>
          <w:i/>
          <w:iCs/>
          <w:sz w:val="24"/>
          <w:szCs w:val="24"/>
          <w:lang w:eastAsia="lv-LV"/>
        </w:rPr>
      </w:pPr>
    </w:p>
    <w:p w14:paraId="14065AEC" w14:textId="7EE548D0" w:rsidR="00611E9C" w:rsidRPr="004A041B" w:rsidRDefault="004A041B" w:rsidP="004A041B">
      <w:pPr>
        <w:pStyle w:val="ListParagraph"/>
        <w:rPr>
          <w:rFonts w:ascii="Times New Roman" w:eastAsia="Calibri" w:hAnsi="Times New Roman" w:cs="Times New Roman"/>
          <w:b/>
          <w:bCs/>
          <w:i/>
          <w:iCs/>
          <w:sz w:val="24"/>
          <w:szCs w:val="24"/>
          <w:lang w:eastAsia="lv-LV"/>
        </w:rPr>
      </w:pPr>
      <w:r w:rsidRPr="004A041B">
        <w:rPr>
          <w:rFonts w:ascii="Times New Roman" w:eastAsia="Calibri" w:hAnsi="Times New Roman" w:cs="Times New Roman"/>
          <w:b/>
          <w:bCs/>
          <w:i/>
          <w:iCs/>
          <w:sz w:val="24"/>
          <w:szCs w:val="24"/>
          <w:lang w:eastAsia="lv-LV"/>
        </w:rPr>
        <w:t>*</w:t>
      </w:r>
      <w:r w:rsidRPr="004A041B">
        <w:rPr>
          <w:i/>
          <w:iCs/>
        </w:rPr>
        <w:t xml:space="preserve"> </w:t>
      </w:r>
      <w:r w:rsidRPr="004A041B">
        <w:rPr>
          <w:rFonts w:ascii="Times New Roman" w:eastAsia="Calibri" w:hAnsi="Times New Roman" w:cs="Times New Roman"/>
          <w:b/>
          <w:bCs/>
          <w:i/>
          <w:iCs/>
          <w:sz w:val="24"/>
          <w:szCs w:val="24"/>
          <w:lang w:eastAsia="lv-LV"/>
        </w:rPr>
        <w:t xml:space="preserve">SU18E6NK reklāmas nesējs “aizmugure pilns” </w:t>
      </w:r>
      <w:r w:rsidR="00D43D3D">
        <w:rPr>
          <w:rFonts w:ascii="Times New Roman" w:eastAsia="Calibri" w:hAnsi="Times New Roman" w:cs="Times New Roman"/>
          <w:b/>
          <w:bCs/>
          <w:i/>
          <w:iCs/>
          <w:sz w:val="24"/>
          <w:szCs w:val="24"/>
          <w:lang w:eastAsia="lv-LV"/>
        </w:rPr>
        <w:t xml:space="preserve">būs </w:t>
      </w:r>
      <w:r w:rsidRPr="004A041B">
        <w:rPr>
          <w:rFonts w:ascii="Times New Roman" w:eastAsia="Calibri" w:hAnsi="Times New Roman" w:cs="Times New Roman"/>
          <w:b/>
          <w:bCs/>
          <w:i/>
          <w:iCs/>
          <w:sz w:val="24"/>
          <w:szCs w:val="24"/>
          <w:lang w:eastAsia="lv-LV"/>
        </w:rPr>
        <w:t xml:space="preserve">pieejams tikai pēc autobusu garantijas laika beigām. </w:t>
      </w:r>
    </w:p>
    <w:p w14:paraId="52DAC4DC" w14:textId="5D160BE2" w:rsidR="00611E9C" w:rsidRPr="00EA480D" w:rsidRDefault="00611E9C" w:rsidP="00611E9C">
      <w:pPr>
        <w:rPr>
          <w:rFonts w:ascii="Times New Roman" w:eastAsia="Calibri" w:hAnsi="Times New Roman" w:cs="Times New Roman"/>
          <w:b/>
          <w:bCs/>
          <w:sz w:val="24"/>
          <w:szCs w:val="24"/>
          <w:lang w:eastAsia="lv-LV"/>
        </w:rPr>
      </w:pPr>
      <w:r w:rsidRPr="00EA480D">
        <w:rPr>
          <w:rFonts w:ascii="Times New Roman" w:eastAsia="Calibri" w:hAnsi="Times New Roman" w:cs="Times New Roman"/>
          <w:b/>
          <w:bCs/>
          <w:sz w:val="24"/>
          <w:szCs w:val="24"/>
          <w:lang w:eastAsia="lv-LV"/>
        </w:rPr>
        <w:br w:type="page"/>
      </w:r>
    </w:p>
    <w:p w14:paraId="1306201E" w14:textId="396CB25B" w:rsidR="00611E9C" w:rsidRDefault="00061CAB" w:rsidP="00CA10EB">
      <w:pPr>
        <w:spacing w:after="0" w:line="240" w:lineRule="auto"/>
        <w:rPr>
          <w:rFonts w:ascii="Times New Roman" w:eastAsia="Calibri" w:hAnsi="Times New Roman" w:cs="Times New Roman"/>
          <w:b/>
          <w:bCs/>
          <w:sz w:val="24"/>
          <w:szCs w:val="24"/>
          <w:lang w:eastAsia="lv-LV"/>
        </w:rPr>
      </w:pPr>
      <w:r w:rsidRPr="001117C0">
        <w:rPr>
          <w:rFonts w:ascii="Times New Roman" w:eastAsia="Calibri" w:hAnsi="Times New Roman" w:cs="Times New Roman"/>
          <w:sz w:val="24"/>
          <w:szCs w:val="24"/>
          <w:lang w:eastAsia="lv-LV"/>
        </w:rPr>
        <w:lastRenderedPageBreak/>
        <w:t>P</w:t>
      </w:r>
      <w:r w:rsidR="00611E9C" w:rsidRPr="001117C0">
        <w:rPr>
          <w:rFonts w:ascii="Times New Roman" w:eastAsia="Calibri" w:hAnsi="Times New Roman" w:cs="Times New Roman"/>
          <w:sz w:val="24"/>
          <w:szCs w:val="24"/>
          <w:lang w:eastAsia="lv-LV"/>
        </w:rPr>
        <w:t>ielikums Nr.1.2</w:t>
      </w:r>
      <w:r w:rsidR="00611E9C" w:rsidRPr="00F21770">
        <w:rPr>
          <w:rFonts w:ascii="Times New Roman" w:eastAsia="Calibri" w:hAnsi="Times New Roman" w:cs="Times New Roman"/>
          <w:b/>
          <w:bCs/>
          <w:sz w:val="24"/>
          <w:szCs w:val="24"/>
          <w:lang w:eastAsia="lv-LV"/>
        </w:rPr>
        <w:br/>
      </w:r>
      <w:r w:rsidR="00611E9C" w:rsidRPr="00EA480D">
        <w:rPr>
          <w:rFonts w:ascii="Times New Roman" w:eastAsia="Calibri" w:hAnsi="Times New Roman" w:cs="Times New Roman"/>
          <w:b/>
          <w:bCs/>
          <w:sz w:val="24"/>
          <w:szCs w:val="24"/>
          <w:lang w:eastAsia="lv-LV"/>
        </w:rPr>
        <w:t>Reklāmas eksponēšanas vietas uz trolejbusa</w:t>
      </w:r>
    </w:p>
    <w:p w14:paraId="04AAFE1D" w14:textId="77777777" w:rsidR="00061CAB" w:rsidRPr="00EA480D" w:rsidRDefault="00061CAB" w:rsidP="00CA10EB">
      <w:pPr>
        <w:spacing w:after="0" w:line="240" w:lineRule="auto"/>
        <w:rPr>
          <w:rFonts w:ascii="Times New Roman" w:eastAsia="Calibri" w:hAnsi="Times New Roman" w:cs="Times New Roman"/>
          <w:b/>
          <w:bCs/>
          <w:sz w:val="24"/>
          <w:szCs w:val="24"/>
          <w:lang w:eastAsia="lv-LV"/>
        </w:rPr>
      </w:pPr>
    </w:p>
    <w:p w14:paraId="6D0AE9E6" w14:textId="77777777" w:rsidR="00611E9C" w:rsidRPr="00EA480D" w:rsidRDefault="00611E9C" w:rsidP="00611E9C">
      <w:pPr>
        <w:spacing w:after="0" w:line="240" w:lineRule="auto"/>
        <w:jc w:val="center"/>
        <w:rPr>
          <w:rFonts w:ascii="Times New Roman" w:eastAsia="Calibri" w:hAnsi="Times New Roman" w:cs="Times New Roman"/>
          <w:b/>
          <w:bCs/>
          <w:sz w:val="24"/>
          <w:szCs w:val="24"/>
          <w:lang w:eastAsia="lv-LV"/>
        </w:rPr>
      </w:pPr>
    </w:p>
    <w:p w14:paraId="56BC15F0" w14:textId="33D45902" w:rsidR="00611E9C" w:rsidRPr="00AC095F" w:rsidRDefault="00611E9C" w:rsidP="00611E9C">
      <w:pPr>
        <w:spacing w:after="0" w:line="240" w:lineRule="auto"/>
        <w:rPr>
          <w:rFonts w:ascii="Times New Roman" w:eastAsia="Calibri" w:hAnsi="Times New Roman" w:cs="Times New Roman"/>
          <w:b/>
          <w:bCs/>
          <w:color w:val="1F3864" w:themeColor="accent1" w:themeShade="80"/>
          <w:sz w:val="24"/>
          <w:szCs w:val="24"/>
          <w:lang w:eastAsia="lv-LV"/>
        </w:rPr>
      </w:pPr>
      <w:r w:rsidRPr="00AC095F">
        <w:rPr>
          <w:rFonts w:ascii="Times New Roman" w:eastAsia="Times New Roman" w:hAnsi="Times New Roman" w:cs="Times New Roman"/>
          <w:b/>
          <w:bCs/>
          <w:noProof/>
          <w:color w:val="1F3864" w:themeColor="accent1" w:themeShade="80"/>
          <w:sz w:val="32"/>
          <w:szCs w:val="32"/>
        </w:rPr>
        <w:t xml:space="preserve">Škoda </w:t>
      </w:r>
      <w:r w:rsidRPr="00AC095F">
        <w:rPr>
          <w:rFonts w:ascii="Times New Roman" w:eastAsia="Times New Roman" w:hAnsi="Times New Roman" w:cs="Times New Roman"/>
          <w:b/>
          <w:bCs/>
          <w:color w:val="1F3864" w:themeColor="accent1" w:themeShade="80"/>
          <w:sz w:val="32"/>
          <w:szCs w:val="32"/>
        </w:rPr>
        <w:t xml:space="preserve">24TR  </w:t>
      </w:r>
    </w:p>
    <w:p w14:paraId="08A27BEC" w14:textId="06330B26" w:rsidR="00611E9C" w:rsidRDefault="00611E9C" w:rsidP="00611E9C">
      <w:pPr>
        <w:spacing w:after="0" w:line="240" w:lineRule="auto"/>
        <w:rPr>
          <w:rFonts w:ascii="Times New Roman" w:eastAsia="Times New Roman" w:hAnsi="Times New Roman" w:cs="Times New Roman"/>
          <w:b/>
          <w:bCs/>
          <w:noProof/>
          <w:color w:val="2F5496"/>
          <w:sz w:val="32"/>
          <w:szCs w:val="32"/>
        </w:rPr>
      </w:pPr>
    </w:p>
    <w:p w14:paraId="6F3F6DA5" w14:textId="1E9B0270" w:rsidR="00AC095F" w:rsidRPr="00EA480D" w:rsidRDefault="00AC095F" w:rsidP="00AC095F">
      <w:pPr>
        <w:spacing w:after="0" w:line="240" w:lineRule="auto"/>
        <w:jc w:val="center"/>
        <w:rPr>
          <w:rFonts w:ascii="Times New Roman" w:eastAsia="Times New Roman" w:hAnsi="Times New Roman" w:cs="Times New Roman"/>
          <w:b/>
          <w:bCs/>
          <w:noProof/>
          <w:color w:val="2F5496"/>
          <w:sz w:val="32"/>
          <w:szCs w:val="32"/>
        </w:rPr>
      </w:pPr>
      <w:r>
        <w:rPr>
          <w:rFonts w:ascii="Times New Roman" w:eastAsia="Times New Roman" w:hAnsi="Times New Roman" w:cs="Times New Roman"/>
          <w:b/>
          <w:bCs/>
          <w:noProof/>
          <w:color w:val="2F5496"/>
          <w:sz w:val="32"/>
          <w:szCs w:val="32"/>
        </w:rPr>
        <w:drawing>
          <wp:inline distT="0" distB="0" distL="0" distR="0" wp14:anchorId="5EF4DED5" wp14:editId="272A7B26">
            <wp:extent cx="4635500" cy="296671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9250" cy="2981919"/>
                    </a:xfrm>
                    <a:prstGeom prst="rect">
                      <a:avLst/>
                    </a:prstGeom>
                    <a:noFill/>
                    <a:ln>
                      <a:noFill/>
                    </a:ln>
                  </pic:spPr>
                </pic:pic>
              </a:graphicData>
            </a:graphic>
          </wp:inline>
        </w:drawing>
      </w:r>
    </w:p>
    <w:p w14:paraId="5C78B724" w14:textId="77777777" w:rsidR="00611E9C" w:rsidRPr="00EA480D" w:rsidRDefault="00611E9C" w:rsidP="00611E9C">
      <w:pPr>
        <w:spacing w:after="0" w:line="240" w:lineRule="auto"/>
        <w:rPr>
          <w:rFonts w:ascii="Times New Roman" w:eastAsia="Times New Roman" w:hAnsi="Times New Roman" w:cs="Times New Roman"/>
          <w:b/>
          <w:bCs/>
          <w:noProof/>
          <w:color w:val="2F5496"/>
          <w:sz w:val="32"/>
          <w:szCs w:val="32"/>
        </w:rPr>
      </w:pPr>
    </w:p>
    <w:p w14:paraId="1E16D8F1" w14:textId="776C6604" w:rsidR="00611E9C" w:rsidRDefault="00611E9C" w:rsidP="00611E9C">
      <w:pPr>
        <w:spacing w:after="0" w:line="240" w:lineRule="auto"/>
        <w:rPr>
          <w:rFonts w:ascii="Times New Roman" w:eastAsia="Times New Roman" w:hAnsi="Times New Roman" w:cs="Times New Roman"/>
          <w:b/>
          <w:bCs/>
          <w:noProof/>
          <w:color w:val="2F5496"/>
          <w:sz w:val="32"/>
          <w:szCs w:val="32"/>
        </w:rPr>
      </w:pPr>
    </w:p>
    <w:p w14:paraId="1492B140" w14:textId="77777777" w:rsidR="00AC095F" w:rsidRPr="00EA480D" w:rsidRDefault="00AC095F" w:rsidP="00611E9C">
      <w:pPr>
        <w:spacing w:after="0" w:line="240" w:lineRule="auto"/>
        <w:rPr>
          <w:rFonts w:ascii="Times New Roman" w:eastAsia="Times New Roman" w:hAnsi="Times New Roman" w:cs="Times New Roman"/>
          <w:b/>
          <w:bCs/>
          <w:noProof/>
          <w:color w:val="2F5496"/>
          <w:sz w:val="32"/>
          <w:szCs w:val="32"/>
        </w:rPr>
      </w:pPr>
    </w:p>
    <w:p w14:paraId="6D8D4880" w14:textId="3369E332" w:rsidR="00611E9C" w:rsidRPr="00AC095F" w:rsidRDefault="00611E9C" w:rsidP="00611E9C">
      <w:pPr>
        <w:spacing w:after="0" w:line="240" w:lineRule="auto"/>
        <w:rPr>
          <w:rFonts w:ascii="Times New Roman" w:eastAsia="Times New Roman" w:hAnsi="Times New Roman" w:cs="Times New Roman"/>
          <w:b/>
          <w:bCs/>
          <w:noProof/>
          <w:color w:val="1F3864" w:themeColor="accent1" w:themeShade="80"/>
          <w:sz w:val="32"/>
          <w:szCs w:val="32"/>
        </w:rPr>
      </w:pPr>
      <w:r w:rsidRPr="00AC095F">
        <w:rPr>
          <w:rFonts w:ascii="Times New Roman" w:eastAsia="Times New Roman" w:hAnsi="Times New Roman" w:cs="Times New Roman"/>
          <w:b/>
          <w:bCs/>
          <w:noProof/>
          <w:color w:val="1F3864" w:themeColor="accent1" w:themeShade="80"/>
          <w:sz w:val="32"/>
          <w:szCs w:val="32"/>
        </w:rPr>
        <w:t xml:space="preserve">GST 18 Trollina </w:t>
      </w:r>
    </w:p>
    <w:p w14:paraId="003DD082" w14:textId="0CE46111" w:rsidR="00AC095F" w:rsidRDefault="00AC095F" w:rsidP="00611E9C">
      <w:pPr>
        <w:spacing w:after="0" w:line="240" w:lineRule="auto"/>
        <w:rPr>
          <w:rFonts w:ascii="Times New Roman" w:eastAsia="Times New Roman" w:hAnsi="Times New Roman" w:cs="Times New Roman"/>
          <w:b/>
          <w:bCs/>
          <w:noProof/>
          <w:color w:val="2F5496"/>
          <w:sz w:val="32"/>
          <w:szCs w:val="32"/>
        </w:rPr>
      </w:pPr>
    </w:p>
    <w:p w14:paraId="306C7011" w14:textId="106736B0" w:rsidR="00AC095F" w:rsidRPr="00EA480D" w:rsidRDefault="00AC095F" w:rsidP="00AC095F">
      <w:pPr>
        <w:spacing w:after="0" w:line="240" w:lineRule="auto"/>
        <w:jc w:val="center"/>
        <w:rPr>
          <w:rFonts w:ascii="Times New Roman" w:eastAsia="Calibri" w:hAnsi="Times New Roman" w:cs="Times New Roman"/>
          <w:b/>
          <w:bCs/>
          <w:sz w:val="24"/>
          <w:szCs w:val="24"/>
          <w:lang w:eastAsia="lv-LV"/>
        </w:rPr>
      </w:pPr>
      <w:r>
        <w:rPr>
          <w:rFonts w:ascii="Times New Roman" w:eastAsia="Calibri" w:hAnsi="Times New Roman" w:cs="Times New Roman"/>
          <w:b/>
          <w:bCs/>
          <w:noProof/>
          <w:sz w:val="24"/>
          <w:szCs w:val="24"/>
          <w:lang w:eastAsia="lv-LV"/>
        </w:rPr>
        <w:drawing>
          <wp:inline distT="0" distB="0" distL="0" distR="0" wp14:anchorId="5D95B41F" wp14:editId="4A85F726">
            <wp:extent cx="5930900" cy="24130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2413000"/>
                    </a:xfrm>
                    <a:prstGeom prst="rect">
                      <a:avLst/>
                    </a:prstGeom>
                    <a:noFill/>
                    <a:ln>
                      <a:noFill/>
                    </a:ln>
                  </pic:spPr>
                </pic:pic>
              </a:graphicData>
            </a:graphic>
          </wp:inline>
        </w:drawing>
      </w:r>
    </w:p>
    <w:p w14:paraId="6023441E" w14:textId="005C3B28" w:rsidR="00611E9C" w:rsidRPr="00EA480D" w:rsidRDefault="00611E9C" w:rsidP="00611E9C">
      <w:pPr>
        <w:spacing w:after="0" w:line="240" w:lineRule="auto"/>
        <w:rPr>
          <w:rFonts w:ascii="Times New Roman" w:eastAsia="Times New Roman" w:hAnsi="Times New Roman" w:cs="Times New Roman"/>
          <w:b/>
          <w:bCs/>
          <w:noProof/>
          <w:color w:val="2F5496"/>
          <w:sz w:val="32"/>
          <w:szCs w:val="32"/>
        </w:rPr>
      </w:pPr>
    </w:p>
    <w:p w14:paraId="43F92936" w14:textId="77777777" w:rsidR="00611E9C" w:rsidRPr="00EA480D" w:rsidRDefault="00611E9C" w:rsidP="00611E9C">
      <w:pPr>
        <w:spacing w:after="0" w:line="240" w:lineRule="auto"/>
        <w:rPr>
          <w:rFonts w:ascii="Times New Roman" w:eastAsia="Times New Roman" w:hAnsi="Times New Roman" w:cs="Times New Roman"/>
          <w:b/>
          <w:bCs/>
          <w:noProof/>
          <w:color w:val="2F5496"/>
          <w:sz w:val="32"/>
          <w:szCs w:val="32"/>
        </w:rPr>
      </w:pPr>
    </w:p>
    <w:p w14:paraId="48AECF30" w14:textId="77777777" w:rsidR="00611E9C" w:rsidRPr="00EA480D" w:rsidRDefault="00611E9C" w:rsidP="00611E9C">
      <w:pPr>
        <w:rPr>
          <w:rFonts w:ascii="Times New Roman" w:eastAsia="Times New Roman" w:hAnsi="Times New Roman" w:cs="Times New Roman"/>
          <w:b/>
          <w:bCs/>
          <w:noProof/>
          <w:color w:val="2F5496"/>
          <w:sz w:val="32"/>
          <w:szCs w:val="32"/>
        </w:rPr>
      </w:pPr>
      <w:r w:rsidRPr="00EA480D">
        <w:rPr>
          <w:rFonts w:ascii="Times New Roman" w:eastAsia="Times New Roman" w:hAnsi="Times New Roman" w:cs="Times New Roman"/>
          <w:b/>
          <w:bCs/>
          <w:noProof/>
          <w:color w:val="2F5496"/>
          <w:sz w:val="32"/>
          <w:szCs w:val="32"/>
        </w:rPr>
        <w:br w:type="page"/>
      </w:r>
    </w:p>
    <w:p w14:paraId="754F44B8" w14:textId="2863B056" w:rsidR="00611E9C" w:rsidRPr="00AC095F" w:rsidRDefault="00611E9C" w:rsidP="00611E9C">
      <w:pPr>
        <w:spacing w:after="0" w:line="240" w:lineRule="auto"/>
        <w:rPr>
          <w:rFonts w:ascii="Times New Roman" w:eastAsia="Calibri" w:hAnsi="Times New Roman" w:cs="Times New Roman"/>
          <w:b/>
          <w:bCs/>
          <w:color w:val="1F3864" w:themeColor="accent1" w:themeShade="80"/>
          <w:sz w:val="24"/>
          <w:szCs w:val="24"/>
          <w:lang w:eastAsia="lv-LV"/>
        </w:rPr>
      </w:pPr>
      <w:r w:rsidRPr="00AC095F">
        <w:rPr>
          <w:rFonts w:ascii="Times New Roman" w:eastAsia="Times New Roman" w:hAnsi="Times New Roman" w:cs="Times New Roman"/>
          <w:b/>
          <w:bCs/>
          <w:noProof/>
          <w:color w:val="1F3864" w:themeColor="accent1" w:themeShade="80"/>
          <w:sz w:val="32"/>
          <w:szCs w:val="32"/>
        </w:rPr>
        <w:lastRenderedPageBreak/>
        <w:t xml:space="preserve">Škoda </w:t>
      </w:r>
      <w:r w:rsidRPr="00AC095F">
        <w:rPr>
          <w:rFonts w:ascii="Times New Roman" w:eastAsia="Times New Roman" w:hAnsi="Times New Roman" w:cs="Times New Roman"/>
          <w:b/>
          <w:bCs/>
          <w:color w:val="1F3864" w:themeColor="accent1" w:themeShade="80"/>
          <w:sz w:val="32"/>
          <w:szCs w:val="32"/>
        </w:rPr>
        <w:t xml:space="preserve">27TR  </w:t>
      </w:r>
      <w:r w:rsidR="00AC095F">
        <w:rPr>
          <w:rFonts w:ascii="Times New Roman" w:eastAsia="Times New Roman" w:hAnsi="Times New Roman" w:cs="Times New Roman"/>
          <w:b/>
          <w:bCs/>
          <w:color w:val="1F3864" w:themeColor="accent1" w:themeShade="80"/>
          <w:sz w:val="32"/>
          <w:szCs w:val="32"/>
        </w:rPr>
        <w:t xml:space="preserve">un </w:t>
      </w:r>
      <w:proofErr w:type="spellStart"/>
      <w:r w:rsidR="00F05DFB" w:rsidRPr="00F05DFB">
        <w:rPr>
          <w:rFonts w:ascii="Times New Roman" w:eastAsia="Times New Roman" w:hAnsi="Times New Roman" w:cs="Times New Roman"/>
          <w:b/>
          <w:bCs/>
          <w:color w:val="1F3864" w:themeColor="accent1" w:themeShade="80"/>
          <w:sz w:val="32"/>
          <w:szCs w:val="32"/>
        </w:rPr>
        <w:t>Škoda</w:t>
      </w:r>
      <w:proofErr w:type="spellEnd"/>
      <w:r w:rsidR="00F05DFB" w:rsidRPr="00F05DFB">
        <w:rPr>
          <w:rFonts w:ascii="Times New Roman" w:eastAsia="Times New Roman" w:hAnsi="Times New Roman" w:cs="Times New Roman"/>
          <w:b/>
          <w:bCs/>
          <w:color w:val="1F3864" w:themeColor="accent1" w:themeShade="80"/>
          <w:sz w:val="32"/>
          <w:szCs w:val="32"/>
        </w:rPr>
        <w:t xml:space="preserve"> TR18.75H2</w:t>
      </w:r>
    </w:p>
    <w:p w14:paraId="7D0C3057" w14:textId="184C985E" w:rsidR="00611E9C" w:rsidRPr="00EA480D" w:rsidRDefault="00611E9C" w:rsidP="00611E9C">
      <w:pPr>
        <w:spacing w:after="0" w:line="240" w:lineRule="auto"/>
        <w:rPr>
          <w:rFonts w:ascii="Times New Roman" w:eastAsia="Calibri" w:hAnsi="Times New Roman" w:cs="Times New Roman"/>
          <w:b/>
          <w:bCs/>
          <w:sz w:val="24"/>
          <w:szCs w:val="24"/>
          <w:lang w:eastAsia="lv-LV"/>
        </w:rPr>
      </w:pPr>
    </w:p>
    <w:p w14:paraId="24E514ED" w14:textId="77777777" w:rsidR="00A57E37" w:rsidRDefault="003A1AE2" w:rsidP="00F05DFB">
      <w:pPr>
        <w:spacing w:after="0" w:line="240" w:lineRule="auto"/>
        <w:jc w:val="center"/>
        <w:rPr>
          <w:rFonts w:ascii="Belwe Lt TL" w:eastAsia="Times New Roman" w:hAnsi="Belwe Lt TL" w:cs="Times New Roman"/>
          <w:noProof/>
          <w:sz w:val="24"/>
          <w:szCs w:val="20"/>
        </w:rPr>
      </w:pPr>
      <w:r>
        <w:rPr>
          <w:rFonts w:ascii="Belwe Lt TL" w:eastAsia="Times New Roman" w:hAnsi="Belwe Lt TL" w:cs="Times New Roman"/>
          <w:noProof/>
          <w:sz w:val="24"/>
          <w:szCs w:val="20"/>
        </w:rPr>
        <w:drawing>
          <wp:inline distT="0" distB="0" distL="0" distR="0" wp14:anchorId="36B5AC88" wp14:editId="354C2AB7">
            <wp:extent cx="5930900" cy="2654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2654300"/>
                    </a:xfrm>
                    <a:prstGeom prst="rect">
                      <a:avLst/>
                    </a:prstGeom>
                    <a:noFill/>
                    <a:ln>
                      <a:noFill/>
                    </a:ln>
                  </pic:spPr>
                </pic:pic>
              </a:graphicData>
            </a:graphic>
          </wp:inline>
        </w:drawing>
      </w:r>
    </w:p>
    <w:p w14:paraId="1BE305A9" w14:textId="77777777" w:rsidR="00A57E37" w:rsidRDefault="00A57E37" w:rsidP="00F05DFB">
      <w:pPr>
        <w:spacing w:after="0" w:line="240" w:lineRule="auto"/>
        <w:jc w:val="center"/>
        <w:rPr>
          <w:rFonts w:ascii="Belwe Lt TL" w:eastAsia="Times New Roman" w:hAnsi="Belwe Lt TL" w:cs="Times New Roman"/>
          <w:noProof/>
          <w:sz w:val="24"/>
          <w:szCs w:val="20"/>
        </w:rPr>
      </w:pPr>
    </w:p>
    <w:p w14:paraId="097BD646" w14:textId="77777777" w:rsidR="00611E9C" w:rsidRPr="00EA480D" w:rsidRDefault="00611E9C" w:rsidP="00611E9C">
      <w:pPr>
        <w:spacing w:after="0" w:line="240" w:lineRule="auto"/>
        <w:rPr>
          <w:rFonts w:ascii="Times New Roman" w:eastAsia="Times New Roman" w:hAnsi="Times New Roman" w:cs="Times New Roman"/>
          <w:b/>
          <w:bCs/>
          <w:sz w:val="24"/>
          <w:szCs w:val="20"/>
          <w:vertAlign w:val="superscript"/>
        </w:rPr>
      </w:pPr>
      <w:bookmarkStart w:id="2" w:name="_Hlk57904014"/>
    </w:p>
    <w:bookmarkEnd w:id="2"/>
    <w:p w14:paraId="6ED7E2EA" w14:textId="3FEC6ED2" w:rsidR="00611E9C" w:rsidRPr="00EA480D" w:rsidRDefault="00611E9C" w:rsidP="00611E9C">
      <w:pPr>
        <w:spacing w:after="0" w:line="240" w:lineRule="auto"/>
        <w:jc w:val="center"/>
        <w:rPr>
          <w:rFonts w:ascii="Belwe Lt TL" w:eastAsia="Times New Roman" w:hAnsi="Belwe Lt TL" w:cs="Times New Roman"/>
          <w:noProof/>
          <w:sz w:val="24"/>
          <w:szCs w:val="20"/>
        </w:rPr>
      </w:pPr>
    </w:p>
    <w:p w14:paraId="6B2920A5" w14:textId="306735B6" w:rsidR="00611E9C" w:rsidRPr="00EA480D" w:rsidRDefault="00611E9C" w:rsidP="00611E9C">
      <w:pPr>
        <w:spacing w:after="0" w:line="240" w:lineRule="auto"/>
        <w:ind w:left="574"/>
        <w:rPr>
          <w:rFonts w:ascii="Times New Roman" w:eastAsia="Times New Roman" w:hAnsi="Times New Roman" w:cs="Times New Roman"/>
          <w:b/>
          <w:bCs/>
          <w:color w:val="2F5496"/>
          <w:sz w:val="32"/>
          <w:szCs w:val="32"/>
        </w:rPr>
      </w:pPr>
      <w:r w:rsidRPr="00EA480D">
        <w:rPr>
          <w:rFonts w:ascii="Belwe Lt TL" w:eastAsia="Times New Roman" w:hAnsi="Belwe Lt TL" w:cs="Times New Roman"/>
          <w:noProof/>
          <w:sz w:val="24"/>
          <w:szCs w:val="20"/>
        </w:rPr>
        <w:br w:type="page"/>
      </w:r>
    </w:p>
    <w:p w14:paraId="3A8E7BB4" w14:textId="3FFB253A" w:rsidR="00611E9C" w:rsidRPr="00EA480D" w:rsidRDefault="00E1720B" w:rsidP="00DF357B">
      <w:pPr>
        <w:spacing w:after="0" w:line="240" w:lineRule="auto"/>
        <w:ind w:left="142"/>
        <w:contextualSpacing/>
        <w:rPr>
          <w:rFonts w:ascii="Times New Roman" w:eastAsia="Times New Roman" w:hAnsi="Times New Roman" w:cs="Times New Roman"/>
          <w:b/>
          <w:sz w:val="24"/>
          <w:szCs w:val="20"/>
        </w:rPr>
      </w:pPr>
      <w:r w:rsidRPr="00407D82">
        <w:rPr>
          <w:rFonts w:ascii="Times New Roman" w:eastAsia="Times New Roman" w:hAnsi="Times New Roman" w:cs="Times New Roman"/>
          <w:bCs/>
          <w:sz w:val="24"/>
          <w:szCs w:val="20"/>
        </w:rPr>
        <w:lastRenderedPageBreak/>
        <w:t>P</w:t>
      </w:r>
      <w:r w:rsidR="00611E9C" w:rsidRPr="00407D82">
        <w:rPr>
          <w:rFonts w:ascii="Times New Roman" w:eastAsia="Times New Roman" w:hAnsi="Times New Roman" w:cs="Times New Roman"/>
          <w:bCs/>
          <w:sz w:val="24"/>
          <w:szCs w:val="20"/>
        </w:rPr>
        <w:t>ielikums Nr.1.</w:t>
      </w:r>
      <w:r w:rsidR="00A57E37">
        <w:rPr>
          <w:rFonts w:ascii="Times New Roman" w:eastAsia="Times New Roman" w:hAnsi="Times New Roman" w:cs="Times New Roman"/>
          <w:bCs/>
          <w:sz w:val="24"/>
          <w:szCs w:val="20"/>
        </w:rPr>
        <w:t>3</w:t>
      </w:r>
      <w:r w:rsidR="00611E9C" w:rsidRPr="00EA480D">
        <w:rPr>
          <w:rFonts w:ascii="Times New Roman" w:eastAsia="Times New Roman" w:hAnsi="Times New Roman" w:cs="Times New Roman"/>
          <w:b/>
          <w:sz w:val="24"/>
          <w:szCs w:val="20"/>
        </w:rPr>
        <w:br/>
        <w:t>Reklāmas eksponēšanas vietas Transportlīdzekļu salonos</w:t>
      </w:r>
    </w:p>
    <w:p w14:paraId="072C884D" w14:textId="77777777" w:rsidR="00611E9C" w:rsidRPr="00EA480D" w:rsidRDefault="00611E9C" w:rsidP="00611E9C">
      <w:pPr>
        <w:spacing w:after="0" w:line="240" w:lineRule="auto"/>
        <w:rPr>
          <w:rFonts w:ascii="Times New Roman" w:eastAsia="Times New Roman" w:hAnsi="Times New Roman" w:cs="Times New Roman"/>
          <w:b/>
          <w:sz w:val="24"/>
          <w:szCs w:val="20"/>
        </w:rPr>
      </w:pPr>
    </w:p>
    <w:p w14:paraId="5275B8A1" w14:textId="0B72B383" w:rsidR="00611E9C" w:rsidRPr="00EA480D" w:rsidRDefault="00611E9C" w:rsidP="00611E9C">
      <w:pPr>
        <w:spacing w:after="0" w:line="240" w:lineRule="auto"/>
        <w:rPr>
          <w:rFonts w:ascii="Times New Roman" w:eastAsia="Times New Roman" w:hAnsi="Times New Roman" w:cs="Times New Roman"/>
          <w:b/>
          <w:sz w:val="24"/>
          <w:szCs w:val="20"/>
        </w:rPr>
      </w:pPr>
      <w:r w:rsidRPr="00EA480D">
        <w:rPr>
          <w:rFonts w:ascii="Times New Roman" w:eastAsia="Times New Roman" w:hAnsi="Times New Roman" w:cs="Times New Roman"/>
          <w:b/>
          <w:sz w:val="24"/>
          <w:szCs w:val="20"/>
        </w:rPr>
        <w:t xml:space="preserve">       </w:t>
      </w:r>
    </w:p>
    <w:p w14:paraId="18A9050D" w14:textId="2145D463" w:rsidR="00611E9C" w:rsidRPr="00EA480D" w:rsidRDefault="00DF357B" w:rsidP="00611E9C">
      <w:pPr>
        <w:spacing w:after="0" w:line="240" w:lineRule="auto"/>
        <w:rPr>
          <w:rFonts w:ascii="Times New Roman" w:eastAsia="Times New Roman" w:hAnsi="Times New Roman" w:cs="Times New Roman"/>
          <w:b/>
          <w:sz w:val="24"/>
          <w:szCs w:val="20"/>
        </w:rPr>
      </w:pPr>
      <w:r>
        <w:rPr>
          <w:rFonts w:ascii="Times New Roman" w:eastAsia="Times New Roman" w:hAnsi="Times New Roman" w:cs="Times New Roman"/>
          <w:b/>
          <w:noProof/>
          <w:sz w:val="24"/>
          <w:szCs w:val="20"/>
        </w:rPr>
        <w:drawing>
          <wp:inline distT="0" distB="0" distL="0" distR="0" wp14:anchorId="09D48C11" wp14:editId="3F50FEA5">
            <wp:extent cx="5257800" cy="3625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3625850"/>
                    </a:xfrm>
                    <a:prstGeom prst="rect">
                      <a:avLst/>
                    </a:prstGeom>
                    <a:noFill/>
                    <a:ln>
                      <a:noFill/>
                    </a:ln>
                  </pic:spPr>
                </pic:pic>
              </a:graphicData>
            </a:graphic>
          </wp:inline>
        </w:drawing>
      </w:r>
    </w:p>
    <w:p w14:paraId="27337C85" w14:textId="77777777" w:rsidR="00611E9C" w:rsidRPr="00EA480D" w:rsidRDefault="00611E9C" w:rsidP="00611E9C">
      <w:pPr>
        <w:spacing w:after="0" w:line="240" w:lineRule="auto"/>
        <w:rPr>
          <w:rFonts w:ascii="Belwe Lt TL" w:eastAsia="Times New Roman" w:hAnsi="Belwe Lt TL" w:cs="Times New Roman"/>
          <w:sz w:val="24"/>
          <w:szCs w:val="20"/>
        </w:rPr>
      </w:pPr>
    </w:p>
    <w:p w14:paraId="1171BF3A" w14:textId="77777777" w:rsidR="005F5429" w:rsidRDefault="005F5429"/>
    <w:sectPr w:rsidR="005F5429">
      <w:headerReference w:type="even" r:id="rId16"/>
      <w:footerReference w:type="even" r:id="rId17"/>
      <w:footerReference w:type="defaul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F879" w14:textId="77777777" w:rsidR="006C5110" w:rsidRDefault="006C5110">
      <w:pPr>
        <w:spacing w:after="0" w:line="240" w:lineRule="auto"/>
      </w:pPr>
      <w:r>
        <w:separator/>
      </w:r>
    </w:p>
  </w:endnote>
  <w:endnote w:type="continuationSeparator" w:id="0">
    <w:p w14:paraId="7F910B9C" w14:textId="77777777" w:rsidR="006C5110" w:rsidRDefault="006C5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we Lt TL">
    <w:altName w:val="Cambria"/>
    <w:charset w:val="BA"/>
    <w:family w:val="roman"/>
    <w:pitch w:val="variable"/>
    <w:sig w:usb0="800002AF" w:usb1="5000204A"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2AD7" w14:textId="77777777" w:rsidR="00EA480D" w:rsidRDefault="00407D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81627B" w14:textId="77777777" w:rsidR="00EA480D" w:rsidRDefault="000D1D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5EAB" w14:textId="77777777" w:rsidR="00EA480D" w:rsidRDefault="00407D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noProof/>
      </w:rPr>
      <w:t>5</w:t>
    </w:r>
    <w:r>
      <w:rPr>
        <w:rStyle w:val="PageNumber"/>
      </w:rPr>
      <w:fldChar w:fldCharType="end"/>
    </w:r>
  </w:p>
  <w:p w14:paraId="3693B6AA" w14:textId="77777777" w:rsidR="00EA480D" w:rsidRDefault="000D1D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17E4" w14:textId="77777777" w:rsidR="00EA480D" w:rsidRDefault="000D1D7D">
    <w:pPr>
      <w:pStyle w:val="Footer"/>
      <w:pBdr>
        <w:top w:val="single" w:sz="4" w:space="1" w:color="auto"/>
      </w:pBdr>
      <w:rPr>
        <w:rFonts w:ascii="Times New Roman" w:hAnsi="Times New Roman"/>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AC692" w14:textId="77777777" w:rsidR="006C5110" w:rsidRDefault="006C5110">
      <w:pPr>
        <w:spacing w:after="0" w:line="240" w:lineRule="auto"/>
      </w:pPr>
      <w:r>
        <w:separator/>
      </w:r>
    </w:p>
  </w:footnote>
  <w:footnote w:type="continuationSeparator" w:id="0">
    <w:p w14:paraId="7671C947" w14:textId="77777777" w:rsidR="006C5110" w:rsidRDefault="006C5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77CF" w14:textId="77777777" w:rsidR="00EA480D" w:rsidRDefault="00407D82">
    <w:pPr>
      <w:pStyle w:val="Header"/>
      <w:framePr w:wrap="around" w:vAnchor="text" w:hAnchor="margin" w:xAlign="right" w:y="1"/>
      <w:rPr>
        <w:rStyle w:val="PageNumber"/>
        <w:sz w:val="23"/>
      </w:rPr>
    </w:pPr>
    <w:r>
      <w:rPr>
        <w:rStyle w:val="PageNumber"/>
        <w:sz w:val="23"/>
      </w:rPr>
      <w:fldChar w:fldCharType="begin"/>
    </w:r>
    <w:r>
      <w:rPr>
        <w:rStyle w:val="PageNumber"/>
        <w:sz w:val="23"/>
      </w:rPr>
      <w:instrText xml:space="preserve">PAGE  </w:instrText>
    </w:r>
    <w:r>
      <w:rPr>
        <w:rStyle w:val="PageNumber"/>
        <w:sz w:val="23"/>
      </w:rPr>
      <w:fldChar w:fldCharType="separate"/>
    </w:r>
    <w:r>
      <w:rPr>
        <w:rStyle w:val="PageNumber"/>
        <w:noProof/>
        <w:sz w:val="23"/>
      </w:rPr>
      <w:t>2</w:t>
    </w:r>
    <w:r>
      <w:rPr>
        <w:rStyle w:val="PageNumber"/>
        <w:sz w:val="23"/>
      </w:rPr>
      <w:fldChar w:fldCharType="end"/>
    </w:r>
  </w:p>
  <w:p w14:paraId="1A4037F0" w14:textId="77777777" w:rsidR="00EA480D" w:rsidRDefault="000D1D7D">
    <w:pPr>
      <w:pStyle w:val="Header"/>
      <w:ind w:right="360"/>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E6068"/>
    <w:multiLevelType w:val="multilevel"/>
    <w:tmpl w:val="CC2AE352"/>
    <w:lvl w:ilvl="0">
      <w:start w:val="2"/>
      <w:numFmt w:val="decimal"/>
      <w:lvlText w:val="%1."/>
      <w:lvlJc w:val="left"/>
      <w:pPr>
        <w:tabs>
          <w:tab w:val="num" w:pos="567"/>
        </w:tabs>
        <w:ind w:left="567" w:hanging="567"/>
      </w:pPr>
      <w:rPr>
        <w:rFonts w:hint="default"/>
        <w:b w:val="0"/>
      </w:rPr>
    </w:lvl>
    <w:lvl w:ilvl="1">
      <w:start w:val="1"/>
      <w:numFmt w:val="decimal"/>
      <w:lvlText w:val="%1.%2."/>
      <w:lvlJc w:val="left"/>
      <w:pPr>
        <w:tabs>
          <w:tab w:val="num" w:pos="574"/>
        </w:tabs>
        <w:ind w:left="574"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3EE35BA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14918B6"/>
    <w:multiLevelType w:val="hybridMultilevel"/>
    <w:tmpl w:val="79C6472C"/>
    <w:lvl w:ilvl="0" w:tplc="E292B146">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985162684">
    <w:abstractNumId w:val="1"/>
  </w:num>
  <w:num w:numId="2" w16cid:durableId="1116872297">
    <w:abstractNumId w:val="0"/>
  </w:num>
  <w:num w:numId="3" w16cid:durableId="2143569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9C"/>
    <w:rsid w:val="00014F02"/>
    <w:rsid w:val="00061247"/>
    <w:rsid w:val="00061CAB"/>
    <w:rsid w:val="00061E5D"/>
    <w:rsid w:val="000D1D7D"/>
    <w:rsid w:val="001117C0"/>
    <w:rsid w:val="00183873"/>
    <w:rsid w:val="002016A2"/>
    <w:rsid w:val="0039191F"/>
    <w:rsid w:val="003A1AE2"/>
    <w:rsid w:val="00407D82"/>
    <w:rsid w:val="004A03BA"/>
    <w:rsid w:val="004A041B"/>
    <w:rsid w:val="005B478D"/>
    <w:rsid w:val="005B7000"/>
    <w:rsid w:val="005F5429"/>
    <w:rsid w:val="00611E9C"/>
    <w:rsid w:val="00650054"/>
    <w:rsid w:val="0066404F"/>
    <w:rsid w:val="006A6A89"/>
    <w:rsid w:val="006C5110"/>
    <w:rsid w:val="0070798D"/>
    <w:rsid w:val="008D2681"/>
    <w:rsid w:val="0094332D"/>
    <w:rsid w:val="009A3412"/>
    <w:rsid w:val="00A350C5"/>
    <w:rsid w:val="00A57E37"/>
    <w:rsid w:val="00A63AA0"/>
    <w:rsid w:val="00A930E3"/>
    <w:rsid w:val="00AC095F"/>
    <w:rsid w:val="00B76586"/>
    <w:rsid w:val="00C52D02"/>
    <w:rsid w:val="00CA10EB"/>
    <w:rsid w:val="00D25915"/>
    <w:rsid w:val="00D43D3D"/>
    <w:rsid w:val="00DF357B"/>
    <w:rsid w:val="00E15015"/>
    <w:rsid w:val="00E1720B"/>
    <w:rsid w:val="00E47526"/>
    <w:rsid w:val="00F05DFB"/>
    <w:rsid w:val="00F314D5"/>
    <w:rsid w:val="00FC19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7B06"/>
  <w15:chartTrackingRefBased/>
  <w15:docId w15:val="{07F65B58-10DF-4CEA-8819-E1D1C3D7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1E9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11E9C"/>
  </w:style>
  <w:style w:type="paragraph" w:styleId="Footer">
    <w:name w:val="footer"/>
    <w:basedOn w:val="Normal"/>
    <w:link w:val="FooterChar"/>
    <w:uiPriority w:val="99"/>
    <w:semiHidden/>
    <w:unhideWhenUsed/>
    <w:rsid w:val="00611E9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11E9C"/>
  </w:style>
  <w:style w:type="character" w:styleId="PageNumber">
    <w:name w:val="page number"/>
    <w:basedOn w:val="DefaultParagraphFont"/>
    <w:rsid w:val="00611E9C"/>
  </w:style>
  <w:style w:type="paragraph" w:styleId="ListParagraph">
    <w:name w:val="List Paragraph"/>
    <w:basedOn w:val="Normal"/>
    <w:uiPriority w:val="34"/>
    <w:qFormat/>
    <w:rsid w:val="00611E9C"/>
    <w:pPr>
      <w:ind w:left="720"/>
      <w:contextualSpacing/>
    </w:pPr>
  </w:style>
  <w:style w:type="paragraph" w:styleId="Revision">
    <w:name w:val="Revision"/>
    <w:hidden/>
    <w:uiPriority w:val="99"/>
    <w:semiHidden/>
    <w:rsid w:val="00B765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8CDC5-0CB3-4225-8B53-6BB55617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3200</Words>
  <Characters>1825</Characters>
  <Application>Microsoft Office Word</Application>
  <DocSecurity>4</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Artūrs Savickis</dc:creator>
  <cp:keywords/>
  <dc:description/>
  <cp:lastModifiedBy>Artūrs Savickis</cp:lastModifiedBy>
  <cp:revision>2</cp:revision>
  <cp:lastPrinted>2023-06-29T08:53:00Z</cp:lastPrinted>
  <dcterms:created xsi:type="dcterms:W3CDTF">2023-06-29T13:09:00Z</dcterms:created>
  <dcterms:modified xsi:type="dcterms:W3CDTF">2023-06-29T13:09:00Z</dcterms:modified>
</cp:coreProperties>
</file>