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8333D" w14:textId="5CD3515E" w:rsidR="005D1BC8" w:rsidRPr="00F84E8B" w:rsidRDefault="00A34641" w:rsidP="00DB1002">
      <w:pPr>
        <w:jc w:val="center"/>
        <w:rPr>
          <w:rFonts w:ascii="Times New Roman" w:hAnsi="Times New Roman" w:cs="Times New Roman"/>
          <w:b/>
          <w:bCs/>
          <w:sz w:val="24"/>
          <w:szCs w:val="24"/>
        </w:rPr>
      </w:pPr>
      <w:r w:rsidRPr="00F84E8B">
        <w:rPr>
          <w:rFonts w:ascii="Times New Roman" w:hAnsi="Times New Roman" w:cs="Times New Roman"/>
          <w:b/>
          <w:bCs/>
          <w:sz w:val="24"/>
          <w:szCs w:val="24"/>
        </w:rPr>
        <w:t>TEHNISKĀ SPECIFIKĀCIJA</w:t>
      </w:r>
    </w:p>
    <w:tbl>
      <w:tblPr>
        <w:tblStyle w:val="TableGrid"/>
        <w:tblW w:w="5428" w:type="pct"/>
        <w:tblInd w:w="-147" w:type="dxa"/>
        <w:tblLook w:val="04A0" w:firstRow="1" w:lastRow="0" w:firstColumn="1" w:lastColumn="0" w:noHBand="0" w:noVBand="1"/>
      </w:tblPr>
      <w:tblGrid>
        <w:gridCol w:w="10144"/>
      </w:tblGrid>
      <w:tr w:rsidR="006F4C2F" w:rsidRPr="00F84E8B" w14:paraId="5C9A7B12" w14:textId="77777777" w:rsidTr="00043836">
        <w:tc>
          <w:tcPr>
            <w:tcW w:w="5000" w:type="pct"/>
          </w:tcPr>
          <w:p w14:paraId="074E297E" w14:textId="535CC0BE" w:rsidR="006F4C2F" w:rsidRPr="00F84E8B" w:rsidRDefault="00924CE7" w:rsidP="00A318E9">
            <w:pPr>
              <w:pStyle w:val="ListParagraph"/>
              <w:numPr>
                <w:ilvl w:val="0"/>
                <w:numId w:val="7"/>
              </w:numPr>
              <w:spacing w:after="120"/>
              <w:ind w:left="22" w:firstLine="338"/>
              <w:contextualSpacing w:val="0"/>
              <w:jc w:val="both"/>
              <w:rPr>
                <w:lang w:val="lv-LV"/>
              </w:rPr>
            </w:pPr>
            <w:r w:rsidRPr="00F84E8B">
              <w:rPr>
                <w:lang w:val="lv-LV"/>
              </w:rPr>
              <w:t>Nosaukums</w:t>
            </w:r>
            <w:r w:rsidR="006F4C2F" w:rsidRPr="00F84E8B">
              <w:rPr>
                <w:b/>
                <w:bCs/>
                <w:lang w:val="lv-LV"/>
              </w:rPr>
              <w:t>: “</w:t>
            </w:r>
            <w:bookmarkStart w:id="0" w:name="_GoBack"/>
            <w:r w:rsidR="008E7EEB" w:rsidRPr="00F84E8B">
              <w:rPr>
                <w:b/>
                <w:bCs/>
                <w:lang w:val="lv-LV"/>
              </w:rPr>
              <w:t>Rakstisko</w:t>
            </w:r>
            <w:r w:rsidR="00090BD1">
              <w:rPr>
                <w:b/>
                <w:bCs/>
                <w:lang w:val="lv-LV"/>
              </w:rPr>
              <w:t xml:space="preserve">, </w:t>
            </w:r>
            <w:r w:rsidR="008E7EEB" w:rsidRPr="00F84E8B">
              <w:rPr>
                <w:b/>
                <w:bCs/>
                <w:lang w:val="lv-LV"/>
              </w:rPr>
              <w:t>mutisko tulkojumu</w:t>
            </w:r>
            <w:r w:rsidR="00090BD1">
              <w:rPr>
                <w:b/>
                <w:bCs/>
                <w:lang w:val="lv-LV"/>
              </w:rPr>
              <w:t xml:space="preserve"> un tulkojumu</w:t>
            </w:r>
            <w:r w:rsidR="00DB1002" w:rsidRPr="00F84E8B">
              <w:rPr>
                <w:b/>
                <w:bCs/>
                <w:lang w:val="lv-LV"/>
              </w:rPr>
              <w:t xml:space="preserve"> korektūras</w:t>
            </w:r>
            <w:r w:rsidR="008E7EEB" w:rsidRPr="00F84E8B">
              <w:rPr>
                <w:b/>
                <w:bCs/>
                <w:lang w:val="lv-LV"/>
              </w:rPr>
              <w:t xml:space="preserve"> pakalpojumu nodrošināšana</w:t>
            </w:r>
            <w:bookmarkEnd w:id="0"/>
            <w:r w:rsidR="006F4C2F" w:rsidRPr="00F84E8B">
              <w:rPr>
                <w:b/>
                <w:bCs/>
                <w:lang w:val="lv-LV"/>
              </w:rPr>
              <w:t>”</w:t>
            </w:r>
          </w:p>
        </w:tc>
      </w:tr>
      <w:tr w:rsidR="00924CE7" w:rsidRPr="00F84E8B" w14:paraId="25C08ABB" w14:textId="77777777" w:rsidTr="00043836">
        <w:tc>
          <w:tcPr>
            <w:tcW w:w="5000" w:type="pct"/>
          </w:tcPr>
          <w:p w14:paraId="1ECFD239" w14:textId="2B965CD0" w:rsidR="00924CE7" w:rsidRPr="00F84E8B" w:rsidRDefault="00924CE7" w:rsidP="00A318E9">
            <w:pPr>
              <w:pStyle w:val="ListParagraph"/>
              <w:numPr>
                <w:ilvl w:val="0"/>
                <w:numId w:val="7"/>
              </w:numPr>
              <w:spacing w:after="120"/>
              <w:ind w:left="22" w:firstLine="338"/>
              <w:contextualSpacing w:val="0"/>
              <w:jc w:val="both"/>
              <w:rPr>
                <w:lang w:val="lv-LV"/>
              </w:rPr>
            </w:pPr>
            <w:r w:rsidRPr="00F84E8B">
              <w:rPr>
                <w:lang w:val="lv-LV"/>
              </w:rPr>
              <w:t xml:space="preserve">Termiņš </w:t>
            </w:r>
            <w:r w:rsidR="008E7EEB" w:rsidRPr="00F84E8B">
              <w:rPr>
                <w:lang w:val="lv-LV"/>
              </w:rPr>
              <w:t>36</w:t>
            </w:r>
            <w:r w:rsidRPr="00F84E8B">
              <w:rPr>
                <w:lang w:val="lv-LV"/>
              </w:rPr>
              <w:t xml:space="preserve"> mēneši</w:t>
            </w:r>
            <w:r w:rsidR="003A1B5D" w:rsidRPr="00F84E8B">
              <w:rPr>
                <w:lang w:val="lv-LV"/>
              </w:rPr>
              <w:t>, summa 4</w:t>
            </w:r>
            <w:r w:rsidR="00AD7E76">
              <w:rPr>
                <w:lang w:val="lv-LV"/>
              </w:rPr>
              <w:t>1</w:t>
            </w:r>
            <w:r w:rsidR="00023435">
              <w:rPr>
                <w:lang w:val="lv-LV"/>
              </w:rPr>
              <w:t xml:space="preserve"> </w:t>
            </w:r>
            <w:r w:rsidR="003A1B5D" w:rsidRPr="00F84E8B">
              <w:rPr>
                <w:lang w:val="lv-LV"/>
              </w:rPr>
              <w:t>000</w:t>
            </w:r>
            <w:r w:rsidR="00023435">
              <w:rPr>
                <w:lang w:val="lv-LV"/>
              </w:rPr>
              <w:t>,00</w:t>
            </w:r>
            <w:r w:rsidR="00AD7E76">
              <w:rPr>
                <w:lang w:val="lv-LV"/>
              </w:rPr>
              <w:t xml:space="preserve"> </w:t>
            </w:r>
            <w:r w:rsidR="003A1B5D" w:rsidRPr="00F84E8B">
              <w:rPr>
                <w:lang w:val="lv-LV"/>
              </w:rPr>
              <w:t>EUR</w:t>
            </w:r>
          </w:p>
        </w:tc>
      </w:tr>
      <w:tr w:rsidR="00924CE7" w:rsidRPr="00F84E8B" w14:paraId="172056E3" w14:textId="77777777" w:rsidTr="00043836">
        <w:tc>
          <w:tcPr>
            <w:tcW w:w="5000" w:type="pct"/>
          </w:tcPr>
          <w:p w14:paraId="602218DA" w14:textId="764F277F" w:rsidR="00924CE7" w:rsidRPr="00F84E8B" w:rsidRDefault="00E36A58" w:rsidP="00A318E9">
            <w:pPr>
              <w:pStyle w:val="ListParagraph"/>
              <w:numPr>
                <w:ilvl w:val="0"/>
                <w:numId w:val="7"/>
              </w:numPr>
              <w:spacing w:after="120"/>
              <w:ind w:left="22" w:firstLine="338"/>
              <w:contextualSpacing w:val="0"/>
              <w:jc w:val="both"/>
              <w:rPr>
                <w:lang w:val="lv-LV"/>
              </w:rPr>
            </w:pPr>
            <w:r w:rsidRPr="00F84E8B">
              <w:rPr>
                <w:lang w:val="lv-LV"/>
              </w:rPr>
              <w:t xml:space="preserve">Pakalpojuma mērķis – nodrošināt Sabiedrības </w:t>
            </w:r>
            <w:r w:rsidR="00C860DC" w:rsidRPr="00F84E8B">
              <w:rPr>
                <w:lang w:val="lv-LV"/>
              </w:rPr>
              <w:t>dokumentu</w:t>
            </w:r>
            <w:r w:rsidR="007D6BC0" w:rsidRPr="00F84E8B">
              <w:rPr>
                <w:lang w:val="lv-LV"/>
              </w:rPr>
              <w:t xml:space="preserve"> rakstisko</w:t>
            </w:r>
            <w:r w:rsidR="00C860DC" w:rsidRPr="00F84E8B">
              <w:rPr>
                <w:lang w:val="lv-LV"/>
              </w:rPr>
              <w:t xml:space="preserve"> </w:t>
            </w:r>
            <w:r w:rsidR="007D6BC0" w:rsidRPr="00F84E8B">
              <w:rPr>
                <w:lang w:val="lv-LV"/>
              </w:rPr>
              <w:t>un tikšanos mutisko tulkošanu</w:t>
            </w:r>
            <w:r w:rsidR="0081154C" w:rsidRPr="00F84E8B">
              <w:rPr>
                <w:lang w:val="lv-LV"/>
              </w:rPr>
              <w:t xml:space="preserve">, </w:t>
            </w:r>
            <w:r w:rsidR="00777927" w:rsidRPr="00F84E8B">
              <w:rPr>
                <w:lang w:val="lv-LV"/>
              </w:rPr>
              <w:t xml:space="preserve">Sabiedrības </w:t>
            </w:r>
            <w:r w:rsidR="0081154C" w:rsidRPr="00F84E8B">
              <w:rPr>
                <w:lang w:val="lv-LV"/>
              </w:rPr>
              <w:t>sagatavoto dokumentu korektūru</w:t>
            </w:r>
            <w:r w:rsidR="00AD7E76">
              <w:rPr>
                <w:lang w:val="lv-LV"/>
              </w:rPr>
              <w:t>.</w:t>
            </w:r>
          </w:p>
        </w:tc>
      </w:tr>
      <w:tr w:rsidR="00924CE7" w:rsidRPr="00F84E8B" w14:paraId="3C8F298C" w14:textId="77777777" w:rsidTr="00043836">
        <w:tc>
          <w:tcPr>
            <w:tcW w:w="5000" w:type="pct"/>
          </w:tcPr>
          <w:p w14:paraId="751B8A22" w14:textId="7FA1F748" w:rsidR="00924CE7" w:rsidRPr="00F84E8B" w:rsidRDefault="00FE76B0" w:rsidP="00A318E9">
            <w:pPr>
              <w:pStyle w:val="ListParagraph"/>
              <w:numPr>
                <w:ilvl w:val="0"/>
                <w:numId w:val="7"/>
              </w:numPr>
              <w:spacing w:after="120"/>
              <w:contextualSpacing w:val="0"/>
              <w:jc w:val="both"/>
              <w:rPr>
                <w:lang w:val="lv-LV"/>
              </w:rPr>
            </w:pPr>
            <w:r w:rsidRPr="00F84E8B">
              <w:rPr>
                <w:lang w:val="lv-LV" w:eastAsia="lv-LV"/>
              </w:rPr>
              <w:t>Pakalpojumi:</w:t>
            </w:r>
          </w:p>
        </w:tc>
      </w:tr>
      <w:tr w:rsidR="00E83CBF" w:rsidRPr="00F84E8B" w14:paraId="46224CF3" w14:textId="77777777" w:rsidTr="00043836">
        <w:trPr>
          <w:trHeight w:val="383"/>
        </w:trPr>
        <w:tc>
          <w:tcPr>
            <w:tcW w:w="5000" w:type="pct"/>
          </w:tcPr>
          <w:p w14:paraId="4829DFF5" w14:textId="77777777" w:rsidR="0011297A" w:rsidRPr="0007490A" w:rsidRDefault="00763819" w:rsidP="00A318E9">
            <w:pPr>
              <w:pStyle w:val="ListParagraph"/>
              <w:numPr>
                <w:ilvl w:val="1"/>
                <w:numId w:val="7"/>
              </w:numPr>
              <w:spacing w:after="120"/>
              <w:contextualSpacing w:val="0"/>
              <w:jc w:val="both"/>
              <w:rPr>
                <w:b/>
                <w:bCs/>
                <w:lang w:val="lv-LV"/>
              </w:rPr>
            </w:pPr>
            <w:r w:rsidRPr="00F84E8B">
              <w:rPr>
                <w:spacing w:val="-2"/>
                <w:lang w:val="lv-LV"/>
              </w:rPr>
              <w:t>Izpildītājam</w:t>
            </w:r>
            <w:r w:rsidR="00E83CBF" w:rsidRPr="00F84E8B">
              <w:rPr>
                <w:spacing w:val="-2"/>
                <w:lang w:val="lv-LV"/>
              </w:rPr>
              <w:t xml:space="preserve"> jānodrošina rakstisko darbu tulkošana</w:t>
            </w:r>
            <w:r w:rsidR="0011297A">
              <w:rPr>
                <w:spacing w:val="-2"/>
                <w:lang w:val="lv-LV"/>
              </w:rPr>
              <w:t>:</w:t>
            </w:r>
          </w:p>
          <w:p w14:paraId="2D0BEC11" w14:textId="3D6C125C" w:rsidR="003F5754" w:rsidRPr="0007490A" w:rsidRDefault="003F5754" w:rsidP="00A318E9">
            <w:pPr>
              <w:pStyle w:val="ListParagraph"/>
              <w:numPr>
                <w:ilvl w:val="2"/>
                <w:numId w:val="7"/>
              </w:numPr>
              <w:spacing w:after="120"/>
              <w:contextualSpacing w:val="0"/>
              <w:jc w:val="both"/>
              <w:rPr>
                <w:spacing w:val="-2"/>
                <w:lang w:val="lv-LV"/>
              </w:rPr>
            </w:pPr>
            <w:r w:rsidRPr="0007490A">
              <w:rPr>
                <w:spacing w:val="-2"/>
                <w:lang w:val="lv-LV"/>
              </w:rPr>
              <w:t>latviešu valoda – angļu valoda;</w:t>
            </w:r>
          </w:p>
          <w:p w14:paraId="61291565" w14:textId="77777777" w:rsidR="003F5754" w:rsidRPr="0007490A" w:rsidRDefault="003F5754" w:rsidP="00A318E9">
            <w:pPr>
              <w:pStyle w:val="ListParagraph"/>
              <w:numPr>
                <w:ilvl w:val="2"/>
                <w:numId w:val="7"/>
              </w:numPr>
              <w:spacing w:after="120"/>
              <w:contextualSpacing w:val="0"/>
              <w:jc w:val="both"/>
              <w:rPr>
                <w:lang w:val="lv-LV"/>
              </w:rPr>
            </w:pPr>
            <w:r w:rsidRPr="0007490A">
              <w:rPr>
                <w:spacing w:val="-2"/>
                <w:lang w:val="lv-LV"/>
              </w:rPr>
              <w:t>angļu valoda – latviešu valoda;</w:t>
            </w:r>
          </w:p>
          <w:p w14:paraId="468D1DB5" w14:textId="77777777" w:rsidR="003F5754" w:rsidRPr="0007490A" w:rsidRDefault="003F5754" w:rsidP="00A318E9">
            <w:pPr>
              <w:pStyle w:val="ListParagraph"/>
              <w:numPr>
                <w:ilvl w:val="2"/>
                <w:numId w:val="7"/>
              </w:numPr>
              <w:spacing w:after="120"/>
              <w:contextualSpacing w:val="0"/>
              <w:jc w:val="both"/>
              <w:rPr>
                <w:lang w:val="lv-LV"/>
              </w:rPr>
            </w:pPr>
            <w:r w:rsidRPr="0007490A">
              <w:rPr>
                <w:spacing w:val="-2"/>
                <w:lang w:val="lv-LV"/>
              </w:rPr>
              <w:t>latviešu valoda – krievu valoda;</w:t>
            </w:r>
          </w:p>
          <w:p w14:paraId="4FA01A69" w14:textId="77777777" w:rsidR="0007490A" w:rsidRPr="0007490A" w:rsidRDefault="003F5754" w:rsidP="00A318E9">
            <w:pPr>
              <w:pStyle w:val="ListParagraph"/>
              <w:numPr>
                <w:ilvl w:val="2"/>
                <w:numId w:val="7"/>
              </w:numPr>
              <w:spacing w:after="120"/>
              <w:contextualSpacing w:val="0"/>
              <w:jc w:val="both"/>
              <w:rPr>
                <w:lang w:val="lv-LV"/>
              </w:rPr>
            </w:pPr>
            <w:r w:rsidRPr="0007490A">
              <w:rPr>
                <w:spacing w:val="-2"/>
                <w:lang w:val="lv-LV"/>
              </w:rPr>
              <w:t>krievu valoda – latviešu valoda;</w:t>
            </w:r>
          </w:p>
          <w:p w14:paraId="1776DDA9" w14:textId="6713AB1E" w:rsidR="00E83CBF" w:rsidRPr="0007490A" w:rsidRDefault="0007490A" w:rsidP="00A318E9">
            <w:pPr>
              <w:pStyle w:val="ListParagraph"/>
              <w:numPr>
                <w:ilvl w:val="2"/>
                <w:numId w:val="7"/>
              </w:numPr>
              <w:spacing w:after="120"/>
              <w:contextualSpacing w:val="0"/>
              <w:jc w:val="both"/>
              <w:rPr>
                <w:lang w:val="lv-LV"/>
              </w:rPr>
            </w:pPr>
            <w:r w:rsidRPr="00ED6763">
              <w:rPr>
                <w:i/>
                <w:iCs/>
                <w:spacing w:val="-2"/>
                <w:lang w:val="lv-LV"/>
              </w:rPr>
              <w:t>citi valodu virzieni, pamatojoties uz Izpildītāja piedāvājumu</w:t>
            </w:r>
            <w:r w:rsidRPr="0007490A">
              <w:rPr>
                <w:spacing w:val="-2"/>
                <w:lang w:val="lv-LV"/>
              </w:rPr>
              <w:t>.</w:t>
            </w:r>
            <w:r w:rsidR="00E83CBF" w:rsidRPr="0007490A">
              <w:rPr>
                <w:spacing w:val="-2"/>
                <w:lang w:val="lv-LV"/>
              </w:rPr>
              <w:t xml:space="preserve"> </w:t>
            </w:r>
          </w:p>
        </w:tc>
      </w:tr>
      <w:tr w:rsidR="00582D27" w:rsidRPr="00F84E8B" w14:paraId="023C1CF5" w14:textId="77777777" w:rsidTr="00043836">
        <w:trPr>
          <w:trHeight w:val="383"/>
        </w:trPr>
        <w:tc>
          <w:tcPr>
            <w:tcW w:w="5000" w:type="pct"/>
          </w:tcPr>
          <w:p w14:paraId="152D344D" w14:textId="7738200D" w:rsidR="00582D27" w:rsidRPr="00F84E8B" w:rsidRDefault="00143A85" w:rsidP="00A318E9">
            <w:pPr>
              <w:pStyle w:val="ListParagraph"/>
              <w:numPr>
                <w:ilvl w:val="1"/>
                <w:numId w:val="7"/>
              </w:numPr>
              <w:spacing w:after="120"/>
              <w:contextualSpacing w:val="0"/>
              <w:jc w:val="both"/>
              <w:rPr>
                <w:spacing w:val="-2"/>
                <w:lang w:val="lv-LV"/>
              </w:rPr>
            </w:pPr>
            <w:r w:rsidRPr="00143A85">
              <w:rPr>
                <w:spacing w:val="-2"/>
                <w:lang w:val="lv-LV"/>
              </w:rPr>
              <w:t>Nodrošināt finanšu, tehnisk</w:t>
            </w:r>
            <w:r w:rsidR="0007490A">
              <w:rPr>
                <w:spacing w:val="-2"/>
                <w:lang w:val="lv-LV"/>
              </w:rPr>
              <w:t>o</w:t>
            </w:r>
            <w:r w:rsidRPr="00143A85">
              <w:rPr>
                <w:spacing w:val="-2"/>
                <w:lang w:val="lv-LV"/>
              </w:rPr>
              <w:t>, nodokļu, muitas, juridisk</w:t>
            </w:r>
            <w:r w:rsidR="0007490A">
              <w:rPr>
                <w:spacing w:val="-2"/>
                <w:lang w:val="lv-LV"/>
              </w:rPr>
              <w:t>o</w:t>
            </w:r>
            <w:r w:rsidRPr="00143A85">
              <w:rPr>
                <w:spacing w:val="-2"/>
                <w:lang w:val="lv-LV"/>
              </w:rPr>
              <w:t>, kriminālproc</w:t>
            </w:r>
            <w:r w:rsidR="0007490A">
              <w:rPr>
                <w:spacing w:val="-2"/>
                <w:lang w:val="lv-LV"/>
              </w:rPr>
              <w:t>esuālo dokumentu</w:t>
            </w:r>
            <w:r w:rsidRPr="00143A85">
              <w:rPr>
                <w:spacing w:val="-2"/>
                <w:lang w:val="lv-LV"/>
              </w:rPr>
              <w:t xml:space="preserve">, vēstuļu, tiesiskās palīdzības lūgumu, preses </w:t>
            </w:r>
            <w:proofErr w:type="spellStart"/>
            <w:r w:rsidRPr="00143A85">
              <w:rPr>
                <w:spacing w:val="-2"/>
                <w:lang w:val="lv-LV"/>
              </w:rPr>
              <w:t>relīžu</w:t>
            </w:r>
            <w:proofErr w:type="spellEnd"/>
            <w:r w:rsidRPr="00143A85">
              <w:rPr>
                <w:spacing w:val="-2"/>
                <w:lang w:val="lv-LV"/>
              </w:rPr>
              <w:t xml:space="preserve">, kā arī citu Pasūtītāja lietvedībā esošo dokumentu, informatīvo prezentāciju materiālu kvalitatīvu rakstveida tulkošanu no latviešu valodas svešvalodā vai no svešvalodas </w:t>
            </w:r>
            <w:r w:rsidR="0007490A">
              <w:rPr>
                <w:spacing w:val="-2"/>
                <w:lang w:val="lv-LV"/>
              </w:rPr>
              <w:t xml:space="preserve">uz </w:t>
            </w:r>
            <w:r w:rsidRPr="00143A85">
              <w:rPr>
                <w:spacing w:val="-2"/>
                <w:lang w:val="lv-LV"/>
              </w:rPr>
              <w:t>latviešu valod</w:t>
            </w:r>
            <w:r w:rsidR="0007490A">
              <w:rPr>
                <w:spacing w:val="-2"/>
                <w:lang w:val="lv-LV"/>
              </w:rPr>
              <w:t>u</w:t>
            </w:r>
            <w:r w:rsidRPr="00143A85">
              <w:rPr>
                <w:spacing w:val="-2"/>
                <w:lang w:val="lv-LV"/>
              </w:rPr>
              <w:t>, katram dokumentam individuāli noteiktā termiņā.</w:t>
            </w:r>
          </w:p>
        </w:tc>
      </w:tr>
      <w:tr w:rsidR="00E83CBF" w:rsidRPr="00F84E8B" w14:paraId="6163C43A" w14:textId="77777777" w:rsidTr="00043836">
        <w:trPr>
          <w:trHeight w:val="383"/>
        </w:trPr>
        <w:tc>
          <w:tcPr>
            <w:tcW w:w="5000" w:type="pct"/>
          </w:tcPr>
          <w:p w14:paraId="2CEED4BB" w14:textId="3DB087B2" w:rsidR="00E83CBF" w:rsidRPr="00F84E8B" w:rsidRDefault="00763819" w:rsidP="00A318E9">
            <w:pPr>
              <w:pStyle w:val="ListParagraph"/>
              <w:numPr>
                <w:ilvl w:val="1"/>
                <w:numId w:val="7"/>
              </w:numPr>
              <w:spacing w:after="120"/>
              <w:contextualSpacing w:val="0"/>
              <w:jc w:val="both"/>
              <w:rPr>
                <w:b/>
                <w:bCs/>
                <w:lang w:val="lv-LV"/>
              </w:rPr>
            </w:pPr>
            <w:r w:rsidRPr="00B32DB3">
              <w:rPr>
                <w:lang w:val="lv-LV"/>
              </w:rPr>
              <w:t>Izpildītājam</w:t>
            </w:r>
            <w:r w:rsidR="00E83CBF" w:rsidRPr="00B32DB3">
              <w:rPr>
                <w:lang w:val="lv-LV"/>
              </w:rPr>
              <w:t xml:space="preserve"> </w:t>
            </w:r>
            <w:r w:rsidR="00973C5D">
              <w:rPr>
                <w:lang w:val="lv-LV"/>
              </w:rPr>
              <w:t xml:space="preserve">pēc Pasūtītāja pieprasījuma </w:t>
            </w:r>
            <w:r w:rsidR="00E83CBF" w:rsidRPr="00B32DB3">
              <w:rPr>
                <w:lang w:val="lv-LV"/>
              </w:rPr>
              <w:t xml:space="preserve">jānodrošina iztulkoto </w:t>
            </w:r>
            <w:r w:rsidR="00BC736A">
              <w:rPr>
                <w:lang w:val="lv-LV"/>
              </w:rPr>
              <w:t xml:space="preserve">vai Pasūtītāja sastādīto </w:t>
            </w:r>
            <w:r w:rsidR="00E83CBF" w:rsidRPr="00B32DB3">
              <w:rPr>
                <w:lang w:val="lv-LV"/>
              </w:rPr>
              <w:t>dokumentu korektūra.</w:t>
            </w:r>
            <w:r w:rsidR="001426B5" w:rsidRPr="00B32DB3">
              <w:rPr>
                <w:lang w:val="lv-LV"/>
              </w:rPr>
              <w:t xml:space="preserve"> </w:t>
            </w:r>
            <w:r w:rsidR="00B32DB3" w:rsidRPr="00B32DB3">
              <w:rPr>
                <w:lang w:val="lv-LV"/>
              </w:rPr>
              <w:t>Korektūras pakalpojuma ietvaros Izpildītājs pārbauda un uzlabo mērķa teksta pieturzīmju lietojumu, pareizrakstību, drukas kļūdas, stila kļūdas, fontu jeb burtveidolu lietojuma konsekvenci, atstarpju lietojumu un citas formatējuma nianses</w:t>
            </w:r>
            <w:r w:rsidR="00973C5D">
              <w:rPr>
                <w:lang w:val="lv-LV"/>
              </w:rPr>
              <w:t>. Korektūru</w:t>
            </w:r>
            <w:r w:rsidR="004864F8">
              <w:rPr>
                <w:lang w:val="lv-LV"/>
              </w:rPr>
              <w:t xml:space="preserve"> Izpildītāja tulkojumam</w:t>
            </w:r>
            <w:r w:rsidR="00973C5D">
              <w:rPr>
                <w:lang w:val="lv-LV"/>
              </w:rPr>
              <w:t xml:space="preserve"> veic </w:t>
            </w:r>
            <w:r w:rsidR="002D43AB">
              <w:rPr>
                <w:lang w:val="lv-LV"/>
              </w:rPr>
              <w:t xml:space="preserve">nevis attiecīgā dokumenta vai teksta tulkotājs, bet cita persona. </w:t>
            </w:r>
          </w:p>
        </w:tc>
      </w:tr>
      <w:tr w:rsidR="00E83CBF" w:rsidRPr="00F84E8B" w14:paraId="01596D5F" w14:textId="77777777" w:rsidTr="00043836">
        <w:trPr>
          <w:trHeight w:val="796"/>
        </w:trPr>
        <w:tc>
          <w:tcPr>
            <w:tcW w:w="5000" w:type="pct"/>
          </w:tcPr>
          <w:p w14:paraId="635CB5BB" w14:textId="52446F7D" w:rsidR="00E83CBF" w:rsidRDefault="00763819" w:rsidP="00A318E9">
            <w:pPr>
              <w:pStyle w:val="ListParagraph"/>
              <w:numPr>
                <w:ilvl w:val="1"/>
                <w:numId w:val="7"/>
              </w:numPr>
              <w:spacing w:after="120"/>
              <w:contextualSpacing w:val="0"/>
              <w:jc w:val="both"/>
              <w:rPr>
                <w:lang w:val="lv-LV"/>
              </w:rPr>
            </w:pPr>
            <w:r w:rsidRPr="00F84E8B">
              <w:rPr>
                <w:lang w:val="lv-LV"/>
              </w:rPr>
              <w:t>Izpildītājam</w:t>
            </w:r>
            <w:r w:rsidR="00E83CBF" w:rsidRPr="00F84E8B">
              <w:rPr>
                <w:lang w:val="lv-LV"/>
              </w:rPr>
              <w:t xml:space="preserve"> jānodrošina kvalitatīva rakstiska tulkojuma veikšanu katram dokumentam</w:t>
            </w:r>
            <w:r w:rsidR="0014139D">
              <w:rPr>
                <w:lang w:val="lv-LV"/>
              </w:rPr>
              <w:t xml:space="preserve"> vai tekstam</w:t>
            </w:r>
            <w:r w:rsidR="00E83CBF" w:rsidRPr="00F84E8B">
              <w:rPr>
                <w:lang w:val="lv-LV"/>
              </w:rPr>
              <w:t xml:space="preserve">, kas tiek iesniegts </w:t>
            </w:r>
            <w:r w:rsidR="00E83CBF" w:rsidRPr="00F84E8B">
              <w:rPr>
                <w:i/>
                <w:lang w:val="lv-LV"/>
              </w:rPr>
              <w:t>WORD/EXCEL, PDF vai citā</w:t>
            </w:r>
            <w:r w:rsidR="00E83CBF" w:rsidRPr="00F84E8B">
              <w:rPr>
                <w:lang w:val="lv-LV"/>
              </w:rPr>
              <w:t xml:space="preserve"> formātā, individuāli noteiktajā termiņā un jānodrošina iztulkoto dokumentu korektūr</w:t>
            </w:r>
            <w:r w:rsidR="0014139D">
              <w:rPr>
                <w:lang w:val="lv-LV"/>
              </w:rPr>
              <w:t>a</w:t>
            </w:r>
            <w:r w:rsidR="00E83CBF" w:rsidRPr="00F84E8B">
              <w:rPr>
                <w:lang w:val="lv-LV"/>
              </w:rPr>
              <w:t xml:space="preserve"> pirms tā nodošanas Pasūtītājam</w:t>
            </w:r>
            <w:r w:rsidR="0014139D">
              <w:rPr>
                <w:lang w:val="lv-LV"/>
              </w:rPr>
              <w:t xml:space="preserve">, </w:t>
            </w:r>
            <w:r w:rsidR="003500D8">
              <w:rPr>
                <w:lang w:val="lv-LV"/>
              </w:rPr>
              <w:t>ja Pasūtītājs ir pasūtījis korektūru</w:t>
            </w:r>
            <w:r w:rsidR="00E83CBF" w:rsidRPr="00F84E8B">
              <w:rPr>
                <w:lang w:val="lv-LV"/>
              </w:rPr>
              <w:t>; standarta apjoms līdz 8 (astoņām) lappusēm (1800 zīmes vienā lappusē, ieskaitot atstarpes) 1 (vienas) dienas laikā</w:t>
            </w:r>
            <w:r w:rsidR="00E66F64">
              <w:rPr>
                <w:lang w:val="lv-LV"/>
              </w:rPr>
              <w:t xml:space="preserve">, ja Pasūtītājs nav noteicis garāku termiņu. </w:t>
            </w:r>
          </w:p>
          <w:p w14:paraId="64BBD65F" w14:textId="0EFB9860" w:rsidR="00F96B17" w:rsidRDefault="00F96B17" w:rsidP="00A318E9">
            <w:pPr>
              <w:pStyle w:val="ListParagraph"/>
              <w:numPr>
                <w:ilvl w:val="1"/>
                <w:numId w:val="7"/>
              </w:numPr>
              <w:spacing w:after="120"/>
              <w:contextualSpacing w:val="0"/>
              <w:jc w:val="both"/>
              <w:rPr>
                <w:lang w:val="lv-LV"/>
              </w:rPr>
            </w:pPr>
            <w:r w:rsidRPr="00F96B17">
              <w:rPr>
                <w:lang w:val="lv-LV"/>
              </w:rPr>
              <w:t>Izpildītājs nepieciešamības gadījumā nodrošina steidzamu rakstisku tulkošanu</w:t>
            </w:r>
            <w:r w:rsidR="003500D8">
              <w:rPr>
                <w:lang w:val="lv-LV"/>
              </w:rPr>
              <w:t xml:space="preserve"> un </w:t>
            </w:r>
            <w:r w:rsidR="007A5DFF">
              <w:rPr>
                <w:lang w:val="lv-LV"/>
              </w:rPr>
              <w:t>korektūru</w:t>
            </w:r>
            <w:r w:rsidRPr="00F96B17">
              <w:rPr>
                <w:lang w:val="lv-LV"/>
              </w:rPr>
              <w:t xml:space="preserve"> 2 (divu) stundu laikā pasūtījumam, kas nepārsniedz 2 (divas) lappuses (1800 zīmes vienā lappusē, ieskaitot atstarpes)</w:t>
            </w:r>
            <w:r>
              <w:rPr>
                <w:lang w:val="lv-LV"/>
              </w:rPr>
              <w:t xml:space="preserve"> </w:t>
            </w:r>
            <w:r w:rsidR="00CD5477">
              <w:rPr>
                <w:lang w:val="lv-LV"/>
              </w:rPr>
              <w:t>šādiem valodu virzieniem:</w:t>
            </w:r>
          </w:p>
          <w:p w14:paraId="1851EC77" w14:textId="77777777" w:rsidR="00CD5477" w:rsidRPr="0007490A" w:rsidRDefault="00CD5477" w:rsidP="00A318E9">
            <w:pPr>
              <w:pStyle w:val="ListParagraph"/>
              <w:numPr>
                <w:ilvl w:val="2"/>
                <w:numId w:val="7"/>
              </w:numPr>
              <w:spacing w:after="120"/>
              <w:contextualSpacing w:val="0"/>
              <w:jc w:val="both"/>
              <w:rPr>
                <w:spacing w:val="-2"/>
                <w:lang w:val="lv-LV"/>
              </w:rPr>
            </w:pPr>
            <w:r w:rsidRPr="0007490A">
              <w:rPr>
                <w:spacing w:val="-2"/>
                <w:lang w:val="lv-LV"/>
              </w:rPr>
              <w:t>latviešu valoda – angļu valoda;</w:t>
            </w:r>
          </w:p>
          <w:p w14:paraId="19E9478E" w14:textId="77777777" w:rsidR="00CD5477" w:rsidRPr="0007490A" w:rsidRDefault="00CD5477" w:rsidP="00A318E9">
            <w:pPr>
              <w:pStyle w:val="ListParagraph"/>
              <w:numPr>
                <w:ilvl w:val="2"/>
                <w:numId w:val="7"/>
              </w:numPr>
              <w:spacing w:after="120"/>
              <w:contextualSpacing w:val="0"/>
              <w:jc w:val="both"/>
              <w:rPr>
                <w:lang w:val="lv-LV"/>
              </w:rPr>
            </w:pPr>
            <w:r w:rsidRPr="0007490A">
              <w:rPr>
                <w:spacing w:val="-2"/>
                <w:lang w:val="lv-LV"/>
              </w:rPr>
              <w:t>angļu valoda – latviešu valoda;</w:t>
            </w:r>
          </w:p>
          <w:p w14:paraId="256AE083" w14:textId="77777777" w:rsidR="00CD5477" w:rsidRPr="0007490A" w:rsidRDefault="00CD5477" w:rsidP="00A318E9">
            <w:pPr>
              <w:pStyle w:val="ListParagraph"/>
              <w:numPr>
                <w:ilvl w:val="2"/>
                <w:numId w:val="7"/>
              </w:numPr>
              <w:spacing w:after="120"/>
              <w:contextualSpacing w:val="0"/>
              <w:jc w:val="both"/>
              <w:rPr>
                <w:lang w:val="lv-LV"/>
              </w:rPr>
            </w:pPr>
            <w:r w:rsidRPr="0007490A">
              <w:rPr>
                <w:spacing w:val="-2"/>
                <w:lang w:val="lv-LV"/>
              </w:rPr>
              <w:t>latviešu valoda – krievu valoda;</w:t>
            </w:r>
          </w:p>
          <w:p w14:paraId="4B6BCB0C" w14:textId="7EF1BBB7" w:rsidR="00CD5477" w:rsidRPr="00CD5477" w:rsidRDefault="00CD5477" w:rsidP="00A318E9">
            <w:pPr>
              <w:pStyle w:val="ListParagraph"/>
              <w:numPr>
                <w:ilvl w:val="2"/>
                <w:numId w:val="7"/>
              </w:numPr>
              <w:spacing w:after="120"/>
              <w:contextualSpacing w:val="0"/>
              <w:jc w:val="both"/>
              <w:rPr>
                <w:lang w:val="lv-LV"/>
              </w:rPr>
            </w:pPr>
            <w:r w:rsidRPr="0007490A">
              <w:rPr>
                <w:spacing w:val="-2"/>
                <w:lang w:val="lv-LV"/>
              </w:rPr>
              <w:t>krievu valoda – latviešu valoda</w:t>
            </w:r>
            <w:r>
              <w:rPr>
                <w:spacing w:val="-2"/>
                <w:lang w:val="lv-LV"/>
              </w:rPr>
              <w:t>.</w:t>
            </w:r>
          </w:p>
        </w:tc>
      </w:tr>
      <w:tr w:rsidR="00E83CBF" w:rsidRPr="00F84E8B" w14:paraId="58C3BF00" w14:textId="77777777" w:rsidTr="00043836">
        <w:trPr>
          <w:trHeight w:val="796"/>
        </w:trPr>
        <w:tc>
          <w:tcPr>
            <w:tcW w:w="5000" w:type="pct"/>
          </w:tcPr>
          <w:p w14:paraId="5EC5791A" w14:textId="7EE6CBBD" w:rsidR="00E83CBF" w:rsidRPr="00F84E8B" w:rsidRDefault="00763819" w:rsidP="00A318E9">
            <w:pPr>
              <w:pStyle w:val="ListParagraph"/>
              <w:numPr>
                <w:ilvl w:val="1"/>
                <w:numId w:val="7"/>
              </w:numPr>
              <w:spacing w:after="120"/>
              <w:ind w:right="45"/>
              <w:contextualSpacing w:val="0"/>
              <w:jc w:val="both"/>
              <w:rPr>
                <w:lang w:val="lv-LV"/>
              </w:rPr>
            </w:pPr>
            <w:r w:rsidRPr="00F84E8B">
              <w:rPr>
                <w:lang w:val="lv-LV"/>
              </w:rPr>
              <w:t>Izpildītājam</w:t>
            </w:r>
            <w:r w:rsidR="00E83CBF" w:rsidRPr="00F84E8B">
              <w:rPr>
                <w:lang w:val="lv-LV"/>
              </w:rPr>
              <w:t xml:space="preserve">, sniedzot pakalpojumu, jānodrošina </w:t>
            </w:r>
            <w:r w:rsidR="00E83CBF" w:rsidRPr="00F84E8B">
              <w:rPr>
                <w:spacing w:val="-5"/>
                <w:lang w:val="lv-LV"/>
              </w:rPr>
              <w:t xml:space="preserve">dokumentu tulkojumu pareizības apliecināšana ar tulka parakstu, šie </w:t>
            </w:r>
            <w:r w:rsidR="00E83CBF" w:rsidRPr="00F84E8B">
              <w:rPr>
                <w:spacing w:val="-3"/>
                <w:lang w:val="lv-LV"/>
              </w:rPr>
              <w:t xml:space="preserve">tulkojumi tiek noformēti saskaņā ar Ministru kabineta 22.08.2000. noteikumiem Nr. </w:t>
            </w:r>
            <w:r w:rsidR="00E83CBF" w:rsidRPr="00F84E8B">
              <w:rPr>
                <w:spacing w:val="-5"/>
                <w:lang w:val="lv-LV"/>
              </w:rPr>
              <w:t>291 "Kārtība, kādā apliecināmi tulkojumi valsts valodā"</w:t>
            </w:r>
            <w:r w:rsidR="004E0ABE">
              <w:rPr>
                <w:spacing w:val="-5"/>
                <w:lang w:val="lv-LV"/>
              </w:rPr>
              <w:t>; kā arī nepieciešamības gadījumā nodrošina notariāli apstiprinātus tulkojumus.</w:t>
            </w:r>
          </w:p>
        </w:tc>
      </w:tr>
      <w:tr w:rsidR="00E83CBF" w:rsidRPr="00F84E8B" w14:paraId="0E1AF1C6" w14:textId="77777777" w:rsidTr="00043836">
        <w:trPr>
          <w:trHeight w:val="585"/>
        </w:trPr>
        <w:tc>
          <w:tcPr>
            <w:tcW w:w="5000" w:type="pct"/>
          </w:tcPr>
          <w:p w14:paraId="68833F29" w14:textId="29AF119A" w:rsidR="00E83CBF" w:rsidRPr="00F84E8B" w:rsidRDefault="00763819" w:rsidP="00A318E9">
            <w:pPr>
              <w:pStyle w:val="ListParagraph"/>
              <w:numPr>
                <w:ilvl w:val="1"/>
                <w:numId w:val="7"/>
              </w:numPr>
              <w:spacing w:after="120"/>
              <w:ind w:right="48"/>
              <w:contextualSpacing w:val="0"/>
              <w:jc w:val="both"/>
              <w:rPr>
                <w:lang w:val="lv-LV"/>
              </w:rPr>
            </w:pPr>
            <w:r w:rsidRPr="00F84E8B">
              <w:rPr>
                <w:spacing w:val="-9"/>
                <w:lang w:val="lv-LV"/>
              </w:rPr>
              <w:t>Izpildītājam</w:t>
            </w:r>
            <w:r w:rsidR="00E83CBF" w:rsidRPr="00F84E8B">
              <w:rPr>
                <w:spacing w:val="-9"/>
                <w:lang w:val="lv-LV"/>
              </w:rPr>
              <w:t xml:space="preserve"> jānodrošina vienotas, pareizas un konsekventas terminoloģijas lietošana tulkotajos tekstos</w:t>
            </w:r>
            <w:r w:rsidR="00C842EC" w:rsidRPr="00F84E8B">
              <w:rPr>
                <w:spacing w:val="-9"/>
                <w:lang w:val="lv-LV"/>
              </w:rPr>
              <w:t xml:space="preserve">, tekstu tulkošanu veic profesionāli tulkotāji, kuri izprot attiecīgās jomas specifiku un ir </w:t>
            </w:r>
            <w:r w:rsidR="00C842EC" w:rsidRPr="00F84E8B">
              <w:rPr>
                <w:spacing w:val="-9"/>
                <w:lang w:val="lv-LV"/>
              </w:rPr>
              <w:lastRenderedPageBreak/>
              <w:t>kompetenti tās terminoloģijā, nepieciešamības gadījumā konsultējoties ar attiecīgo jomu speciālistiem.</w:t>
            </w:r>
            <w:r w:rsidR="00BF4BFA">
              <w:rPr>
                <w:spacing w:val="-9"/>
                <w:lang w:val="lv-LV"/>
              </w:rPr>
              <w:t xml:space="preserve"> </w:t>
            </w:r>
            <w:r w:rsidR="00C14CF2">
              <w:rPr>
                <w:spacing w:val="-9"/>
                <w:lang w:val="lv-LV"/>
              </w:rPr>
              <w:t>Izpildītājs</w:t>
            </w:r>
            <w:r w:rsidR="000470BB">
              <w:rPr>
                <w:spacing w:val="-9"/>
                <w:lang w:val="lv-LV"/>
              </w:rPr>
              <w:t>,</w:t>
            </w:r>
            <w:r w:rsidR="00C14CF2">
              <w:rPr>
                <w:spacing w:val="-9"/>
                <w:lang w:val="lv-LV"/>
              </w:rPr>
              <w:t xml:space="preserve"> pirms </w:t>
            </w:r>
            <w:r w:rsidR="000470BB">
              <w:rPr>
                <w:spacing w:val="-9"/>
                <w:lang w:val="lv-LV"/>
              </w:rPr>
              <w:t xml:space="preserve">tulkošanas uzsākšana, saskaņo ar Pasūtītāju </w:t>
            </w:r>
            <w:r w:rsidR="00160F28">
              <w:rPr>
                <w:spacing w:val="-9"/>
                <w:lang w:val="lv-LV"/>
              </w:rPr>
              <w:t xml:space="preserve">dokumentos un tekstos izmantoto terminu tulkojumus, kurus ņem vērā arī nākamajos tulkojumos, kuros šādi </w:t>
            </w:r>
            <w:r w:rsidR="002D7A6A">
              <w:rPr>
                <w:spacing w:val="-9"/>
                <w:lang w:val="lv-LV"/>
              </w:rPr>
              <w:t xml:space="preserve">termini tiek lietoti. </w:t>
            </w:r>
          </w:p>
        </w:tc>
      </w:tr>
      <w:tr w:rsidR="00E83CBF" w:rsidRPr="00F84E8B" w14:paraId="07B81A17" w14:textId="77777777" w:rsidTr="00043836">
        <w:trPr>
          <w:trHeight w:val="315"/>
        </w:trPr>
        <w:tc>
          <w:tcPr>
            <w:tcW w:w="5000" w:type="pct"/>
          </w:tcPr>
          <w:p w14:paraId="3AB9DF4B" w14:textId="7DF9742B" w:rsidR="00E83CBF" w:rsidRPr="00F84E8B" w:rsidRDefault="0090500D" w:rsidP="00A318E9">
            <w:pPr>
              <w:pStyle w:val="ListParagraph"/>
              <w:numPr>
                <w:ilvl w:val="1"/>
                <w:numId w:val="7"/>
              </w:numPr>
              <w:spacing w:after="120"/>
              <w:ind w:right="48"/>
              <w:contextualSpacing w:val="0"/>
              <w:jc w:val="both"/>
              <w:rPr>
                <w:lang w:val="lv-LV"/>
              </w:rPr>
            </w:pPr>
            <w:r w:rsidRPr="0090500D">
              <w:rPr>
                <w:spacing w:val="-9"/>
                <w:lang w:val="lv-LV"/>
              </w:rPr>
              <w:lastRenderedPageBreak/>
              <w:t xml:space="preserve">Izpildītājam tulkojumā jānodrošina gramatikas, sintakses un ortogrāfijas (t.sk. punktuācijas) noteikumu pareiza pielietošana, ņemot vērā punktuācijas atšķirības starp valodām, lielo sākumburtu lietošanā </w:t>
            </w:r>
            <w:proofErr w:type="spellStart"/>
            <w:r w:rsidRPr="0090500D">
              <w:rPr>
                <w:spacing w:val="-9"/>
                <w:lang w:val="lv-LV"/>
              </w:rPr>
              <w:t>u.c</w:t>
            </w:r>
            <w:proofErr w:type="spellEnd"/>
            <w:r w:rsidRPr="0090500D">
              <w:rPr>
                <w:spacing w:val="-9"/>
                <w:lang w:val="lv-LV"/>
              </w:rPr>
              <w:t xml:space="preserve"> atšķirības (t.sk. veikt literāri,   gramatiski un stilistiski pareizu tulkojumu).</w:t>
            </w:r>
            <w:r w:rsidR="00E83CBF" w:rsidRPr="00F84E8B">
              <w:rPr>
                <w:lang w:val="lv-LV"/>
              </w:rPr>
              <w:t xml:space="preserve"> </w:t>
            </w:r>
          </w:p>
        </w:tc>
      </w:tr>
      <w:tr w:rsidR="00E83CBF" w:rsidRPr="00F84E8B" w14:paraId="350D4626" w14:textId="77777777" w:rsidTr="00043836">
        <w:trPr>
          <w:trHeight w:val="585"/>
        </w:trPr>
        <w:tc>
          <w:tcPr>
            <w:tcW w:w="5000" w:type="pct"/>
          </w:tcPr>
          <w:p w14:paraId="3CCD8FAA" w14:textId="61033F5B" w:rsidR="00E83CBF" w:rsidRPr="00F84E8B" w:rsidRDefault="00763819" w:rsidP="00A318E9">
            <w:pPr>
              <w:pStyle w:val="ListParagraph"/>
              <w:numPr>
                <w:ilvl w:val="1"/>
                <w:numId w:val="7"/>
              </w:numPr>
              <w:spacing w:after="120"/>
              <w:ind w:right="48"/>
              <w:contextualSpacing w:val="0"/>
              <w:jc w:val="both"/>
              <w:rPr>
                <w:lang w:val="lv-LV"/>
              </w:rPr>
            </w:pPr>
            <w:r w:rsidRPr="00F84E8B">
              <w:rPr>
                <w:spacing w:val="-9"/>
                <w:lang w:val="lv-LV"/>
              </w:rPr>
              <w:t>Izpildītājam</w:t>
            </w:r>
            <w:r w:rsidR="00E83CBF" w:rsidRPr="00F84E8B">
              <w:rPr>
                <w:spacing w:val="-9"/>
                <w:lang w:val="lv-LV"/>
              </w:rPr>
              <w:t xml:space="preserve"> jānodrošina</w:t>
            </w:r>
            <w:r w:rsidR="00E83CBF" w:rsidRPr="00F84E8B">
              <w:rPr>
                <w:lang w:val="lv-LV"/>
              </w:rPr>
              <w:t xml:space="preserve"> teksta pilnīgums, t.i. pareiza skaitļu, atsevišķu burtu un to kombināciju, visa veida simbolu, formulu, attēlu utt. iekopēšana.</w:t>
            </w:r>
          </w:p>
        </w:tc>
      </w:tr>
      <w:tr w:rsidR="00E83CBF" w:rsidRPr="00F84E8B" w14:paraId="5DE074A8" w14:textId="77777777" w:rsidTr="00043836">
        <w:trPr>
          <w:trHeight w:val="585"/>
        </w:trPr>
        <w:tc>
          <w:tcPr>
            <w:tcW w:w="5000" w:type="pct"/>
          </w:tcPr>
          <w:p w14:paraId="5948EE07" w14:textId="00A92E9D" w:rsidR="00E83CBF" w:rsidRPr="00F84E8B" w:rsidRDefault="00E44C6A" w:rsidP="00A318E9">
            <w:pPr>
              <w:pStyle w:val="ListParagraph"/>
              <w:numPr>
                <w:ilvl w:val="1"/>
                <w:numId w:val="7"/>
              </w:numPr>
              <w:tabs>
                <w:tab w:val="left" w:pos="1276"/>
              </w:tabs>
              <w:spacing w:after="120"/>
              <w:contextualSpacing w:val="0"/>
              <w:jc w:val="both"/>
              <w:rPr>
                <w:lang w:val="lv-LV"/>
              </w:rPr>
            </w:pPr>
            <w:r w:rsidRPr="00E44C6A">
              <w:rPr>
                <w:spacing w:val="-9"/>
                <w:lang w:val="lv-LV"/>
              </w:rPr>
              <w:t xml:space="preserve">Tulkojuma maketējums atbilst izejas valodas tekstam, t.sk. kursīva lietošana, pasvītrojumi, tabulas, grafiskās diagrammas, numerācija u.c., ja Pasūtītājs nav norādījis citādi. </w:t>
            </w:r>
            <w:r w:rsidR="00763819" w:rsidRPr="00F84E8B">
              <w:rPr>
                <w:spacing w:val="-9"/>
                <w:lang w:val="lv-LV"/>
              </w:rPr>
              <w:t>Izpildītājam</w:t>
            </w:r>
            <w:r w:rsidR="00E83CBF" w:rsidRPr="00F84E8B">
              <w:rPr>
                <w:spacing w:val="-9"/>
                <w:lang w:val="lv-LV"/>
              </w:rPr>
              <w:t xml:space="preserve"> jānodrošina tulkojamā materiāla sākotnējais formāts (tabulas un attēli tiek attēloti tieši tādā pašā formātā, kādā tie ir oriģināldokumentā), </w:t>
            </w:r>
            <w:r>
              <w:rPr>
                <w:lang w:val="lv-LV"/>
              </w:rPr>
              <w:t xml:space="preserve">ja Pasūtītājs nav norādījis citādi. </w:t>
            </w:r>
          </w:p>
        </w:tc>
      </w:tr>
      <w:tr w:rsidR="00E83CBF" w:rsidRPr="00F84E8B" w14:paraId="7EF8DFDB" w14:textId="77777777" w:rsidTr="00043836">
        <w:trPr>
          <w:trHeight w:val="585"/>
        </w:trPr>
        <w:tc>
          <w:tcPr>
            <w:tcW w:w="5000" w:type="pct"/>
          </w:tcPr>
          <w:p w14:paraId="57F2216B" w14:textId="756DF335" w:rsidR="00E83CBF" w:rsidRPr="00F84E8B" w:rsidRDefault="00C31230" w:rsidP="00A318E9">
            <w:pPr>
              <w:pStyle w:val="ListParagraph"/>
              <w:numPr>
                <w:ilvl w:val="1"/>
                <w:numId w:val="7"/>
              </w:numPr>
              <w:spacing w:after="120"/>
              <w:contextualSpacing w:val="0"/>
              <w:jc w:val="both"/>
              <w:rPr>
                <w:spacing w:val="-10"/>
                <w:lang w:val="lv-LV"/>
              </w:rPr>
            </w:pPr>
            <w:r w:rsidRPr="00F84E8B">
              <w:rPr>
                <w:spacing w:val="-10"/>
                <w:lang w:val="lv-LV"/>
              </w:rPr>
              <w:t>I</w:t>
            </w:r>
            <w:r w:rsidR="00763819" w:rsidRPr="00F84E8B">
              <w:rPr>
                <w:spacing w:val="-10"/>
                <w:lang w:val="lv-LV"/>
              </w:rPr>
              <w:t>zpildītājs</w:t>
            </w:r>
            <w:r w:rsidR="00E83CBF" w:rsidRPr="00F84E8B">
              <w:rPr>
                <w:spacing w:val="-10"/>
                <w:lang w:val="lv-LV"/>
              </w:rPr>
              <w:t xml:space="preserve"> nodod visas </w:t>
            </w:r>
            <w:r w:rsidR="006D3CCD">
              <w:rPr>
                <w:spacing w:val="-10"/>
                <w:lang w:val="lv-LV"/>
              </w:rPr>
              <w:t>autora mantiskās tiesības</w:t>
            </w:r>
            <w:r w:rsidR="006D3CCD" w:rsidRPr="00F84E8B">
              <w:rPr>
                <w:spacing w:val="-10"/>
                <w:lang w:val="lv-LV"/>
              </w:rPr>
              <w:t xml:space="preserve"> </w:t>
            </w:r>
            <w:r w:rsidR="00E83CBF" w:rsidRPr="00F84E8B">
              <w:rPr>
                <w:spacing w:val="-10"/>
                <w:lang w:val="lv-LV"/>
              </w:rPr>
              <w:t xml:space="preserve">uz tulkojumiem Pasūtītājam tādā apmērā, lai tas ar tiem var brīvi rīkoties pēc saviem ieskatiem, publicēt, nodot trešajām personām bez Pretendenta piekrišanas, un </w:t>
            </w:r>
            <w:r w:rsidR="00763819" w:rsidRPr="00F84E8B">
              <w:rPr>
                <w:spacing w:val="-10"/>
                <w:lang w:val="lv-LV"/>
              </w:rPr>
              <w:t>Izpildītājs</w:t>
            </w:r>
            <w:r w:rsidR="00E83CBF" w:rsidRPr="00F84E8B">
              <w:rPr>
                <w:spacing w:val="-10"/>
                <w:lang w:val="lv-LV"/>
              </w:rPr>
              <w:t xml:space="preserve"> nepretendē uz atsevišķas autoratlīdzības saņemšanu no Pasūtītāja vai trešajām personām nedz tulkojumu nodošanas brīdī, nedz arī tālākā nākotnē.</w:t>
            </w:r>
          </w:p>
        </w:tc>
      </w:tr>
      <w:tr w:rsidR="00E83CBF" w:rsidRPr="00F84E8B" w14:paraId="727FF3AC" w14:textId="77777777" w:rsidTr="00043836">
        <w:trPr>
          <w:trHeight w:val="659"/>
        </w:trPr>
        <w:tc>
          <w:tcPr>
            <w:tcW w:w="5000" w:type="pct"/>
          </w:tcPr>
          <w:p w14:paraId="396F00D6" w14:textId="1E8724F7" w:rsidR="00E83CBF" w:rsidRPr="00F84E8B" w:rsidRDefault="00A010B8" w:rsidP="00A318E9">
            <w:pPr>
              <w:pStyle w:val="ListParagraph"/>
              <w:numPr>
                <w:ilvl w:val="1"/>
                <w:numId w:val="7"/>
              </w:numPr>
              <w:spacing w:after="120"/>
              <w:ind w:right="48"/>
              <w:contextualSpacing w:val="0"/>
              <w:jc w:val="both"/>
              <w:rPr>
                <w:lang w:val="lv-LV"/>
              </w:rPr>
            </w:pPr>
            <w:r>
              <w:rPr>
                <w:spacing w:val="-8"/>
                <w:lang w:val="lv-LV"/>
              </w:rPr>
              <w:t>Izpildītājs</w:t>
            </w:r>
            <w:r w:rsidRPr="00A010B8">
              <w:rPr>
                <w:spacing w:val="-8"/>
                <w:lang w:val="lv-LV"/>
              </w:rPr>
              <w:t xml:space="preserve"> piemēro atlaidi </w:t>
            </w:r>
            <w:r w:rsidR="001F7A91" w:rsidRPr="001F7A91">
              <w:rPr>
                <w:i/>
                <w:iCs/>
                <w:spacing w:val="-8"/>
                <w:lang w:val="lv-LV"/>
              </w:rPr>
              <w:t>(saskaņā ar Izpildītāja piedāvājumu)</w:t>
            </w:r>
            <w:r w:rsidR="001F7A91">
              <w:rPr>
                <w:spacing w:val="-8"/>
                <w:lang w:val="lv-LV"/>
              </w:rPr>
              <w:t xml:space="preserve"> </w:t>
            </w:r>
            <w:r w:rsidRPr="00A010B8">
              <w:rPr>
                <w:spacing w:val="-8"/>
                <w:lang w:val="lv-LV"/>
              </w:rPr>
              <w:t xml:space="preserve">% apmērā par tipveida dokumenta (nolikums, </w:t>
            </w:r>
            <w:r w:rsidR="00112696">
              <w:rPr>
                <w:spacing w:val="-8"/>
                <w:lang w:val="lv-LV"/>
              </w:rPr>
              <w:t xml:space="preserve">pārskats, </w:t>
            </w:r>
            <w:r w:rsidRPr="00A010B8">
              <w:rPr>
                <w:spacing w:val="-8"/>
                <w:lang w:val="lv-LV"/>
              </w:rPr>
              <w:t>noteikumi, u.c.) tulkošanu,  ja tulkojamais teksts atkārtojas vismaz 50% (piecdesmit procentu) apjomā, salīdzinot ar iepriekš tulkotu dokumentu</w:t>
            </w:r>
            <w:r w:rsidR="00112696">
              <w:rPr>
                <w:spacing w:val="-8"/>
                <w:lang w:val="lv-LV"/>
              </w:rPr>
              <w:t xml:space="preserve">, vai </w:t>
            </w:r>
            <w:r w:rsidR="004A6EC6">
              <w:rPr>
                <w:spacing w:val="-8"/>
                <w:lang w:val="lv-LV"/>
              </w:rPr>
              <w:t xml:space="preserve">vismaz 50% </w:t>
            </w:r>
            <w:r w:rsidR="001F7A91">
              <w:rPr>
                <w:spacing w:val="-8"/>
                <w:lang w:val="lv-LV"/>
              </w:rPr>
              <w:t xml:space="preserve">(piecdesmit procentu) apjomā </w:t>
            </w:r>
            <w:r w:rsidR="004806B6">
              <w:rPr>
                <w:spacing w:val="-8"/>
                <w:lang w:val="lv-LV"/>
              </w:rPr>
              <w:t xml:space="preserve">dokuments sastāv no cipariem/skaitļiem. </w:t>
            </w:r>
          </w:p>
        </w:tc>
      </w:tr>
      <w:tr w:rsidR="00043836" w:rsidRPr="00F84E8B" w14:paraId="5202BF73" w14:textId="77777777" w:rsidTr="00043836">
        <w:trPr>
          <w:trHeight w:val="383"/>
        </w:trPr>
        <w:tc>
          <w:tcPr>
            <w:tcW w:w="5000" w:type="pct"/>
          </w:tcPr>
          <w:p w14:paraId="375BA62C" w14:textId="652562EF" w:rsidR="00043836" w:rsidRPr="00F84E8B" w:rsidRDefault="00763819" w:rsidP="00A318E9">
            <w:pPr>
              <w:pStyle w:val="ListParagraph"/>
              <w:numPr>
                <w:ilvl w:val="1"/>
                <w:numId w:val="7"/>
              </w:numPr>
              <w:spacing w:after="120"/>
              <w:contextualSpacing w:val="0"/>
              <w:jc w:val="both"/>
              <w:rPr>
                <w:b/>
                <w:bCs/>
                <w:lang w:val="lv-LV"/>
              </w:rPr>
            </w:pPr>
            <w:r w:rsidRPr="00F84E8B">
              <w:rPr>
                <w:spacing w:val="-2"/>
                <w:lang w:val="lv-LV"/>
              </w:rPr>
              <w:t>Izpildītājs</w:t>
            </w:r>
            <w:r w:rsidR="00043836" w:rsidRPr="00F84E8B">
              <w:rPr>
                <w:spacing w:val="-2"/>
                <w:lang w:val="lv-LV"/>
              </w:rPr>
              <w:t xml:space="preserve"> nodrošina </w:t>
            </w:r>
            <w:r w:rsidR="00982F54" w:rsidRPr="00F84E8B">
              <w:rPr>
                <w:spacing w:val="-2"/>
                <w:lang w:val="lv-LV"/>
              </w:rPr>
              <w:t>mutiskos</w:t>
            </w:r>
            <w:r w:rsidR="006770A5">
              <w:rPr>
                <w:spacing w:val="-2"/>
                <w:lang w:val="lv-LV"/>
              </w:rPr>
              <w:t>, secīgos</w:t>
            </w:r>
            <w:r w:rsidR="00982F54" w:rsidRPr="00F84E8B">
              <w:rPr>
                <w:spacing w:val="-2"/>
                <w:lang w:val="lv-LV"/>
              </w:rPr>
              <w:t xml:space="preserve"> </w:t>
            </w:r>
            <w:r w:rsidR="00043836" w:rsidRPr="00F84E8B">
              <w:rPr>
                <w:spacing w:val="-2"/>
                <w:lang w:val="lv-LV"/>
              </w:rPr>
              <w:t xml:space="preserve">tulkojumus uz/no šādām valodām: latviešu, angļu. </w:t>
            </w:r>
          </w:p>
        </w:tc>
      </w:tr>
      <w:tr w:rsidR="00043836" w:rsidRPr="00F84E8B" w14:paraId="57A8DF16" w14:textId="77777777" w:rsidTr="00043836">
        <w:trPr>
          <w:trHeight w:val="383"/>
        </w:trPr>
        <w:tc>
          <w:tcPr>
            <w:tcW w:w="5000" w:type="pct"/>
          </w:tcPr>
          <w:p w14:paraId="4E7773F8" w14:textId="4A68DC79" w:rsidR="00043836" w:rsidRPr="00F84E8B" w:rsidRDefault="00043836" w:rsidP="00A318E9">
            <w:pPr>
              <w:pStyle w:val="ListParagraph"/>
              <w:numPr>
                <w:ilvl w:val="1"/>
                <w:numId w:val="7"/>
              </w:numPr>
              <w:spacing w:after="120"/>
              <w:contextualSpacing w:val="0"/>
              <w:jc w:val="both"/>
              <w:rPr>
                <w:spacing w:val="-2"/>
                <w:lang w:val="lv-LV"/>
              </w:rPr>
            </w:pPr>
            <w:r w:rsidRPr="00F84E8B">
              <w:rPr>
                <w:spacing w:val="-2"/>
                <w:lang w:val="lv-LV"/>
              </w:rPr>
              <w:t xml:space="preserve">Ja Pasūtītājam nepieciešams tulkojums valodā/no valodas, kas nav noteikta līgumā, </w:t>
            </w:r>
            <w:r w:rsidR="009D37EC">
              <w:rPr>
                <w:spacing w:val="-2"/>
                <w:lang w:val="lv-LV"/>
              </w:rPr>
              <w:t>Izpildītājs</w:t>
            </w:r>
            <w:r w:rsidR="00E2142E">
              <w:rPr>
                <w:spacing w:val="-2"/>
                <w:lang w:val="lv-LV"/>
              </w:rPr>
              <w:t xml:space="preserve"> pēc Pasūtītāja pieprasījuma</w:t>
            </w:r>
            <w:r w:rsidR="00A5290F">
              <w:rPr>
                <w:spacing w:val="-2"/>
                <w:lang w:val="lv-LV"/>
              </w:rPr>
              <w:t>, iesniedz Pasūtītājam piedāvājumu</w:t>
            </w:r>
            <w:r w:rsidR="00E70B0C">
              <w:rPr>
                <w:spacing w:val="-2"/>
                <w:lang w:val="lv-LV"/>
              </w:rPr>
              <w:t xml:space="preserve"> vai informē, ka nenodrošina tulkojumus no/uz attiecīgo valodu</w:t>
            </w:r>
            <w:r w:rsidR="00A5290F">
              <w:rPr>
                <w:spacing w:val="-2"/>
                <w:lang w:val="lv-LV"/>
              </w:rPr>
              <w:t>. Pasūtītājam ir tiesības</w:t>
            </w:r>
            <w:r w:rsidR="000B2895">
              <w:rPr>
                <w:spacing w:val="-2"/>
                <w:lang w:val="lv-LV"/>
              </w:rPr>
              <w:t xml:space="preserve"> nepasūtīt no Izpildītāja šajā specifikācijā neminētu valodu tulkojumus. </w:t>
            </w:r>
          </w:p>
        </w:tc>
      </w:tr>
      <w:tr w:rsidR="00043836" w:rsidRPr="00F84E8B" w14:paraId="3A7C9A1D" w14:textId="77777777" w:rsidTr="00043836">
        <w:trPr>
          <w:trHeight w:val="383"/>
        </w:trPr>
        <w:tc>
          <w:tcPr>
            <w:tcW w:w="5000" w:type="pct"/>
          </w:tcPr>
          <w:p w14:paraId="048341B6" w14:textId="4312C9A5" w:rsidR="00043836" w:rsidRPr="00F84E8B" w:rsidRDefault="00763819" w:rsidP="00A318E9">
            <w:pPr>
              <w:pStyle w:val="ListParagraph"/>
              <w:numPr>
                <w:ilvl w:val="1"/>
                <w:numId w:val="7"/>
              </w:numPr>
              <w:spacing w:after="120"/>
              <w:ind w:right="48"/>
              <w:contextualSpacing w:val="0"/>
              <w:jc w:val="both"/>
              <w:rPr>
                <w:lang w:val="lv-LV"/>
              </w:rPr>
            </w:pPr>
            <w:r w:rsidRPr="00F84E8B">
              <w:rPr>
                <w:spacing w:val="-10"/>
                <w:lang w:val="lv-LV"/>
              </w:rPr>
              <w:t>Izpildītājam</w:t>
            </w:r>
            <w:r w:rsidR="00043836" w:rsidRPr="00F84E8B">
              <w:rPr>
                <w:spacing w:val="-10"/>
                <w:lang w:val="lv-LV"/>
              </w:rPr>
              <w:t>, izpildot pasūtījumu, jāievēro konfidencialitāte.</w:t>
            </w:r>
          </w:p>
        </w:tc>
      </w:tr>
      <w:tr w:rsidR="00043836" w:rsidRPr="00F84E8B" w14:paraId="396E6FE5" w14:textId="77777777" w:rsidTr="00043836">
        <w:trPr>
          <w:trHeight w:val="383"/>
        </w:trPr>
        <w:tc>
          <w:tcPr>
            <w:tcW w:w="5000" w:type="pct"/>
          </w:tcPr>
          <w:p w14:paraId="3B9E0D3B" w14:textId="6C359B54" w:rsidR="00043836" w:rsidRPr="00F84E8B" w:rsidRDefault="00043836" w:rsidP="00A318E9">
            <w:pPr>
              <w:pStyle w:val="ListParagraph"/>
              <w:numPr>
                <w:ilvl w:val="1"/>
                <w:numId w:val="7"/>
              </w:numPr>
              <w:spacing w:after="120"/>
              <w:contextualSpacing w:val="0"/>
              <w:jc w:val="both"/>
              <w:rPr>
                <w:lang w:val="lv-LV"/>
              </w:rPr>
            </w:pPr>
            <w:r w:rsidRPr="00F84E8B">
              <w:rPr>
                <w:spacing w:val="-8"/>
                <w:lang w:val="lv-LV"/>
              </w:rPr>
              <w:t xml:space="preserve">Viena </w:t>
            </w:r>
            <w:r w:rsidR="00B40200">
              <w:rPr>
                <w:spacing w:val="-8"/>
                <w:lang w:val="lv-LV"/>
              </w:rPr>
              <w:t xml:space="preserve">secīgas </w:t>
            </w:r>
            <w:r w:rsidRPr="00F84E8B">
              <w:rPr>
                <w:spacing w:val="-8"/>
                <w:lang w:val="lv-LV"/>
              </w:rPr>
              <w:t>tulkošanas stunda ir 60 (sešdesmit) minūtes.</w:t>
            </w:r>
            <w:r w:rsidR="00F84E8B" w:rsidRPr="00F84E8B">
              <w:rPr>
                <w:spacing w:val="-2"/>
                <w:lang w:val="lv-LV"/>
              </w:rPr>
              <w:t xml:space="preserve"> Samaksa par izpildīto mutisko darbu tulkošanu tiek veikta </w:t>
            </w:r>
            <w:r w:rsidR="00F84E8B" w:rsidRPr="00F84E8B">
              <w:rPr>
                <w:spacing w:val="-8"/>
                <w:lang w:val="lv-LV"/>
              </w:rPr>
              <w:t xml:space="preserve">proporcionāli nostrādātajam </w:t>
            </w:r>
            <w:r w:rsidR="00B40200">
              <w:rPr>
                <w:spacing w:val="-8"/>
                <w:lang w:val="lv-LV"/>
              </w:rPr>
              <w:t>stundu</w:t>
            </w:r>
            <w:r w:rsidR="00F84E8B" w:rsidRPr="00F84E8B">
              <w:rPr>
                <w:spacing w:val="-8"/>
                <w:lang w:val="lv-LV"/>
              </w:rPr>
              <w:t xml:space="preserve"> skaitam</w:t>
            </w:r>
            <w:r w:rsidR="007A181D">
              <w:rPr>
                <w:spacing w:val="-8"/>
                <w:lang w:val="lv-LV"/>
              </w:rPr>
              <w:t>. Izpildītājs var rēķinā par secīgo tulkošanu iekļaut arī laiku par gatavošanos tulkošanai, nepārsniedzot 2 stundas</w:t>
            </w:r>
            <w:r w:rsidR="00F84E8B" w:rsidRPr="00F84E8B">
              <w:rPr>
                <w:spacing w:val="-8"/>
                <w:lang w:val="lv-LV"/>
              </w:rPr>
              <w:t>.</w:t>
            </w:r>
          </w:p>
        </w:tc>
      </w:tr>
      <w:tr w:rsidR="000262A7" w:rsidRPr="00495FD4" w14:paraId="6DDCAD1F" w14:textId="77777777" w:rsidTr="00043836">
        <w:trPr>
          <w:trHeight w:val="796"/>
        </w:trPr>
        <w:tc>
          <w:tcPr>
            <w:tcW w:w="5000" w:type="pct"/>
          </w:tcPr>
          <w:p w14:paraId="0E83B5A8" w14:textId="4570D689" w:rsidR="000262A7" w:rsidRPr="00495FD4" w:rsidRDefault="000262A7" w:rsidP="00A318E9">
            <w:pPr>
              <w:pStyle w:val="ListParagraph"/>
              <w:numPr>
                <w:ilvl w:val="1"/>
                <w:numId w:val="7"/>
              </w:numPr>
              <w:spacing w:after="120"/>
              <w:contextualSpacing w:val="0"/>
              <w:jc w:val="both"/>
              <w:rPr>
                <w:lang w:val="lv-LV"/>
              </w:rPr>
            </w:pPr>
            <w:r w:rsidRPr="00495FD4">
              <w:rPr>
                <w:lang w:val="lv-LV"/>
              </w:rPr>
              <w:t xml:space="preserve">Pēc pasūtījuma izpildes Izpildītājs </w:t>
            </w:r>
            <w:proofErr w:type="spellStart"/>
            <w:r w:rsidRPr="00495FD4">
              <w:rPr>
                <w:lang w:val="lv-LV"/>
              </w:rPr>
              <w:t>nosūta</w:t>
            </w:r>
            <w:proofErr w:type="spellEnd"/>
            <w:r w:rsidRPr="00495FD4">
              <w:rPr>
                <w:lang w:val="lv-LV"/>
              </w:rPr>
              <w:t xml:space="preserve"> </w:t>
            </w:r>
            <w:r w:rsidRPr="00320FD6">
              <w:rPr>
                <w:spacing w:val="4"/>
                <w:lang w:val="lv-LV"/>
              </w:rPr>
              <w:t xml:space="preserve">tulkoto </w:t>
            </w:r>
            <w:r w:rsidR="00320FD6">
              <w:rPr>
                <w:spacing w:val="4"/>
                <w:lang w:val="lv-LV"/>
              </w:rPr>
              <w:t xml:space="preserve">un koriģēto (ja attiecināms) </w:t>
            </w:r>
            <w:r w:rsidRPr="00495FD4">
              <w:rPr>
                <w:spacing w:val="4"/>
                <w:lang w:val="lv-LV"/>
              </w:rPr>
              <w:t xml:space="preserve">tekstu Pasūtītājam elektroniski </w:t>
            </w:r>
            <w:r w:rsidRPr="00495FD4">
              <w:rPr>
                <w:lang w:val="lv-LV"/>
              </w:rPr>
              <w:t xml:space="preserve">uz Pasūtītāja kontaktpersonas e-pasta adresi, un Pasūtītāja kontaktpersona </w:t>
            </w:r>
            <w:r w:rsidR="00805501">
              <w:rPr>
                <w:lang w:val="lv-LV"/>
              </w:rPr>
              <w:t xml:space="preserve">3 </w:t>
            </w:r>
            <w:r w:rsidR="00B937BD">
              <w:rPr>
                <w:lang w:val="lv-LV"/>
              </w:rPr>
              <w:t xml:space="preserve">darba dienu laikā </w:t>
            </w:r>
            <w:r w:rsidRPr="00495FD4">
              <w:rPr>
                <w:lang w:val="lv-LV"/>
              </w:rPr>
              <w:t>elektroniski apliecina tulkojuma saņemšanu.</w:t>
            </w:r>
          </w:p>
        </w:tc>
      </w:tr>
      <w:tr w:rsidR="00495FD4" w:rsidRPr="00495FD4" w14:paraId="29822B5D" w14:textId="77777777" w:rsidTr="00043836">
        <w:trPr>
          <w:trHeight w:val="796"/>
        </w:trPr>
        <w:tc>
          <w:tcPr>
            <w:tcW w:w="5000" w:type="pct"/>
          </w:tcPr>
          <w:p w14:paraId="25863A95" w14:textId="0AFD5FBC" w:rsidR="00495FD4" w:rsidRPr="00495FD4" w:rsidRDefault="00E05DE0" w:rsidP="00A318E9">
            <w:pPr>
              <w:pStyle w:val="ListParagraph"/>
              <w:numPr>
                <w:ilvl w:val="1"/>
                <w:numId w:val="7"/>
              </w:numPr>
              <w:spacing w:after="120"/>
              <w:contextualSpacing w:val="0"/>
              <w:jc w:val="both"/>
              <w:rPr>
                <w:lang w:val="lv-LV"/>
              </w:rPr>
            </w:pPr>
            <w:r w:rsidRPr="00E05DE0">
              <w:rPr>
                <w:lang w:val="lv-LV"/>
              </w:rPr>
              <w:t>Izpildītājam tulkojuma pilnveide ir jāveic 3 (trīs) darbdienu laikā uz sava rēķina, ja Pasūtītājs nav noteicis garāku termiņu.</w:t>
            </w:r>
          </w:p>
        </w:tc>
      </w:tr>
      <w:tr w:rsidR="00A07B39" w:rsidRPr="00495FD4" w14:paraId="6DE78B5B" w14:textId="77777777" w:rsidTr="00043836">
        <w:trPr>
          <w:trHeight w:val="796"/>
        </w:trPr>
        <w:tc>
          <w:tcPr>
            <w:tcW w:w="5000" w:type="pct"/>
          </w:tcPr>
          <w:p w14:paraId="3E6CC5A8" w14:textId="4CB8B9CE" w:rsidR="00A07B39" w:rsidRPr="00495FD4" w:rsidRDefault="00A07B39" w:rsidP="00A318E9">
            <w:pPr>
              <w:pStyle w:val="ListParagraph"/>
              <w:numPr>
                <w:ilvl w:val="1"/>
                <w:numId w:val="7"/>
              </w:numPr>
              <w:spacing w:after="120"/>
              <w:contextualSpacing w:val="0"/>
              <w:jc w:val="both"/>
              <w:rPr>
                <w:lang w:val="lv-LV"/>
              </w:rPr>
            </w:pPr>
            <w:r w:rsidRPr="00A07B39">
              <w:rPr>
                <w:lang w:val="lv-LV"/>
              </w:rPr>
              <w:t xml:space="preserve">Izpildītājs apņemas ievērot konfidencialitāti un neizpaust tulkošanai </w:t>
            </w:r>
            <w:r w:rsidR="006B53B1">
              <w:rPr>
                <w:lang w:val="lv-LV"/>
              </w:rPr>
              <w:t>vai</w:t>
            </w:r>
            <w:r w:rsidRPr="00A07B39">
              <w:rPr>
                <w:lang w:val="lv-LV"/>
              </w:rPr>
              <w:t xml:space="preserve"> korektūrai nodoto materiālu kādai trešajai personai (izņemot personas, kas ir iesaistītas tulkošanas un korektūras pakalpojumu sniegšanā, nodrošinot, ka minētās personas ir apņēmušās nodrošināt saņemtā materiāla konfidencialitāti) un nodrošināt turpmāku tulkošanas un korektūras materiālu neizplatīšanu un nepavairošanu.</w:t>
            </w:r>
          </w:p>
        </w:tc>
      </w:tr>
      <w:tr w:rsidR="002902BA" w:rsidRPr="00495FD4" w14:paraId="3044E9E5" w14:textId="77777777" w:rsidTr="00043836">
        <w:trPr>
          <w:trHeight w:val="796"/>
        </w:trPr>
        <w:tc>
          <w:tcPr>
            <w:tcW w:w="5000" w:type="pct"/>
          </w:tcPr>
          <w:p w14:paraId="5010D194" w14:textId="674428AE" w:rsidR="002902BA" w:rsidRPr="00A07B39" w:rsidRDefault="002902BA" w:rsidP="00A318E9">
            <w:pPr>
              <w:pStyle w:val="ListParagraph"/>
              <w:numPr>
                <w:ilvl w:val="1"/>
                <w:numId w:val="7"/>
              </w:numPr>
              <w:spacing w:after="120"/>
              <w:contextualSpacing w:val="0"/>
              <w:jc w:val="both"/>
              <w:rPr>
                <w:lang w:val="lv-LV"/>
              </w:rPr>
            </w:pPr>
            <w:r w:rsidRPr="002902BA">
              <w:rPr>
                <w:lang w:val="lv-LV"/>
              </w:rPr>
              <w:t>Izpildītājs nodrošina, ka pakalpojumu sniedz tikai tas personāls, kas norādīts Līgumā un ir attiecīgi saskaņots ar Pasūtītāju. Personāla izmaiņu gadījumā Izpildītājam ir pienākums par to informēt Pasūtītāju un nodrošināt tulkotājus</w:t>
            </w:r>
            <w:r w:rsidR="00E861CC">
              <w:rPr>
                <w:lang w:val="lv-LV"/>
              </w:rPr>
              <w:t>/</w:t>
            </w:r>
            <w:r w:rsidRPr="00E861CC">
              <w:rPr>
                <w:lang w:val="lv-LV"/>
              </w:rPr>
              <w:t>korektorus</w:t>
            </w:r>
            <w:r w:rsidRPr="002902BA">
              <w:rPr>
                <w:lang w:val="lv-LV"/>
              </w:rPr>
              <w:t xml:space="preserve"> ar līdzvērtīgu, atbilstošu izglītību un pieredzi.</w:t>
            </w:r>
          </w:p>
        </w:tc>
      </w:tr>
    </w:tbl>
    <w:p w14:paraId="012999E8" w14:textId="1B90313E" w:rsidR="008B4222" w:rsidRPr="00F84E8B" w:rsidRDefault="008B4222" w:rsidP="00A179A9">
      <w:pPr>
        <w:spacing w:after="0" w:line="300" w:lineRule="auto"/>
        <w:jc w:val="both"/>
        <w:rPr>
          <w:rFonts w:ascii="Times New Roman" w:hAnsi="Times New Roman" w:cs="Times New Roman"/>
          <w:sz w:val="24"/>
          <w:szCs w:val="24"/>
        </w:rPr>
      </w:pPr>
    </w:p>
    <w:sectPr w:rsidR="008B4222" w:rsidRPr="00F84E8B"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E859A" w14:textId="77777777" w:rsidR="00610D85" w:rsidRDefault="00610D85" w:rsidP="00F150DE">
      <w:pPr>
        <w:spacing w:after="0" w:line="240" w:lineRule="auto"/>
      </w:pPr>
      <w:r>
        <w:separator/>
      </w:r>
    </w:p>
  </w:endnote>
  <w:endnote w:type="continuationSeparator" w:id="0">
    <w:p w14:paraId="47117A24" w14:textId="77777777" w:rsidR="00610D85" w:rsidRDefault="00610D85"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1A945904" w14:textId="7D3758A3"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00E62907">
              <w:rPr>
                <w:rFonts w:ascii="Times New Roman" w:hAnsi="Times New Roman" w:cs="Times New Roman"/>
                <w:noProof/>
                <w:sz w:val="24"/>
                <w:szCs w:val="24"/>
              </w:rPr>
              <w:t>1</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00E62907">
              <w:rPr>
                <w:rFonts w:ascii="Times New Roman" w:hAnsi="Times New Roman" w:cs="Times New Roman"/>
                <w:noProof/>
                <w:sz w:val="24"/>
                <w:szCs w:val="24"/>
              </w:rPr>
              <w:t>1</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0E989" w14:textId="77777777" w:rsidR="00610D85" w:rsidRDefault="00610D85" w:rsidP="00F150DE">
      <w:pPr>
        <w:spacing w:after="0" w:line="240" w:lineRule="auto"/>
      </w:pPr>
      <w:r>
        <w:separator/>
      </w:r>
    </w:p>
  </w:footnote>
  <w:footnote w:type="continuationSeparator" w:id="0">
    <w:p w14:paraId="09AB0639" w14:textId="77777777" w:rsidR="00610D85" w:rsidRDefault="00610D85"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0D09"/>
    <w:multiLevelType w:val="hybridMultilevel"/>
    <w:tmpl w:val="6AA6C7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7663D1"/>
    <w:multiLevelType w:val="multilevel"/>
    <w:tmpl w:val="D67876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91953"/>
    <w:multiLevelType w:val="hybridMultilevel"/>
    <w:tmpl w:val="5E08C79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5B3490D"/>
    <w:multiLevelType w:val="hybridMultilevel"/>
    <w:tmpl w:val="E75C58E4"/>
    <w:lvl w:ilvl="0" w:tplc="47E69DEC">
      <w:start w:val="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F2491D"/>
    <w:multiLevelType w:val="hybridMultilevel"/>
    <w:tmpl w:val="68EEF23A"/>
    <w:lvl w:ilvl="0" w:tplc="92122B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7D11F0"/>
    <w:multiLevelType w:val="multilevel"/>
    <w:tmpl w:val="3B6AAED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4"/>
      <w:numFmt w:val="decimal"/>
      <w:pStyle w:val="Heading3"/>
      <w:lvlText w:val="%1.%2.%3."/>
      <w:lvlJc w:val="left"/>
      <w:pPr>
        <w:ind w:left="1713" w:hanging="720"/>
      </w:pPr>
      <w:rPr>
        <w:rFonts w:hint="default"/>
        <w:b w:val="0"/>
      </w:rPr>
    </w:lvl>
    <w:lvl w:ilvl="3">
      <w:start w:val="1"/>
      <w:numFmt w:val="decimal"/>
      <w:lvlText w:val="%1.%2.%3.%4."/>
      <w:lvlJc w:val="left"/>
      <w:pPr>
        <w:ind w:left="1855"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C850BC"/>
    <w:multiLevelType w:val="hybridMultilevel"/>
    <w:tmpl w:val="E286E73E"/>
    <w:lvl w:ilvl="0" w:tplc="92122B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61C2842"/>
    <w:multiLevelType w:val="multilevel"/>
    <w:tmpl w:val="0E4E4764"/>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D02ED7"/>
    <w:multiLevelType w:val="multilevel"/>
    <w:tmpl w:val="65E0ABEC"/>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11" w15:restartNumberingAfterBreak="0">
    <w:nsid w:val="33CF55FF"/>
    <w:multiLevelType w:val="hybridMultilevel"/>
    <w:tmpl w:val="BC70B1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3A214558"/>
    <w:multiLevelType w:val="hybridMultilevel"/>
    <w:tmpl w:val="E6B06E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A852FE0"/>
    <w:multiLevelType w:val="hybridMultilevel"/>
    <w:tmpl w:val="62EA42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B648D1"/>
    <w:multiLevelType w:val="multilevel"/>
    <w:tmpl w:val="2148343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B80F15"/>
    <w:multiLevelType w:val="hybridMultilevel"/>
    <w:tmpl w:val="D1C2BB4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16E662A"/>
    <w:multiLevelType w:val="hybridMultilevel"/>
    <w:tmpl w:val="C4C095C4"/>
    <w:lvl w:ilvl="0" w:tplc="9DE83732">
      <w:start w:val="2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97758E"/>
    <w:multiLevelType w:val="hybridMultilevel"/>
    <w:tmpl w:val="EDA6B3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5BC71D9"/>
    <w:multiLevelType w:val="multilevel"/>
    <w:tmpl w:val="D67876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6B7B3D"/>
    <w:multiLevelType w:val="hybridMultilevel"/>
    <w:tmpl w:val="2DF0D8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11900D9"/>
    <w:multiLevelType w:val="hybridMultilevel"/>
    <w:tmpl w:val="92B8092A"/>
    <w:lvl w:ilvl="0" w:tplc="92122B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1463D6"/>
    <w:multiLevelType w:val="hybridMultilevel"/>
    <w:tmpl w:val="8FE01018"/>
    <w:lvl w:ilvl="0" w:tplc="9DE83732">
      <w:start w:val="22"/>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7D54639"/>
    <w:multiLevelType w:val="multilevel"/>
    <w:tmpl w:val="1520B2B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400" w:hanging="1800"/>
      </w:pPr>
      <w:rPr>
        <w:rFonts w:hint="default"/>
        <w:sz w:val="24"/>
      </w:rPr>
    </w:lvl>
  </w:abstractNum>
  <w:abstractNum w:abstractNumId="25" w15:restartNumberingAfterBreak="0">
    <w:nsid w:val="5FBC05CA"/>
    <w:multiLevelType w:val="multilevel"/>
    <w:tmpl w:val="C2D05C2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C36405"/>
    <w:multiLevelType w:val="hybridMultilevel"/>
    <w:tmpl w:val="E332A7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6504209A"/>
    <w:multiLevelType w:val="multilevel"/>
    <w:tmpl w:val="3266EF7C"/>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28" w15:restartNumberingAfterBreak="0">
    <w:nsid w:val="6FA560B6"/>
    <w:multiLevelType w:val="multilevel"/>
    <w:tmpl w:val="F85C6D7E"/>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150BD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31533F"/>
    <w:multiLevelType w:val="multilevel"/>
    <w:tmpl w:val="D33E8A96"/>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4704600"/>
    <w:multiLevelType w:val="multilevel"/>
    <w:tmpl w:val="317EFB8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E022F6"/>
    <w:multiLevelType w:val="hybridMultilevel"/>
    <w:tmpl w:val="25F6B6CA"/>
    <w:lvl w:ilvl="0" w:tplc="EAC4FBF2">
      <w:start w:val="1"/>
      <w:numFmt w:val="upperLetter"/>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FA115D"/>
    <w:multiLevelType w:val="multilevel"/>
    <w:tmpl w:val="D67876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372D56"/>
    <w:multiLevelType w:val="multilevel"/>
    <w:tmpl w:val="1EAAB466"/>
    <w:lvl w:ilvl="0">
      <w:start w:val="1"/>
      <w:numFmt w:val="decimal"/>
      <w:lvlText w:val="%1."/>
      <w:lvlJc w:val="left"/>
      <w:pPr>
        <w:ind w:left="720" w:hanging="360"/>
      </w:pPr>
      <w:rPr>
        <w:rFonts w:hint="default"/>
        <w:b w:val="0"/>
        <w:bCs/>
        <w:color w:val="auto"/>
      </w:rPr>
    </w:lvl>
    <w:lvl w:ilvl="1">
      <w:start w:val="1"/>
      <w:numFmt w:val="decimal"/>
      <w:isLgl/>
      <w:lvlText w:val="%1.%2."/>
      <w:lvlJc w:val="left"/>
      <w:pPr>
        <w:ind w:left="1080" w:hanging="360"/>
      </w:pPr>
      <w:rPr>
        <w:rFonts w:hint="default"/>
        <w:b w:val="0"/>
        <w:bCs w:val="0"/>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3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8CA3D45"/>
    <w:multiLevelType w:val="hybridMultilevel"/>
    <w:tmpl w:val="89EE04C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35"/>
  </w:num>
  <w:num w:numId="4">
    <w:abstractNumId w:val="9"/>
  </w:num>
  <w:num w:numId="5">
    <w:abstractNumId w:val="18"/>
  </w:num>
  <w:num w:numId="6">
    <w:abstractNumId w:val="30"/>
  </w:num>
  <w:num w:numId="7">
    <w:abstractNumId w:val="34"/>
  </w:num>
  <w:num w:numId="8">
    <w:abstractNumId w:val="17"/>
  </w:num>
  <w:num w:numId="9">
    <w:abstractNumId w:val="11"/>
  </w:num>
  <w:num w:numId="10">
    <w:abstractNumId w:val="22"/>
  </w:num>
  <w:num w:numId="11">
    <w:abstractNumId w:val="3"/>
  </w:num>
  <w:num w:numId="12">
    <w:abstractNumId w:val="6"/>
  </w:num>
  <w:num w:numId="13">
    <w:abstractNumId w:val="4"/>
  </w:num>
  <w:num w:numId="14">
    <w:abstractNumId w:val="14"/>
  </w:num>
  <w:num w:numId="15">
    <w:abstractNumId w:val="10"/>
  </w:num>
  <w:num w:numId="16">
    <w:abstractNumId w:val="21"/>
  </w:num>
  <w:num w:numId="17">
    <w:abstractNumId w:val="2"/>
  </w:num>
  <w:num w:numId="18">
    <w:abstractNumId w:val="36"/>
  </w:num>
  <w:num w:numId="19">
    <w:abstractNumId w:val="16"/>
  </w:num>
  <w:num w:numId="20">
    <w:abstractNumId w:val="29"/>
  </w:num>
  <w:num w:numId="21">
    <w:abstractNumId w:val="24"/>
  </w:num>
  <w:num w:numId="22">
    <w:abstractNumId w:val="20"/>
  </w:num>
  <w:num w:numId="23">
    <w:abstractNumId w:val="33"/>
  </w:num>
  <w:num w:numId="24">
    <w:abstractNumId w:val="25"/>
  </w:num>
  <w:num w:numId="25">
    <w:abstractNumId w:val="1"/>
  </w:num>
  <w:num w:numId="26">
    <w:abstractNumId w:val="19"/>
  </w:num>
  <w:num w:numId="27">
    <w:abstractNumId w:val="27"/>
  </w:num>
  <w:num w:numId="28">
    <w:abstractNumId w:val="0"/>
  </w:num>
  <w:num w:numId="29">
    <w:abstractNumId w:val="13"/>
  </w:num>
  <w:num w:numId="30">
    <w:abstractNumId w:val="23"/>
  </w:num>
  <w:num w:numId="31">
    <w:abstractNumId w:val="26"/>
  </w:num>
  <w:num w:numId="32">
    <w:abstractNumId w:val="8"/>
  </w:num>
  <w:num w:numId="33">
    <w:abstractNumId w:val="15"/>
  </w:num>
  <w:num w:numId="34">
    <w:abstractNumId w:val="28"/>
  </w:num>
  <w:num w:numId="35">
    <w:abstractNumId w:val="31"/>
  </w:num>
  <w:num w:numId="36">
    <w:abstractNumId w:val="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03712"/>
    <w:rsid w:val="000110CB"/>
    <w:rsid w:val="000126C2"/>
    <w:rsid w:val="0001629A"/>
    <w:rsid w:val="000203D2"/>
    <w:rsid w:val="00023435"/>
    <w:rsid w:val="000262A7"/>
    <w:rsid w:val="00027E59"/>
    <w:rsid w:val="00030658"/>
    <w:rsid w:val="00030EA2"/>
    <w:rsid w:val="00036789"/>
    <w:rsid w:val="000436C7"/>
    <w:rsid w:val="00043836"/>
    <w:rsid w:val="000470BB"/>
    <w:rsid w:val="000631E9"/>
    <w:rsid w:val="00065ED4"/>
    <w:rsid w:val="0006604A"/>
    <w:rsid w:val="000667A4"/>
    <w:rsid w:val="000717BE"/>
    <w:rsid w:val="0007254E"/>
    <w:rsid w:val="0007490A"/>
    <w:rsid w:val="00090BD1"/>
    <w:rsid w:val="000B2895"/>
    <w:rsid w:val="000B553F"/>
    <w:rsid w:val="000C797F"/>
    <w:rsid w:val="000D1909"/>
    <w:rsid w:val="000D238D"/>
    <w:rsid w:val="000D3FF9"/>
    <w:rsid w:val="000D6905"/>
    <w:rsid w:val="000E5063"/>
    <w:rsid w:val="000F20B6"/>
    <w:rsid w:val="000F4687"/>
    <w:rsid w:val="000F7215"/>
    <w:rsid w:val="000F77F6"/>
    <w:rsid w:val="00100B81"/>
    <w:rsid w:val="001022FE"/>
    <w:rsid w:val="00104C9C"/>
    <w:rsid w:val="00112696"/>
    <w:rsid w:val="0011297A"/>
    <w:rsid w:val="00114C0E"/>
    <w:rsid w:val="00124417"/>
    <w:rsid w:val="00124654"/>
    <w:rsid w:val="00136055"/>
    <w:rsid w:val="0014139D"/>
    <w:rsid w:val="001426B5"/>
    <w:rsid w:val="0014270F"/>
    <w:rsid w:val="00142D76"/>
    <w:rsid w:val="00143A85"/>
    <w:rsid w:val="001442A3"/>
    <w:rsid w:val="001505C8"/>
    <w:rsid w:val="001516A5"/>
    <w:rsid w:val="0015457E"/>
    <w:rsid w:val="0015772D"/>
    <w:rsid w:val="0016005B"/>
    <w:rsid w:val="00160F28"/>
    <w:rsid w:val="00163077"/>
    <w:rsid w:val="00163B6F"/>
    <w:rsid w:val="00164B6F"/>
    <w:rsid w:val="00165AB3"/>
    <w:rsid w:val="00174C39"/>
    <w:rsid w:val="00176834"/>
    <w:rsid w:val="00176EED"/>
    <w:rsid w:val="0018584A"/>
    <w:rsid w:val="001968E8"/>
    <w:rsid w:val="001A1DEC"/>
    <w:rsid w:val="001A623C"/>
    <w:rsid w:val="001B0647"/>
    <w:rsid w:val="001C4B33"/>
    <w:rsid w:val="001F3A98"/>
    <w:rsid w:val="001F78E6"/>
    <w:rsid w:val="001F7A91"/>
    <w:rsid w:val="00204279"/>
    <w:rsid w:val="00210068"/>
    <w:rsid w:val="00210FAE"/>
    <w:rsid w:val="0021169C"/>
    <w:rsid w:val="00220503"/>
    <w:rsid w:val="0022597B"/>
    <w:rsid w:val="00230F14"/>
    <w:rsid w:val="00231ACF"/>
    <w:rsid w:val="002349AC"/>
    <w:rsid w:val="00234BB8"/>
    <w:rsid w:val="00244C7C"/>
    <w:rsid w:val="00247D4B"/>
    <w:rsid w:val="002566BF"/>
    <w:rsid w:val="002569DE"/>
    <w:rsid w:val="00257B04"/>
    <w:rsid w:val="00263111"/>
    <w:rsid w:val="00271C4D"/>
    <w:rsid w:val="002737BF"/>
    <w:rsid w:val="002750AE"/>
    <w:rsid w:val="0027769F"/>
    <w:rsid w:val="002805C2"/>
    <w:rsid w:val="00284212"/>
    <w:rsid w:val="00285406"/>
    <w:rsid w:val="002902BA"/>
    <w:rsid w:val="0029119B"/>
    <w:rsid w:val="0029163A"/>
    <w:rsid w:val="002918E5"/>
    <w:rsid w:val="002948EB"/>
    <w:rsid w:val="002C0B41"/>
    <w:rsid w:val="002C13EA"/>
    <w:rsid w:val="002C55E5"/>
    <w:rsid w:val="002D06F8"/>
    <w:rsid w:val="002D43AB"/>
    <w:rsid w:val="002D6E88"/>
    <w:rsid w:val="002D7A6A"/>
    <w:rsid w:val="002D7C30"/>
    <w:rsid w:val="002E47D5"/>
    <w:rsid w:val="002E52A5"/>
    <w:rsid w:val="002E584E"/>
    <w:rsid w:val="002E77FC"/>
    <w:rsid w:val="002E7873"/>
    <w:rsid w:val="002F2F0C"/>
    <w:rsid w:val="00300EC9"/>
    <w:rsid w:val="00301433"/>
    <w:rsid w:val="0030160E"/>
    <w:rsid w:val="00302AC0"/>
    <w:rsid w:val="003055B5"/>
    <w:rsid w:val="003121F2"/>
    <w:rsid w:val="0031298D"/>
    <w:rsid w:val="00313CC7"/>
    <w:rsid w:val="00315535"/>
    <w:rsid w:val="003207A6"/>
    <w:rsid w:val="00320FD6"/>
    <w:rsid w:val="00333A8F"/>
    <w:rsid w:val="00335110"/>
    <w:rsid w:val="00336E41"/>
    <w:rsid w:val="003435B7"/>
    <w:rsid w:val="0034716F"/>
    <w:rsid w:val="00347DD6"/>
    <w:rsid w:val="003500D8"/>
    <w:rsid w:val="00354FBB"/>
    <w:rsid w:val="00363366"/>
    <w:rsid w:val="00371E54"/>
    <w:rsid w:val="003740A4"/>
    <w:rsid w:val="003924E8"/>
    <w:rsid w:val="00395EF3"/>
    <w:rsid w:val="00396BED"/>
    <w:rsid w:val="00397122"/>
    <w:rsid w:val="003A1B5D"/>
    <w:rsid w:val="003A7390"/>
    <w:rsid w:val="003B4A03"/>
    <w:rsid w:val="003C1BC4"/>
    <w:rsid w:val="003C6ECB"/>
    <w:rsid w:val="003D555A"/>
    <w:rsid w:val="003E6D4C"/>
    <w:rsid w:val="003F22DC"/>
    <w:rsid w:val="003F365A"/>
    <w:rsid w:val="003F5754"/>
    <w:rsid w:val="003F69FB"/>
    <w:rsid w:val="003F768E"/>
    <w:rsid w:val="00411C78"/>
    <w:rsid w:val="00412A56"/>
    <w:rsid w:val="004158A3"/>
    <w:rsid w:val="00416B3A"/>
    <w:rsid w:val="0042033C"/>
    <w:rsid w:val="0042461F"/>
    <w:rsid w:val="00424A97"/>
    <w:rsid w:val="00431787"/>
    <w:rsid w:val="004349C4"/>
    <w:rsid w:val="00437793"/>
    <w:rsid w:val="0044070F"/>
    <w:rsid w:val="00441AFB"/>
    <w:rsid w:val="00443457"/>
    <w:rsid w:val="00445B40"/>
    <w:rsid w:val="00451616"/>
    <w:rsid w:val="004541E0"/>
    <w:rsid w:val="004634C6"/>
    <w:rsid w:val="00470309"/>
    <w:rsid w:val="00470AC4"/>
    <w:rsid w:val="00472742"/>
    <w:rsid w:val="00473755"/>
    <w:rsid w:val="00474B14"/>
    <w:rsid w:val="00475680"/>
    <w:rsid w:val="00475F3C"/>
    <w:rsid w:val="004806B6"/>
    <w:rsid w:val="004814C3"/>
    <w:rsid w:val="00484768"/>
    <w:rsid w:val="004864F8"/>
    <w:rsid w:val="00486EC6"/>
    <w:rsid w:val="00495FD4"/>
    <w:rsid w:val="00497FC3"/>
    <w:rsid w:val="004A6EC6"/>
    <w:rsid w:val="004B581C"/>
    <w:rsid w:val="004C4D3B"/>
    <w:rsid w:val="004D0697"/>
    <w:rsid w:val="004D1B61"/>
    <w:rsid w:val="004D24A0"/>
    <w:rsid w:val="004D2A89"/>
    <w:rsid w:val="004E0ABE"/>
    <w:rsid w:val="004F20AD"/>
    <w:rsid w:val="004F654D"/>
    <w:rsid w:val="004F7B80"/>
    <w:rsid w:val="00510D17"/>
    <w:rsid w:val="0051351C"/>
    <w:rsid w:val="00515345"/>
    <w:rsid w:val="00520E0E"/>
    <w:rsid w:val="00535EA7"/>
    <w:rsid w:val="00540ABD"/>
    <w:rsid w:val="00544AED"/>
    <w:rsid w:val="00545DCC"/>
    <w:rsid w:val="00547D14"/>
    <w:rsid w:val="00557AF8"/>
    <w:rsid w:val="00564AD1"/>
    <w:rsid w:val="00571D5F"/>
    <w:rsid w:val="00574185"/>
    <w:rsid w:val="00582C0F"/>
    <w:rsid w:val="00582D27"/>
    <w:rsid w:val="00586484"/>
    <w:rsid w:val="005918B1"/>
    <w:rsid w:val="0059558E"/>
    <w:rsid w:val="00597017"/>
    <w:rsid w:val="00597AB9"/>
    <w:rsid w:val="005A04F1"/>
    <w:rsid w:val="005B40DB"/>
    <w:rsid w:val="005B7315"/>
    <w:rsid w:val="005D1BC8"/>
    <w:rsid w:val="005D3786"/>
    <w:rsid w:val="005E1EDF"/>
    <w:rsid w:val="005E7441"/>
    <w:rsid w:val="0060230A"/>
    <w:rsid w:val="00602DF2"/>
    <w:rsid w:val="00604CCD"/>
    <w:rsid w:val="00610D85"/>
    <w:rsid w:val="00616B7C"/>
    <w:rsid w:val="00620E5C"/>
    <w:rsid w:val="00631299"/>
    <w:rsid w:val="006325D2"/>
    <w:rsid w:val="00635A8F"/>
    <w:rsid w:val="00656981"/>
    <w:rsid w:val="00660E62"/>
    <w:rsid w:val="00664177"/>
    <w:rsid w:val="00666AFC"/>
    <w:rsid w:val="00671806"/>
    <w:rsid w:val="00673A5E"/>
    <w:rsid w:val="006770A5"/>
    <w:rsid w:val="00685F00"/>
    <w:rsid w:val="00692EDA"/>
    <w:rsid w:val="0069416E"/>
    <w:rsid w:val="00694BA2"/>
    <w:rsid w:val="006971CA"/>
    <w:rsid w:val="00697615"/>
    <w:rsid w:val="0069772F"/>
    <w:rsid w:val="006A009F"/>
    <w:rsid w:val="006A1BDC"/>
    <w:rsid w:val="006B2295"/>
    <w:rsid w:val="006B3C00"/>
    <w:rsid w:val="006B53B1"/>
    <w:rsid w:val="006C10B8"/>
    <w:rsid w:val="006C1216"/>
    <w:rsid w:val="006C174D"/>
    <w:rsid w:val="006C2563"/>
    <w:rsid w:val="006D3CCD"/>
    <w:rsid w:val="006D73D8"/>
    <w:rsid w:val="006E1C5E"/>
    <w:rsid w:val="006E52F7"/>
    <w:rsid w:val="006F4C2F"/>
    <w:rsid w:val="00700C7C"/>
    <w:rsid w:val="007019ED"/>
    <w:rsid w:val="0071141E"/>
    <w:rsid w:val="00715B04"/>
    <w:rsid w:val="007206B9"/>
    <w:rsid w:val="00722509"/>
    <w:rsid w:val="00722A5E"/>
    <w:rsid w:val="00737D5C"/>
    <w:rsid w:val="0075064A"/>
    <w:rsid w:val="00751D74"/>
    <w:rsid w:val="00763819"/>
    <w:rsid w:val="0076728A"/>
    <w:rsid w:val="00771CAF"/>
    <w:rsid w:val="00773C33"/>
    <w:rsid w:val="00776A36"/>
    <w:rsid w:val="0077703F"/>
    <w:rsid w:val="00777927"/>
    <w:rsid w:val="00792C23"/>
    <w:rsid w:val="007A181D"/>
    <w:rsid w:val="007A1C82"/>
    <w:rsid w:val="007A5DFF"/>
    <w:rsid w:val="007A7E78"/>
    <w:rsid w:val="007B21E3"/>
    <w:rsid w:val="007B5D7B"/>
    <w:rsid w:val="007B63B4"/>
    <w:rsid w:val="007C535E"/>
    <w:rsid w:val="007D6BC0"/>
    <w:rsid w:val="007E3FA5"/>
    <w:rsid w:val="007E65B1"/>
    <w:rsid w:val="007F7A5D"/>
    <w:rsid w:val="007F7B2D"/>
    <w:rsid w:val="00805258"/>
    <w:rsid w:val="00805501"/>
    <w:rsid w:val="0081154C"/>
    <w:rsid w:val="008257FE"/>
    <w:rsid w:val="008271BF"/>
    <w:rsid w:val="00830756"/>
    <w:rsid w:val="0083248E"/>
    <w:rsid w:val="008470C7"/>
    <w:rsid w:val="00847FB8"/>
    <w:rsid w:val="00853D71"/>
    <w:rsid w:val="00855C82"/>
    <w:rsid w:val="00860CB8"/>
    <w:rsid w:val="008746A1"/>
    <w:rsid w:val="00880917"/>
    <w:rsid w:val="008809B1"/>
    <w:rsid w:val="00882163"/>
    <w:rsid w:val="00883A8E"/>
    <w:rsid w:val="00891016"/>
    <w:rsid w:val="008933F6"/>
    <w:rsid w:val="00895264"/>
    <w:rsid w:val="00897F70"/>
    <w:rsid w:val="008A69DD"/>
    <w:rsid w:val="008A6C35"/>
    <w:rsid w:val="008B0548"/>
    <w:rsid w:val="008B1821"/>
    <w:rsid w:val="008B4222"/>
    <w:rsid w:val="008C0786"/>
    <w:rsid w:val="008C3234"/>
    <w:rsid w:val="008C426A"/>
    <w:rsid w:val="008D10B7"/>
    <w:rsid w:val="008D232A"/>
    <w:rsid w:val="008E56B2"/>
    <w:rsid w:val="008E577B"/>
    <w:rsid w:val="008E7EEB"/>
    <w:rsid w:val="008F08B5"/>
    <w:rsid w:val="008F5CA6"/>
    <w:rsid w:val="00903D1F"/>
    <w:rsid w:val="0090500D"/>
    <w:rsid w:val="009213FC"/>
    <w:rsid w:val="00924CE7"/>
    <w:rsid w:val="00926E72"/>
    <w:rsid w:val="0092782F"/>
    <w:rsid w:val="00932D8E"/>
    <w:rsid w:val="009379D1"/>
    <w:rsid w:val="00943897"/>
    <w:rsid w:val="0095017F"/>
    <w:rsid w:val="00965BCC"/>
    <w:rsid w:val="0097091B"/>
    <w:rsid w:val="00973C5D"/>
    <w:rsid w:val="00975900"/>
    <w:rsid w:val="00982F54"/>
    <w:rsid w:val="00991942"/>
    <w:rsid w:val="00991A13"/>
    <w:rsid w:val="00992A67"/>
    <w:rsid w:val="0099592B"/>
    <w:rsid w:val="009968D5"/>
    <w:rsid w:val="00996A22"/>
    <w:rsid w:val="00996C10"/>
    <w:rsid w:val="009A09CC"/>
    <w:rsid w:val="009A3EB2"/>
    <w:rsid w:val="009A6408"/>
    <w:rsid w:val="009A64DE"/>
    <w:rsid w:val="009C098E"/>
    <w:rsid w:val="009C1A77"/>
    <w:rsid w:val="009C2CCD"/>
    <w:rsid w:val="009D0C7F"/>
    <w:rsid w:val="009D37EC"/>
    <w:rsid w:val="009E1DED"/>
    <w:rsid w:val="009F0E53"/>
    <w:rsid w:val="009F1515"/>
    <w:rsid w:val="009F2417"/>
    <w:rsid w:val="009F306C"/>
    <w:rsid w:val="00A010B8"/>
    <w:rsid w:val="00A026A3"/>
    <w:rsid w:val="00A03BAA"/>
    <w:rsid w:val="00A0569C"/>
    <w:rsid w:val="00A07B39"/>
    <w:rsid w:val="00A15535"/>
    <w:rsid w:val="00A179A9"/>
    <w:rsid w:val="00A2270D"/>
    <w:rsid w:val="00A24002"/>
    <w:rsid w:val="00A2565C"/>
    <w:rsid w:val="00A30CBB"/>
    <w:rsid w:val="00A318E9"/>
    <w:rsid w:val="00A34641"/>
    <w:rsid w:val="00A34C85"/>
    <w:rsid w:val="00A3758A"/>
    <w:rsid w:val="00A424EA"/>
    <w:rsid w:val="00A44F25"/>
    <w:rsid w:val="00A45155"/>
    <w:rsid w:val="00A46F71"/>
    <w:rsid w:val="00A5238A"/>
    <w:rsid w:val="00A5290F"/>
    <w:rsid w:val="00A52ABC"/>
    <w:rsid w:val="00A537DB"/>
    <w:rsid w:val="00A55ECB"/>
    <w:rsid w:val="00A57965"/>
    <w:rsid w:val="00A65115"/>
    <w:rsid w:val="00A67021"/>
    <w:rsid w:val="00A7083E"/>
    <w:rsid w:val="00A76054"/>
    <w:rsid w:val="00A819E4"/>
    <w:rsid w:val="00A83B27"/>
    <w:rsid w:val="00A87637"/>
    <w:rsid w:val="00A92375"/>
    <w:rsid w:val="00A94160"/>
    <w:rsid w:val="00A94294"/>
    <w:rsid w:val="00AA0DFE"/>
    <w:rsid w:val="00AA1D51"/>
    <w:rsid w:val="00AB2E19"/>
    <w:rsid w:val="00AB340E"/>
    <w:rsid w:val="00AB6678"/>
    <w:rsid w:val="00AC1134"/>
    <w:rsid w:val="00AC5C81"/>
    <w:rsid w:val="00AD05EA"/>
    <w:rsid w:val="00AD7E76"/>
    <w:rsid w:val="00AE1514"/>
    <w:rsid w:val="00AE19F1"/>
    <w:rsid w:val="00AE24C2"/>
    <w:rsid w:val="00AE4FBC"/>
    <w:rsid w:val="00AE67A9"/>
    <w:rsid w:val="00AF204E"/>
    <w:rsid w:val="00AF29A1"/>
    <w:rsid w:val="00AF4978"/>
    <w:rsid w:val="00AF4E2E"/>
    <w:rsid w:val="00B06419"/>
    <w:rsid w:val="00B06A4E"/>
    <w:rsid w:val="00B12C52"/>
    <w:rsid w:val="00B12FDB"/>
    <w:rsid w:val="00B1362A"/>
    <w:rsid w:val="00B218BC"/>
    <w:rsid w:val="00B22206"/>
    <w:rsid w:val="00B22A1F"/>
    <w:rsid w:val="00B23772"/>
    <w:rsid w:val="00B24329"/>
    <w:rsid w:val="00B313CC"/>
    <w:rsid w:val="00B320B9"/>
    <w:rsid w:val="00B32DB3"/>
    <w:rsid w:val="00B33100"/>
    <w:rsid w:val="00B35BB1"/>
    <w:rsid w:val="00B37A37"/>
    <w:rsid w:val="00B40200"/>
    <w:rsid w:val="00B540F3"/>
    <w:rsid w:val="00B559D9"/>
    <w:rsid w:val="00B5769B"/>
    <w:rsid w:val="00B60C23"/>
    <w:rsid w:val="00B6499A"/>
    <w:rsid w:val="00B85733"/>
    <w:rsid w:val="00B91ADC"/>
    <w:rsid w:val="00B930DC"/>
    <w:rsid w:val="00B937BD"/>
    <w:rsid w:val="00B93D3E"/>
    <w:rsid w:val="00B96CEA"/>
    <w:rsid w:val="00B970DD"/>
    <w:rsid w:val="00BB4C11"/>
    <w:rsid w:val="00BC0BCD"/>
    <w:rsid w:val="00BC1063"/>
    <w:rsid w:val="00BC736A"/>
    <w:rsid w:val="00BC7732"/>
    <w:rsid w:val="00BD3761"/>
    <w:rsid w:val="00BD3AC3"/>
    <w:rsid w:val="00BD4E76"/>
    <w:rsid w:val="00BD5021"/>
    <w:rsid w:val="00BD59E5"/>
    <w:rsid w:val="00BE200D"/>
    <w:rsid w:val="00BF4BFA"/>
    <w:rsid w:val="00BF523A"/>
    <w:rsid w:val="00BF65DC"/>
    <w:rsid w:val="00C02817"/>
    <w:rsid w:val="00C02BB6"/>
    <w:rsid w:val="00C03C5D"/>
    <w:rsid w:val="00C067D9"/>
    <w:rsid w:val="00C14CF2"/>
    <w:rsid w:val="00C15141"/>
    <w:rsid w:val="00C24378"/>
    <w:rsid w:val="00C31230"/>
    <w:rsid w:val="00C33AAF"/>
    <w:rsid w:val="00C44A88"/>
    <w:rsid w:val="00C507B2"/>
    <w:rsid w:val="00C50DB4"/>
    <w:rsid w:val="00C55483"/>
    <w:rsid w:val="00C56E21"/>
    <w:rsid w:val="00C630A7"/>
    <w:rsid w:val="00C65C83"/>
    <w:rsid w:val="00C81266"/>
    <w:rsid w:val="00C818D0"/>
    <w:rsid w:val="00C8353D"/>
    <w:rsid w:val="00C842EC"/>
    <w:rsid w:val="00C860DC"/>
    <w:rsid w:val="00C90F7C"/>
    <w:rsid w:val="00CA36F1"/>
    <w:rsid w:val="00CB418C"/>
    <w:rsid w:val="00CC4C0F"/>
    <w:rsid w:val="00CC5016"/>
    <w:rsid w:val="00CC6B2B"/>
    <w:rsid w:val="00CD5477"/>
    <w:rsid w:val="00CE2FA0"/>
    <w:rsid w:val="00CE491C"/>
    <w:rsid w:val="00CE4BD4"/>
    <w:rsid w:val="00CE559E"/>
    <w:rsid w:val="00CE6A69"/>
    <w:rsid w:val="00D22727"/>
    <w:rsid w:val="00D227E3"/>
    <w:rsid w:val="00D23093"/>
    <w:rsid w:val="00D27B90"/>
    <w:rsid w:val="00D27BB0"/>
    <w:rsid w:val="00D30CCD"/>
    <w:rsid w:val="00D320CA"/>
    <w:rsid w:val="00D32F57"/>
    <w:rsid w:val="00D360ED"/>
    <w:rsid w:val="00D365BE"/>
    <w:rsid w:val="00D36DC4"/>
    <w:rsid w:val="00D37FF7"/>
    <w:rsid w:val="00D41DBD"/>
    <w:rsid w:val="00D45FBC"/>
    <w:rsid w:val="00D51537"/>
    <w:rsid w:val="00D522EC"/>
    <w:rsid w:val="00D54D69"/>
    <w:rsid w:val="00D62D04"/>
    <w:rsid w:val="00D83EFB"/>
    <w:rsid w:val="00D86A6A"/>
    <w:rsid w:val="00D9360E"/>
    <w:rsid w:val="00D94EFD"/>
    <w:rsid w:val="00DA67DE"/>
    <w:rsid w:val="00DB1002"/>
    <w:rsid w:val="00DB3A4C"/>
    <w:rsid w:val="00DB5D14"/>
    <w:rsid w:val="00DB74C6"/>
    <w:rsid w:val="00DC4477"/>
    <w:rsid w:val="00DC5034"/>
    <w:rsid w:val="00DC5691"/>
    <w:rsid w:val="00DD4E04"/>
    <w:rsid w:val="00DD4E58"/>
    <w:rsid w:val="00DD5A52"/>
    <w:rsid w:val="00DE0624"/>
    <w:rsid w:val="00DE2F7D"/>
    <w:rsid w:val="00DE74B7"/>
    <w:rsid w:val="00DF5E7B"/>
    <w:rsid w:val="00E0034B"/>
    <w:rsid w:val="00E02728"/>
    <w:rsid w:val="00E05DE0"/>
    <w:rsid w:val="00E1641A"/>
    <w:rsid w:val="00E2142E"/>
    <w:rsid w:val="00E23EAC"/>
    <w:rsid w:val="00E25450"/>
    <w:rsid w:val="00E33961"/>
    <w:rsid w:val="00E36A58"/>
    <w:rsid w:val="00E37845"/>
    <w:rsid w:val="00E37AE1"/>
    <w:rsid w:val="00E44C6A"/>
    <w:rsid w:val="00E46ED4"/>
    <w:rsid w:val="00E5140B"/>
    <w:rsid w:val="00E5153C"/>
    <w:rsid w:val="00E51766"/>
    <w:rsid w:val="00E6246E"/>
    <w:rsid w:val="00E62907"/>
    <w:rsid w:val="00E63AA4"/>
    <w:rsid w:val="00E641E6"/>
    <w:rsid w:val="00E66F64"/>
    <w:rsid w:val="00E70536"/>
    <w:rsid w:val="00E70B0C"/>
    <w:rsid w:val="00E70EDF"/>
    <w:rsid w:val="00E73F09"/>
    <w:rsid w:val="00E7407F"/>
    <w:rsid w:val="00E74D62"/>
    <w:rsid w:val="00E76734"/>
    <w:rsid w:val="00E83CBF"/>
    <w:rsid w:val="00E8492D"/>
    <w:rsid w:val="00E861CC"/>
    <w:rsid w:val="00E874E5"/>
    <w:rsid w:val="00E87EB3"/>
    <w:rsid w:val="00E90A0F"/>
    <w:rsid w:val="00E945F3"/>
    <w:rsid w:val="00E9768F"/>
    <w:rsid w:val="00EA0EBE"/>
    <w:rsid w:val="00EA0F01"/>
    <w:rsid w:val="00EA28FF"/>
    <w:rsid w:val="00EA60C0"/>
    <w:rsid w:val="00EA6703"/>
    <w:rsid w:val="00EB46C8"/>
    <w:rsid w:val="00EB5895"/>
    <w:rsid w:val="00EC1897"/>
    <w:rsid w:val="00EC2C91"/>
    <w:rsid w:val="00EC6F8F"/>
    <w:rsid w:val="00ED04E5"/>
    <w:rsid w:val="00ED0E7A"/>
    <w:rsid w:val="00ED125A"/>
    <w:rsid w:val="00ED1282"/>
    <w:rsid w:val="00ED6763"/>
    <w:rsid w:val="00EE6191"/>
    <w:rsid w:val="00EE728E"/>
    <w:rsid w:val="00EF522F"/>
    <w:rsid w:val="00F051D6"/>
    <w:rsid w:val="00F07350"/>
    <w:rsid w:val="00F150DE"/>
    <w:rsid w:val="00F16B9E"/>
    <w:rsid w:val="00F17F6B"/>
    <w:rsid w:val="00F247B2"/>
    <w:rsid w:val="00F35DF8"/>
    <w:rsid w:val="00F37EC5"/>
    <w:rsid w:val="00F4531B"/>
    <w:rsid w:val="00F50171"/>
    <w:rsid w:val="00F53A64"/>
    <w:rsid w:val="00F61B3E"/>
    <w:rsid w:val="00F65250"/>
    <w:rsid w:val="00F66193"/>
    <w:rsid w:val="00F764CE"/>
    <w:rsid w:val="00F84E8B"/>
    <w:rsid w:val="00F92377"/>
    <w:rsid w:val="00F958A9"/>
    <w:rsid w:val="00F96B17"/>
    <w:rsid w:val="00FA040C"/>
    <w:rsid w:val="00FA41A9"/>
    <w:rsid w:val="00FB1A91"/>
    <w:rsid w:val="00FB3230"/>
    <w:rsid w:val="00FB7B59"/>
    <w:rsid w:val="00FD43F8"/>
    <w:rsid w:val="00FE76B0"/>
    <w:rsid w:val="00FF3AC2"/>
    <w:rsid w:val="00FF476D"/>
    <w:rsid w:val="00FF6783"/>
    <w:rsid w:val="00FF7865"/>
    <w:rsid w:val="00FF7B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C03D"/>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paragraph" w:styleId="Heading1">
    <w:name w:val="heading 1"/>
    <w:basedOn w:val="Normal"/>
    <w:next w:val="Normal"/>
    <w:link w:val="Heading1Char"/>
    <w:uiPriority w:val="9"/>
    <w:qFormat/>
    <w:rsid w:val="00B218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0262A7"/>
    <w:pPr>
      <w:numPr>
        <w:ilvl w:val="2"/>
        <w:numId w:val="36"/>
      </w:numPr>
      <w:spacing w:before="60" w:after="60" w:line="240" w:lineRule="auto"/>
      <w:ind w:left="993" w:hanging="709"/>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T,ft,SD Footnote Text,Footnote Text AG"/>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n Char,FT Char,ft Char,SD Footnote Text Char,Footnote Text AG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aliases w:val="Char5 Cha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aliases w:val="Char5 Cha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styleId="BodyTextIndent">
    <w:name w:val="Body Text Indent"/>
    <w:basedOn w:val="Normal"/>
    <w:link w:val="BodyTextIndentChar"/>
    <w:uiPriority w:val="99"/>
    <w:unhideWhenUsed/>
    <w:rsid w:val="00A87637"/>
    <w:pPr>
      <w:spacing w:after="120"/>
      <w:ind w:left="283"/>
    </w:pPr>
  </w:style>
  <w:style w:type="character" w:customStyle="1" w:styleId="BodyTextIndentChar">
    <w:name w:val="Body Text Indent Char"/>
    <w:basedOn w:val="DefaultParagraphFont"/>
    <w:link w:val="BodyTextIndent"/>
    <w:uiPriority w:val="99"/>
    <w:rsid w:val="00A87637"/>
  </w:style>
  <w:style w:type="character" w:styleId="CommentReference">
    <w:name w:val="annotation reference"/>
    <w:basedOn w:val="DefaultParagraphFont"/>
    <w:uiPriority w:val="99"/>
    <w:unhideWhenUsed/>
    <w:rsid w:val="00996C10"/>
    <w:rPr>
      <w:sz w:val="16"/>
      <w:szCs w:val="16"/>
    </w:rPr>
  </w:style>
  <w:style w:type="paragraph" w:styleId="CommentText">
    <w:name w:val="annotation text"/>
    <w:basedOn w:val="Normal"/>
    <w:link w:val="CommentTextChar"/>
    <w:uiPriority w:val="99"/>
    <w:semiHidden/>
    <w:unhideWhenUsed/>
    <w:rsid w:val="00996C10"/>
    <w:pPr>
      <w:spacing w:line="240" w:lineRule="auto"/>
    </w:pPr>
    <w:rPr>
      <w:sz w:val="20"/>
      <w:szCs w:val="20"/>
    </w:rPr>
  </w:style>
  <w:style w:type="character" w:customStyle="1" w:styleId="CommentTextChar">
    <w:name w:val="Comment Text Char"/>
    <w:basedOn w:val="DefaultParagraphFont"/>
    <w:link w:val="CommentText"/>
    <w:uiPriority w:val="99"/>
    <w:semiHidden/>
    <w:rsid w:val="00996C10"/>
    <w:rPr>
      <w:sz w:val="20"/>
      <w:szCs w:val="20"/>
    </w:rPr>
  </w:style>
  <w:style w:type="paragraph" w:styleId="CommentSubject">
    <w:name w:val="annotation subject"/>
    <w:basedOn w:val="CommentText"/>
    <w:next w:val="CommentText"/>
    <w:link w:val="CommentSubjectChar"/>
    <w:uiPriority w:val="99"/>
    <w:semiHidden/>
    <w:unhideWhenUsed/>
    <w:rsid w:val="00996C10"/>
    <w:rPr>
      <w:b/>
      <w:bCs/>
    </w:rPr>
  </w:style>
  <w:style w:type="character" w:customStyle="1" w:styleId="CommentSubjectChar">
    <w:name w:val="Comment Subject Char"/>
    <w:basedOn w:val="CommentTextChar"/>
    <w:link w:val="CommentSubject"/>
    <w:uiPriority w:val="99"/>
    <w:semiHidden/>
    <w:rsid w:val="00996C10"/>
    <w:rPr>
      <w:b/>
      <w:bCs/>
      <w:sz w:val="20"/>
      <w:szCs w:val="20"/>
    </w:rPr>
  </w:style>
  <w:style w:type="table" w:styleId="GridTable1Light-Accent1">
    <w:name w:val="Grid Table 1 Light Accent 1"/>
    <w:basedOn w:val="TableNormal"/>
    <w:uiPriority w:val="46"/>
    <w:rsid w:val="00F6525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218BC"/>
    <w:rPr>
      <w:rFonts w:asciiTheme="majorHAnsi" w:eastAsiaTheme="majorEastAsia" w:hAnsiTheme="majorHAnsi" w:cstheme="majorBidi"/>
      <w:color w:val="2F5496" w:themeColor="accent1" w:themeShade="BF"/>
      <w:sz w:val="32"/>
      <w:szCs w:val="32"/>
    </w:rPr>
  </w:style>
  <w:style w:type="character" w:customStyle="1" w:styleId="FontStyle62">
    <w:name w:val="Font Style62"/>
    <w:basedOn w:val="DefaultParagraphFont"/>
    <w:uiPriority w:val="99"/>
    <w:rsid w:val="00631299"/>
    <w:rPr>
      <w:rFonts w:ascii="Times New Roman" w:hAnsi="Times New Roman" w:cs="Times New Roman"/>
      <w:b/>
      <w:bCs/>
      <w:sz w:val="20"/>
      <w:szCs w:val="20"/>
    </w:rPr>
  </w:style>
  <w:style w:type="character" w:customStyle="1" w:styleId="Heading3Char">
    <w:name w:val="Heading 3 Char"/>
    <w:basedOn w:val="DefaultParagraphFont"/>
    <w:link w:val="Heading3"/>
    <w:uiPriority w:val="9"/>
    <w:rsid w:val="000262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14221">
      <w:bodyDiv w:val="1"/>
      <w:marLeft w:val="0"/>
      <w:marRight w:val="0"/>
      <w:marTop w:val="0"/>
      <w:marBottom w:val="0"/>
      <w:divBdr>
        <w:top w:val="none" w:sz="0" w:space="0" w:color="auto"/>
        <w:left w:val="none" w:sz="0" w:space="0" w:color="auto"/>
        <w:bottom w:val="none" w:sz="0" w:space="0" w:color="auto"/>
        <w:right w:val="none" w:sz="0" w:space="0" w:color="auto"/>
      </w:divBdr>
    </w:div>
    <w:div w:id="451823570">
      <w:bodyDiv w:val="1"/>
      <w:marLeft w:val="0"/>
      <w:marRight w:val="0"/>
      <w:marTop w:val="0"/>
      <w:marBottom w:val="0"/>
      <w:divBdr>
        <w:top w:val="none" w:sz="0" w:space="0" w:color="auto"/>
        <w:left w:val="none" w:sz="0" w:space="0" w:color="auto"/>
        <w:bottom w:val="none" w:sz="0" w:space="0" w:color="auto"/>
        <w:right w:val="none" w:sz="0" w:space="0" w:color="auto"/>
      </w:divBdr>
    </w:div>
    <w:div w:id="660548171">
      <w:bodyDiv w:val="1"/>
      <w:marLeft w:val="0"/>
      <w:marRight w:val="0"/>
      <w:marTop w:val="0"/>
      <w:marBottom w:val="0"/>
      <w:divBdr>
        <w:top w:val="none" w:sz="0" w:space="0" w:color="auto"/>
        <w:left w:val="none" w:sz="0" w:space="0" w:color="auto"/>
        <w:bottom w:val="none" w:sz="0" w:space="0" w:color="auto"/>
        <w:right w:val="none" w:sz="0" w:space="0" w:color="auto"/>
      </w:divBdr>
    </w:div>
    <w:div w:id="663240768">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59157727">
      <w:bodyDiv w:val="1"/>
      <w:marLeft w:val="0"/>
      <w:marRight w:val="0"/>
      <w:marTop w:val="0"/>
      <w:marBottom w:val="0"/>
      <w:divBdr>
        <w:top w:val="none" w:sz="0" w:space="0" w:color="auto"/>
        <w:left w:val="none" w:sz="0" w:space="0" w:color="auto"/>
        <w:bottom w:val="none" w:sz="0" w:space="0" w:color="auto"/>
        <w:right w:val="none" w:sz="0" w:space="0" w:color="auto"/>
      </w:divBdr>
    </w:div>
    <w:div w:id="19112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13748C-E85E-4BC0-A063-30F682EF8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EFC83-F502-4413-AC4D-5D43B80D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4068</Words>
  <Characters>2320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96</cp:revision>
  <dcterms:created xsi:type="dcterms:W3CDTF">2022-02-02T15:30:00Z</dcterms:created>
  <dcterms:modified xsi:type="dcterms:W3CDTF">2022-02-24T07:41:00Z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