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7B4D" w14:textId="1C57E4C6" w:rsidR="001541DD" w:rsidRPr="00E83B33" w:rsidRDefault="000C7626" w:rsidP="009945A0">
      <w:pPr>
        <w:pStyle w:val="Style9"/>
        <w:widowControl/>
        <w:tabs>
          <w:tab w:val="left" w:pos="691"/>
        </w:tabs>
        <w:spacing w:line="240" w:lineRule="auto"/>
        <w:ind w:firstLine="0"/>
        <w:jc w:val="center"/>
        <w:rPr>
          <w:rStyle w:val="FontStyle19"/>
          <w:caps/>
          <w:sz w:val="24"/>
          <w:szCs w:val="24"/>
          <w:lang w:val="lv-LV" w:eastAsia="lv-LV"/>
        </w:rPr>
      </w:pPr>
      <w:r w:rsidRPr="00E83B33">
        <w:rPr>
          <w:rStyle w:val="FontStyle19"/>
          <w:caps/>
          <w:sz w:val="24"/>
          <w:szCs w:val="24"/>
          <w:lang w:val="lv-LV" w:eastAsia="lv-LV"/>
        </w:rPr>
        <w:t>Tehnisk</w:t>
      </w:r>
      <w:r w:rsidR="00E27645">
        <w:rPr>
          <w:rStyle w:val="FontStyle19"/>
          <w:caps/>
          <w:sz w:val="24"/>
          <w:szCs w:val="24"/>
          <w:lang w:val="lv-LV" w:eastAsia="lv-LV"/>
        </w:rPr>
        <w:t>ā</w:t>
      </w:r>
      <w:r w:rsidRPr="00E83B33">
        <w:rPr>
          <w:rStyle w:val="FontStyle19"/>
          <w:caps/>
          <w:sz w:val="24"/>
          <w:szCs w:val="24"/>
          <w:lang w:val="lv-LV" w:eastAsia="lv-LV"/>
        </w:rPr>
        <w:t xml:space="preserve"> specifikācija</w:t>
      </w:r>
    </w:p>
    <w:p w14:paraId="19B9E7CE" w14:textId="65D87785" w:rsidR="00D47ED9" w:rsidRPr="00E83B33" w:rsidRDefault="003C7884" w:rsidP="009945A0">
      <w:pPr>
        <w:pStyle w:val="Style9"/>
        <w:widowControl/>
        <w:tabs>
          <w:tab w:val="left" w:pos="691"/>
        </w:tabs>
        <w:spacing w:line="240" w:lineRule="auto"/>
        <w:ind w:firstLine="0"/>
        <w:jc w:val="center"/>
        <w:rPr>
          <w:rStyle w:val="FontStyle19"/>
          <w:b w:val="0"/>
          <w:bCs w:val="0"/>
          <w:i/>
          <w:iCs/>
          <w:sz w:val="24"/>
          <w:szCs w:val="24"/>
          <w:lang w:val="lv-LV" w:eastAsia="lv-LV"/>
        </w:rPr>
      </w:pPr>
      <w:r>
        <w:rPr>
          <w:rStyle w:val="FontStyle19"/>
          <w:b w:val="0"/>
          <w:bCs w:val="0"/>
          <w:i/>
          <w:iCs/>
          <w:sz w:val="24"/>
          <w:szCs w:val="24"/>
          <w:lang w:val="lv-LV" w:eastAsia="lv-LV"/>
        </w:rPr>
        <w:t>s</w:t>
      </w:r>
      <w:r w:rsidR="00963199" w:rsidRPr="00E83B33">
        <w:rPr>
          <w:rStyle w:val="FontStyle19"/>
          <w:b w:val="0"/>
          <w:bCs w:val="0"/>
          <w:i/>
          <w:iCs/>
          <w:sz w:val="24"/>
          <w:szCs w:val="24"/>
          <w:lang w:val="lv-LV" w:eastAsia="lv-LV"/>
        </w:rPr>
        <w:t>tikloto konstrukciju nomaiņas, regulēšanas</w:t>
      </w:r>
      <w:r w:rsidR="00CF6CBF">
        <w:rPr>
          <w:rStyle w:val="FontStyle19"/>
          <w:b w:val="0"/>
          <w:bCs w:val="0"/>
          <w:i/>
          <w:iCs/>
          <w:sz w:val="24"/>
          <w:szCs w:val="24"/>
          <w:lang w:val="lv-LV" w:eastAsia="lv-LV"/>
        </w:rPr>
        <w:t xml:space="preserve"> </w:t>
      </w:r>
      <w:r w:rsidR="00963199" w:rsidRPr="00E83B33">
        <w:rPr>
          <w:rStyle w:val="FontStyle19"/>
          <w:b w:val="0"/>
          <w:bCs w:val="0"/>
          <w:i/>
          <w:iCs/>
          <w:sz w:val="24"/>
          <w:szCs w:val="24"/>
          <w:lang w:val="lv-LV" w:eastAsia="lv-LV"/>
        </w:rPr>
        <w:t>vai remonta pakalpojums</w:t>
      </w:r>
    </w:p>
    <w:p w14:paraId="0BFE9179" w14:textId="07716ADD" w:rsidR="009E0E36" w:rsidRPr="00E83B33" w:rsidRDefault="009E0E36" w:rsidP="009945A0">
      <w:pPr>
        <w:pStyle w:val="Style9"/>
        <w:widowControl/>
        <w:tabs>
          <w:tab w:val="left" w:pos="691"/>
        </w:tabs>
        <w:spacing w:line="240" w:lineRule="auto"/>
        <w:ind w:firstLine="0"/>
        <w:jc w:val="both"/>
        <w:rPr>
          <w:rStyle w:val="FontStyle19"/>
          <w:sz w:val="24"/>
          <w:szCs w:val="24"/>
          <w:lang w:val="lv-LV" w:eastAsia="lv-LV"/>
        </w:rPr>
      </w:pPr>
    </w:p>
    <w:p w14:paraId="5D32D7E8" w14:textId="4FEAC574" w:rsidR="00274F0E" w:rsidRPr="00E83B33" w:rsidRDefault="00274F0E" w:rsidP="009945A0">
      <w:pPr>
        <w:spacing w:after="0" w:line="240" w:lineRule="auto"/>
        <w:ind w:firstLine="720"/>
        <w:rPr>
          <w:rFonts w:eastAsia="Calibri"/>
          <w:szCs w:val="24"/>
        </w:rPr>
      </w:pPr>
      <w:r w:rsidRPr="00E83B33">
        <w:rPr>
          <w:rFonts w:eastAsia="Calibri"/>
          <w:b/>
          <w:bCs/>
          <w:szCs w:val="24"/>
        </w:rPr>
        <w:t>Pasūtītājs:</w:t>
      </w:r>
      <w:r w:rsidRPr="00E83B33">
        <w:rPr>
          <w:rFonts w:eastAsia="Calibri"/>
          <w:szCs w:val="24"/>
        </w:rPr>
        <w:t xml:space="preserve"> Rīgas pašvaldības sabiedrība ar ierobežotu atbildību „Rīgas satiksme”, reģistrācijas Nr. 40003619950 (turpmāk </w:t>
      </w:r>
      <w:r w:rsidR="003C7884">
        <w:rPr>
          <w:rFonts w:eastAsia="Calibri"/>
          <w:szCs w:val="24"/>
        </w:rPr>
        <w:t xml:space="preserve">tekstā </w:t>
      </w:r>
      <w:r w:rsidRPr="00E83B33">
        <w:rPr>
          <w:rFonts w:eastAsia="Calibri"/>
          <w:szCs w:val="24"/>
        </w:rPr>
        <w:t>– Pasūtītājs).</w:t>
      </w:r>
    </w:p>
    <w:p w14:paraId="54FA8DE9" w14:textId="4BB91498" w:rsidR="008F35C8" w:rsidRDefault="00274F0E" w:rsidP="009945A0">
      <w:pPr>
        <w:spacing w:after="0" w:line="240" w:lineRule="auto"/>
        <w:ind w:firstLine="720"/>
        <w:rPr>
          <w:rFonts w:eastAsia="Calibri"/>
          <w:szCs w:val="24"/>
        </w:rPr>
      </w:pPr>
      <w:r w:rsidRPr="00E83B33">
        <w:rPr>
          <w:rFonts w:eastAsia="Calibri"/>
          <w:b/>
          <w:bCs/>
          <w:szCs w:val="24"/>
        </w:rPr>
        <w:t>Vispārējais iepirkuma priekšmeta apraksts:</w:t>
      </w:r>
      <w:r w:rsidRPr="00E83B33">
        <w:rPr>
          <w:rFonts w:eastAsia="Calibri"/>
          <w:szCs w:val="24"/>
        </w:rPr>
        <w:t xml:space="preserve"> </w:t>
      </w:r>
      <w:r w:rsidR="00DB63D4" w:rsidRPr="00E83B33">
        <w:rPr>
          <w:rFonts w:eastAsia="Calibri"/>
          <w:szCs w:val="24"/>
        </w:rPr>
        <w:t xml:space="preserve">Pasūtītāja objektos stikloto konstrukciju nomaiņa, regulēšana vai remonts </w:t>
      </w:r>
      <w:r w:rsidR="009C258F" w:rsidRPr="00E83B33">
        <w:rPr>
          <w:rFonts w:eastAsia="Calibri"/>
          <w:szCs w:val="24"/>
        </w:rPr>
        <w:t xml:space="preserve">(turpmāk tekstā – Pakalpojums) </w:t>
      </w:r>
      <w:r w:rsidR="008F35C8">
        <w:rPr>
          <w:rFonts w:eastAsia="Calibri"/>
          <w:szCs w:val="24"/>
        </w:rPr>
        <w:t>saskaņā ar cenu aptaujās vispārīgās vienošanās ietvaros.</w:t>
      </w:r>
    </w:p>
    <w:p w14:paraId="78CDAAEE" w14:textId="37B8C1A5" w:rsidR="008F35C8" w:rsidRDefault="008F35C8" w:rsidP="009945A0">
      <w:pPr>
        <w:spacing w:after="0" w:line="240" w:lineRule="auto"/>
        <w:ind w:firstLine="720"/>
        <w:rPr>
          <w:rFonts w:eastAsia="Calibri"/>
          <w:szCs w:val="24"/>
        </w:rPr>
      </w:pPr>
      <w:r w:rsidRPr="008F35C8">
        <w:rPr>
          <w:rFonts w:eastAsia="Calibri"/>
          <w:b/>
          <w:bCs/>
          <w:szCs w:val="24"/>
        </w:rPr>
        <w:t xml:space="preserve">Līguma veids: </w:t>
      </w:r>
      <w:r>
        <w:rPr>
          <w:rFonts w:eastAsia="Calibri"/>
          <w:szCs w:val="24"/>
        </w:rPr>
        <w:t>Vispārīgā vienošanās.</w:t>
      </w:r>
    </w:p>
    <w:p w14:paraId="3EB2448F" w14:textId="49589214" w:rsidR="00274F0E" w:rsidRDefault="00274F0E" w:rsidP="009945A0">
      <w:pPr>
        <w:spacing w:after="0" w:line="240" w:lineRule="auto"/>
        <w:ind w:firstLine="720"/>
        <w:rPr>
          <w:rFonts w:eastAsia="Calibri"/>
          <w:szCs w:val="24"/>
        </w:rPr>
      </w:pPr>
      <w:r w:rsidRPr="00E83B33">
        <w:rPr>
          <w:rFonts w:eastAsia="Calibri"/>
          <w:b/>
          <w:bCs/>
          <w:szCs w:val="24"/>
        </w:rPr>
        <w:t>Līguma termiņš:</w:t>
      </w:r>
      <w:r w:rsidRPr="00E83B33">
        <w:rPr>
          <w:rFonts w:eastAsia="Calibri"/>
          <w:szCs w:val="24"/>
        </w:rPr>
        <w:t xml:space="preserve"> </w:t>
      </w:r>
      <w:r w:rsidR="00DB63D4" w:rsidRPr="00E83B33">
        <w:rPr>
          <w:rFonts w:eastAsia="Calibri"/>
          <w:szCs w:val="24"/>
        </w:rPr>
        <w:t>3 (trīs)</w:t>
      </w:r>
      <w:r w:rsidRPr="00E83B33">
        <w:rPr>
          <w:rFonts w:eastAsia="Calibri"/>
          <w:szCs w:val="24"/>
        </w:rPr>
        <w:t xml:space="preserve"> gad</w:t>
      </w:r>
      <w:r w:rsidR="00DB63D4" w:rsidRPr="00E83B33">
        <w:rPr>
          <w:rFonts w:eastAsia="Calibri"/>
          <w:szCs w:val="24"/>
        </w:rPr>
        <w:t>i</w:t>
      </w:r>
      <w:r w:rsidRPr="00E83B33">
        <w:rPr>
          <w:rFonts w:eastAsia="Calibri"/>
          <w:szCs w:val="24"/>
        </w:rPr>
        <w:t xml:space="preserve"> no līguma noslēgšanas dienas.</w:t>
      </w:r>
    </w:p>
    <w:p w14:paraId="4710C573" w14:textId="77777777" w:rsidR="00C01264" w:rsidRPr="00C01264" w:rsidRDefault="00C01264" w:rsidP="00C01264">
      <w:pPr>
        <w:spacing w:after="0" w:line="240" w:lineRule="auto"/>
        <w:ind w:firstLine="720"/>
        <w:rPr>
          <w:rFonts w:eastAsia="Calibri"/>
          <w:b/>
          <w:bCs/>
          <w:szCs w:val="24"/>
        </w:rPr>
      </w:pPr>
      <w:r w:rsidRPr="00C01264">
        <w:rPr>
          <w:rFonts w:eastAsia="Calibri"/>
          <w:b/>
          <w:bCs/>
          <w:szCs w:val="24"/>
        </w:rPr>
        <w:t>1. Darbu izpildes objekti (adreses) un laiks.</w:t>
      </w:r>
    </w:p>
    <w:p w14:paraId="1B67F07C" w14:textId="77777777" w:rsidR="00C01264" w:rsidRDefault="00C01264" w:rsidP="0055296C">
      <w:pPr>
        <w:spacing w:after="0" w:line="240" w:lineRule="auto"/>
        <w:ind w:left="720" w:firstLine="720"/>
        <w:rPr>
          <w:rStyle w:val="FontStyle17"/>
          <w:sz w:val="24"/>
          <w:szCs w:val="24"/>
          <w:lang w:eastAsia="lv-LV"/>
        </w:rPr>
      </w:pPr>
      <w:r w:rsidRPr="00E83B33">
        <w:rPr>
          <w:rStyle w:val="FontStyle17"/>
          <w:sz w:val="24"/>
          <w:szCs w:val="24"/>
        </w:rPr>
        <w:t xml:space="preserve">1.1. Pasūtītāja objektu atrašanas vietas: </w:t>
      </w:r>
      <w:r w:rsidRPr="00E83B33">
        <w:rPr>
          <w:rStyle w:val="FontStyle17"/>
          <w:sz w:val="24"/>
          <w:szCs w:val="24"/>
          <w:lang w:eastAsia="lv-LV"/>
        </w:rPr>
        <w:t xml:space="preserve">Katrīnas dambī 4, Atgāzenes ielā 24a, Vestienas ielā 35, Jelgavas ielā 37, Ganību dambī 32, </w:t>
      </w:r>
      <w:proofErr w:type="spellStart"/>
      <w:r w:rsidRPr="00E83B33">
        <w:rPr>
          <w:rStyle w:val="FontStyle17"/>
          <w:sz w:val="24"/>
          <w:szCs w:val="24"/>
          <w:lang w:eastAsia="lv-LV"/>
        </w:rPr>
        <w:t>Fridriķa</w:t>
      </w:r>
      <w:proofErr w:type="spellEnd"/>
      <w:r w:rsidRPr="00E83B33">
        <w:rPr>
          <w:rStyle w:val="FontStyle17"/>
          <w:sz w:val="24"/>
          <w:szCs w:val="24"/>
          <w:lang w:eastAsia="lv-LV"/>
        </w:rPr>
        <w:t xml:space="preserve"> ielā 2, Brīvības ielā 191, Brīvības ielā 189, Pulkveža Brieža ielā 47, Kurzemes prospektā 137, Lidoņu ielā 6, Višķu ielā 12a, Hipokrāta ielā 2h, Brīvības ielā 384B, Dzelzavas ielā 105, Rūsiņa ielā 1, Spīķeru ielā 1, Pērnavas ielā 55a, Brīvības gatvē 409a, Murjāņu ielā 58, Atlantijas ielā 29, Kleistu ielā 28 un 29, Krišjāņa Valdemāra ielā 5a un Katlakalna ielā 10, Rīgas valstspilsētā.</w:t>
      </w:r>
    </w:p>
    <w:p w14:paraId="5AAAB8B6" w14:textId="6D1F2367" w:rsidR="000643D6" w:rsidRDefault="00C01264" w:rsidP="0055296C">
      <w:pPr>
        <w:spacing w:after="0" w:line="240" w:lineRule="auto"/>
        <w:ind w:left="720" w:firstLine="720"/>
        <w:rPr>
          <w:rStyle w:val="FontStyle17"/>
          <w:sz w:val="24"/>
          <w:szCs w:val="24"/>
        </w:rPr>
      </w:pPr>
      <w:r w:rsidRPr="00E83B33">
        <w:rPr>
          <w:rStyle w:val="FontStyle17"/>
          <w:sz w:val="24"/>
          <w:szCs w:val="24"/>
        </w:rPr>
        <w:t>1.2. P</w:t>
      </w:r>
      <w:r w:rsidRPr="00E83B33">
        <w:rPr>
          <w:rStyle w:val="FontStyle17"/>
          <w:sz w:val="24"/>
        </w:rPr>
        <w:t>akalpojuma sniegšanas laika</w:t>
      </w:r>
      <w:r w:rsidRPr="00E83B33">
        <w:rPr>
          <w:rStyle w:val="FontStyle17"/>
          <w:sz w:val="24"/>
          <w:szCs w:val="24"/>
        </w:rPr>
        <w:t>: administrācijas ēkās no plkst. 7.30-16.30 (pirmdiena – ceturtdiena) un no plkst. 7.30-14.30 (piektdienās); depo ēkās visu no plkst. 00.00-23.59; remonta cehos, saskaņojot ar pasūtītāju.</w:t>
      </w:r>
    </w:p>
    <w:p w14:paraId="7347C6AF" w14:textId="3D72048E" w:rsidR="00CD2213" w:rsidRPr="00CD2213" w:rsidRDefault="00CD2213" w:rsidP="00CD2213">
      <w:pPr>
        <w:spacing w:after="0" w:line="240" w:lineRule="auto"/>
        <w:ind w:firstLine="720"/>
        <w:rPr>
          <w:rStyle w:val="FontStyle17"/>
          <w:b/>
          <w:bCs/>
          <w:sz w:val="24"/>
          <w:szCs w:val="24"/>
        </w:rPr>
      </w:pPr>
      <w:r w:rsidRPr="00CD2213">
        <w:rPr>
          <w:rStyle w:val="FontStyle17"/>
          <w:b/>
          <w:bCs/>
          <w:sz w:val="24"/>
          <w:szCs w:val="24"/>
        </w:rPr>
        <w:t>2. Tehnoloģisk</w:t>
      </w:r>
      <w:r w:rsidR="004C3567">
        <w:rPr>
          <w:rStyle w:val="FontStyle17"/>
          <w:b/>
          <w:bCs/>
          <w:sz w:val="24"/>
          <w:szCs w:val="24"/>
        </w:rPr>
        <w:t>ā</w:t>
      </w:r>
      <w:r w:rsidRPr="00CD2213">
        <w:rPr>
          <w:rStyle w:val="FontStyle17"/>
          <w:b/>
          <w:bCs/>
          <w:sz w:val="24"/>
          <w:szCs w:val="24"/>
        </w:rPr>
        <w:t>s prasības.</w:t>
      </w:r>
    </w:p>
    <w:p w14:paraId="47D0B1C3" w14:textId="77777777" w:rsidR="00CD2213" w:rsidRDefault="00CD2213" w:rsidP="0055296C">
      <w:pPr>
        <w:spacing w:after="0" w:line="240" w:lineRule="auto"/>
        <w:ind w:left="720" w:firstLine="720"/>
        <w:rPr>
          <w:rStyle w:val="FontStyle17"/>
          <w:sz w:val="24"/>
          <w:szCs w:val="24"/>
          <w:lang w:eastAsia="lv-LV"/>
        </w:rPr>
      </w:pPr>
      <w:r>
        <w:rPr>
          <w:rStyle w:val="FontStyle17"/>
          <w:sz w:val="24"/>
          <w:szCs w:val="24"/>
        </w:rPr>
        <w:t>2.</w:t>
      </w:r>
      <w:r w:rsidRPr="00E83B33">
        <w:rPr>
          <w:rStyle w:val="FontStyle17"/>
          <w:sz w:val="24"/>
          <w:szCs w:val="24"/>
          <w:lang w:eastAsia="lv-LV"/>
        </w:rPr>
        <w:t>1. </w:t>
      </w:r>
      <w:r>
        <w:rPr>
          <w:rStyle w:val="FontStyle17"/>
          <w:sz w:val="24"/>
          <w:szCs w:val="24"/>
          <w:lang w:eastAsia="lv-LV"/>
        </w:rPr>
        <w:t>Sniedzot Pakalpojumu</w:t>
      </w:r>
      <w:r w:rsidRPr="00E83B33">
        <w:rPr>
          <w:rStyle w:val="FontStyle17"/>
          <w:sz w:val="24"/>
          <w:szCs w:val="24"/>
          <w:lang w:eastAsia="lv-LV"/>
        </w:rPr>
        <w:t>, jāpielieto tikai sertificētus materiālus atbilstoši Eiropas Savienības standartiem un Latvijas būvnormatīviem.</w:t>
      </w:r>
    </w:p>
    <w:p w14:paraId="19BD6498" w14:textId="77777777" w:rsidR="00CD2213" w:rsidRDefault="00CD2213" w:rsidP="0055296C">
      <w:pPr>
        <w:spacing w:after="0" w:line="240" w:lineRule="auto"/>
        <w:ind w:left="720"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2. Nepieciešamības gadījumā vadīties arī pēc sertificētu būvmateriālu ražotāju prasībām un instrukcijām.</w:t>
      </w:r>
    </w:p>
    <w:p w14:paraId="4CBD4E57" w14:textId="77777777" w:rsidR="00CD2213" w:rsidRDefault="00CD2213" w:rsidP="0055296C">
      <w:pPr>
        <w:spacing w:after="0" w:line="240" w:lineRule="auto"/>
        <w:ind w:left="720"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3. Stiklotas konstrukcijas nostiprināšana (montāžas un demontāžas laikā) ailēs jāveic ar skrūvējamo </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sistēmām.</w:t>
      </w:r>
    </w:p>
    <w:p w14:paraId="3356829F" w14:textId="77777777" w:rsidR="00CD2213" w:rsidRDefault="00CD2213" w:rsidP="0055296C">
      <w:pPr>
        <w:spacing w:after="0" w:line="240" w:lineRule="auto"/>
        <w:ind w:left="720"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4. Izmantot šādus materiālus kā logu stiprināšanas elementus nav pieļaujams: </w:t>
      </w:r>
      <w:proofErr w:type="spellStart"/>
      <w:r w:rsidRPr="00E83B33">
        <w:rPr>
          <w:rStyle w:val="FontStyle17"/>
          <w:sz w:val="24"/>
          <w:szCs w:val="24"/>
          <w:lang w:eastAsia="lv-LV"/>
        </w:rPr>
        <w:t>hermētiķi</w:t>
      </w:r>
      <w:proofErr w:type="spellEnd"/>
      <w:r w:rsidRPr="00E83B33">
        <w:rPr>
          <w:rStyle w:val="FontStyle17"/>
          <w:sz w:val="24"/>
          <w:szCs w:val="24"/>
          <w:lang w:eastAsia="lv-LV"/>
        </w:rPr>
        <w:t>, līmi, montāžas putas vai celtniecības naglas.</w:t>
      </w:r>
    </w:p>
    <w:p w14:paraId="33B4443F" w14:textId="77777777" w:rsidR="00CD2213" w:rsidRDefault="00CD2213" w:rsidP="0055296C">
      <w:pPr>
        <w:spacing w:after="0" w:line="240" w:lineRule="auto"/>
        <w:ind w:left="720"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 xml:space="preserve">5. Stiklotas konstrukcijas montāžu jāveic atbilstoši profilu sistēmas ražotāja montāžas instrukcijai. </w:t>
      </w:r>
    </w:p>
    <w:p w14:paraId="6BD105E6" w14:textId="03F18EAA" w:rsidR="00D47ED9" w:rsidRDefault="00CD2213" w:rsidP="0055296C">
      <w:pPr>
        <w:spacing w:after="0" w:line="240" w:lineRule="auto"/>
        <w:ind w:left="720" w:firstLine="720"/>
        <w:rPr>
          <w:rStyle w:val="FontStyle17"/>
          <w:sz w:val="24"/>
          <w:szCs w:val="24"/>
          <w:lang w:eastAsia="lv-LV"/>
        </w:rPr>
      </w:pPr>
      <w:r>
        <w:rPr>
          <w:rStyle w:val="FontStyle17"/>
          <w:sz w:val="24"/>
          <w:szCs w:val="24"/>
          <w:lang w:eastAsia="lv-LV"/>
        </w:rPr>
        <w:t>2.</w:t>
      </w:r>
      <w:r w:rsidRPr="00E83B33">
        <w:rPr>
          <w:rStyle w:val="FontStyle17"/>
          <w:sz w:val="24"/>
          <w:szCs w:val="24"/>
          <w:lang w:eastAsia="lv-LV"/>
        </w:rPr>
        <w:t>6. Montāžas šuves no iekšpuses ir ar tvaika aizsardzības barjeru un no ārpuses ir ar siltumizolācijas slāņa aizsardzību no atmosfēras iedarbībai.</w:t>
      </w:r>
    </w:p>
    <w:p w14:paraId="5DB713B1" w14:textId="77777777" w:rsidR="00CD2213" w:rsidRPr="00280FDF" w:rsidRDefault="00CD2213" w:rsidP="00CD2213">
      <w:pPr>
        <w:spacing w:after="0" w:line="240" w:lineRule="auto"/>
        <w:ind w:firstLine="720"/>
        <w:rPr>
          <w:rStyle w:val="FontStyle17"/>
          <w:b/>
          <w:bCs/>
          <w:sz w:val="24"/>
          <w:szCs w:val="24"/>
          <w:lang w:eastAsia="lv-LV"/>
        </w:rPr>
      </w:pPr>
      <w:r w:rsidRPr="00280FDF">
        <w:rPr>
          <w:rStyle w:val="FontStyle17"/>
          <w:b/>
          <w:bCs/>
          <w:sz w:val="24"/>
          <w:szCs w:val="24"/>
          <w:lang w:eastAsia="lv-LV"/>
        </w:rPr>
        <w:t>3. Prasības stikloto konstrukciju veiktspējas rādītāju izpildei.</w:t>
      </w:r>
    </w:p>
    <w:p w14:paraId="157966AE" w14:textId="77777777" w:rsidR="00CD2213" w:rsidRDefault="00CD2213" w:rsidP="0055296C">
      <w:pPr>
        <w:spacing w:after="0" w:line="240" w:lineRule="auto"/>
        <w:ind w:left="720" w:firstLine="720"/>
        <w:rPr>
          <w:rStyle w:val="FontStyle17"/>
          <w:sz w:val="24"/>
          <w:szCs w:val="24"/>
          <w:lang w:eastAsia="lv-LV"/>
        </w:rPr>
      </w:pPr>
      <w:r w:rsidRPr="00E83B33">
        <w:rPr>
          <w:rStyle w:val="FontStyle17"/>
          <w:sz w:val="24"/>
          <w:szCs w:val="24"/>
          <w:lang w:eastAsia="lv-LV"/>
        </w:rPr>
        <w:t>3.1. 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logiem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2035A86" w14:textId="77777777" w:rsidR="00CD2213" w:rsidRPr="00CD2213" w:rsidRDefault="00CD2213" w:rsidP="0055296C">
      <w:pPr>
        <w:spacing w:after="0" w:line="240" w:lineRule="auto"/>
        <w:ind w:left="720" w:firstLine="720"/>
        <w:rPr>
          <w:rStyle w:val="FontStyle17"/>
          <w:sz w:val="24"/>
          <w:szCs w:val="24"/>
          <w:lang w:eastAsia="lv-LV"/>
        </w:rPr>
      </w:pPr>
      <w:r w:rsidRPr="00E83B33">
        <w:rPr>
          <w:rStyle w:val="FontStyle17"/>
          <w:sz w:val="24"/>
          <w:szCs w:val="24"/>
          <w:lang w:eastAsia="lv-LV"/>
        </w:rPr>
        <w:t>3.2. </w:t>
      </w:r>
      <w:proofErr w:type="spellStart"/>
      <w:r w:rsidRPr="00E83B33">
        <w:rPr>
          <w:rStyle w:val="FontStyle17"/>
          <w:sz w:val="24"/>
          <w:szCs w:val="24"/>
          <w:lang w:eastAsia="lv-LV"/>
        </w:rPr>
        <w:t>Siltumcaurlaidības</w:t>
      </w:r>
      <w:proofErr w:type="spellEnd"/>
      <w:r w:rsidRPr="00E83B33">
        <w:rPr>
          <w:rStyle w:val="FontStyle17"/>
          <w:sz w:val="24"/>
          <w:szCs w:val="24"/>
          <w:lang w:eastAsia="lv-LV"/>
        </w:rPr>
        <w:t xml:space="preserve"> koeficienta vērtība stiklam ne mazākā par U ≤1,2 W/m</w:t>
      </w:r>
      <w:r w:rsidRPr="00CD2213">
        <w:rPr>
          <w:rStyle w:val="FontStyle17"/>
          <w:sz w:val="24"/>
          <w:szCs w:val="24"/>
          <w:lang w:eastAsia="lv-LV"/>
        </w:rPr>
        <w:t>2</w:t>
      </w:r>
      <w:r w:rsidRPr="00E83B33">
        <w:rPr>
          <w:rStyle w:val="FontStyle17"/>
          <w:sz w:val="24"/>
          <w:szCs w:val="24"/>
          <w:lang w:eastAsia="lv-LV"/>
        </w:rPr>
        <w:t xml:space="preserve"> (saskaņā ar EN 14351).</w:t>
      </w:r>
    </w:p>
    <w:p w14:paraId="50A9EF78" w14:textId="77777777" w:rsidR="00CD2213" w:rsidRPr="00CD2213" w:rsidRDefault="00CD2213" w:rsidP="0055296C">
      <w:pPr>
        <w:spacing w:after="0" w:line="240" w:lineRule="auto"/>
        <w:ind w:left="720" w:firstLine="720"/>
        <w:rPr>
          <w:rStyle w:val="FontStyle17"/>
          <w:sz w:val="24"/>
          <w:szCs w:val="24"/>
          <w:lang w:eastAsia="lv-LV"/>
        </w:rPr>
      </w:pPr>
      <w:r w:rsidRPr="00CD2213">
        <w:rPr>
          <w:rStyle w:val="FontStyle17"/>
          <w:sz w:val="24"/>
          <w:szCs w:val="24"/>
          <w:lang w:eastAsia="lv-LV"/>
        </w:rPr>
        <w:t>3.3. </w:t>
      </w:r>
      <w:proofErr w:type="spellStart"/>
      <w:r w:rsidRPr="00CD2213">
        <w:rPr>
          <w:rStyle w:val="FontStyle17"/>
          <w:sz w:val="24"/>
          <w:szCs w:val="24"/>
          <w:lang w:eastAsia="lv-LV"/>
        </w:rPr>
        <w:t>Siltumcaurlaidības</w:t>
      </w:r>
      <w:proofErr w:type="spellEnd"/>
      <w:r w:rsidRPr="00CD2213">
        <w:rPr>
          <w:rStyle w:val="FontStyle17"/>
          <w:sz w:val="24"/>
          <w:szCs w:val="24"/>
          <w:lang w:eastAsia="lv-LV"/>
        </w:rPr>
        <w:t xml:space="preserve"> koeficienta vērtība durvīm U ≤ 1,6 </w:t>
      </w:r>
      <w:r w:rsidRPr="00E83B33">
        <w:rPr>
          <w:rStyle w:val="FontStyle17"/>
          <w:sz w:val="24"/>
          <w:szCs w:val="24"/>
          <w:lang w:eastAsia="lv-LV"/>
        </w:rPr>
        <w:t>W/m</w:t>
      </w:r>
      <w:r w:rsidRPr="00CD2213">
        <w:rPr>
          <w:rStyle w:val="FontStyle17"/>
          <w:sz w:val="24"/>
          <w:szCs w:val="24"/>
          <w:lang w:eastAsia="lv-LV"/>
        </w:rPr>
        <w:t>2 (saskaņā ar EN 14351).</w:t>
      </w:r>
    </w:p>
    <w:p w14:paraId="774A933D" w14:textId="77777777" w:rsidR="00CD2213" w:rsidRPr="00CD2213" w:rsidRDefault="00CD2213" w:rsidP="0055296C">
      <w:pPr>
        <w:spacing w:after="0" w:line="240" w:lineRule="auto"/>
        <w:ind w:left="720" w:firstLine="720"/>
        <w:rPr>
          <w:rStyle w:val="FontStyle17"/>
          <w:sz w:val="24"/>
          <w:szCs w:val="24"/>
          <w:lang w:eastAsia="lv-LV"/>
        </w:rPr>
      </w:pPr>
      <w:r w:rsidRPr="00E83B33">
        <w:rPr>
          <w:rStyle w:val="FontStyle17"/>
          <w:sz w:val="24"/>
          <w:szCs w:val="24"/>
          <w:lang w:eastAsia="lv-LV"/>
        </w:rPr>
        <w:t>3.4. Vēja slodzes noturības klase logiem ne zemāka par B3 (saskaņā ar EN 12210, EN 12211).</w:t>
      </w:r>
    </w:p>
    <w:p w14:paraId="545B529B" w14:textId="740B79BF" w:rsidR="00CD2213" w:rsidRPr="00CD2213" w:rsidRDefault="00CD2213" w:rsidP="0055296C">
      <w:pPr>
        <w:spacing w:after="0" w:line="240" w:lineRule="auto"/>
        <w:ind w:left="720" w:firstLine="720"/>
        <w:rPr>
          <w:rStyle w:val="FontStyle17"/>
          <w:sz w:val="24"/>
          <w:szCs w:val="24"/>
          <w:lang w:eastAsia="lv-LV"/>
        </w:rPr>
      </w:pPr>
      <w:r w:rsidRPr="00E83B33">
        <w:rPr>
          <w:rStyle w:val="FontStyle17"/>
          <w:sz w:val="24"/>
          <w:szCs w:val="24"/>
          <w:lang w:eastAsia="lv-LV"/>
        </w:rPr>
        <w:t xml:space="preserve">3.5. Ūdens </w:t>
      </w:r>
      <w:proofErr w:type="spellStart"/>
      <w:r w:rsidRPr="00E83B33">
        <w:rPr>
          <w:rStyle w:val="FontStyle17"/>
          <w:sz w:val="24"/>
          <w:szCs w:val="24"/>
          <w:lang w:eastAsia="lv-LV"/>
        </w:rPr>
        <w:t>necaurlaidības</w:t>
      </w:r>
      <w:proofErr w:type="spellEnd"/>
      <w:r w:rsidRPr="00E83B33">
        <w:rPr>
          <w:rStyle w:val="FontStyle17"/>
          <w:sz w:val="24"/>
          <w:szCs w:val="24"/>
          <w:lang w:eastAsia="lv-LV"/>
        </w:rPr>
        <w:t xml:space="preserve"> klase (saskaņā ar NE 14351-1) ne zemāka par – 9A.</w:t>
      </w:r>
    </w:p>
    <w:p w14:paraId="5E575459" w14:textId="6C02193A" w:rsidR="00CD2213" w:rsidRDefault="00CD2213" w:rsidP="0055296C">
      <w:pPr>
        <w:spacing w:after="0" w:line="240" w:lineRule="auto"/>
        <w:ind w:left="720" w:firstLine="720"/>
        <w:rPr>
          <w:rStyle w:val="FontStyle17"/>
          <w:sz w:val="24"/>
          <w:szCs w:val="24"/>
          <w:lang w:eastAsia="lv-LV"/>
        </w:rPr>
      </w:pPr>
      <w:r w:rsidRPr="00E83B33">
        <w:rPr>
          <w:rStyle w:val="FontStyle17"/>
          <w:sz w:val="24"/>
          <w:szCs w:val="24"/>
          <w:lang w:eastAsia="lv-LV"/>
        </w:rPr>
        <w:t>3.6. Akustiskās īpašības (saskaņā ar EN 14351-1 4.5. apakšpunktu) atbilstoši</w:t>
      </w:r>
      <w:r>
        <w:rPr>
          <w:rStyle w:val="FontStyle17"/>
          <w:sz w:val="24"/>
          <w:szCs w:val="24"/>
          <w:lang w:eastAsia="lv-LV"/>
        </w:rPr>
        <w:br/>
      </w:r>
      <w:r w:rsidRPr="00E83B33">
        <w:rPr>
          <w:rStyle w:val="FontStyle17"/>
          <w:sz w:val="24"/>
          <w:szCs w:val="24"/>
          <w:lang w:eastAsia="lv-LV"/>
        </w:rPr>
        <w:t>LBN</w:t>
      </w:r>
      <w:r>
        <w:rPr>
          <w:rStyle w:val="FontStyle17"/>
          <w:sz w:val="24"/>
          <w:szCs w:val="24"/>
          <w:lang w:eastAsia="lv-LV"/>
        </w:rPr>
        <w:t xml:space="preserve"> </w:t>
      </w:r>
      <w:r w:rsidRPr="00E83B33">
        <w:rPr>
          <w:rStyle w:val="FontStyle17"/>
          <w:sz w:val="24"/>
          <w:szCs w:val="24"/>
          <w:lang w:eastAsia="lv-LV"/>
        </w:rPr>
        <w:t>016 – 15 „Būvakustika”.</w:t>
      </w:r>
    </w:p>
    <w:p w14:paraId="546C715A" w14:textId="77777777" w:rsidR="00CD2213" w:rsidRDefault="00CD2213" w:rsidP="0055296C">
      <w:pPr>
        <w:spacing w:after="0" w:line="240" w:lineRule="auto"/>
        <w:ind w:left="720" w:firstLine="720"/>
        <w:rPr>
          <w:rStyle w:val="FontStyle17"/>
          <w:sz w:val="24"/>
          <w:szCs w:val="24"/>
          <w:lang w:eastAsia="lv-LV"/>
        </w:rPr>
      </w:pPr>
      <w:r w:rsidRPr="00E83B33">
        <w:rPr>
          <w:rStyle w:val="FontStyle17"/>
          <w:sz w:val="24"/>
          <w:szCs w:val="24"/>
          <w:lang w:eastAsia="lv-LV"/>
        </w:rPr>
        <w:t>3.7. Gaisa caurlaidība (saskaņā ar EN 14351-1) ne zemāka kā 4. klase.</w:t>
      </w:r>
    </w:p>
    <w:p w14:paraId="52C05319" w14:textId="24256890" w:rsidR="00D47ED9" w:rsidRDefault="00CD2213" w:rsidP="0055296C">
      <w:pPr>
        <w:spacing w:after="0" w:line="240" w:lineRule="auto"/>
        <w:ind w:left="720" w:firstLine="720"/>
        <w:rPr>
          <w:rStyle w:val="FontStyle17"/>
          <w:sz w:val="24"/>
          <w:szCs w:val="24"/>
          <w:lang w:eastAsia="lv-LV"/>
        </w:rPr>
      </w:pPr>
      <w:r w:rsidRPr="00E83B33">
        <w:rPr>
          <w:rStyle w:val="FontStyle17"/>
          <w:sz w:val="24"/>
          <w:szCs w:val="24"/>
          <w:lang w:eastAsia="lv-LV"/>
        </w:rPr>
        <w:t>3.8. Gropēs uz ārpusi jābūt ūdens novadīšanas ceļiem (drenāžai), ko veido viegli tīrāma šķērsa grope.</w:t>
      </w:r>
    </w:p>
    <w:p w14:paraId="4A2927D7" w14:textId="0E57C36B" w:rsidR="00280FDF" w:rsidRDefault="00A55D5D" w:rsidP="0055296C">
      <w:pPr>
        <w:spacing w:after="0" w:line="240" w:lineRule="auto"/>
        <w:ind w:firstLine="720"/>
        <w:rPr>
          <w:rStyle w:val="FontStyle17"/>
          <w:b/>
          <w:bCs/>
          <w:sz w:val="24"/>
          <w:szCs w:val="24"/>
          <w:lang w:eastAsia="lv-LV"/>
        </w:rPr>
      </w:pPr>
      <w:r w:rsidRPr="001F1D39">
        <w:rPr>
          <w:rStyle w:val="FontStyle17"/>
          <w:b/>
          <w:bCs/>
          <w:sz w:val="24"/>
          <w:szCs w:val="24"/>
          <w:lang w:eastAsia="lv-LV"/>
        </w:rPr>
        <w:t>4</w:t>
      </w:r>
      <w:r w:rsidR="00280FDF" w:rsidRPr="001F1D39">
        <w:rPr>
          <w:rStyle w:val="FontStyle17"/>
          <w:b/>
          <w:bCs/>
          <w:sz w:val="24"/>
          <w:szCs w:val="24"/>
          <w:lang w:eastAsia="lv-LV"/>
        </w:rPr>
        <w:t>. </w:t>
      </w:r>
      <w:r w:rsidR="001F1D39" w:rsidRPr="001F1D39">
        <w:rPr>
          <w:rStyle w:val="FontStyle17"/>
          <w:b/>
          <w:bCs/>
          <w:sz w:val="24"/>
          <w:szCs w:val="24"/>
          <w:lang w:eastAsia="lv-LV"/>
        </w:rPr>
        <w:t>Citas p</w:t>
      </w:r>
      <w:r w:rsidR="00280FDF" w:rsidRPr="001F1D39">
        <w:rPr>
          <w:rStyle w:val="FontStyle17"/>
          <w:b/>
          <w:bCs/>
          <w:sz w:val="24"/>
          <w:szCs w:val="24"/>
          <w:lang w:eastAsia="lv-LV"/>
        </w:rPr>
        <w:t>rasības stiklot</w:t>
      </w:r>
      <w:r w:rsidR="001F1D39" w:rsidRPr="001F1D39">
        <w:rPr>
          <w:rStyle w:val="FontStyle17"/>
          <w:b/>
          <w:bCs/>
          <w:sz w:val="24"/>
          <w:szCs w:val="24"/>
          <w:lang w:eastAsia="lv-LV"/>
        </w:rPr>
        <w:t>ām konstrukcijām.</w:t>
      </w:r>
    </w:p>
    <w:p w14:paraId="43740D74" w14:textId="2E2F347A" w:rsidR="001F1D39" w:rsidRPr="00E83B33" w:rsidRDefault="001F1D39" w:rsidP="0055296C">
      <w:pPr>
        <w:spacing w:after="0" w:line="240" w:lineRule="auto"/>
        <w:ind w:left="720" w:firstLine="720"/>
        <w:rPr>
          <w:rStyle w:val="FontStyle17"/>
          <w:sz w:val="24"/>
          <w:szCs w:val="24"/>
          <w:lang w:eastAsia="lv-LV"/>
        </w:rPr>
      </w:pPr>
      <w:r>
        <w:rPr>
          <w:rStyle w:val="FontStyle17"/>
          <w:sz w:val="24"/>
          <w:szCs w:val="24"/>
          <w:lang w:eastAsia="lv-LV"/>
        </w:rPr>
        <w:lastRenderedPageBreak/>
        <w:t>4.</w:t>
      </w:r>
      <w:r w:rsidRPr="00E83B33">
        <w:rPr>
          <w:rStyle w:val="FontStyle17"/>
          <w:sz w:val="24"/>
          <w:szCs w:val="24"/>
          <w:lang w:eastAsia="lv-LV"/>
        </w:rPr>
        <w:t>1. Divu vai trīs stiklu konstrukcijas saskaņā ar pasūtītājas izstrādāta pieprasījuma specifikāciju.</w:t>
      </w:r>
    </w:p>
    <w:p w14:paraId="5634E971" w14:textId="77777777" w:rsidR="001F1D39" w:rsidRPr="00E83B33" w:rsidRDefault="001F1D39" w:rsidP="0055296C">
      <w:pPr>
        <w:spacing w:after="0" w:line="240" w:lineRule="auto"/>
        <w:ind w:left="720" w:firstLine="720"/>
        <w:rPr>
          <w:rStyle w:val="FontStyle17"/>
          <w:sz w:val="24"/>
          <w:szCs w:val="24"/>
          <w:lang w:eastAsia="lv-LV"/>
        </w:rPr>
      </w:pPr>
      <w:r w:rsidRPr="00E83B33">
        <w:rPr>
          <w:rStyle w:val="FontStyle17"/>
          <w:sz w:val="24"/>
          <w:szCs w:val="24"/>
          <w:lang w:eastAsia="lv-LV"/>
        </w:rPr>
        <w:t>4.2. Saules staru aizsardzība (ēkām ar lielu stikla konstrukcijas laukumu vai to izvietojumu  dienvidu pusē rekomendējams izmantot speciālus stiklus, kas siltā laikā aiztur saules siltumenerģiju, savukārt aukstā laikā samazina iekštelpu siltuma zudumu. Optimāla gaismas caurlaidība ir 72%).</w:t>
      </w:r>
    </w:p>
    <w:p w14:paraId="46EC66C6" w14:textId="77777777" w:rsidR="001F1D39" w:rsidRPr="00E83B33" w:rsidRDefault="001F1D39" w:rsidP="0055296C">
      <w:pPr>
        <w:spacing w:after="0" w:line="240" w:lineRule="auto"/>
        <w:ind w:left="720" w:firstLine="720"/>
        <w:rPr>
          <w:rStyle w:val="FontStyle17"/>
          <w:sz w:val="24"/>
          <w:szCs w:val="24"/>
          <w:lang w:eastAsia="lv-LV"/>
        </w:rPr>
      </w:pPr>
      <w:r w:rsidRPr="00E83B33">
        <w:rPr>
          <w:rStyle w:val="FontStyle17"/>
          <w:sz w:val="24"/>
          <w:szCs w:val="24"/>
          <w:lang w:eastAsia="lv-LV"/>
        </w:rPr>
        <w:t>4.3. Drošības stikli saskaņā ar pasūtītājas izstrādāta pieprasījuma specifikāciju un atkarībā no specifikācijas, kura tiks sastādīta pēc variācijas:</w:t>
      </w:r>
    </w:p>
    <w:p w14:paraId="762F81C8" w14:textId="6BE76451" w:rsidR="001F1D39" w:rsidRPr="00E83B33" w:rsidRDefault="00F609E3" w:rsidP="0055296C">
      <w:pPr>
        <w:spacing w:after="0" w:line="240" w:lineRule="auto"/>
        <w:ind w:left="144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1. </w:t>
      </w:r>
      <w:proofErr w:type="spellStart"/>
      <w:r w:rsidR="001F1D39" w:rsidRPr="00E83B33">
        <w:rPr>
          <w:rStyle w:val="FontStyle17"/>
          <w:sz w:val="24"/>
          <w:szCs w:val="24"/>
          <w:lang w:eastAsia="lv-LV"/>
        </w:rPr>
        <w:t>sitienizturīgie</w:t>
      </w:r>
      <w:proofErr w:type="spellEnd"/>
      <w:r w:rsidR="001F1D39" w:rsidRPr="00E83B33">
        <w:rPr>
          <w:rStyle w:val="FontStyle17"/>
          <w:sz w:val="24"/>
          <w:szCs w:val="24"/>
          <w:lang w:eastAsia="lv-LV"/>
        </w:rPr>
        <w:t xml:space="preserve"> stikli, kuri pasargā no šķembām, kas var rasties sasitot loga vai skatloga stiklu (P1A līdz P5A aizsardzības klašu stikli);</w:t>
      </w:r>
    </w:p>
    <w:p w14:paraId="1792DD47" w14:textId="168068CB" w:rsidR="001F1D39" w:rsidRPr="00E83B33" w:rsidRDefault="00F609E3" w:rsidP="0055296C">
      <w:pPr>
        <w:spacing w:after="0" w:line="240" w:lineRule="auto"/>
        <w:ind w:left="1440" w:firstLine="720"/>
        <w:rPr>
          <w:rStyle w:val="FontStyle17"/>
          <w:sz w:val="24"/>
          <w:szCs w:val="24"/>
          <w:lang w:eastAsia="lv-LV"/>
        </w:rPr>
      </w:pPr>
      <w:r>
        <w:rPr>
          <w:rStyle w:val="FontStyle17"/>
          <w:sz w:val="24"/>
          <w:szCs w:val="24"/>
          <w:lang w:eastAsia="lv-LV"/>
        </w:rPr>
        <w:t>4.3.</w:t>
      </w:r>
      <w:r w:rsidR="001F1D39" w:rsidRPr="00E83B33">
        <w:rPr>
          <w:rStyle w:val="FontStyle17"/>
          <w:sz w:val="24"/>
          <w:szCs w:val="24"/>
          <w:lang w:eastAsia="lv-LV"/>
        </w:rPr>
        <w:t>2. neuzlaužamie stikli, lai apgrūtinātu iekļūšanu telpās, kur pastāv neatļautas iekļūšanas telpās vai uzbrukuma risks (P6B līdz P8B aizsardzības klašu stikli).</w:t>
      </w:r>
    </w:p>
    <w:p w14:paraId="783FBDF0" w14:textId="77777777" w:rsidR="001F1D39" w:rsidRPr="00E83B33" w:rsidRDefault="001F1D39" w:rsidP="0055296C">
      <w:pPr>
        <w:spacing w:after="0" w:line="240" w:lineRule="auto"/>
        <w:ind w:left="720" w:firstLine="720"/>
        <w:rPr>
          <w:rStyle w:val="FontStyle17"/>
          <w:sz w:val="24"/>
          <w:szCs w:val="24"/>
          <w:lang w:eastAsia="lv-LV"/>
        </w:rPr>
      </w:pPr>
      <w:r w:rsidRPr="00E83B33">
        <w:rPr>
          <w:rStyle w:val="FontStyle17"/>
          <w:sz w:val="24"/>
          <w:szCs w:val="24"/>
          <w:lang w:eastAsia="lv-LV"/>
        </w:rPr>
        <w:t>4.4. Paketes pildījums ar argona gāzi&gt;90%.</w:t>
      </w:r>
    </w:p>
    <w:p w14:paraId="40669587" w14:textId="77777777" w:rsidR="001F1D39" w:rsidRPr="00E83B33" w:rsidRDefault="001F1D39" w:rsidP="0055296C">
      <w:pPr>
        <w:spacing w:after="0" w:line="240" w:lineRule="auto"/>
        <w:ind w:left="720" w:firstLine="720"/>
        <w:rPr>
          <w:rStyle w:val="FontStyle17"/>
          <w:sz w:val="24"/>
          <w:szCs w:val="24"/>
          <w:lang w:eastAsia="lv-LV"/>
        </w:rPr>
      </w:pPr>
      <w:r w:rsidRPr="00E83B33">
        <w:rPr>
          <w:rStyle w:val="FontStyle17"/>
          <w:sz w:val="24"/>
          <w:szCs w:val="24"/>
          <w:lang w:eastAsia="lv-LV"/>
        </w:rPr>
        <w:t>4.5. Stikla paketes biezums saskaņā ar pasūtītājas izstrādāta pieprasījuma specifikāciju: 24mm, 36mm vai 44mm.</w:t>
      </w:r>
    </w:p>
    <w:p w14:paraId="3A8320E7" w14:textId="77777777" w:rsidR="001F1D39" w:rsidRPr="00E83B33" w:rsidRDefault="001F1D39" w:rsidP="0055296C">
      <w:pPr>
        <w:spacing w:after="0" w:line="240" w:lineRule="auto"/>
        <w:ind w:left="720" w:firstLine="720"/>
        <w:rPr>
          <w:rStyle w:val="FontStyle17"/>
          <w:sz w:val="24"/>
          <w:szCs w:val="24"/>
          <w:lang w:eastAsia="lv-LV"/>
        </w:rPr>
      </w:pPr>
      <w:r w:rsidRPr="00E83B33">
        <w:rPr>
          <w:rStyle w:val="FontStyle17"/>
          <w:sz w:val="24"/>
          <w:szCs w:val="24"/>
          <w:lang w:eastAsia="lv-LV"/>
        </w:rPr>
        <w:t>4.6. Saskaņā ar pasūtītājas izstrādāta pieprasījuma specifikāciju ar vienu vai diviem zemas emisijas stikliem („energotaupīgie” stikli (90% argons + 10% gaiss)).</w:t>
      </w:r>
    </w:p>
    <w:p w14:paraId="57F0943F" w14:textId="539214FC" w:rsidR="001F1D39" w:rsidRPr="001F1D39" w:rsidRDefault="001F1D39" w:rsidP="0055296C">
      <w:pPr>
        <w:spacing w:after="0" w:line="240" w:lineRule="auto"/>
        <w:ind w:left="720" w:firstLine="720"/>
        <w:rPr>
          <w:rStyle w:val="FontStyle17"/>
          <w:sz w:val="24"/>
          <w:szCs w:val="24"/>
          <w:lang w:eastAsia="lv-LV"/>
        </w:rPr>
      </w:pPr>
      <w:r w:rsidRPr="00E83B33">
        <w:rPr>
          <w:rStyle w:val="FontStyle17"/>
          <w:sz w:val="24"/>
          <w:szCs w:val="24"/>
          <w:lang w:eastAsia="lv-LV"/>
        </w:rPr>
        <w:t xml:space="preserve">4.7. Ir jāizmanto </w:t>
      </w:r>
      <w:proofErr w:type="spellStart"/>
      <w:r w:rsidRPr="001F1D39">
        <w:rPr>
          <w:rStyle w:val="FontStyle17"/>
          <w:sz w:val="24"/>
          <w:szCs w:val="24"/>
          <w:lang w:eastAsia="lv-LV"/>
        </w:rPr>
        <w:t>Termix</w:t>
      </w:r>
      <w:proofErr w:type="spellEnd"/>
      <w:r w:rsidRPr="00E83B33">
        <w:rPr>
          <w:rStyle w:val="FontStyle17"/>
          <w:sz w:val="24"/>
          <w:szCs w:val="24"/>
          <w:lang w:eastAsia="lv-LV"/>
        </w:rPr>
        <w:t xml:space="preserve"> </w:t>
      </w:r>
      <w:proofErr w:type="spellStart"/>
      <w:r w:rsidRPr="00E83B33">
        <w:rPr>
          <w:rStyle w:val="FontStyle17"/>
          <w:sz w:val="24"/>
          <w:szCs w:val="24"/>
          <w:lang w:eastAsia="lv-LV"/>
        </w:rPr>
        <w:t>distancers</w:t>
      </w:r>
      <w:proofErr w:type="spellEnd"/>
      <w:r w:rsidRPr="00E83B33">
        <w:rPr>
          <w:rStyle w:val="FontStyle17"/>
          <w:sz w:val="24"/>
          <w:szCs w:val="24"/>
          <w:lang w:eastAsia="lv-LV"/>
        </w:rPr>
        <w:t xml:space="preserve"> vai ekvivalents.</w:t>
      </w:r>
    </w:p>
    <w:p w14:paraId="1C86763B" w14:textId="7F06A8BA" w:rsidR="001F461F" w:rsidRPr="001F1D39" w:rsidRDefault="00E03241" w:rsidP="001F1D39">
      <w:pPr>
        <w:spacing w:after="0" w:line="240" w:lineRule="auto"/>
        <w:ind w:firstLine="720"/>
        <w:rPr>
          <w:rStyle w:val="FontStyle17"/>
          <w:b/>
          <w:bCs/>
          <w:sz w:val="24"/>
          <w:szCs w:val="24"/>
        </w:rPr>
      </w:pPr>
      <w:r>
        <w:rPr>
          <w:rStyle w:val="FontStyle17"/>
          <w:b/>
          <w:bCs/>
          <w:sz w:val="24"/>
          <w:szCs w:val="24"/>
        </w:rPr>
        <w:t>5. </w:t>
      </w:r>
      <w:r w:rsidR="001F1D39">
        <w:rPr>
          <w:rStyle w:val="FontStyle17"/>
          <w:b/>
          <w:bCs/>
          <w:sz w:val="24"/>
          <w:szCs w:val="24"/>
        </w:rPr>
        <w:t>Prasības PV</w:t>
      </w:r>
      <w:r>
        <w:rPr>
          <w:rStyle w:val="FontStyle17"/>
          <w:b/>
          <w:bCs/>
          <w:sz w:val="24"/>
          <w:szCs w:val="24"/>
        </w:rPr>
        <w:t>C profiliem.</w:t>
      </w:r>
    </w:p>
    <w:p w14:paraId="5B288E81" w14:textId="77777777" w:rsidR="00E03241" w:rsidRDefault="00E03241" w:rsidP="0055296C">
      <w:pPr>
        <w:spacing w:after="0" w:line="240" w:lineRule="auto"/>
        <w:ind w:left="720" w:firstLine="720"/>
        <w:rPr>
          <w:rStyle w:val="FontStyle17"/>
          <w:sz w:val="24"/>
          <w:szCs w:val="24"/>
          <w:lang w:eastAsia="lv-LV"/>
        </w:rPr>
      </w:pPr>
      <w:r>
        <w:rPr>
          <w:rStyle w:val="FontStyle17"/>
          <w:sz w:val="24"/>
          <w:szCs w:val="24"/>
          <w:lang w:eastAsia="lv-LV"/>
        </w:rPr>
        <w:t>5</w:t>
      </w:r>
      <w:r w:rsidRPr="00E83B33">
        <w:rPr>
          <w:rStyle w:val="FontStyle17"/>
          <w:sz w:val="24"/>
          <w:szCs w:val="24"/>
          <w:lang w:eastAsia="lv-LV"/>
        </w:rPr>
        <w:t>.1. PVC profils ražots saskaņā ar standartu LVS EN 12608 vai attiecīgās ražotājvalsts ekvivalentu standartu.</w:t>
      </w:r>
    </w:p>
    <w:p w14:paraId="21A152F6" w14:textId="77777777" w:rsidR="00E03241"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5.2. Triecienizturība ‒ 2. klase.</w:t>
      </w:r>
    </w:p>
    <w:p w14:paraId="4633F499" w14:textId="77777777" w:rsidR="00E03241"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5.3. 6 vai 7 kameru profils saskaņā ar pasūtītājas izstrādāta pieprasījuma specifikāciju.</w:t>
      </w:r>
    </w:p>
    <w:p w14:paraId="54C9BA2D" w14:textId="77777777" w:rsidR="00E03241"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5.4. Ekspluatēšanas klimatiskā zona ‒ „M” zona.</w:t>
      </w:r>
    </w:p>
    <w:p w14:paraId="6EB91FDA" w14:textId="6D8CFCC3"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 xml:space="preserve">5.5. Profila tērauda </w:t>
      </w:r>
      <w:proofErr w:type="spellStart"/>
      <w:r w:rsidRPr="00E83B33">
        <w:rPr>
          <w:rStyle w:val="FontStyle17"/>
          <w:sz w:val="24"/>
          <w:szCs w:val="24"/>
          <w:lang w:eastAsia="lv-LV"/>
        </w:rPr>
        <w:t>armējuma</w:t>
      </w:r>
      <w:proofErr w:type="spellEnd"/>
      <w:r w:rsidRPr="00E83B33">
        <w:rPr>
          <w:rStyle w:val="FontStyle17"/>
          <w:sz w:val="24"/>
          <w:szCs w:val="24"/>
          <w:lang w:eastAsia="lv-LV"/>
        </w:rPr>
        <w:t xml:space="preserve"> biezums &gt;1,5mm.</w:t>
      </w:r>
    </w:p>
    <w:p w14:paraId="78721980" w14:textId="59F83B92" w:rsidR="00523DE8"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 xml:space="preserve">5.6. Logu vērtnēm jāizmanto paaugstinātas nestspējas furnitūra ar slodzes rezervi, kura ir aprīkota ar vērtņu aizvēršanas deformāciju korekcijas un svara </w:t>
      </w:r>
      <w:proofErr w:type="spellStart"/>
      <w:r w:rsidRPr="00E83B33">
        <w:rPr>
          <w:rStyle w:val="FontStyle17"/>
          <w:sz w:val="24"/>
          <w:szCs w:val="24"/>
          <w:lang w:eastAsia="lv-LV"/>
        </w:rPr>
        <w:t>balstierīcēm</w:t>
      </w:r>
      <w:proofErr w:type="spellEnd"/>
      <w:r>
        <w:rPr>
          <w:rStyle w:val="FontStyle17"/>
          <w:sz w:val="24"/>
          <w:szCs w:val="24"/>
          <w:lang w:eastAsia="lv-LV"/>
        </w:rPr>
        <w:t>.</w:t>
      </w:r>
    </w:p>
    <w:p w14:paraId="2312271C" w14:textId="5227EDE7" w:rsidR="00E03241" w:rsidRPr="00E03241" w:rsidRDefault="00E03241" w:rsidP="00E03241">
      <w:pPr>
        <w:spacing w:after="0" w:line="240" w:lineRule="auto"/>
        <w:ind w:firstLine="720"/>
        <w:rPr>
          <w:rStyle w:val="FontStyle19"/>
          <w:b w:val="0"/>
          <w:bCs w:val="0"/>
          <w:sz w:val="24"/>
          <w:szCs w:val="24"/>
          <w:lang w:eastAsia="lv-LV"/>
        </w:rPr>
      </w:pPr>
      <w:r w:rsidRPr="00E03241">
        <w:rPr>
          <w:rStyle w:val="FontStyle17"/>
          <w:b/>
          <w:bCs/>
          <w:sz w:val="24"/>
          <w:szCs w:val="24"/>
          <w:lang w:eastAsia="lv-LV"/>
        </w:rPr>
        <w:t>6. Prasības furnitūrai.</w:t>
      </w:r>
    </w:p>
    <w:p w14:paraId="01946973"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6.1. Baltā krāsā vai atbilstoši konkrētā objekta tehniskai specifikācijai.</w:t>
      </w:r>
    </w:p>
    <w:p w14:paraId="359E0A10"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6.2 Atgāžamā, atgāžamā/veramā vai verama, atbilstoši konkrēta objekta tehniskajai specifikācijai.</w:t>
      </w:r>
    </w:p>
    <w:p w14:paraId="0AF4E4E1"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6.3. Jābūt nodrošinājumam pret ielaušanos.</w:t>
      </w:r>
    </w:p>
    <w:p w14:paraId="6FFD3B3D"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6.4. Furnitūrai jābūt regulējamai.</w:t>
      </w:r>
    </w:p>
    <w:p w14:paraId="60D69981"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6.5. Nepareizā saslēguma nodrošinājums.</w:t>
      </w:r>
    </w:p>
    <w:p w14:paraId="23CBDDEE"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6.6. Furnitūras korozijas noturība ne mazāka kā 4. klase;</w:t>
      </w:r>
    </w:p>
    <w:p w14:paraId="5F0DB4CC"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6.7. Furnitūrai ir jābūt uzstādītai atbilstoši furnitūras ražotāja instrukcijai.</w:t>
      </w:r>
    </w:p>
    <w:p w14:paraId="594773F2" w14:textId="7E6627B8" w:rsidR="00FF7665"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6.8. Atkārtotas atvēršanas aizvēršanas izturība saskaņā ar LVS EN 12400:2003 vismaz 10000 reizes.</w:t>
      </w:r>
    </w:p>
    <w:p w14:paraId="300EC431" w14:textId="6F96BFF6"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7. Prasības blīvējumam.</w:t>
      </w:r>
    </w:p>
    <w:p w14:paraId="12880F65"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7.1. Visos blīvējuma līmeņos jābūt maināmām, izgatavotām no mākslīgā kaučuka, kas ir noturīgs jebkuru laika apstākļu gadījumā un kam piemīt augsta spēja atgūt formu.</w:t>
      </w:r>
    </w:p>
    <w:p w14:paraId="08C362F2"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7.2. Visi blīvējuma stūra salaidumi nav sakausēti.</w:t>
      </w:r>
    </w:p>
    <w:p w14:paraId="22577706" w14:textId="4AB79BCE" w:rsidR="00F22316"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7.3. Stikla blīvējumam no iekšpuses jābūt iestrādātām stikla līstēm.</w:t>
      </w:r>
    </w:p>
    <w:p w14:paraId="202BBF2C" w14:textId="56DC16AD" w:rsidR="00E03241" w:rsidRPr="00E03241" w:rsidRDefault="00E03241" w:rsidP="00E03241">
      <w:pPr>
        <w:spacing w:after="0" w:line="240" w:lineRule="auto"/>
        <w:ind w:firstLine="720"/>
        <w:rPr>
          <w:rStyle w:val="FontStyle17"/>
          <w:b/>
          <w:bCs/>
          <w:sz w:val="24"/>
          <w:szCs w:val="24"/>
          <w:lang w:eastAsia="lv-LV"/>
        </w:rPr>
      </w:pPr>
      <w:r w:rsidRPr="00E03241">
        <w:rPr>
          <w:rStyle w:val="FontStyle17"/>
          <w:b/>
          <w:bCs/>
          <w:sz w:val="24"/>
          <w:szCs w:val="24"/>
          <w:lang w:eastAsia="lv-LV"/>
        </w:rPr>
        <w:t>8. Prasības palodzēm.</w:t>
      </w:r>
    </w:p>
    <w:p w14:paraId="21C91063" w14:textId="750D7418"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8.1. Iekšējās: laminēts MDF.</w:t>
      </w:r>
    </w:p>
    <w:p w14:paraId="35B806F4" w14:textId="78E457D6" w:rsidR="00563E79"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lastRenderedPageBreak/>
        <w:t>8.2 Arējās: skārds, ne mazāk ka 0,5mm biezs, pārklājuma krāsa piemērota konkrēto logu krāsai (baltiem logiem ‒ krāsots cinkots skārds) un slīpums uz ārpusi nav mazāks par 5 grādiem.</w:t>
      </w:r>
    </w:p>
    <w:p w14:paraId="6B0AB350" w14:textId="0A20E3A7" w:rsidR="00E03241" w:rsidRDefault="00E03241" w:rsidP="00E03241">
      <w:pPr>
        <w:spacing w:after="0" w:line="240" w:lineRule="auto"/>
        <w:ind w:firstLine="720"/>
        <w:rPr>
          <w:rStyle w:val="FontStyle17"/>
          <w:b/>
          <w:sz w:val="24"/>
          <w:szCs w:val="24"/>
          <w:lang w:eastAsia="lv-LV"/>
        </w:rPr>
      </w:pPr>
      <w:r>
        <w:rPr>
          <w:rStyle w:val="FontStyle17"/>
          <w:b/>
          <w:sz w:val="24"/>
          <w:szCs w:val="24"/>
          <w:lang w:eastAsia="lv-LV"/>
        </w:rPr>
        <w:t>9. Prasības montāžas (uzstādīšanas) darbiem.</w:t>
      </w:r>
    </w:p>
    <w:p w14:paraId="1339D1E3"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9.1. Montāžas darbus un aiļu apdare jāveic saskaņā ar LBN 002-19 „Ēku norobežojošo konstrukciju siltumtehnika” vai citiem normatīviem aktiem un būvnormatīviem:</w:t>
      </w:r>
    </w:p>
    <w:p w14:paraId="2C35AE29" w14:textId="77777777" w:rsidR="00E03241" w:rsidRPr="00E83B33" w:rsidRDefault="00E03241" w:rsidP="0055296C">
      <w:pPr>
        <w:spacing w:after="0" w:line="240" w:lineRule="auto"/>
        <w:ind w:left="1440" w:firstLine="720"/>
        <w:rPr>
          <w:rStyle w:val="FontStyle17"/>
          <w:sz w:val="24"/>
          <w:szCs w:val="24"/>
          <w:lang w:eastAsia="lv-LV"/>
        </w:rPr>
      </w:pPr>
      <w:r w:rsidRPr="00E83B33">
        <w:rPr>
          <w:rStyle w:val="FontStyle17"/>
          <w:sz w:val="24"/>
          <w:szCs w:val="24"/>
          <w:lang w:eastAsia="lv-LV"/>
        </w:rPr>
        <w:t>9.1.1. Ailes apmešana, špaktelēšana, iestrādājot metāla stūra līsti, slīpēšana, gruntēšana un krāsošana;</w:t>
      </w:r>
    </w:p>
    <w:p w14:paraId="22671351" w14:textId="77777777" w:rsidR="00E03241" w:rsidRPr="00E83B33" w:rsidRDefault="00E03241" w:rsidP="0055296C">
      <w:pPr>
        <w:spacing w:after="0" w:line="240" w:lineRule="auto"/>
        <w:ind w:left="1440" w:firstLine="720"/>
        <w:rPr>
          <w:rStyle w:val="FontStyle17"/>
          <w:sz w:val="24"/>
          <w:szCs w:val="24"/>
          <w:lang w:eastAsia="lv-LV"/>
        </w:rPr>
      </w:pPr>
      <w:r w:rsidRPr="00E83B33">
        <w:rPr>
          <w:rStyle w:val="FontStyle17"/>
          <w:sz w:val="24"/>
          <w:szCs w:val="24"/>
          <w:lang w:eastAsia="lv-LV"/>
        </w:rPr>
        <w:t>9.1.2. </w:t>
      </w:r>
      <w:proofErr w:type="spellStart"/>
      <w:r w:rsidRPr="00E83B33">
        <w:rPr>
          <w:rStyle w:val="FontStyle17"/>
          <w:sz w:val="24"/>
          <w:szCs w:val="24"/>
          <w:lang w:eastAsia="lv-LV"/>
        </w:rPr>
        <w:t>Mitrumizturīga</w:t>
      </w:r>
      <w:proofErr w:type="spellEnd"/>
      <w:r w:rsidRPr="00E83B33">
        <w:rPr>
          <w:rStyle w:val="FontStyle17"/>
          <w:sz w:val="24"/>
          <w:szCs w:val="24"/>
          <w:lang w:eastAsia="lv-LV"/>
        </w:rPr>
        <w:t xml:space="preserve"> ģipškartona lokšņu uzstādīšana ar nobeiguma profila un ģipškartona līmes/</w:t>
      </w:r>
      <w:proofErr w:type="spellStart"/>
      <w:r w:rsidRPr="00E83B33">
        <w:rPr>
          <w:rStyle w:val="FontStyle17"/>
          <w:sz w:val="24"/>
          <w:szCs w:val="24"/>
          <w:lang w:eastAsia="lv-LV"/>
        </w:rPr>
        <w:t>dībeļu</w:t>
      </w:r>
      <w:proofErr w:type="spellEnd"/>
      <w:r w:rsidRPr="00E83B33">
        <w:rPr>
          <w:rStyle w:val="FontStyle17"/>
          <w:sz w:val="24"/>
          <w:szCs w:val="24"/>
          <w:lang w:eastAsia="lv-LV"/>
        </w:rPr>
        <w:t xml:space="preserve"> palīdzību, špaktelēšana, iestrādājot metāla stūra listi, slīpēšana, gruntēšana un krāsošana.</w:t>
      </w:r>
    </w:p>
    <w:p w14:paraId="675CDBA5"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9.2. Arējas apdares veidi:</w:t>
      </w:r>
    </w:p>
    <w:p w14:paraId="7063453F" w14:textId="77777777" w:rsidR="00E03241" w:rsidRPr="00E83B33" w:rsidRDefault="00E03241" w:rsidP="0055296C">
      <w:pPr>
        <w:spacing w:after="0" w:line="240" w:lineRule="auto"/>
        <w:ind w:left="1440" w:firstLine="720"/>
        <w:rPr>
          <w:rStyle w:val="FontStyle17"/>
          <w:sz w:val="24"/>
          <w:szCs w:val="24"/>
          <w:lang w:eastAsia="lv-LV"/>
        </w:rPr>
      </w:pPr>
      <w:r w:rsidRPr="00E83B33">
        <w:rPr>
          <w:rStyle w:val="FontStyle17"/>
          <w:sz w:val="24"/>
          <w:szCs w:val="24"/>
          <w:lang w:eastAsia="lv-LV"/>
        </w:rPr>
        <w:t xml:space="preserve">9.2.1. Ja sprauga starp stikloto konstrukciju un ārējo aili nav platāka par 7mm, ir pieļaujama tās hermetizācija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w:t>
      </w:r>
      <w:proofErr w:type="spellStart"/>
      <w:r w:rsidRPr="00E83B33">
        <w:rPr>
          <w:rStyle w:val="FontStyle17"/>
          <w:sz w:val="24"/>
          <w:szCs w:val="24"/>
          <w:lang w:eastAsia="lv-LV"/>
        </w:rPr>
        <w:t>hermētiķi</w:t>
      </w:r>
      <w:proofErr w:type="spellEnd"/>
      <w:r w:rsidRPr="00E83B33">
        <w:rPr>
          <w:rStyle w:val="FontStyle17"/>
          <w:sz w:val="24"/>
          <w:szCs w:val="24"/>
          <w:lang w:eastAsia="lv-LV"/>
        </w:rPr>
        <w:t xml:space="preserve"> (t. sk.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silikonu);</w:t>
      </w:r>
    </w:p>
    <w:p w14:paraId="2B6468D7" w14:textId="77777777" w:rsidR="00E03241" w:rsidRPr="00E83B33" w:rsidRDefault="00E03241" w:rsidP="0055296C">
      <w:pPr>
        <w:spacing w:after="0" w:line="240" w:lineRule="auto"/>
        <w:ind w:left="1440" w:firstLine="720"/>
        <w:rPr>
          <w:rStyle w:val="FontStyle17"/>
          <w:sz w:val="24"/>
          <w:szCs w:val="24"/>
          <w:lang w:eastAsia="lv-LV"/>
        </w:rPr>
      </w:pPr>
      <w:r w:rsidRPr="00E83B33">
        <w:rPr>
          <w:rStyle w:val="FontStyle17"/>
          <w:sz w:val="24"/>
          <w:szCs w:val="24"/>
          <w:lang w:eastAsia="lv-LV"/>
        </w:rPr>
        <w:t xml:space="preserve">9.2.2. Ja sprauga starp stikloto konstrukciju un ārējo aili ir platāka par 7mm, jāveic ārējas ailes apmešana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paredzēto apmetumu un krāsošanu. Krāsošanu veic divās kārtās ar </w:t>
      </w:r>
      <w:proofErr w:type="spellStart"/>
      <w:r w:rsidRPr="00E83B33">
        <w:rPr>
          <w:rStyle w:val="FontStyle17"/>
          <w:sz w:val="24"/>
          <w:szCs w:val="24"/>
          <w:lang w:eastAsia="lv-LV"/>
        </w:rPr>
        <w:t>ārdarbiem</w:t>
      </w:r>
      <w:proofErr w:type="spellEnd"/>
      <w:r w:rsidRPr="00E83B33">
        <w:rPr>
          <w:rStyle w:val="FontStyle17"/>
          <w:sz w:val="24"/>
          <w:szCs w:val="24"/>
          <w:lang w:eastAsia="lv-LV"/>
        </w:rPr>
        <w:t xml:space="preserve"> un minerāliem apmetumiem paredzēto krāsu, toni pieskaņojot ēkas esošai fasādes krāsai.</w:t>
      </w:r>
    </w:p>
    <w:p w14:paraId="4616C9C3"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9.3. Montāžas šuves starp stikloto konstrukciju un aili optimālais platums ir 10-50 mm, kuru jāaizpilda ar montāžas putam vienā piegājienā.</w:t>
      </w:r>
    </w:p>
    <w:p w14:paraId="73470684"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 xml:space="preserve">9.4. Montējot stikla konstrukciju ir jālīmeņo. Vertikālās un horizontālās novirzes nedrīkst pārsniegt 1,5mm uz 1m un nedrīkst pārsniegt 3mm visā platumā vai augstumā. </w:t>
      </w:r>
    </w:p>
    <w:p w14:paraId="06D1FD81" w14:textId="77777777" w:rsidR="00E03241" w:rsidRPr="00E83B33" w:rsidRDefault="00E03241" w:rsidP="0055296C">
      <w:pPr>
        <w:spacing w:after="0" w:line="240" w:lineRule="auto"/>
        <w:ind w:left="720" w:firstLine="720"/>
        <w:rPr>
          <w:rStyle w:val="FontStyle17"/>
          <w:sz w:val="24"/>
          <w:szCs w:val="24"/>
          <w:lang w:eastAsia="lv-LV"/>
        </w:rPr>
      </w:pPr>
      <w:r w:rsidRPr="00E83B33">
        <w:rPr>
          <w:rStyle w:val="FontStyle17"/>
          <w:sz w:val="24"/>
          <w:szCs w:val="24"/>
          <w:lang w:eastAsia="lv-LV"/>
        </w:rPr>
        <w:t>9.5. Diagonāles var atšķirties:</w:t>
      </w:r>
    </w:p>
    <w:p w14:paraId="40F6E19B" w14:textId="77777777" w:rsidR="00E03241" w:rsidRPr="00E83B33" w:rsidRDefault="00E03241" w:rsidP="0055296C">
      <w:pPr>
        <w:spacing w:after="0" w:line="240" w:lineRule="auto"/>
        <w:ind w:left="1440" w:firstLine="720"/>
        <w:rPr>
          <w:rStyle w:val="FontStyle17"/>
          <w:sz w:val="24"/>
          <w:szCs w:val="24"/>
          <w:lang w:eastAsia="lv-LV"/>
        </w:rPr>
      </w:pPr>
      <w:r w:rsidRPr="00E83B33">
        <w:rPr>
          <w:rStyle w:val="FontStyle17"/>
          <w:sz w:val="24"/>
          <w:szCs w:val="24"/>
          <w:lang w:eastAsia="lv-LV"/>
        </w:rPr>
        <w:t>9.5.1. ja diagonāles garums līdz 1m, ne vairāk kā par 2mm;</w:t>
      </w:r>
    </w:p>
    <w:p w14:paraId="5A39C36F" w14:textId="77777777" w:rsidR="00E03241" w:rsidRPr="00E83B33" w:rsidRDefault="00E03241" w:rsidP="0055296C">
      <w:pPr>
        <w:spacing w:after="0" w:line="240" w:lineRule="auto"/>
        <w:ind w:left="1440" w:firstLine="720"/>
        <w:rPr>
          <w:rStyle w:val="FontStyle17"/>
          <w:sz w:val="24"/>
          <w:szCs w:val="24"/>
          <w:lang w:eastAsia="lv-LV"/>
        </w:rPr>
      </w:pPr>
      <w:r w:rsidRPr="00E83B33">
        <w:rPr>
          <w:rStyle w:val="FontStyle17"/>
          <w:sz w:val="24"/>
          <w:szCs w:val="24"/>
          <w:lang w:eastAsia="lv-LV"/>
        </w:rPr>
        <w:t>9.5.2. ja diagonāles garums no 1m līdz 2m, ne vairāk kā par 3mm;</w:t>
      </w:r>
    </w:p>
    <w:p w14:paraId="5582C77F" w14:textId="739D1C2A" w:rsidR="00F22316" w:rsidRDefault="00E03241" w:rsidP="0055296C">
      <w:pPr>
        <w:spacing w:after="0" w:line="240" w:lineRule="auto"/>
        <w:ind w:left="1440" w:firstLine="720"/>
        <w:rPr>
          <w:rStyle w:val="FontStyle17"/>
          <w:sz w:val="24"/>
          <w:szCs w:val="24"/>
          <w:lang w:eastAsia="lv-LV"/>
        </w:rPr>
      </w:pPr>
      <w:r w:rsidRPr="00E83B33">
        <w:rPr>
          <w:rStyle w:val="FontStyle17"/>
          <w:sz w:val="24"/>
          <w:szCs w:val="24"/>
          <w:lang w:eastAsia="lv-LV"/>
        </w:rPr>
        <w:t>9.5.3. ja diagonāles garums virs 2m, ne vairāk kā par 4mm.</w:t>
      </w:r>
    </w:p>
    <w:p w14:paraId="6D4E645A" w14:textId="50F605FB" w:rsidR="007E65ED" w:rsidRDefault="007E65ED" w:rsidP="007E65ED">
      <w:pPr>
        <w:spacing w:after="0" w:line="240" w:lineRule="auto"/>
        <w:ind w:firstLine="720"/>
        <w:rPr>
          <w:rStyle w:val="FontStyle17"/>
          <w:b/>
          <w:sz w:val="24"/>
          <w:szCs w:val="24"/>
          <w:lang w:eastAsia="lv-LV"/>
        </w:rPr>
      </w:pPr>
      <w:r>
        <w:rPr>
          <w:rStyle w:val="FontStyle17"/>
          <w:b/>
          <w:sz w:val="24"/>
          <w:szCs w:val="24"/>
          <w:lang w:eastAsia="lv-LV"/>
        </w:rPr>
        <w:t>10. Garantijas prasības.</w:t>
      </w:r>
    </w:p>
    <w:p w14:paraId="6B90F5B0" w14:textId="7CD232E4" w:rsidR="007E65ED" w:rsidRPr="00E83B33" w:rsidRDefault="007E65ED" w:rsidP="0055296C">
      <w:pPr>
        <w:spacing w:after="0" w:line="240" w:lineRule="auto"/>
        <w:ind w:left="720"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.1. Garantijas termiņš izpildītāja piegādātiem logiem nedrīkst būt mazāks par 36 (trīsdesmit seši) mēnešiem no pieņemšanas-nodošanas akta parakstīšanas dienas.</w:t>
      </w:r>
    </w:p>
    <w:p w14:paraId="332E5FF1" w14:textId="782A1560" w:rsidR="007E65ED" w:rsidRPr="00E83B33" w:rsidRDefault="007E65ED" w:rsidP="0055296C">
      <w:pPr>
        <w:spacing w:after="0" w:line="240" w:lineRule="auto"/>
        <w:ind w:left="720"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 xml:space="preserve">.2. Garantijas termiņš izpildītāja veiktiem remontdarbiem jābūt 36 (trīsdesmit seši) mēneši no pieņemšanas-nodošanas akta parakstīšanas dienas. </w:t>
      </w:r>
    </w:p>
    <w:p w14:paraId="09506074" w14:textId="3D0F86BB" w:rsidR="007E65ED" w:rsidRDefault="007E65ED" w:rsidP="0055296C">
      <w:pPr>
        <w:spacing w:after="0" w:line="240" w:lineRule="auto"/>
        <w:ind w:left="720" w:firstLine="720"/>
        <w:rPr>
          <w:rStyle w:val="FontStyle17"/>
          <w:sz w:val="24"/>
          <w:szCs w:val="24"/>
          <w:lang w:eastAsia="lv-LV"/>
        </w:rPr>
      </w:pPr>
      <w:r w:rsidRPr="00E83B33">
        <w:rPr>
          <w:rStyle w:val="FontStyle17"/>
          <w:sz w:val="24"/>
          <w:szCs w:val="24"/>
          <w:lang w:eastAsia="lv-LV"/>
        </w:rPr>
        <w:t>1</w:t>
      </w:r>
      <w:r>
        <w:rPr>
          <w:rStyle w:val="FontStyle17"/>
          <w:sz w:val="24"/>
          <w:szCs w:val="24"/>
          <w:lang w:eastAsia="lv-LV"/>
        </w:rPr>
        <w:t>0</w:t>
      </w:r>
      <w:r w:rsidRPr="00E83B33">
        <w:rPr>
          <w:rStyle w:val="FontStyle17"/>
          <w:sz w:val="24"/>
          <w:szCs w:val="24"/>
          <w:lang w:eastAsia="lv-LV"/>
        </w:rPr>
        <w:t>.3. Garantijas laikā, nepieciešamības gadījumos pēc pasūtītāja pieprasījuma izpildītājam jāveic iebūvēto logu regulēšana un eļļošana 10 (desmit) darba dienu laikā no pieteikuma nosūtīšanas līgumā norādītai kontaktpersonai e-pasta veidā.</w:t>
      </w:r>
    </w:p>
    <w:p w14:paraId="17B07BC1" w14:textId="77777777" w:rsidR="007E65ED" w:rsidRPr="007E65ED" w:rsidRDefault="007E65ED" w:rsidP="007E65ED">
      <w:pPr>
        <w:spacing w:after="0" w:line="240" w:lineRule="auto"/>
        <w:ind w:firstLine="720"/>
        <w:rPr>
          <w:rStyle w:val="FontStyle17"/>
          <w:b/>
          <w:sz w:val="24"/>
          <w:szCs w:val="24"/>
          <w:lang w:eastAsia="lv-LV"/>
        </w:rPr>
      </w:pPr>
    </w:p>
    <w:tbl>
      <w:tblPr>
        <w:tblStyle w:val="TableGrid"/>
        <w:tblW w:w="5000" w:type="pct"/>
        <w:tblLook w:val="04A0" w:firstRow="1" w:lastRow="0" w:firstColumn="1" w:lastColumn="0" w:noHBand="0" w:noVBand="1"/>
      </w:tblPr>
      <w:tblGrid>
        <w:gridCol w:w="3142"/>
        <w:gridCol w:w="3093"/>
        <w:gridCol w:w="3160"/>
      </w:tblGrid>
      <w:tr w:rsidR="00773B6C" w:rsidRPr="00E83B33" w14:paraId="4BF79C8C" w14:textId="77777777" w:rsidTr="00773B6C">
        <w:tc>
          <w:tcPr>
            <w:tcW w:w="5000" w:type="pct"/>
            <w:gridSpan w:val="3"/>
            <w:shd w:val="clear" w:color="auto" w:fill="DEEAF6" w:themeFill="accent1" w:themeFillTint="33"/>
          </w:tcPr>
          <w:p w14:paraId="577F5BF5" w14:textId="7956FC32" w:rsidR="00773B6C" w:rsidRPr="00E83B33" w:rsidRDefault="00773B6C" w:rsidP="009945A0">
            <w:pPr>
              <w:pStyle w:val="Style15"/>
              <w:widowControl/>
              <w:tabs>
                <w:tab w:val="left" w:pos="1354"/>
              </w:tabs>
              <w:jc w:val="both"/>
              <w:rPr>
                <w:rStyle w:val="FontStyle17"/>
                <w:b/>
                <w:sz w:val="24"/>
                <w:szCs w:val="24"/>
                <w:lang w:val="lv-LV" w:eastAsia="lv-LV"/>
              </w:rPr>
            </w:pPr>
            <w:r w:rsidRPr="00E83B33">
              <w:rPr>
                <w:rStyle w:val="FontStyle17"/>
                <w:b/>
                <w:sz w:val="24"/>
                <w:szCs w:val="24"/>
                <w:lang w:val="lv-LV" w:eastAsia="lv-LV"/>
              </w:rPr>
              <w:t>1</w:t>
            </w:r>
            <w:r w:rsidR="007E65ED">
              <w:rPr>
                <w:rStyle w:val="FontStyle17"/>
                <w:b/>
                <w:sz w:val="24"/>
                <w:szCs w:val="24"/>
                <w:lang w:val="lv-LV" w:eastAsia="lv-LV"/>
              </w:rPr>
              <w:t>1</w:t>
            </w:r>
            <w:r w:rsidRPr="00E83B33">
              <w:rPr>
                <w:rStyle w:val="FontStyle17"/>
                <w:b/>
                <w:sz w:val="24"/>
                <w:szCs w:val="24"/>
                <w:lang w:val="lv-LV" w:eastAsia="lv-LV"/>
              </w:rPr>
              <w:t>. </w:t>
            </w:r>
            <w:r w:rsidR="00E03241">
              <w:rPr>
                <w:rStyle w:val="FontStyle17"/>
                <w:b/>
                <w:sz w:val="24"/>
                <w:szCs w:val="24"/>
                <w:lang w:val="lv-LV" w:eastAsia="lv-LV"/>
              </w:rPr>
              <w:t xml:space="preserve">Stikloto konstrukciju </w:t>
            </w:r>
            <w:r w:rsidR="007E65ED">
              <w:rPr>
                <w:rStyle w:val="FontStyle17"/>
                <w:b/>
                <w:sz w:val="24"/>
                <w:szCs w:val="24"/>
                <w:lang w:val="lv-LV" w:eastAsia="lv-LV"/>
              </w:rPr>
              <w:t>parametri</w:t>
            </w:r>
            <w:r w:rsidRPr="00E83B33">
              <w:rPr>
                <w:rStyle w:val="FontStyle17"/>
                <w:bCs/>
                <w:caps/>
                <w:sz w:val="24"/>
                <w:szCs w:val="24"/>
                <w:lang w:val="lv-LV" w:eastAsia="lv-LV"/>
              </w:rPr>
              <w:t>.</w:t>
            </w:r>
          </w:p>
        </w:tc>
      </w:tr>
      <w:tr w:rsidR="00A86F94" w:rsidRPr="00E83B33" w14:paraId="123C9590" w14:textId="77777777" w:rsidTr="00AE5E6A">
        <w:tc>
          <w:tcPr>
            <w:tcW w:w="1672" w:type="pct"/>
            <w:vAlign w:val="center"/>
          </w:tcPr>
          <w:p w14:paraId="7407C43F"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Stikloto konstrukciju</w:t>
            </w:r>
            <w:r w:rsidR="00A86F94" w:rsidRPr="00E83B33">
              <w:rPr>
                <w:rStyle w:val="FontStyle17"/>
                <w:bCs/>
                <w:sz w:val="24"/>
                <w:szCs w:val="24"/>
                <w:lang w:val="lv-LV" w:eastAsia="lv-LV"/>
              </w:rPr>
              <w:t xml:space="preserve"> skaits</w:t>
            </w:r>
          </w:p>
        </w:tc>
        <w:tc>
          <w:tcPr>
            <w:tcW w:w="1646" w:type="pct"/>
            <w:vAlign w:val="center"/>
          </w:tcPr>
          <w:p w14:paraId="69008BFC" w14:textId="77777777" w:rsidR="00A86F94" w:rsidRPr="00E83B33" w:rsidRDefault="00D5538E"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Aptuvenais izmērs ailei (platums x augstums mm)</w:t>
            </w:r>
          </w:p>
        </w:tc>
        <w:tc>
          <w:tcPr>
            <w:tcW w:w="1682" w:type="pct"/>
            <w:vAlign w:val="center"/>
          </w:tcPr>
          <w:p w14:paraId="5507405A" w14:textId="77777777" w:rsidR="00A86F94" w:rsidRPr="00E83B33" w:rsidRDefault="00EC08A2" w:rsidP="009945A0">
            <w:pPr>
              <w:pStyle w:val="Style15"/>
              <w:widowControl/>
              <w:tabs>
                <w:tab w:val="left" w:pos="1354"/>
              </w:tabs>
              <w:jc w:val="center"/>
              <w:rPr>
                <w:rStyle w:val="FontStyle17"/>
                <w:bCs/>
                <w:sz w:val="24"/>
                <w:szCs w:val="24"/>
                <w:lang w:val="lv-LV" w:eastAsia="lv-LV"/>
              </w:rPr>
            </w:pPr>
            <w:r w:rsidRPr="00E83B33">
              <w:rPr>
                <w:rStyle w:val="FontStyle17"/>
                <w:bCs/>
                <w:sz w:val="24"/>
                <w:szCs w:val="24"/>
                <w:lang w:val="lv-LV" w:eastAsia="lv-LV"/>
              </w:rPr>
              <w:t>V</w:t>
            </w:r>
            <w:r w:rsidR="00D5538E" w:rsidRPr="00E83B33">
              <w:rPr>
                <w:rStyle w:val="FontStyle17"/>
                <w:bCs/>
                <w:sz w:val="24"/>
                <w:szCs w:val="24"/>
                <w:lang w:val="lv-LV" w:eastAsia="lv-LV"/>
              </w:rPr>
              <w:t>ērtņu konfigurācija</w:t>
            </w:r>
          </w:p>
        </w:tc>
      </w:tr>
      <w:tr w:rsidR="00AE5E6A" w:rsidRPr="00E83B33" w14:paraId="7BD163BF" w14:textId="77777777" w:rsidTr="00AE5E6A">
        <w:tc>
          <w:tcPr>
            <w:tcW w:w="1672" w:type="pct"/>
            <w:vAlign w:val="center"/>
          </w:tcPr>
          <w:p w14:paraId="3942792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62D82DD"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1550x2670</w:t>
            </w:r>
          </w:p>
        </w:tc>
        <w:tc>
          <w:tcPr>
            <w:tcW w:w="1682" w:type="pct"/>
            <w:vAlign w:val="center"/>
          </w:tcPr>
          <w:p w14:paraId="5B0221A3" w14:textId="79065F0A"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w:t>
            </w:r>
            <w:r w:rsidR="002509D7" w:rsidRPr="00E83B33">
              <w:rPr>
                <w:rStyle w:val="FontStyle17"/>
                <w:sz w:val="24"/>
                <w:szCs w:val="24"/>
                <w:lang w:val="lv-LV" w:eastAsia="lv-LV"/>
              </w:rPr>
              <w:t>;</w:t>
            </w:r>
            <w:r w:rsidRPr="00E83B33">
              <w:rPr>
                <w:rStyle w:val="FontStyle17"/>
                <w:sz w:val="24"/>
                <w:szCs w:val="24"/>
                <w:lang w:val="lv-LV" w:eastAsia="lv-LV"/>
              </w:rPr>
              <w:t xml:space="preserve"> trīs stiklu 36 mm.</w:t>
            </w:r>
          </w:p>
        </w:tc>
      </w:tr>
      <w:tr w:rsidR="00AE5E6A" w:rsidRPr="00E83B33" w14:paraId="2358C71B" w14:textId="77777777" w:rsidTr="00AE5E6A">
        <w:tc>
          <w:tcPr>
            <w:tcW w:w="1672" w:type="pct"/>
            <w:vAlign w:val="center"/>
          </w:tcPr>
          <w:p w14:paraId="2AEC880E"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4F2C49B1"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1550x1940</w:t>
            </w:r>
          </w:p>
        </w:tc>
        <w:tc>
          <w:tcPr>
            <w:tcW w:w="1682" w:type="pct"/>
            <w:vAlign w:val="center"/>
          </w:tcPr>
          <w:p w14:paraId="7113E583" w14:textId="23636F1C"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r w:rsidR="002509D7" w:rsidRPr="00E83B33">
              <w:rPr>
                <w:rStyle w:val="FontStyle17"/>
                <w:sz w:val="24"/>
                <w:szCs w:val="24"/>
                <w:lang w:val="lv-LV" w:eastAsia="lv-LV"/>
              </w:rPr>
              <w:t xml:space="preserve">; </w:t>
            </w:r>
            <w:r w:rsidRPr="00E83B33">
              <w:rPr>
                <w:rStyle w:val="FontStyle17"/>
                <w:sz w:val="24"/>
                <w:szCs w:val="24"/>
                <w:lang w:val="lv-LV" w:eastAsia="lv-LV"/>
              </w:rPr>
              <w:t>divu stiklu pakete 24 mm.</w:t>
            </w:r>
          </w:p>
        </w:tc>
      </w:tr>
      <w:tr w:rsidR="00AE5E6A" w:rsidRPr="00E83B33" w14:paraId="78D12611" w14:textId="77777777" w:rsidTr="00AE5E6A">
        <w:tc>
          <w:tcPr>
            <w:tcW w:w="1672" w:type="pct"/>
            <w:vAlign w:val="center"/>
          </w:tcPr>
          <w:p w14:paraId="1FDB1BA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lastRenderedPageBreak/>
              <w:t>1</w:t>
            </w:r>
          </w:p>
        </w:tc>
        <w:tc>
          <w:tcPr>
            <w:tcW w:w="1646" w:type="pct"/>
            <w:vAlign w:val="center"/>
          </w:tcPr>
          <w:p w14:paraId="33C14630"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1360x2520</w:t>
            </w:r>
          </w:p>
        </w:tc>
        <w:tc>
          <w:tcPr>
            <w:tcW w:w="1682" w:type="pct"/>
            <w:vAlign w:val="center"/>
          </w:tcPr>
          <w:p w14:paraId="18AE7BD4" w14:textId="6C1FDD3D"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vienu veramu un otru verami-atgāžamu vērtni</w:t>
            </w:r>
            <w:r w:rsidR="00335D19" w:rsidRPr="00E83B33">
              <w:rPr>
                <w:rStyle w:val="FontStyle17"/>
                <w:sz w:val="24"/>
                <w:szCs w:val="24"/>
                <w:lang w:val="lv-LV" w:eastAsia="lv-LV"/>
              </w:rPr>
              <w:t>;</w:t>
            </w:r>
            <w:r w:rsidRPr="00E83B33">
              <w:rPr>
                <w:rStyle w:val="FontStyle17"/>
                <w:sz w:val="24"/>
                <w:szCs w:val="24"/>
                <w:lang w:val="lv-LV" w:eastAsia="lv-LV"/>
              </w:rPr>
              <w:t xml:space="preserve"> 6 kameru profils</w:t>
            </w:r>
            <w:r w:rsidR="002509D7"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90FAC72" w14:textId="77777777" w:rsidTr="00AE5E6A">
        <w:tc>
          <w:tcPr>
            <w:tcW w:w="1672" w:type="pct"/>
            <w:vAlign w:val="center"/>
          </w:tcPr>
          <w:p w14:paraId="0AAE40E8"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59FCB8F4"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1360x2450</w:t>
            </w:r>
          </w:p>
        </w:tc>
        <w:tc>
          <w:tcPr>
            <w:tcW w:w="1682" w:type="pct"/>
            <w:vAlign w:val="center"/>
          </w:tcPr>
          <w:p w14:paraId="4F505D14" w14:textId="26C30CD3"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divu stiklu pakete 24 mm</w:t>
            </w:r>
            <w:r w:rsidR="00335D19" w:rsidRPr="00E83B33">
              <w:rPr>
                <w:rStyle w:val="FontStyle17"/>
                <w:sz w:val="24"/>
                <w:szCs w:val="24"/>
                <w:lang w:val="lv-LV" w:eastAsia="lv-LV"/>
              </w:rPr>
              <w:t>;</w:t>
            </w:r>
            <w:r w:rsidRPr="00E83B33">
              <w:rPr>
                <w:rStyle w:val="FontStyle17"/>
                <w:sz w:val="24"/>
                <w:szCs w:val="24"/>
                <w:lang w:val="lv-LV" w:eastAsia="lv-LV"/>
              </w:rPr>
              <w:t xml:space="preserve"> 5 kameru profils.</w:t>
            </w:r>
          </w:p>
        </w:tc>
      </w:tr>
      <w:tr w:rsidR="00AE5E6A" w:rsidRPr="00E83B33" w14:paraId="0BE49CAA" w14:textId="77777777" w:rsidTr="00AE5E6A">
        <w:tc>
          <w:tcPr>
            <w:tcW w:w="1672" w:type="pct"/>
            <w:vAlign w:val="center"/>
          </w:tcPr>
          <w:p w14:paraId="495765A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8E2D7FC"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1360x1250</w:t>
            </w:r>
          </w:p>
        </w:tc>
        <w:tc>
          <w:tcPr>
            <w:tcW w:w="1682" w:type="pct"/>
            <w:vAlign w:val="center"/>
          </w:tcPr>
          <w:p w14:paraId="7184BA1B" w14:textId="68BEE24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Divdaļīgs ar verami-atgāžamām vērtnēm</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36 mm</w:t>
            </w:r>
            <w:r w:rsidR="00456C24" w:rsidRPr="00E83B33">
              <w:rPr>
                <w:rStyle w:val="FontStyle17"/>
                <w:sz w:val="24"/>
                <w:szCs w:val="24"/>
                <w:lang w:val="lv-LV" w:eastAsia="lv-LV"/>
              </w:rPr>
              <w:t>;</w:t>
            </w:r>
            <w:r w:rsidRPr="00E83B33">
              <w:rPr>
                <w:rStyle w:val="FontStyle17"/>
                <w:sz w:val="24"/>
                <w:szCs w:val="24"/>
                <w:lang w:val="lv-LV" w:eastAsia="lv-LV"/>
              </w:rPr>
              <w:t xml:space="preserve"> 6 kameru profils.</w:t>
            </w:r>
          </w:p>
        </w:tc>
      </w:tr>
      <w:tr w:rsidR="00AE5E6A" w:rsidRPr="00E83B33" w14:paraId="6769AFB5" w14:textId="77777777" w:rsidTr="00AE5E6A">
        <w:tc>
          <w:tcPr>
            <w:tcW w:w="1672" w:type="pct"/>
            <w:vAlign w:val="center"/>
          </w:tcPr>
          <w:p w14:paraId="5C5AED2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27494212"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1450x1250</w:t>
            </w:r>
          </w:p>
        </w:tc>
        <w:tc>
          <w:tcPr>
            <w:tcW w:w="1682" w:type="pct"/>
            <w:vAlign w:val="center"/>
          </w:tcPr>
          <w:p w14:paraId="40786FE6" w14:textId="4074F1A0"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 xml:space="preserve">Divdaļīgs ar verami-atgāžamām vērtnēm, divu stiklu pakete </w:t>
            </w:r>
            <w:r w:rsidRPr="00E83B33">
              <w:rPr>
                <w:lang w:val="lv-LV"/>
              </w:rPr>
              <w:t>24 mm</w:t>
            </w:r>
            <w:r w:rsidR="00456C24" w:rsidRPr="00E83B33">
              <w:rPr>
                <w:rStyle w:val="FontStyle17"/>
                <w:lang w:val="lv-LV" w:eastAsia="lv-LV"/>
              </w:rPr>
              <w:t>;</w:t>
            </w:r>
            <w:r w:rsidRPr="00E83B33">
              <w:rPr>
                <w:rStyle w:val="FontStyle17"/>
                <w:sz w:val="24"/>
                <w:szCs w:val="24"/>
                <w:lang w:val="lv-LV" w:eastAsia="lv-LV"/>
              </w:rPr>
              <w:t xml:space="preserve"> 5 kameru pakete.</w:t>
            </w:r>
          </w:p>
        </w:tc>
      </w:tr>
      <w:tr w:rsidR="00AE5E6A" w:rsidRPr="00E83B33" w14:paraId="2EB730E0" w14:textId="77777777" w:rsidTr="00AE5E6A">
        <w:tc>
          <w:tcPr>
            <w:tcW w:w="1672" w:type="pct"/>
            <w:vAlign w:val="center"/>
          </w:tcPr>
          <w:p w14:paraId="5C8694D5"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vAlign w:val="center"/>
          </w:tcPr>
          <w:p w14:paraId="3208A6AA" w14:textId="77777777"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3000x2200</w:t>
            </w:r>
          </w:p>
        </w:tc>
        <w:tc>
          <w:tcPr>
            <w:tcW w:w="1682" w:type="pct"/>
            <w:vAlign w:val="center"/>
          </w:tcPr>
          <w:p w14:paraId="10EEA832" w14:textId="3EBF835C" w:rsidR="00AE5E6A" w:rsidRPr="00E83B33" w:rsidRDefault="00AE5E6A" w:rsidP="009945A0">
            <w:pPr>
              <w:pStyle w:val="Style15"/>
              <w:widowControl/>
              <w:tabs>
                <w:tab w:val="left" w:pos="1354"/>
              </w:tabs>
              <w:jc w:val="center"/>
              <w:rPr>
                <w:rStyle w:val="FontStyle17"/>
                <w:sz w:val="24"/>
                <w:szCs w:val="24"/>
                <w:lang w:val="lv-LV" w:eastAsia="lv-LV"/>
              </w:rPr>
            </w:pPr>
            <w:proofErr w:type="spellStart"/>
            <w:r w:rsidRPr="00E83B33">
              <w:rPr>
                <w:rStyle w:val="FontStyle17"/>
                <w:sz w:val="24"/>
                <w:szCs w:val="24"/>
                <w:lang w:val="lv-LV" w:eastAsia="lv-LV"/>
              </w:rPr>
              <w:t>Divviru</w:t>
            </w:r>
            <w:proofErr w:type="spellEnd"/>
            <w:r w:rsidRPr="00E83B33">
              <w:rPr>
                <w:rStyle w:val="FontStyle17"/>
                <w:sz w:val="24"/>
                <w:szCs w:val="24"/>
                <w:lang w:val="lv-LV" w:eastAsia="lv-LV"/>
              </w:rPr>
              <w:t xml:space="preserve"> durvis</w:t>
            </w:r>
            <w:r w:rsidR="00456C24" w:rsidRPr="00E83B33">
              <w:rPr>
                <w:rStyle w:val="FontStyle17"/>
                <w:sz w:val="24"/>
                <w:szCs w:val="24"/>
                <w:lang w:val="lv-LV" w:eastAsia="lv-LV"/>
              </w:rPr>
              <w:t xml:space="preserve">; </w:t>
            </w:r>
            <w:r w:rsidRPr="00E83B33">
              <w:rPr>
                <w:rStyle w:val="FontStyle17"/>
                <w:sz w:val="24"/>
                <w:szCs w:val="24"/>
                <w:lang w:val="lv-LV" w:eastAsia="lv-LV"/>
              </w:rPr>
              <w:t>6 kameru profils</w:t>
            </w:r>
            <w:r w:rsidR="00456C24" w:rsidRPr="00E83B33">
              <w:rPr>
                <w:rStyle w:val="FontStyle17"/>
                <w:sz w:val="24"/>
                <w:szCs w:val="24"/>
                <w:lang w:val="lv-LV" w:eastAsia="lv-LV"/>
              </w:rPr>
              <w:t>;</w:t>
            </w:r>
            <w:r w:rsidRPr="00E83B33">
              <w:rPr>
                <w:rStyle w:val="FontStyle17"/>
                <w:sz w:val="24"/>
                <w:szCs w:val="24"/>
                <w:lang w:val="lv-LV" w:eastAsia="lv-LV"/>
              </w:rPr>
              <w:t xml:space="preserve"> trīs stiklu pakete 44 mm.</w:t>
            </w:r>
          </w:p>
        </w:tc>
      </w:tr>
      <w:tr w:rsidR="00AE5E6A" w:rsidRPr="00E83B33" w14:paraId="5C6A200E" w14:textId="77777777" w:rsidTr="00AE5E6A">
        <w:tc>
          <w:tcPr>
            <w:tcW w:w="1672" w:type="pct"/>
            <w:shd w:val="clear" w:color="auto" w:fill="auto"/>
            <w:vAlign w:val="center"/>
          </w:tcPr>
          <w:p w14:paraId="50898DAB" w14:textId="6E5C8E0D" w:rsidR="00AE5E6A" w:rsidRPr="00E83B33" w:rsidRDefault="00AE5E6A" w:rsidP="009945A0">
            <w:pPr>
              <w:pStyle w:val="Style15"/>
              <w:widowControl/>
              <w:tabs>
                <w:tab w:val="left" w:pos="1354"/>
              </w:tabs>
              <w:jc w:val="center"/>
              <w:rPr>
                <w:rStyle w:val="FontStyle17"/>
                <w:sz w:val="24"/>
                <w:szCs w:val="24"/>
                <w:lang w:val="lv-LV" w:eastAsia="lv-LV"/>
              </w:rPr>
            </w:pPr>
            <w:bookmarkStart w:id="0" w:name="_Hlk98764661"/>
            <w:r w:rsidRPr="00E83B33">
              <w:rPr>
                <w:rStyle w:val="FontStyle17"/>
                <w:sz w:val="24"/>
                <w:szCs w:val="24"/>
                <w:lang w:val="lv-LV" w:eastAsia="lv-LV"/>
              </w:rPr>
              <w:t>1</w:t>
            </w:r>
          </w:p>
        </w:tc>
        <w:tc>
          <w:tcPr>
            <w:tcW w:w="1646" w:type="pct"/>
            <w:shd w:val="clear" w:color="auto" w:fill="auto"/>
            <w:vAlign w:val="center"/>
          </w:tcPr>
          <w:p w14:paraId="480CB44F" w14:textId="75A31D4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2A6E16B6" w14:textId="0CDC2E89"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24 mm stikla pakete 90% argons + 10% gaiss</w:t>
            </w:r>
          </w:p>
        </w:tc>
      </w:tr>
      <w:tr w:rsidR="00AE5E6A" w:rsidRPr="00E83B33" w14:paraId="08DA4F5A" w14:textId="77777777" w:rsidTr="00AE5E6A">
        <w:tc>
          <w:tcPr>
            <w:tcW w:w="1672" w:type="pct"/>
            <w:shd w:val="clear" w:color="auto" w:fill="auto"/>
            <w:vAlign w:val="center"/>
          </w:tcPr>
          <w:p w14:paraId="6A72F84F" w14:textId="3A22F3F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57ACE53C" w14:textId="669518C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1EE31646" w14:textId="15C0AD15"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36 mm stikla pakete 90% argons + 10% gaiss</w:t>
            </w:r>
          </w:p>
        </w:tc>
      </w:tr>
      <w:tr w:rsidR="00AE5E6A" w:rsidRPr="00E83B33" w14:paraId="3F6E68F7" w14:textId="77777777" w:rsidTr="00AE5E6A">
        <w:tc>
          <w:tcPr>
            <w:tcW w:w="1672" w:type="pct"/>
            <w:shd w:val="clear" w:color="auto" w:fill="auto"/>
            <w:vAlign w:val="center"/>
          </w:tcPr>
          <w:p w14:paraId="6D983815" w14:textId="09BDA952"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w:t>
            </w:r>
          </w:p>
        </w:tc>
        <w:tc>
          <w:tcPr>
            <w:tcW w:w="1646" w:type="pct"/>
            <w:shd w:val="clear" w:color="auto" w:fill="auto"/>
            <w:vAlign w:val="center"/>
          </w:tcPr>
          <w:p w14:paraId="03AC828E" w14:textId="2479319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1m2</w:t>
            </w:r>
          </w:p>
        </w:tc>
        <w:tc>
          <w:tcPr>
            <w:tcW w:w="1682" w:type="pct"/>
            <w:shd w:val="clear" w:color="auto" w:fill="auto"/>
            <w:vAlign w:val="center"/>
          </w:tcPr>
          <w:p w14:paraId="0C193E0E" w14:textId="1E4D7278" w:rsidR="00AE5E6A" w:rsidRPr="00E83B33" w:rsidRDefault="00AE5E6A" w:rsidP="009945A0">
            <w:pPr>
              <w:pStyle w:val="Style15"/>
              <w:widowControl/>
              <w:tabs>
                <w:tab w:val="left" w:pos="1354"/>
              </w:tabs>
              <w:jc w:val="center"/>
              <w:rPr>
                <w:rStyle w:val="FontStyle17"/>
                <w:sz w:val="24"/>
                <w:szCs w:val="24"/>
                <w:lang w:val="lv-LV" w:eastAsia="lv-LV"/>
              </w:rPr>
            </w:pPr>
            <w:r w:rsidRPr="00E83B33">
              <w:rPr>
                <w:rStyle w:val="FontStyle17"/>
                <w:sz w:val="24"/>
                <w:szCs w:val="24"/>
                <w:lang w:val="lv-LV" w:eastAsia="lv-LV"/>
              </w:rPr>
              <w:t>44 mm stikla pakete 90% argons + 10% gaiss</w:t>
            </w:r>
          </w:p>
        </w:tc>
      </w:tr>
      <w:bookmarkEnd w:id="0"/>
    </w:tbl>
    <w:p w14:paraId="16C15C8E" w14:textId="13086FAE" w:rsidR="005C5EE4" w:rsidRPr="00E83B33" w:rsidRDefault="005C5EE4" w:rsidP="009945A0">
      <w:pPr>
        <w:pStyle w:val="Style9"/>
        <w:widowControl/>
        <w:tabs>
          <w:tab w:val="left" w:pos="691"/>
        </w:tabs>
        <w:spacing w:line="240" w:lineRule="auto"/>
        <w:ind w:firstLine="0"/>
        <w:jc w:val="both"/>
        <w:rPr>
          <w:rStyle w:val="FontStyle19"/>
          <w:sz w:val="24"/>
          <w:szCs w:val="24"/>
          <w:lang w:val="lv-LV" w:eastAsia="lv-LV"/>
        </w:rPr>
      </w:pPr>
    </w:p>
    <w:p w14:paraId="24F115B1" w14:textId="1216CF60" w:rsidR="00773B6C" w:rsidRDefault="00995BEF" w:rsidP="009945A0">
      <w:pPr>
        <w:spacing w:after="0" w:line="240" w:lineRule="auto"/>
        <w:rPr>
          <w:szCs w:val="24"/>
        </w:rPr>
      </w:pPr>
      <w:r w:rsidRPr="00E83B33">
        <w:rPr>
          <w:b/>
          <w:bCs/>
          <w:szCs w:val="24"/>
        </w:rPr>
        <w:t>N!B!</w:t>
      </w:r>
      <w:r w:rsidR="007E65ED">
        <w:rPr>
          <w:b/>
          <w:bCs/>
          <w:szCs w:val="24"/>
        </w:rPr>
        <w:t> </w:t>
      </w:r>
      <w:r w:rsidR="007E65ED" w:rsidRPr="003C7884">
        <w:rPr>
          <w:szCs w:val="24"/>
        </w:rPr>
        <w:t xml:space="preserve">Pasūtītājs patur tiesības nebūtiski grozīt </w:t>
      </w:r>
      <w:r w:rsidR="003C7884" w:rsidRPr="003C7884">
        <w:rPr>
          <w:szCs w:val="24"/>
        </w:rPr>
        <w:t>Tehniskās</w:t>
      </w:r>
      <w:r w:rsidR="007E65ED" w:rsidRPr="003C7884">
        <w:rPr>
          <w:szCs w:val="24"/>
        </w:rPr>
        <w:t xml:space="preserve"> specifikācijas prasības, izpildes laiku</w:t>
      </w:r>
      <w:r w:rsidR="003C7884" w:rsidRPr="003C7884">
        <w:rPr>
          <w:szCs w:val="24"/>
        </w:rPr>
        <w:t>.</w:t>
      </w:r>
    </w:p>
    <w:p w14:paraId="73CDAB0F" w14:textId="77777777" w:rsidR="00A51399" w:rsidRDefault="00A51399" w:rsidP="009945A0">
      <w:pPr>
        <w:spacing w:after="0" w:line="240" w:lineRule="auto"/>
        <w:rPr>
          <w:szCs w:val="24"/>
        </w:rPr>
      </w:pPr>
    </w:p>
    <w:p w14:paraId="6A485A89" w14:textId="17598074" w:rsidR="00CF6CBF" w:rsidRDefault="00CF6CBF" w:rsidP="009945A0">
      <w:pPr>
        <w:spacing w:after="0" w:line="240" w:lineRule="auto"/>
        <w:rPr>
          <w:szCs w:val="24"/>
        </w:rPr>
      </w:pPr>
      <w:r>
        <w:rPr>
          <w:szCs w:val="24"/>
        </w:rPr>
        <w:t>Pielikumā:</w:t>
      </w:r>
    </w:p>
    <w:p w14:paraId="575424C8" w14:textId="63DE3544" w:rsidR="00CF6CBF" w:rsidRDefault="00CF6CBF" w:rsidP="00CF6CBF">
      <w:pPr>
        <w:pStyle w:val="ListParagraph"/>
        <w:numPr>
          <w:ilvl w:val="0"/>
          <w:numId w:val="16"/>
        </w:numPr>
        <w:spacing w:after="0" w:line="240" w:lineRule="auto"/>
        <w:rPr>
          <w:szCs w:val="24"/>
        </w:rPr>
      </w:pPr>
      <w:r>
        <w:rPr>
          <w:szCs w:val="24"/>
        </w:rPr>
        <w:t>Darbu uzdevuma veidlapa;</w:t>
      </w:r>
    </w:p>
    <w:p w14:paraId="14016988" w14:textId="5FD142DD" w:rsidR="00CF6CBF" w:rsidRDefault="00CF6CBF" w:rsidP="00CF6CBF">
      <w:pPr>
        <w:pStyle w:val="ListParagraph"/>
        <w:numPr>
          <w:ilvl w:val="0"/>
          <w:numId w:val="16"/>
        </w:numPr>
        <w:spacing w:after="0" w:line="240" w:lineRule="auto"/>
        <w:rPr>
          <w:szCs w:val="24"/>
        </w:rPr>
      </w:pPr>
      <w:r>
        <w:rPr>
          <w:szCs w:val="24"/>
        </w:rPr>
        <w:t>Darbu uzdevumu tāmes veidlapa;</w:t>
      </w:r>
    </w:p>
    <w:p w14:paraId="4758E7BE" w14:textId="355E562F" w:rsidR="00CF6CBF" w:rsidRDefault="00CF6CBF" w:rsidP="00CF6CBF">
      <w:pPr>
        <w:pStyle w:val="ListParagraph"/>
        <w:numPr>
          <w:ilvl w:val="0"/>
          <w:numId w:val="16"/>
        </w:numPr>
        <w:spacing w:after="0" w:line="240" w:lineRule="auto"/>
        <w:rPr>
          <w:szCs w:val="24"/>
        </w:rPr>
      </w:pPr>
      <w:r>
        <w:rPr>
          <w:szCs w:val="24"/>
        </w:rPr>
        <w:t xml:space="preserve">Līguma noslēgšanas tiesību piešķiršanas kārtība. </w:t>
      </w:r>
    </w:p>
    <w:p w14:paraId="1A52EDE2" w14:textId="77777777" w:rsidR="00CF6CBF" w:rsidRPr="00CF6CBF" w:rsidRDefault="00CF6CBF" w:rsidP="00CF6CBF">
      <w:pPr>
        <w:pStyle w:val="ListParagraph"/>
        <w:spacing w:after="0" w:line="240" w:lineRule="auto"/>
        <w:rPr>
          <w:szCs w:val="24"/>
        </w:rPr>
      </w:pPr>
    </w:p>
    <w:p w14:paraId="71D92C14" w14:textId="0579428F" w:rsidR="00CF6CBF" w:rsidRDefault="00CF6CBF" w:rsidP="009945A0">
      <w:pPr>
        <w:spacing w:after="0" w:line="240" w:lineRule="auto"/>
        <w:rPr>
          <w:szCs w:val="24"/>
        </w:rPr>
      </w:pPr>
      <w:r>
        <w:rPr>
          <w:szCs w:val="24"/>
        </w:rPr>
        <w:br w:type="page"/>
      </w:r>
    </w:p>
    <w:p w14:paraId="01F300D0" w14:textId="23A9BEBE" w:rsidR="00CF6CBF" w:rsidRPr="00CF6CBF" w:rsidRDefault="00CF6CBF" w:rsidP="00CF6CBF">
      <w:pPr>
        <w:spacing w:after="0" w:line="240" w:lineRule="auto"/>
        <w:jc w:val="right"/>
        <w:rPr>
          <w:rFonts w:eastAsia="Times New Roman"/>
          <w:b/>
          <w:szCs w:val="24"/>
          <w:lang w:eastAsia="lv-LV"/>
        </w:rPr>
      </w:pPr>
      <w:bookmarkStart w:id="1" w:name="_Hlk73697183"/>
      <w:r w:rsidRPr="00CF6CBF">
        <w:rPr>
          <w:rFonts w:eastAsia="Times New Roman"/>
          <w:b/>
          <w:szCs w:val="24"/>
          <w:lang w:eastAsia="lv-LV"/>
        </w:rPr>
        <w:lastRenderedPageBreak/>
        <w:t xml:space="preserve">Pielikums Nr. </w:t>
      </w:r>
      <w:r w:rsidRPr="00DE190C">
        <w:rPr>
          <w:rFonts w:eastAsia="Times New Roman"/>
          <w:b/>
          <w:szCs w:val="24"/>
          <w:lang w:eastAsia="lv-LV"/>
        </w:rPr>
        <w:t>1</w:t>
      </w:r>
    </w:p>
    <w:p w14:paraId="6F8BBACB" w14:textId="77777777" w:rsidR="00CF6CBF" w:rsidRDefault="00CF6CBF" w:rsidP="00CF6CBF">
      <w:pPr>
        <w:spacing w:after="0" w:line="240" w:lineRule="auto"/>
        <w:jc w:val="right"/>
        <w:rPr>
          <w:rFonts w:eastAsia="Times New Roman"/>
          <w:bCs/>
          <w:szCs w:val="24"/>
          <w:lang w:eastAsia="lv-LV"/>
        </w:rPr>
      </w:pPr>
      <w:r w:rsidRPr="00CF6CBF">
        <w:rPr>
          <w:rFonts w:eastAsia="Times New Roman"/>
          <w:bCs/>
          <w:szCs w:val="24"/>
          <w:lang w:eastAsia="lv-LV"/>
        </w:rPr>
        <w:t>Tehniskajai specifikācijai „</w:t>
      </w:r>
      <w:r>
        <w:t>S</w:t>
      </w:r>
      <w:r w:rsidRPr="00CF6CBF">
        <w:rPr>
          <w:rFonts w:eastAsia="Times New Roman"/>
          <w:bCs/>
          <w:szCs w:val="24"/>
          <w:lang w:eastAsia="lv-LV"/>
        </w:rPr>
        <w:t>tikloto konstrukciju nomaiņas,</w:t>
      </w:r>
      <w:r>
        <w:rPr>
          <w:rFonts w:eastAsia="Times New Roman"/>
          <w:bCs/>
          <w:szCs w:val="24"/>
          <w:lang w:eastAsia="lv-LV"/>
        </w:rPr>
        <w:br/>
      </w:r>
      <w:r w:rsidRPr="00CF6CBF">
        <w:rPr>
          <w:rFonts w:eastAsia="Times New Roman"/>
          <w:bCs/>
          <w:szCs w:val="24"/>
          <w:lang w:eastAsia="lv-LV"/>
        </w:rPr>
        <w:t>regulēšanas vai remonta pakalpojums</w:t>
      </w:r>
      <w:r>
        <w:rPr>
          <w:rFonts w:eastAsia="Times New Roman"/>
          <w:bCs/>
          <w:szCs w:val="24"/>
          <w:lang w:eastAsia="lv-LV"/>
        </w:rPr>
        <w:t>”</w:t>
      </w:r>
    </w:p>
    <w:p w14:paraId="15250D7A" w14:textId="77777777" w:rsidR="00CF6CBF" w:rsidRPr="00CF6CBF" w:rsidRDefault="00CF6CBF" w:rsidP="00CF6CBF">
      <w:pPr>
        <w:spacing w:after="0" w:line="240" w:lineRule="auto"/>
        <w:jc w:val="center"/>
        <w:rPr>
          <w:rFonts w:eastAsia="Times New Roman"/>
          <w:b/>
          <w:szCs w:val="24"/>
          <w:lang w:eastAsia="lv-LV"/>
        </w:rPr>
      </w:pPr>
    </w:p>
    <w:p w14:paraId="4982CEDF" w14:textId="77777777" w:rsidR="00CF6CBF" w:rsidRPr="00CF6CBF" w:rsidRDefault="00CF6CBF" w:rsidP="00CF6CBF">
      <w:pPr>
        <w:spacing w:after="0" w:line="240" w:lineRule="auto"/>
        <w:jc w:val="center"/>
        <w:rPr>
          <w:rFonts w:eastAsia="Times New Roman"/>
          <w:b/>
          <w:szCs w:val="24"/>
          <w:lang w:eastAsia="lv-LV"/>
        </w:rPr>
      </w:pPr>
      <w:r w:rsidRPr="00CF6CBF">
        <w:rPr>
          <w:rFonts w:eastAsia="Times New Roman"/>
          <w:b/>
          <w:szCs w:val="24"/>
          <w:lang w:eastAsia="lv-LV"/>
        </w:rPr>
        <w:t>DARBU UZDEVUMS</w:t>
      </w:r>
      <w:bookmarkStart w:id="2" w:name="_Hlk86310528"/>
    </w:p>
    <w:p w14:paraId="3A471AC7" w14:textId="77777777" w:rsidR="00CF6CBF" w:rsidRPr="00CF6CBF" w:rsidRDefault="00CF6CBF" w:rsidP="00CF6CBF">
      <w:pPr>
        <w:spacing w:after="0" w:line="240" w:lineRule="auto"/>
        <w:jc w:val="right"/>
        <w:rPr>
          <w:rFonts w:eastAsia="Times New Roman"/>
          <w:b/>
          <w:szCs w:val="24"/>
          <w:lang w:eastAsia="lv-LV"/>
        </w:rPr>
      </w:pPr>
    </w:p>
    <w:tbl>
      <w:tblPr>
        <w:tblStyle w:val="TableGrid1"/>
        <w:tblW w:w="5000" w:type="pct"/>
        <w:tblLook w:val="04A0" w:firstRow="1" w:lastRow="0" w:firstColumn="1" w:lastColumn="0" w:noHBand="0" w:noVBand="1"/>
      </w:tblPr>
      <w:tblGrid>
        <w:gridCol w:w="676"/>
        <w:gridCol w:w="3407"/>
        <w:gridCol w:w="5312"/>
      </w:tblGrid>
      <w:tr w:rsidR="00CF6CBF" w:rsidRPr="00CF6CBF" w14:paraId="5AB085CA" w14:textId="77777777" w:rsidTr="00CF6CBF">
        <w:trPr>
          <w:trHeight w:val="491"/>
        </w:trPr>
        <w:tc>
          <w:tcPr>
            <w:tcW w:w="360" w:type="pct"/>
          </w:tcPr>
          <w:bookmarkEnd w:id="1"/>
          <w:bookmarkEnd w:id="2"/>
          <w:p w14:paraId="54DB0EFF" w14:textId="77777777" w:rsidR="00CF6CBF" w:rsidRPr="00CF6CBF" w:rsidRDefault="00CF6CBF" w:rsidP="00CF6CBF">
            <w:pPr>
              <w:jc w:val="right"/>
              <w:rPr>
                <w:b/>
                <w:bCs/>
                <w:szCs w:val="24"/>
              </w:rPr>
            </w:pPr>
            <w:r w:rsidRPr="00CF6CBF">
              <w:rPr>
                <w:b/>
                <w:bCs/>
                <w:szCs w:val="24"/>
              </w:rPr>
              <w:t xml:space="preserve">   I</w:t>
            </w:r>
          </w:p>
        </w:tc>
        <w:tc>
          <w:tcPr>
            <w:tcW w:w="4640" w:type="pct"/>
            <w:gridSpan w:val="2"/>
            <w:shd w:val="clear" w:color="auto" w:fill="D9D9D9"/>
          </w:tcPr>
          <w:p w14:paraId="72DB2A25" w14:textId="77777777" w:rsidR="00CF6CBF" w:rsidRPr="00CF6CBF" w:rsidRDefault="00CF6CBF" w:rsidP="00CF6CBF">
            <w:pPr>
              <w:jc w:val="left"/>
              <w:rPr>
                <w:iCs/>
                <w:szCs w:val="24"/>
              </w:rPr>
            </w:pPr>
            <w:r w:rsidRPr="00CF6CBF">
              <w:rPr>
                <w:b/>
                <w:bCs/>
                <w:iCs/>
                <w:szCs w:val="24"/>
              </w:rPr>
              <w:t>OBJEKTA PASŪTĪTĀJS</w:t>
            </w:r>
            <w:r w:rsidRPr="00CF6CBF">
              <w:rPr>
                <w:iCs/>
                <w:szCs w:val="24"/>
              </w:rPr>
              <w:t xml:space="preserve"> – RP SIA “Rīgas satiksme”.</w:t>
            </w:r>
          </w:p>
          <w:p w14:paraId="5CECC1A7" w14:textId="77777777" w:rsidR="00CF6CBF" w:rsidRPr="00CF6CBF" w:rsidRDefault="00CF6CBF" w:rsidP="00CF6CBF">
            <w:pPr>
              <w:jc w:val="left"/>
              <w:rPr>
                <w:iCs/>
                <w:szCs w:val="24"/>
              </w:rPr>
            </w:pPr>
            <w:r w:rsidRPr="00CF6CBF">
              <w:rPr>
                <w:b/>
                <w:bCs/>
                <w:iCs/>
                <w:szCs w:val="24"/>
              </w:rPr>
              <w:t>IZBŪVES NEPIECIEŠAMĪBAS PAMATOJUMS</w:t>
            </w:r>
            <w:r w:rsidRPr="00CF6CBF">
              <w:rPr>
                <w:iCs/>
                <w:szCs w:val="24"/>
              </w:rPr>
              <w:t>:</w:t>
            </w:r>
          </w:p>
          <w:p w14:paraId="01CE1962" w14:textId="77777777" w:rsidR="00CF6CBF" w:rsidRPr="00CF6CBF" w:rsidRDefault="00CF6CBF" w:rsidP="00CF6CBF">
            <w:pPr>
              <w:jc w:val="right"/>
              <w:rPr>
                <w:iCs/>
                <w:szCs w:val="24"/>
              </w:rPr>
            </w:pPr>
          </w:p>
        </w:tc>
      </w:tr>
      <w:tr w:rsidR="00CF6CBF" w:rsidRPr="00CF6CBF" w14:paraId="40EB0165" w14:textId="77777777" w:rsidTr="00CF6CBF">
        <w:trPr>
          <w:trHeight w:val="215"/>
        </w:trPr>
        <w:tc>
          <w:tcPr>
            <w:tcW w:w="360" w:type="pct"/>
            <w:vMerge w:val="restart"/>
          </w:tcPr>
          <w:p w14:paraId="41097146" w14:textId="77777777" w:rsidR="00CF6CBF" w:rsidRPr="00CF6CBF" w:rsidRDefault="00CF6CBF" w:rsidP="00CF6CBF">
            <w:pPr>
              <w:jc w:val="right"/>
              <w:rPr>
                <w:b/>
                <w:bCs/>
                <w:szCs w:val="24"/>
              </w:rPr>
            </w:pPr>
            <w:r w:rsidRPr="00CF6CBF">
              <w:rPr>
                <w:b/>
                <w:bCs/>
                <w:szCs w:val="24"/>
              </w:rPr>
              <w:t xml:space="preserve">   II</w:t>
            </w:r>
          </w:p>
        </w:tc>
        <w:tc>
          <w:tcPr>
            <w:tcW w:w="4640" w:type="pct"/>
            <w:gridSpan w:val="2"/>
            <w:shd w:val="clear" w:color="auto" w:fill="D9D9D9"/>
          </w:tcPr>
          <w:p w14:paraId="224B6193" w14:textId="77777777" w:rsidR="00CF6CBF" w:rsidRPr="00CF6CBF" w:rsidRDefault="00CF6CBF" w:rsidP="00CF6CBF">
            <w:pPr>
              <w:jc w:val="left"/>
              <w:rPr>
                <w:b/>
                <w:bCs/>
                <w:iCs/>
                <w:szCs w:val="24"/>
              </w:rPr>
            </w:pPr>
            <w:r w:rsidRPr="00CF6CBF">
              <w:rPr>
                <w:b/>
                <w:bCs/>
                <w:iCs/>
                <w:szCs w:val="24"/>
              </w:rPr>
              <w:t>ZIŅAS PAR OBJEKTU</w:t>
            </w:r>
          </w:p>
        </w:tc>
      </w:tr>
      <w:tr w:rsidR="00CF6CBF" w:rsidRPr="00CF6CBF" w14:paraId="784F0C40" w14:textId="77777777" w:rsidTr="00B13636">
        <w:tc>
          <w:tcPr>
            <w:tcW w:w="360" w:type="pct"/>
            <w:vMerge/>
          </w:tcPr>
          <w:p w14:paraId="12A153FD" w14:textId="77777777" w:rsidR="00CF6CBF" w:rsidRPr="00CF6CBF" w:rsidRDefault="00CF6CBF" w:rsidP="00CF6CBF">
            <w:pPr>
              <w:jc w:val="right"/>
              <w:rPr>
                <w:szCs w:val="24"/>
              </w:rPr>
            </w:pPr>
          </w:p>
        </w:tc>
        <w:tc>
          <w:tcPr>
            <w:tcW w:w="1813" w:type="pct"/>
          </w:tcPr>
          <w:p w14:paraId="521FD1A6" w14:textId="77777777" w:rsidR="00CF6CBF" w:rsidRPr="00CF6CBF" w:rsidRDefault="00CF6CBF" w:rsidP="00CF6CBF">
            <w:pPr>
              <w:jc w:val="right"/>
              <w:rPr>
                <w:szCs w:val="24"/>
              </w:rPr>
            </w:pPr>
            <w:r w:rsidRPr="00CF6CBF">
              <w:rPr>
                <w:szCs w:val="24"/>
              </w:rPr>
              <w:t>Objekta nosaukums:</w:t>
            </w:r>
          </w:p>
        </w:tc>
        <w:tc>
          <w:tcPr>
            <w:tcW w:w="2827" w:type="pct"/>
          </w:tcPr>
          <w:p w14:paraId="29BAA4BF" w14:textId="77777777" w:rsidR="00CF6CBF" w:rsidRPr="00CF6CBF" w:rsidRDefault="00CF6CBF" w:rsidP="00CF6CBF">
            <w:pPr>
              <w:jc w:val="right"/>
              <w:rPr>
                <w:szCs w:val="24"/>
              </w:rPr>
            </w:pPr>
          </w:p>
        </w:tc>
      </w:tr>
      <w:tr w:rsidR="00CF6CBF" w:rsidRPr="00CF6CBF" w14:paraId="59C8B61E" w14:textId="77777777" w:rsidTr="00B13636">
        <w:trPr>
          <w:trHeight w:val="848"/>
        </w:trPr>
        <w:tc>
          <w:tcPr>
            <w:tcW w:w="360" w:type="pct"/>
            <w:vMerge/>
          </w:tcPr>
          <w:p w14:paraId="0B95DD6D" w14:textId="77777777" w:rsidR="00CF6CBF" w:rsidRPr="00CF6CBF" w:rsidRDefault="00CF6CBF" w:rsidP="00CF6CBF">
            <w:pPr>
              <w:jc w:val="right"/>
              <w:rPr>
                <w:szCs w:val="24"/>
              </w:rPr>
            </w:pPr>
          </w:p>
        </w:tc>
        <w:tc>
          <w:tcPr>
            <w:tcW w:w="1813" w:type="pct"/>
          </w:tcPr>
          <w:p w14:paraId="0F5C60EA" w14:textId="77777777" w:rsidR="00CF6CBF" w:rsidRPr="00CF6CBF" w:rsidRDefault="00CF6CBF" w:rsidP="00CF6CBF">
            <w:pPr>
              <w:jc w:val="right"/>
              <w:rPr>
                <w:szCs w:val="24"/>
              </w:rPr>
            </w:pPr>
            <w:r w:rsidRPr="00CF6CBF">
              <w:rPr>
                <w:szCs w:val="24"/>
              </w:rPr>
              <w:t xml:space="preserve">Objekta adrese,  </w:t>
            </w:r>
          </w:p>
          <w:p w14:paraId="65FE9AF7" w14:textId="77777777" w:rsidR="00CF6CBF" w:rsidRPr="00CF6CBF" w:rsidRDefault="00CF6CBF" w:rsidP="00CF6CBF">
            <w:pPr>
              <w:jc w:val="right"/>
              <w:rPr>
                <w:szCs w:val="24"/>
              </w:rPr>
            </w:pPr>
            <w:r w:rsidRPr="00CF6CBF">
              <w:rPr>
                <w:szCs w:val="24"/>
              </w:rPr>
              <w:t xml:space="preserve">zemes vienību kadastra apzīmējums: </w:t>
            </w:r>
          </w:p>
        </w:tc>
        <w:tc>
          <w:tcPr>
            <w:tcW w:w="2827" w:type="pct"/>
          </w:tcPr>
          <w:p w14:paraId="738BEB24" w14:textId="77777777" w:rsidR="00CF6CBF" w:rsidRPr="00CF6CBF" w:rsidRDefault="00CF6CBF" w:rsidP="00CF6CBF">
            <w:pPr>
              <w:jc w:val="right"/>
              <w:rPr>
                <w:iCs/>
                <w:szCs w:val="24"/>
              </w:rPr>
            </w:pPr>
          </w:p>
        </w:tc>
      </w:tr>
      <w:tr w:rsidR="00CF6CBF" w:rsidRPr="00CF6CBF" w14:paraId="66DDA55B" w14:textId="77777777" w:rsidTr="00CF6CBF">
        <w:trPr>
          <w:trHeight w:val="415"/>
        </w:trPr>
        <w:tc>
          <w:tcPr>
            <w:tcW w:w="360" w:type="pct"/>
          </w:tcPr>
          <w:p w14:paraId="3713B4F4" w14:textId="77777777" w:rsidR="00CF6CBF" w:rsidRPr="00CF6CBF" w:rsidRDefault="00CF6CBF" w:rsidP="00CF6CBF">
            <w:pPr>
              <w:jc w:val="right"/>
              <w:rPr>
                <w:szCs w:val="24"/>
              </w:rPr>
            </w:pPr>
            <w:r w:rsidRPr="00CF6CBF">
              <w:rPr>
                <w:b/>
                <w:bCs/>
                <w:szCs w:val="24"/>
              </w:rPr>
              <w:t>III</w:t>
            </w:r>
          </w:p>
        </w:tc>
        <w:tc>
          <w:tcPr>
            <w:tcW w:w="4640" w:type="pct"/>
            <w:gridSpan w:val="2"/>
            <w:shd w:val="clear" w:color="auto" w:fill="D9D9D9"/>
          </w:tcPr>
          <w:p w14:paraId="0A11C5CB" w14:textId="77777777" w:rsidR="00CF6CBF" w:rsidRPr="00CF6CBF" w:rsidRDefault="00CF6CBF" w:rsidP="0055296C">
            <w:pPr>
              <w:jc w:val="center"/>
              <w:rPr>
                <w:szCs w:val="24"/>
              </w:rPr>
            </w:pPr>
            <w:r w:rsidRPr="00CF6CBF">
              <w:rPr>
                <w:b/>
                <w:bCs/>
                <w:szCs w:val="24"/>
              </w:rPr>
              <w:t>DOKUMENTĀCIJAS IZSTRĀDES PRASĪBAS</w:t>
            </w:r>
          </w:p>
        </w:tc>
      </w:tr>
      <w:tr w:rsidR="00CF6CBF" w:rsidRPr="00CF6CBF" w14:paraId="16EFC751" w14:textId="77777777" w:rsidTr="00B13636">
        <w:trPr>
          <w:trHeight w:val="175"/>
        </w:trPr>
        <w:tc>
          <w:tcPr>
            <w:tcW w:w="360" w:type="pct"/>
          </w:tcPr>
          <w:p w14:paraId="601D7F21" w14:textId="77777777" w:rsidR="00CF6CBF" w:rsidRPr="00CF6CBF" w:rsidRDefault="00CF6CBF" w:rsidP="00CF6CBF">
            <w:pPr>
              <w:jc w:val="right"/>
              <w:rPr>
                <w:szCs w:val="24"/>
              </w:rPr>
            </w:pPr>
            <w:r w:rsidRPr="00CF6CBF">
              <w:rPr>
                <w:szCs w:val="24"/>
              </w:rPr>
              <w:t>1.</w:t>
            </w:r>
          </w:p>
        </w:tc>
        <w:tc>
          <w:tcPr>
            <w:tcW w:w="4640" w:type="pct"/>
            <w:gridSpan w:val="2"/>
          </w:tcPr>
          <w:p w14:paraId="66A3047B" w14:textId="77777777" w:rsidR="00CF6CBF" w:rsidRPr="00CF6CBF" w:rsidRDefault="00CF6CBF" w:rsidP="00CF6CBF">
            <w:pPr>
              <w:jc w:val="left"/>
              <w:rPr>
                <w:i/>
                <w:iCs/>
                <w:szCs w:val="24"/>
              </w:rPr>
            </w:pPr>
            <w:r w:rsidRPr="00CF6CBF">
              <w:rPr>
                <w:i/>
                <w:iCs/>
                <w:szCs w:val="24"/>
              </w:rPr>
              <w:t>Aizpilda  Pasūtītājs</w:t>
            </w:r>
          </w:p>
        </w:tc>
      </w:tr>
      <w:tr w:rsidR="00CF6CBF" w:rsidRPr="00CF6CBF" w14:paraId="1983B76B" w14:textId="77777777" w:rsidTr="00CF6CBF">
        <w:trPr>
          <w:trHeight w:val="175"/>
        </w:trPr>
        <w:tc>
          <w:tcPr>
            <w:tcW w:w="360" w:type="pct"/>
          </w:tcPr>
          <w:p w14:paraId="07BE1FBB" w14:textId="77777777" w:rsidR="00CF6CBF" w:rsidRPr="00CF6CBF" w:rsidRDefault="00CF6CBF" w:rsidP="00CF6CBF">
            <w:pPr>
              <w:jc w:val="right"/>
              <w:rPr>
                <w:szCs w:val="24"/>
              </w:rPr>
            </w:pPr>
            <w:r w:rsidRPr="00CF6CBF">
              <w:rPr>
                <w:b/>
                <w:bCs/>
                <w:szCs w:val="24"/>
              </w:rPr>
              <w:t>IV</w:t>
            </w:r>
          </w:p>
        </w:tc>
        <w:tc>
          <w:tcPr>
            <w:tcW w:w="4640" w:type="pct"/>
            <w:gridSpan w:val="2"/>
            <w:shd w:val="clear" w:color="auto" w:fill="D9D9D9"/>
          </w:tcPr>
          <w:p w14:paraId="23D41058" w14:textId="77777777" w:rsidR="00CF6CBF" w:rsidRPr="00CF6CBF" w:rsidRDefault="00CF6CBF" w:rsidP="00CF6CBF">
            <w:pPr>
              <w:jc w:val="left"/>
              <w:rPr>
                <w:b/>
                <w:bCs/>
                <w:szCs w:val="24"/>
              </w:rPr>
            </w:pPr>
            <w:r w:rsidRPr="00CF6CBF">
              <w:rPr>
                <w:b/>
                <w:bCs/>
                <w:szCs w:val="24"/>
              </w:rPr>
              <w:t xml:space="preserve"> TEHNISKĀS PRASĪBAS </w:t>
            </w:r>
          </w:p>
        </w:tc>
      </w:tr>
      <w:tr w:rsidR="00CF6CBF" w:rsidRPr="00CF6CBF" w14:paraId="27B367BA" w14:textId="77777777" w:rsidTr="00CF6CBF">
        <w:trPr>
          <w:trHeight w:val="175"/>
        </w:trPr>
        <w:tc>
          <w:tcPr>
            <w:tcW w:w="360" w:type="pct"/>
            <w:vMerge w:val="restart"/>
          </w:tcPr>
          <w:p w14:paraId="6D20473B" w14:textId="77777777" w:rsidR="00CF6CBF" w:rsidRPr="00CF6CBF" w:rsidRDefault="00CF6CBF" w:rsidP="00CF6CBF">
            <w:pPr>
              <w:jc w:val="right"/>
              <w:rPr>
                <w:b/>
                <w:bCs/>
                <w:szCs w:val="24"/>
              </w:rPr>
            </w:pPr>
            <w:r w:rsidRPr="00CF6CBF">
              <w:rPr>
                <w:szCs w:val="24"/>
              </w:rPr>
              <w:t xml:space="preserve">   1.</w:t>
            </w:r>
          </w:p>
        </w:tc>
        <w:tc>
          <w:tcPr>
            <w:tcW w:w="4640" w:type="pct"/>
            <w:gridSpan w:val="2"/>
            <w:shd w:val="clear" w:color="auto" w:fill="D9D9D9"/>
          </w:tcPr>
          <w:p w14:paraId="0A598797" w14:textId="77777777" w:rsidR="00CF6CBF" w:rsidRPr="00CF6CBF" w:rsidRDefault="00CF6CBF" w:rsidP="00CF6CBF">
            <w:pPr>
              <w:jc w:val="left"/>
              <w:rPr>
                <w:b/>
                <w:bCs/>
                <w:iCs/>
                <w:szCs w:val="24"/>
              </w:rPr>
            </w:pPr>
            <w:r w:rsidRPr="00CF6CBF">
              <w:rPr>
                <w:b/>
                <w:bCs/>
                <w:szCs w:val="24"/>
              </w:rPr>
              <w:t>Vispārīgās prasības</w:t>
            </w:r>
          </w:p>
        </w:tc>
      </w:tr>
      <w:tr w:rsidR="00CF6CBF" w:rsidRPr="00CF6CBF" w14:paraId="3F9A96F8" w14:textId="77777777" w:rsidTr="00B13636">
        <w:trPr>
          <w:trHeight w:val="175"/>
        </w:trPr>
        <w:tc>
          <w:tcPr>
            <w:tcW w:w="360" w:type="pct"/>
            <w:vMerge/>
          </w:tcPr>
          <w:p w14:paraId="289F0311" w14:textId="77777777" w:rsidR="00CF6CBF" w:rsidRPr="00CF6CBF" w:rsidRDefault="00CF6CBF" w:rsidP="00CF6CBF">
            <w:pPr>
              <w:jc w:val="right"/>
              <w:rPr>
                <w:szCs w:val="24"/>
              </w:rPr>
            </w:pPr>
          </w:p>
        </w:tc>
        <w:tc>
          <w:tcPr>
            <w:tcW w:w="4640" w:type="pct"/>
            <w:gridSpan w:val="2"/>
          </w:tcPr>
          <w:p w14:paraId="77457B5D" w14:textId="77777777" w:rsidR="00CF6CBF" w:rsidRPr="00CF6CBF" w:rsidRDefault="00CF6CBF" w:rsidP="00CF6CBF">
            <w:pPr>
              <w:jc w:val="left"/>
              <w:rPr>
                <w:szCs w:val="24"/>
              </w:rPr>
            </w:pPr>
            <w:r w:rsidRPr="00CF6CBF">
              <w:rPr>
                <w:i/>
                <w:iCs/>
                <w:szCs w:val="24"/>
              </w:rPr>
              <w:t>Aizpilda  Pasūtītājs</w:t>
            </w:r>
          </w:p>
        </w:tc>
      </w:tr>
      <w:tr w:rsidR="00CF6CBF" w:rsidRPr="00CF6CBF" w14:paraId="660978D8" w14:textId="77777777" w:rsidTr="00CF6CBF">
        <w:trPr>
          <w:trHeight w:val="379"/>
        </w:trPr>
        <w:tc>
          <w:tcPr>
            <w:tcW w:w="360" w:type="pct"/>
            <w:vMerge w:val="restart"/>
          </w:tcPr>
          <w:p w14:paraId="289E8F6C" w14:textId="77777777" w:rsidR="00CF6CBF" w:rsidRPr="00CF6CBF" w:rsidRDefault="00CF6CBF" w:rsidP="00CF6CBF">
            <w:pPr>
              <w:jc w:val="right"/>
              <w:rPr>
                <w:szCs w:val="24"/>
              </w:rPr>
            </w:pPr>
            <w:r w:rsidRPr="00CF6CBF">
              <w:rPr>
                <w:szCs w:val="24"/>
              </w:rPr>
              <w:t>2.</w:t>
            </w:r>
          </w:p>
        </w:tc>
        <w:tc>
          <w:tcPr>
            <w:tcW w:w="4640" w:type="pct"/>
            <w:gridSpan w:val="2"/>
            <w:shd w:val="clear" w:color="auto" w:fill="D9D9D9"/>
          </w:tcPr>
          <w:p w14:paraId="65F0E837" w14:textId="6C4372E3" w:rsidR="00CF6CBF" w:rsidRPr="00CF6CBF" w:rsidRDefault="00CF6CBF" w:rsidP="00CF6CBF">
            <w:pPr>
              <w:jc w:val="left"/>
              <w:rPr>
                <w:b/>
                <w:szCs w:val="24"/>
              </w:rPr>
            </w:pPr>
            <w:r>
              <w:rPr>
                <w:b/>
                <w:szCs w:val="24"/>
              </w:rPr>
              <w:t>Stiklojuma prasības</w:t>
            </w:r>
          </w:p>
        </w:tc>
      </w:tr>
      <w:tr w:rsidR="00CF6CBF" w:rsidRPr="00CF6CBF" w14:paraId="46DECE6D" w14:textId="77777777" w:rsidTr="00B13636">
        <w:trPr>
          <w:trHeight w:val="379"/>
        </w:trPr>
        <w:tc>
          <w:tcPr>
            <w:tcW w:w="360" w:type="pct"/>
            <w:vMerge/>
          </w:tcPr>
          <w:p w14:paraId="146DE1C5" w14:textId="77777777" w:rsidR="00CF6CBF" w:rsidRPr="00CF6CBF" w:rsidRDefault="00CF6CBF" w:rsidP="00CF6CBF">
            <w:pPr>
              <w:jc w:val="right"/>
              <w:rPr>
                <w:szCs w:val="24"/>
              </w:rPr>
            </w:pPr>
          </w:p>
        </w:tc>
        <w:tc>
          <w:tcPr>
            <w:tcW w:w="4640" w:type="pct"/>
            <w:gridSpan w:val="2"/>
            <w:shd w:val="clear" w:color="auto" w:fill="auto"/>
          </w:tcPr>
          <w:p w14:paraId="567AFA3D" w14:textId="77777777" w:rsidR="00CF6CBF" w:rsidRPr="00CF6CBF" w:rsidRDefault="00CF6CBF" w:rsidP="00CF6CBF">
            <w:pPr>
              <w:jc w:val="left"/>
              <w:rPr>
                <w:szCs w:val="24"/>
              </w:rPr>
            </w:pPr>
            <w:r w:rsidRPr="00CF6CBF">
              <w:rPr>
                <w:i/>
                <w:iCs/>
                <w:szCs w:val="24"/>
              </w:rPr>
              <w:t>Aizpilda  Pasūtītājs</w:t>
            </w:r>
          </w:p>
        </w:tc>
      </w:tr>
      <w:tr w:rsidR="00CF6CBF" w:rsidRPr="00CF6CBF" w14:paraId="75C4B757" w14:textId="77777777" w:rsidTr="00CF6CBF">
        <w:trPr>
          <w:trHeight w:val="379"/>
        </w:trPr>
        <w:tc>
          <w:tcPr>
            <w:tcW w:w="360" w:type="pct"/>
            <w:vMerge w:val="restart"/>
          </w:tcPr>
          <w:p w14:paraId="6CA20463" w14:textId="77777777" w:rsidR="00CF6CBF" w:rsidRPr="00CF6CBF" w:rsidRDefault="00CF6CBF" w:rsidP="00CF6CBF">
            <w:pPr>
              <w:jc w:val="right"/>
              <w:rPr>
                <w:szCs w:val="24"/>
              </w:rPr>
            </w:pPr>
            <w:r w:rsidRPr="00CF6CBF">
              <w:rPr>
                <w:szCs w:val="24"/>
              </w:rPr>
              <w:t>3.</w:t>
            </w:r>
          </w:p>
        </w:tc>
        <w:tc>
          <w:tcPr>
            <w:tcW w:w="4640" w:type="pct"/>
            <w:gridSpan w:val="2"/>
            <w:shd w:val="clear" w:color="auto" w:fill="D9D9D9"/>
          </w:tcPr>
          <w:p w14:paraId="1E8F2D2C" w14:textId="5BE8D1D4" w:rsidR="00CF6CBF" w:rsidRPr="00CF6CBF" w:rsidRDefault="00CF6CBF" w:rsidP="00CF6CBF">
            <w:pPr>
              <w:jc w:val="left"/>
              <w:rPr>
                <w:b/>
                <w:i/>
                <w:iCs/>
                <w:szCs w:val="24"/>
              </w:rPr>
            </w:pPr>
            <w:r>
              <w:rPr>
                <w:b/>
                <w:i/>
                <w:iCs/>
                <w:szCs w:val="24"/>
              </w:rPr>
              <w:t>Uzstādījuma</w:t>
            </w:r>
            <w:r w:rsidRPr="00CF6CBF">
              <w:rPr>
                <w:b/>
                <w:i/>
                <w:iCs/>
                <w:szCs w:val="24"/>
              </w:rPr>
              <w:t xml:space="preserve"> prasības</w:t>
            </w:r>
          </w:p>
        </w:tc>
      </w:tr>
      <w:tr w:rsidR="00CF6CBF" w:rsidRPr="00CF6CBF" w14:paraId="17E754BF" w14:textId="77777777" w:rsidTr="00B13636">
        <w:trPr>
          <w:trHeight w:val="379"/>
        </w:trPr>
        <w:tc>
          <w:tcPr>
            <w:tcW w:w="360" w:type="pct"/>
            <w:vMerge/>
          </w:tcPr>
          <w:p w14:paraId="16BA73F4" w14:textId="77777777" w:rsidR="00CF6CBF" w:rsidRPr="00CF6CBF" w:rsidRDefault="00CF6CBF" w:rsidP="00CF6CBF">
            <w:pPr>
              <w:jc w:val="right"/>
              <w:rPr>
                <w:szCs w:val="24"/>
              </w:rPr>
            </w:pPr>
          </w:p>
        </w:tc>
        <w:tc>
          <w:tcPr>
            <w:tcW w:w="4640" w:type="pct"/>
            <w:gridSpan w:val="2"/>
            <w:shd w:val="clear" w:color="auto" w:fill="auto"/>
          </w:tcPr>
          <w:p w14:paraId="09FF081F" w14:textId="77777777" w:rsidR="00CF6CBF" w:rsidRPr="00CF6CBF" w:rsidRDefault="00CF6CBF" w:rsidP="00CF6CBF">
            <w:pPr>
              <w:jc w:val="left"/>
              <w:rPr>
                <w:b/>
                <w:bCs/>
                <w:szCs w:val="24"/>
              </w:rPr>
            </w:pPr>
            <w:r w:rsidRPr="00CF6CBF">
              <w:rPr>
                <w:i/>
                <w:iCs/>
                <w:szCs w:val="24"/>
              </w:rPr>
              <w:t>Aizpilda  Pasūtītājs</w:t>
            </w:r>
          </w:p>
        </w:tc>
      </w:tr>
    </w:tbl>
    <w:p w14:paraId="20AAE1CE" w14:textId="77777777" w:rsidR="00CF6CBF" w:rsidRPr="00CF6CBF" w:rsidRDefault="00CF6CBF" w:rsidP="00CF6CBF">
      <w:pPr>
        <w:spacing w:after="0" w:line="240" w:lineRule="auto"/>
        <w:jc w:val="right"/>
        <w:rPr>
          <w:rFonts w:eastAsia="Times New Roman"/>
          <w:szCs w:val="24"/>
          <w:lang w:eastAsia="lv-LV"/>
        </w:rPr>
        <w:sectPr w:rsidR="00CF6CBF" w:rsidRPr="00CF6CBF" w:rsidSect="00CF6CBF">
          <w:headerReference w:type="default" r:id="rId11"/>
          <w:footerReference w:type="default" r:id="rId12"/>
          <w:headerReference w:type="first" r:id="rId13"/>
          <w:footerReference w:type="first" r:id="rId14"/>
          <w:pgSz w:w="12240" w:h="15840"/>
          <w:pgMar w:top="1134" w:right="1134" w:bottom="1134" w:left="1701" w:header="720" w:footer="720" w:gutter="0"/>
          <w:cols w:space="720"/>
          <w:titlePg/>
          <w:docGrid w:linePitch="326"/>
        </w:sectPr>
      </w:pPr>
    </w:p>
    <w:p w14:paraId="56A55B13" w14:textId="695F431F" w:rsidR="00CF6CBF" w:rsidRPr="00CF6CBF" w:rsidRDefault="00CF6CBF" w:rsidP="00CF6CBF">
      <w:pPr>
        <w:spacing w:after="0" w:line="240" w:lineRule="auto"/>
        <w:jc w:val="right"/>
        <w:rPr>
          <w:rFonts w:eastAsia="Times New Roman"/>
          <w:b/>
          <w:szCs w:val="24"/>
          <w:lang w:eastAsia="lv-LV"/>
        </w:rPr>
      </w:pPr>
      <w:r w:rsidRPr="00CF6CBF">
        <w:rPr>
          <w:rFonts w:eastAsia="Times New Roman"/>
          <w:b/>
          <w:szCs w:val="24"/>
          <w:lang w:eastAsia="lv-LV"/>
        </w:rPr>
        <w:lastRenderedPageBreak/>
        <w:t xml:space="preserve">Pielikums Nr. </w:t>
      </w:r>
      <w:r w:rsidRPr="00CF6CBF">
        <w:rPr>
          <w:rFonts w:eastAsia="Times New Roman"/>
          <w:b/>
          <w:szCs w:val="24"/>
          <w:lang w:eastAsia="lv-LV"/>
        </w:rPr>
        <w:t>2</w:t>
      </w:r>
      <w:r w:rsidRPr="00CF6CBF">
        <w:rPr>
          <w:rFonts w:eastAsia="Times New Roman"/>
          <w:b/>
          <w:szCs w:val="24"/>
          <w:lang w:eastAsia="lv-LV"/>
        </w:rPr>
        <w:t xml:space="preserve"> </w:t>
      </w:r>
    </w:p>
    <w:p w14:paraId="521B77FF" w14:textId="7B4D186C" w:rsidR="00CF6CBF" w:rsidRDefault="00CF6CBF" w:rsidP="00CF6CBF">
      <w:pPr>
        <w:spacing w:after="0" w:line="240" w:lineRule="auto"/>
        <w:jc w:val="right"/>
        <w:rPr>
          <w:rFonts w:eastAsia="Times New Roman"/>
          <w:bCs/>
          <w:szCs w:val="24"/>
          <w:lang w:eastAsia="lv-LV"/>
        </w:rPr>
      </w:pPr>
      <w:r w:rsidRPr="00CF6CBF">
        <w:rPr>
          <w:rFonts w:eastAsia="Times New Roman"/>
          <w:bCs/>
          <w:szCs w:val="24"/>
          <w:lang w:eastAsia="lv-LV"/>
        </w:rPr>
        <w:t>Tehniskajai specifikācijai „</w:t>
      </w:r>
      <w:r>
        <w:t>S</w:t>
      </w:r>
      <w:r w:rsidRPr="00CF6CBF">
        <w:rPr>
          <w:rFonts w:eastAsia="Times New Roman"/>
          <w:bCs/>
          <w:szCs w:val="24"/>
          <w:lang w:eastAsia="lv-LV"/>
        </w:rPr>
        <w:t>tikloto konstrukciju nomaiņas,</w:t>
      </w:r>
      <w:r>
        <w:rPr>
          <w:rFonts w:eastAsia="Times New Roman"/>
          <w:bCs/>
          <w:szCs w:val="24"/>
          <w:lang w:eastAsia="lv-LV"/>
        </w:rPr>
        <w:br/>
      </w:r>
      <w:r w:rsidRPr="00CF6CBF">
        <w:rPr>
          <w:rFonts w:eastAsia="Times New Roman"/>
          <w:bCs/>
          <w:szCs w:val="24"/>
          <w:lang w:eastAsia="lv-LV"/>
        </w:rPr>
        <w:t>regulēšanas vai remonta pakalpojums</w:t>
      </w:r>
      <w:r>
        <w:rPr>
          <w:rFonts w:eastAsia="Times New Roman"/>
          <w:bCs/>
          <w:szCs w:val="24"/>
          <w:lang w:eastAsia="lv-LV"/>
        </w:rPr>
        <w:t>”</w:t>
      </w:r>
    </w:p>
    <w:p w14:paraId="18BC8DE3" w14:textId="77777777" w:rsidR="00CF6CBF" w:rsidRPr="00CF6CBF" w:rsidRDefault="00CF6CBF" w:rsidP="00CF6CBF">
      <w:pPr>
        <w:spacing w:after="0" w:line="240" w:lineRule="auto"/>
        <w:jc w:val="right"/>
        <w:rPr>
          <w:rFonts w:eastAsia="Times New Roman"/>
          <w:bCs/>
          <w:szCs w:val="24"/>
          <w:lang w:eastAsia="lv-LV"/>
        </w:rPr>
      </w:pPr>
    </w:p>
    <w:p w14:paraId="02D753F2" w14:textId="77777777" w:rsidR="00CF6CBF" w:rsidRPr="00CF6CBF" w:rsidRDefault="00CF6CBF" w:rsidP="00CF6CBF">
      <w:pPr>
        <w:spacing w:after="0" w:line="240" w:lineRule="auto"/>
        <w:jc w:val="center"/>
        <w:rPr>
          <w:rFonts w:eastAsia="Times New Roman"/>
          <w:b/>
          <w:szCs w:val="24"/>
          <w:lang w:eastAsia="lv-LV"/>
        </w:rPr>
      </w:pPr>
      <w:r w:rsidRPr="00CF6CBF">
        <w:rPr>
          <w:rFonts w:eastAsia="Times New Roman"/>
          <w:b/>
          <w:szCs w:val="24"/>
          <w:lang w:eastAsia="lv-LV"/>
        </w:rPr>
        <w:t>DARBU UZDEVUMU TĀMES</w:t>
      </w:r>
    </w:p>
    <w:p w14:paraId="19BC2A62" w14:textId="77777777" w:rsidR="00CF6CBF" w:rsidRPr="00CF6CBF" w:rsidRDefault="00CF6CBF" w:rsidP="00CF6CBF">
      <w:pPr>
        <w:spacing w:after="0" w:line="240" w:lineRule="auto"/>
        <w:jc w:val="right"/>
        <w:rPr>
          <w:rFonts w:eastAsia="Times New Roman"/>
          <w:szCs w:val="24"/>
          <w:lang w:eastAsia="lv-LV"/>
        </w:rPr>
      </w:pPr>
    </w:p>
    <w:p w14:paraId="62B29F4F" w14:textId="77777777" w:rsidR="00CF6CBF" w:rsidRPr="00CF6CBF" w:rsidRDefault="00CF6CBF" w:rsidP="00CF6CBF">
      <w:pPr>
        <w:spacing w:after="0" w:line="240" w:lineRule="auto"/>
        <w:jc w:val="right"/>
        <w:rPr>
          <w:rFonts w:eastAsia="Times New Roman"/>
          <w:szCs w:val="24"/>
          <w:lang w:eastAsia="lv-LV"/>
        </w:rPr>
      </w:pPr>
      <w:r w:rsidRPr="00CF6CBF">
        <w:rPr>
          <w:rFonts w:eastAsia="Times New Roman"/>
          <w:noProof/>
          <w:szCs w:val="24"/>
          <w:lang w:eastAsia="lv-LV"/>
        </w:rPr>
        <w:drawing>
          <wp:inline distT="0" distB="0" distL="0" distR="0" wp14:anchorId="1519E5A7" wp14:editId="1D8BE288">
            <wp:extent cx="8229600" cy="263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2631440"/>
                    </a:xfrm>
                    <a:prstGeom prst="rect">
                      <a:avLst/>
                    </a:prstGeom>
                    <a:noFill/>
                    <a:ln>
                      <a:noFill/>
                    </a:ln>
                  </pic:spPr>
                </pic:pic>
              </a:graphicData>
            </a:graphic>
          </wp:inline>
        </w:drawing>
      </w:r>
    </w:p>
    <w:p w14:paraId="799682E5" w14:textId="77777777" w:rsidR="00CF6CBF" w:rsidRPr="00CF6CBF" w:rsidRDefault="00CF6CBF" w:rsidP="00CF6CBF">
      <w:pPr>
        <w:spacing w:after="0" w:line="240" w:lineRule="auto"/>
        <w:jc w:val="center"/>
        <w:rPr>
          <w:rFonts w:eastAsia="Times New Roman"/>
          <w:szCs w:val="24"/>
          <w:lang w:eastAsia="lv-LV"/>
        </w:rPr>
      </w:pPr>
    </w:p>
    <w:p w14:paraId="1E288C4C" w14:textId="77777777" w:rsidR="00CF6CBF" w:rsidRPr="00CF6CBF" w:rsidRDefault="00CF6CBF" w:rsidP="00CF6CBF">
      <w:pPr>
        <w:spacing w:after="0" w:line="240" w:lineRule="auto"/>
        <w:jc w:val="right"/>
        <w:rPr>
          <w:rFonts w:eastAsia="Times New Roman"/>
          <w:szCs w:val="24"/>
          <w:lang w:eastAsia="lv-LV"/>
        </w:rPr>
        <w:sectPr w:rsidR="00CF6CBF" w:rsidRPr="00CF6CBF" w:rsidSect="00B36861">
          <w:pgSz w:w="15840" w:h="12240" w:orient="landscape"/>
          <w:pgMar w:top="1800" w:right="1440" w:bottom="1800" w:left="1440" w:header="720" w:footer="720" w:gutter="0"/>
          <w:cols w:space="720"/>
          <w:docGrid w:linePitch="326"/>
        </w:sectPr>
      </w:pPr>
    </w:p>
    <w:p w14:paraId="149AF1E4" w14:textId="2EF93D9B" w:rsidR="00CF6CBF" w:rsidRPr="00CF6CBF" w:rsidRDefault="00CF6CBF" w:rsidP="00CF6CBF">
      <w:pPr>
        <w:spacing w:after="0" w:line="240" w:lineRule="auto"/>
        <w:jc w:val="right"/>
        <w:rPr>
          <w:rFonts w:eastAsia="Times New Roman"/>
          <w:b/>
          <w:szCs w:val="24"/>
          <w:lang w:eastAsia="lv-LV"/>
        </w:rPr>
      </w:pPr>
      <w:r w:rsidRPr="00CF6CBF">
        <w:rPr>
          <w:rFonts w:eastAsia="Times New Roman"/>
          <w:b/>
          <w:szCs w:val="24"/>
          <w:lang w:eastAsia="lv-LV"/>
        </w:rPr>
        <w:lastRenderedPageBreak/>
        <w:t xml:space="preserve">Pielikums Nr. </w:t>
      </w:r>
      <w:r w:rsidR="00A725BE" w:rsidRPr="00A725BE">
        <w:rPr>
          <w:rFonts w:eastAsia="Times New Roman"/>
          <w:b/>
          <w:szCs w:val="24"/>
          <w:lang w:eastAsia="lv-LV"/>
        </w:rPr>
        <w:t>3</w:t>
      </w:r>
    </w:p>
    <w:p w14:paraId="3864C732" w14:textId="77777777" w:rsidR="00A725BE" w:rsidRDefault="00A725BE" w:rsidP="00A725BE">
      <w:pPr>
        <w:spacing w:after="0" w:line="240" w:lineRule="auto"/>
        <w:jc w:val="right"/>
        <w:rPr>
          <w:rFonts w:eastAsia="Times New Roman"/>
          <w:bCs/>
          <w:szCs w:val="24"/>
          <w:lang w:eastAsia="lv-LV"/>
        </w:rPr>
      </w:pPr>
      <w:r w:rsidRPr="00CF6CBF">
        <w:rPr>
          <w:rFonts w:eastAsia="Times New Roman"/>
          <w:bCs/>
          <w:szCs w:val="24"/>
          <w:lang w:eastAsia="lv-LV"/>
        </w:rPr>
        <w:t>Tehniskajai specifikācijai „</w:t>
      </w:r>
      <w:r>
        <w:t>S</w:t>
      </w:r>
      <w:r w:rsidRPr="00CF6CBF">
        <w:rPr>
          <w:rFonts w:eastAsia="Times New Roman"/>
          <w:bCs/>
          <w:szCs w:val="24"/>
          <w:lang w:eastAsia="lv-LV"/>
        </w:rPr>
        <w:t>tikloto konstrukciju nomaiņas,</w:t>
      </w:r>
      <w:r>
        <w:rPr>
          <w:rFonts w:eastAsia="Times New Roman"/>
          <w:bCs/>
          <w:szCs w:val="24"/>
          <w:lang w:eastAsia="lv-LV"/>
        </w:rPr>
        <w:br/>
      </w:r>
      <w:r w:rsidRPr="00CF6CBF">
        <w:rPr>
          <w:rFonts w:eastAsia="Times New Roman"/>
          <w:bCs/>
          <w:szCs w:val="24"/>
          <w:lang w:eastAsia="lv-LV"/>
        </w:rPr>
        <w:t>regulēšanas vai remonta pakalpojums</w:t>
      </w:r>
      <w:r>
        <w:rPr>
          <w:rFonts w:eastAsia="Times New Roman"/>
          <w:bCs/>
          <w:szCs w:val="24"/>
          <w:lang w:eastAsia="lv-LV"/>
        </w:rPr>
        <w:t>”</w:t>
      </w:r>
    </w:p>
    <w:p w14:paraId="797A27C8" w14:textId="77777777" w:rsidR="00CF6CBF" w:rsidRPr="00CF6CBF" w:rsidRDefault="00CF6CBF" w:rsidP="00CF6CBF">
      <w:pPr>
        <w:spacing w:after="0" w:line="240" w:lineRule="auto"/>
        <w:jc w:val="right"/>
        <w:rPr>
          <w:rFonts w:eastAsia="Times New Roman"/>
          <w:szCs w:val="24"/>
          <w:lang w:eastAsia="lv-LV"/>
        </w:rPr>
      </w:pPr>
    </w:p>
    <w:p w14:paraId="5E5527C1" w14:textId="77777777" w:rsidR="00CF6CBF" w:rsidRPr="00CF6CBF" w:rsidRDefault="00CF6CBF" w:rsidP="00CF6CBF">
      <w:pPr>
        <w:tabs>
          <w:tab w:val="center" w:pos="4153"/>
          <w:tab w:val="right" w:pos="8306"/>
        </w:tabs>
        <w:spacing w:after="0" w:line="240" w:lineRule="auto"/>
        <w:jc w:val="center"/>
        <w:rPr>
          <w:rFonts w:eastAsia="Times New Roman"/>
          <w:b/>
          <w:szCs w:val="24"/>
          <w:lang w:eastAsia="lv-LV"/>
        </w:rPr>
      </w:pPr>
      <w:r w:rsidRPr="00CF6CBF">
        <w:rPr>
          <w:rFonts w:eastAsia="Times New Roman"/>
          <w:b/>
          <w:szCs w:val="24"/>
          <w:lang w:eastAsia="lv-LV"/>
        </w:rPr>
        <w:t>PAZIŅOJUMS</w:t>
      </w:r>
    </w:p>
    <w:p w14:paraId="03E2F9F3" w14:textId="77777777" w:rsidR="00CF6CBF" w:rsidRPr="00CF6CBF" w:rsidRDefault="00CF6CBF" w:rsidP="00CF6CBF">
      <w:pPr>
        <w:spacing w:after="0" w:line="240" w:lineRule="auto"/>
        <w:jc w:val="left"/>
        <w:rPr>
          <w:rFonts w:eastAsia="Times New Roman"/>
          <w:snapToGrid w:val="0"/>
          <w:szCs w:val="24"/>
          <w:lang w:eastAsia="lv-LV"/>
        </w:rPr>
      </w:pPr>
    </w:p>
    <w:p w14:paraId="359B82CB" w14:textId="77777777" w:rsidR="00CF6CBF" w:rsidRPr="00CF6CBF" w:rsidRDefault="00CF6CBF" w:rsidP="00CF6CBF">
      <w:pPr>
        <w:spacing w:after="0" w:line="240" w:lineRule="auto"/>
        <w:jc w:val="left"/>
        <w:rPr>
          <w:rFonts w:eastAsia="Times New Roman"/>
          <w:snapToGrid w:val="0"/>
          <w:szCs w:val="24"/>
          <w:lang w:eastAsia="lv-LV"/>
        </w:rPr>
      </w:pPr>
      <w:r w:rsidRPr="00CF6CBF">
        <w:rPr>
          <w:rFonts w:eastAsia="Times New Roman"/>
          <w:szCs w:val="24"/>
          <w:lang w:eastAsia="lv-LV"/>
        </w:rPr>
        <w:t xml:space="preserve">Rīga, </w:t>
      </w:r>
      <w:r w:rsidRPr="00CF6CBF">
        <w:rPr>
          <w:rFonts w:eastAsia="Times New Roman"/>
          <w:i/>
          <w:szCs w:val="24"/>
          <w:lang w:eastAsia="lv-LV"/>
        </w:rPr>
        <w:t>datums skatāms laika zīmogā</w:t>
      </w:r>
      <w:r w:rsidRPr="00CF6CBF">
        <w:rPr>
          <w:rFonts w:eastAsia="Times New Roman"/>
          <w:szCs w:val="24"/>
          <w:lang w:eastAsia="lv-LV"/>
        </w:rPr>
        <w:t xml:space="preserve"> </w:t>
      </w:r>
      <w:r w:rsidRPr="00CF6CBF">
        <w:rPr>
          <w:rFonts w:eastAsia="Times New Roman"/>
          <w:snapToGrid w:val="0"/>
          <w:szCs w:val="24"/>
          <w:lang w:eastAsia="lv-LV"/>
        </w:rPr>
        <w:t xml:space="preserve"> </w:t>
      </w:r>
    </w:p>
    <w:p w14:paraId="29F58355" w14:textId="77777777" w:rsidR="00CF6CBF" w:rsidRPr="00CF6CBF" w:rsidRDefault="00CF6CBF" w:rsidP="00CF6CBF">
      <w:pPr>
        <w:spacing w:after="0" w:line="240" w:lineRule="auto"/>
        <w:ind w:left="720" w:hanging="720"/>
        <w:contextualSpacing/>
        <w:jc w:val="right"/>
        <w:rPr>
          <w:rFonts w:eastAsia="Times New Roman"/>
          <w:bCs/>
          <w:szCs w:val="24"/>
          <w:lang w:eastAsia="lv-LV"/>
        </w:rPr>
      </w:pPr>
      <w:r w:rsidRPr="00CF6CBF">
        <w:rPr>
          <w:rFonts w:eastAsia="Times New Roman"/>
          <w:snapToGrid w:val="0"/>
          <w:szCs w:val="24"/>
          <w:lang w:eastAsia="lv-LV"/>
        </w:rPr>
        <w:tab/>
      </w:r>
      <w:r w:rsidRPr="00CF6CBF">
        <w:rPr>
          <w:rFonts w:eastAsia="Times New Roman"/>
          <w:snapToGrid w:val="0"/>
          <w:szCs w:val="24"/>
          <w:lang w:eastAsia="lv-LV"/>
        </w:rPr>
        <w:tab/>
        <w:t xml:space="preserve">   </w:t>
      </w:r>
      <w:r w:rsidRPr="00CF6CBF">
        <w:rPr>
          <w:rFonts w:eastAsia="Times New Roman"/>
          <w:snapToGrid w:val="0"/>
          <w:szCs w:val="24"/>
          <w:lang w:eastAsia="lv-LV"/>
        </w:rPr>
        <w:tab/>
      </w:r>
      <w:r w:rsidRPr="00CF6CBF">
        <w:rPr>
          <w:rFonts w:eastAsia="Times New Roman"/>
          <w:snapToGrid w:val="0"/>
          <w:szCs w:val="24"/>
          <w:lang w:eastAsia="lv-LV"/>
        </w:rPr>
        <w:tab/>
      </w:r>
      <w:r w:rsidRPr="00CF6CBF">
        <w:rPr>
          <w:rFonts w:eastAsia="Times New Roman"/>
          <w:bCs/>
          <w:szCs w:val="24"/>
          <w:lang w:eastAsia="lv-LV"/>
        </w:rPr>
        <w:t xml:space="preserve"> </w:t>
      </w:r>
    </w:p>
    <w:p w14:paraId="4ABC28B3" w14:textId="77777777" w:rsidR="00CF6CBF" w:rsidRPr="00CF6CBF" w:rsidRDefault="00CF6CBF" w:rsidP="00CF6CBF">
      <w:pPr>
        <w:numPr>
          <w:ilvl w:val="0"/>
          <w:numId w:val="15"/>
        </w:numPr>
        <w:spacing w:after="0" w:line="240" w:lineRule="auto"/>
        <w:jc w:val="left"/>
        <w:rPr>
          <w:rFonts w:eastAsia="Times New Roman"/>
          <w:szCs w:val="24"/>
          <w:lang w:eastAsia="lv-LV"/>
        </w:rPr>
      </w:pPr>
      <w:r w:rsidRPr="00CF6CBF">
        <w:rPr>
          <w:rFonts w:eastAsia="Times New Roman"/>
          <w:szCs w:val="24"/>
          <w:lang w:eastAsia="lv-LV"/>
        </w:rPr>
        <w:t>Pasūtītāja nosaukums: Rīgas domes sabiedrība ar ierobežotu atbildību “Rīgas satiksme”, Rīga, Kleistu ielā 28, Latvija, LV – 1067; tālrunis +371-7065400;  fakss +371-7065402.</w:t>
      </w:r>
    </w:p>
    <w:p w14:paraId="2F72262F" w14:textId="522C7E82" w:rsidR="00CF6CBF" w:rsidRPr="00CF6CBF" w:rsidRDefault="00CF6CBF" w:rsidP="00CF6CBF">
      <w:pPr>
        <w:numPr>
          <w:ilvl w:val="0"/>
          <w:numId w:val="15"/>
        </w:numPr>
        <w:spacing w:after="0" w:line="240" w:lineRule="auto"/>
        <w:jc w:val="left"/>
        <w:rPr>
          <w:rFonts w:eastAsia="Times New Roman"/>
          <w:bCs/>
          <w:i/>
          <w:iCs/>
          <w:caps/>
          <w:szCs w:val="24"/>
          <w:lang w:eastAsia="lv-LV"/>
        </w:rPr>
      </w:pPr>
      <w:r w:rsidRPr="00CF6CBF">
        <w:rPr>
          <w:rFonts w:eastAsia="Times New Roman"/>
          <w:szCs w:val="24"/>
          <w:lang w:eastAsia="lv-LV"/>
        </w:rPr>
        <w:t xml:space="preserve">Iepirkuma priekšmets: </w:t>
      </w:r>
      <w:r w:rsidRPr="00CF6CBF">
        <w:rPr>
          <w:rFonts w:eastAsia="Times New Roman"/>
          <w:bCs/>
          <w:caps/>
          <w:szCs w:val="24"/>
          <w:lang w:eastAsia="lv-LV"/>
        </w:rPr>
        <w:t>“</w:t>
      </w:r>
      <w:r w:rsidR="00A725BE">
        <w:rPr>
          <w:rFonts w:eastAsia="Times New Roman"/>
          <w:bCs/>
          <w:i/>
          <w:iCs/>
          <w:caps/>
          <w:szCs w:val="24"/>
          <w:lang w:eastAsia="lv-LV"/>
        </w:rPr>
        <w:t>nosaukums</w:t>
      </w:r>
      <w:r w:rsidRPr="00CF6CBF">
        <w:rPr>
          <w:rFonts w:eastAsia="Times New Roman"/>
          <w:bCs/>
          <w:i/>
          <w:iCs/>
          <w:caps/>
          <w:szCs w:val="24"/>
          <w:lang w:eastAsia="lv-LV"/>
        </w:rPr>
        <w:t>”</w:t>
      </w:r>
    </w:p>
    <w:p w14:paraId="492F93AB" w14:textId="77777777" w:rsidR="00CF6CBF" w:rsidRPr="00CF6CBF" w:rsidRDefault="00CF6CBF" w:rsidP="00CF6CBF">
      <w:pPr>
        <w:numPr>
          <w:ilvl w:val="0"/>
          <w:numId w:val="15"/>
        </w:numPr>
        <w:spacing w:after="0" w:line="240" w:lineRule="auto"/>
        <w:jc w:val="left"/>
        <w:rPr>
          <w:rFonts w:eastAsia="Times New Roman"/>
          <w:szCs w:val="24"/>
          <w:lang w:eastAsia="lv-LV"/>
        </w:rPr>
      </w:pPr>
      <w:r w:rsidRPr="00CF6CBF">
        <w:rPr>
          <w:rFonts w:eastAsia="Times New Roman"/>
          <w:szCs w:val="24"/>
          <w:lang w:eastAsia="lv-LV"/>
        </w:rPr>
        <w:t>Piedāvājuma izvēles kritērijs: viszemākā cena.</w:t>
      </w:r>
    </w:p>
    <w:p w14:paraId="4140E29C" w14:textId="77777777" w:rsidR="00CF6CBF" w:rsidRPr="00CF6CBF" w:rsidRDefault="00CF6CBF" w:rsidP="00CF6CBF">
      <w:pPr>
        <w:numPr>
          <w:ilvl w:val="0"/>
          <w:numId w:val="15"/>
        </w:numPr>
        <w:spacing w:after="0" w:line="240" w:lineRule="auto"/>
        <w:jc w:val="left"/>
        <w:rPr>
          <w:rFonts w:eastAsia="Times New Roman"/>
          <w:szCs w:val="24"/>
          <w:lang w:eastAsia="lv-LV"/>
        </w:rPr>
      </w:pPr>
      <w:r w:rsidRPr="00CF6CBF">
        <w:rPr>
          <w:rFonts w:eastAsia="Times New Roman"/>
          <w:szCs w:val="24"/>
          <w:lang w:eastAsia="lv-LV"/>
        </w:rPr>
        <w:t>Datums, kad nosūtīta cenu aptauja .</w:t>
      </w:r>
    </w:p>
    <w:p w14:paraId="71424C31" w14:textId="77777777" w:rsidR="00CF6CBF" w:rsidRPr="00CF6CBF" w:rsidRDefault="00CF6CBF" w:rsidP="00CF6CBF">
      <w:pPr>
        <w:numPr>
          <w:ilvl w:val="0"/>
          <w:numId w:val="15"/>
        </w:numPr>
        <w:spacing w:after="0" w:line="240" w:lineRule="auto"/>
        <w:jc w:val="left"/>
        <w:rPr>
          <w:rFonts w:eastAsia="Times New Roman"/>
          <w:szCs w:val="24"/>
          <w:lang w:eastAsia="lv-LV"/>
        </w:rPr>
      </w:pPr>
      <w:r w:rsidRPr="00CF6CBF">
        <w:rPr>
          <w:rFonts w:eastAsia="Times New Roman"/>
          <w:szCs w:val="24"/>
          <w:lang w:eastAsia="lv-LV"/>
        </w:rPr>
        <w:t>Cenu piedāvājumu iesniegšanas termiņa pēdējās dienas datums .</w:t>
      </w:r>
    </w:p>
    <w:p w14:paraId="1771E59F" w14:textId="77777777" w:rsidR="00CF6CBF" w:rsidRPr="00CF6CBF" w:rsidRDefault="00CF6CBF" w:rsidP="00CF6CBF">
      <w:pPr>
        <w:numPr>
          <w:ilvl w:val="0"/>
          <w:numId w:val="15"/>
        </w:numPr>
        <w:spacing w:after="0" w:line="240" w:lineRule="auto"/>
        <w:jc w:val="left"/>
        <w:rPr>
          <w:rFonts w:eastAsia="Times New Roman"/>
          <w:szCs w:val="24"/>
          <w:lang w:eastAsia="lv-LV"/>
        </w:rPr>
      </w:pPr>
      <w:r w:rsidRPr="00CF6CBF">
        <w:rPr>
          <w:rFonts w:eastAsia="Times New Roman"/>
          <w:szCs w:val="24"/>
          <w:lang w:eastAsia="lv-LV"/>
        </w:rPr>
        <w:t>Saņemtie piedāvājumi un cenas</w:t>
      </w:r>
      <w:r w:rsidRPr="00CF6CBF">
        <w:rPr>
          <w:rFonts w:eastAsia="Times New Roman"/>
          <w:bCs/>
          <w:szCs w:val="24"/>
          <w:lang w:eastAsia="lv-LV"/>
        </w:rPr>
        <w:t>:</w:t>
      </w:r>
      <w:r w:rsidRPr="00CF6CBF">
        <w:rPr>
          <w:rFonts w:eastAsia="Times New Roman"/>
          <w:b/>
          <w:szCs w:val="24"/>
          <w:lang w:eastAsia="lv-LV"/>
        </w:rPr>
        <w:t xml:space="preserve"> </w:t>
      </w:r>
    </w:p>
    <w:p w14:paraId="0782B4F2" w14:textId="77777777" w:rsidR="00CF6CBF" w:rsidRPr="00CF6CBF" w:rsidRDefault="00CF6CBF" w:rsidP="00CF6CBF">
      <w:pPr>
        <w:spacing w:after="0" w:line="240" w:lineRule="auto"/>
        <w:ind w:left="360"/>
        <w:rPr>
          <w:rFonts w:eastAsia="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5253"/>
      </w:tblGrid>
      <w:tr w:rsidR="00CF6CBF" w:rsidRPr="00CF6CBF" w14:paraId="40D3B3DF" w14:textId="77777777" w:rsidTr="00A725BE">
        <w:trPr>
          <w:jc w:val="center"/>
        </w:trPr>
        <w:tc>
          <w:tcPr>
            <w:tcW w:w="2189" w:type="pct"/>
            <w:shd w:val="pct10" w:color="auto" w:fill="auto"/>
          </w:tcPr>
          <w:p w14:paraId="3C645386" w14:textId="77777777" w:rsidR="00CF6CBF" w:rsidRPr="00CF6CBF" w:rsidRDefault="00CF6CBF" w:rsidP="00CF6CBF">
            <w:pPr>
              <w:spacing w:after="0" w:line="240" w:lineRule="auto"/>
              <w:jc w:val="center"/>
              <w:rPr>
                <w:rFonts w:eastAsia="Times New Roman"/>
                <w:b/>
                <w:bCs/>
                <w:szCs w:val="24"/>
                <w:lang w:eastAsia="lv-LV"/>
              </w:rPr>
            </w:pPr>
            <w:bookmarkStart w:id="3" w:name="_Hlk130204433"/>
            <w:r w:rsidRPr="00CF6CBF">
              <w:rPr>
                <w:rFonts w:eastAsia="Times New Roman"/>
                <w:b/>
                <w:bCs/>
                <w:szCs w:val="24"/>
                <w:lang w:eastAsia="lv-LV"/>
              </w:rPr>
              <w:t>Iespējamais Izpildītājs</w:t>
            </w:r>
          </w:p>
        </w:tc>
        <w:tc>
          <w:tcPr>
            <w:tcW w:w="2811" w:type="pct"/>
            <w:shd w:val="pct10" w:color="auto" w:fill="auto"/>
          </w:tcPr>
          <w:p w14:paraId="6FE50A94" w14:textId="77777777" w:rsidR="00CF6CBF" w:rsidRPr="00CF6CBF" w:rsidRDefault="00CF6CBF" w:rsidP="00CF6CBF">
            <w:pPr>
              <w:spacing w:after="0" w:line="240" w:lineRule="auto"/>
              <w:jc w:val="center"/>
              <w:rPr>
                <w:rFonts w:eastAsia="Times New Roman"/>
                <w:b/>
                <w:bCs/>
                <w:szCs w:val="24"/>
                <w:lang w:eastAsia="lv-LV"/>
              </w:rPr>
            </w:pPr>
            <w:r w:rsidRPr="00CF6CBF">
              <w:rPr>
                <w:rFonts w:eastAsia="Times New Roman"/>
                <w:b/>
                <w:bCs/>
                <w:szCs w:val="24"/>
                <w:lang w:eastAsia="lv-LV"/>
              </w:rPr>
              <w:t>Darbu uzdevums</w:t>
            </w:r>
          </w:p>
        </w:tc>
      </w:tr>
      <w:tr w:rsidR="00CF6CBF" w:rsidRPr="00CF6CBF" w14:paraId="49688F68" w14:textId="77777777" w:rsidTr="00A725BE">
        <w:trPr>
          <w:jc w:val="center"/>
        </w:trPr>
        <w:tc>
          <w:tcPr>
            <w:tcW w:w="2189" w:type="pct"/>
            <w:shd w:val="clear" w:color="auto" w:fill="auto"/>
          </w:tcPr>
          <w:p w14:paraId="14A83F44" w14:textId="77777777" w:rsidR="00CF6CBF" w:rsidRPr="00CF6CBF" w:rsidRDefault="00CF6CBF" w:rsidP="00CF6CBF">
            <w:pPr>
              <w:spacing w:after="0" w:line="240" w:lineRule="auto"/>
              <w:jc w:val="center"/>
              <w:rPr>
                <w:rFonts w:eastAsia="Times New Roman"/>
                <w:b/>
                <w:bCs/>
                <w:szCs w:val="24"/>
                <w:lang w:eastAsia="lv-LV"/>
              </w:rPr>
            </w:pPr>
          </w:p>
        </w:tc>
        <w:tc>
          <w:tcPr>
            <w:tcW w:w="2811" w:type="pct"/>
            <w:shd w:val="clear" w:color="auto" w:fill="auto"/>
          </w:tcPr>
          <w:p w14:paraId="158FD199" w14:textId="77777777" w:rsidR="00CF6CBF" w:rsidRPr="00CF6CBF" w:rsidRDefault="00CF6CBF" w:rsidP="00CF6CBF">
            <w:pPr>
              <w:spacing w:before="60" w:after="0" w:line="240" w:lineRule="auto"/>
              <w:jc w:val="center"/>
              <w:rPr>
                <w:rFonts w:eastAsia="Times New Roman"/>
                <w:bCs/>
                <w:szCs w:val="24"/>
                <w:lang w:val="en-US" w:eastAsia="lv-LV"/>
              </w:rPr>
            </w:pPr>
          </w:p>
        </w:tc>
      </w:tr>
      <w:tr w:rsidR="00CF6CBF" w:rsidRPr="00CF6CBF" w14:paraId="79EE5D8A" w14:textId="77777777" w:rsidTr="00A725BE">
        <w:trPr>
          <w:jc w:val="center"/>
        </w:trPr>
        <w:tc>
          <w:tcPr>
            <w:tcW w:w="2189" w:type="pct"/>
            <w:shd w:val="clear" w:color="auto" w:fill="auto"/>
          </w:tcPr>
          <w:p w14:paraId="4B5264CB" w14:textId="77777777" w:rsidR="00CF6CBF" w:rsidRPr="00CF6CBF" w:rsidRDefault="00CF6CBF" w:rsidP="00CF6CBF">
            <w:pPr>
              <w:spacing w:after="0" w:line="240" w:lineRule="auto"/>
              <w:jc w:val="center"/>
              <w:rPr>
                <w:rFonts w:eastAsia="Times New Roman"/>
                <w:b/>
                <w:bCs/>
                <w:szCs w:val="24"/>
                <w:lang w:eastAsia="lv-LV"/>
              </w:rPr>
            </w:pPr>
          </w:p>
        </w:tc>
        <w:tc>
          <w:tcPr>
            <w:tcW w:w="2811" w:type="pct"/>
            <w:shd w:val="clear" w:color="auto" w:fill="auto"/>
          </w:tcPr>
          <w:p w14:paraId="32F19BAF" w14:textId="77777777" w:rsidR="00CF6CBF" w:rsidRPr="00CF6CBF" w:rsidRDefault="00CF6CBF" w:rsidP="00CF6CBF">
            <w:pPr>
              <w:spacing w:before="60" w:after="0" w:line="240" w:lineRule="auto"/>
              <w:jc w:val="center"/>
              <w:rPr>
                <w:rFonts w:eastAsia="Times New Roman"/>
                <w:bCs/>
                <w:szCs w:val="24"/>
                <w:lang w:eastAsia="lv-LV"/>
              </w:rPr>
            </w:pPr>
          </w:p>
        </w:tc>
      </w:tr>
      <w:tr w:rsidR="00CF6CBF" w:rsidRPr="00CF6CBF" w14:paraId="33B87A5D" w14:textId="77777777" w:rsidTr="00A725BE">
        <w:trPr>
          <w:jc w:val="center"/>
        </w:trPr>
        <w:tc>
          <w:tcPr>
            <w:tcW w:w="2189" w:type="pct"/>
            <w:shd w:val="clear" w:color="auto" w:fill="auto"/>
          </w:tcPr>
          <w:p w14:paraId="48877696" w14:textId="77777777" w:rsidR="00CF6CBF" w:rsidRPr="00CF6CBF" w:rsidRDefault="00CF6CBF" w:rsidP="00CF6CBF">
            <w:pPr>
              <w:spacing w:after="0" w:line="240" w:lineRule="auto"/>
              <w:jc w:val="center"/>
              <w:rPr>
                <w:rFonts w:eastAsia="Times New Roman"/>
                <w:b/>
                <w:bCs/>
                <w:szCs w:val="24"/>
                <w:lang w:eastAsia="lv-LV"/>
              </w:rPr>
            </w:pPr>
          </w:p>
        </w:tc>
        <w:tc>
          <w:tcPr>
            <w:tcW w:w="2811" w:type="pct"/>
            <w:shd w:val="clear" w:color="auto" w:fill="auto"/>
          </w:tcPr>
          <w:p w14:paraId="0FDD3149" w14:textId="77777777" w:rsidR="00CF6CBF" w:rsidRPr="00CF6CBF" w:rsidRDefault="00CF6CBF" w:rsidP="00CF6CBF">
            <w:pPr>
              <w:spacing w:before="60" w:after="0" w:line="240" w:lineRule="auto"/>
              <w:jc w:val="center"/>
              <w:rPr>
                <w:rFonts w:eastAsia="Times New Roman"/>
                <w:bCs/>
                <w:szCs w:val="24"/>
                <w:lang w:eastAsia="lv-LV"/>
              </w:rPr>
            </w:pPr>
          </w:p>
        </w:tc>
      </w:tr>
      <w:bookmarkEnd w:id="3"/>
    </w:tbl>
    <w:p w14:paraId="473B0825" w14:textId="77777777" w:rsidR="00CF6CBF" w:rsidRPr="00CF6CBF" w:rsidRDefault="00CF6CBF" w:rsidP="00CF6CBF">
      <w:pPr>
        <w:spacing w:after="0" w:line="240" w:lineRule="auto"/>
        <w:jc w:val="left"/>
        <w:rPr>
          <w:rFonts w:eastAsia="Times New Roman"/>
          <w:szCs w:val="24"/>
          <w:lang w:eastAsia="lv-LV"/>
        </w:rPr>
      </w:pPr>
    </w:p>
    <w:p w14:paraId="3EB43C6C" w14:textId="77777777" w:rsidR="00CF6CBF" w:rsidRPr="00CF6CBF" w:rsidRDefault="00CF6CBF" w:rsidP="00CF6CBF">
      <w:pPr>
        <w:numPr>
          <w:ilvl w:val="0"/>
          <w:numId w:val="15"/>
        </w:numPr>
        <w:spacing w:after="0" w:line="240" w:lineRule="auto"/>
        <w:contextualSpacing/>
        <w:jc w:val="left"/>
        <w:rPr>
          <w:rFonts w:eastAsia="Times New Roman"/>
          <w:szCs w:val="24"/>
          <w:lang w:eastAsia="lv-LV"/>
        </w:rPr>
      </w:pPr>
      <w:r w:rsidRPr="00CF6CBF">
        <w:rPr>
          <w:rFonts w:eastAsia="Times New Roman"/>
          <w:szCs w:val="24"/>
          <w:lang w:eastAsia="lv-LV"/>
        </w:rPr>
        <w:t>Piegādātājs, kuram tiek piešķirtas</w:t>
      </w:r>
      <w:r w:rsidRPr="00CF6CBF">
        <w:rPr>
          <w:rFonts w:eastAsia="Times New Roman"/>
          <w:b/>
          <w:szCs w:val="24"/>
          <w:lang w:eastAsia="lv-LV"/>
        </w:rPr>
        <w:t xml:space="preserve"> līguma noslēgšanas tiesības;</w:t>
      </w:r>
    </w:p>
    <w:p w14:paraId="237ED1EE" w14:textId="77777777" w:rsidR="00CF6CBF" w:rsidRPr="00CF6CBF" w:rsidRDefault="00CF6CBF" w:rsidP="00CF6CBF">
      <w:pPr>
        <w:spacing w:after="0" w:line="240" w:lineRule="auto"/>
        <w:rPr>
          <w:rFonts w:eastAsia="Times New Roman"/>
          <w:szCs w:val="24"/>
          <w:lang w:eastAsia="lv-LV"/>
        </w:rPr>
      </w:pPr>
      <w:bookmarkStart w:id="4" w:name="OLE_LINK1"/>
    </w:p>
    <w:bookmarkEnd w:id="4"/>
    <w:p w14:paraId="53485101" w14:textId="77777777" w:rsidR="00CF6CBF" w:rsidRPr="00CF6CBF" w:rsidRDefault="00CF6CBF" w:rsidP="00CF6CBF">
      <w:pPr>
        <w:tabs>
          <w:tab w:val="left" w:pos="5103"/>
        </w:tabs>
        <w:spacing w:after="0" w:line="240" w:lineRule="auto"/>
        <w:jc w:val="left"/>
        <w:rPr>
          <w:rFonts w:eastAsia="Times New Roman"/>
          <w:szCs w:val="24"/>
          <w:lang w:eastAsia="lv-LV"/>
        </w:rPr>
      </w:pPr>
      <w:r w:rsidRPr="00CF6CBF">
        <w:rPr>
          <w:rFonts w:eastAsia="Times New Roman"/>
          <w:szCs w:val="24"/>
          <w:lang w:eastAsia="lv-LV"/>
        </w:rPr>
        <w:t>Pasūtītāja pilnvarotā persona       (</w:t>
      </w:r>
      <w:r w:rsidRPr="00CF6CBF">
        <w:rPr>
          <w:rFonts w:eastAsia="Times New Roman"/>
          <w:i/>
          <w:szCs w:val="24"/>
          <w:lang w:eastAsia="lv-LV"/>
        </w:rPr>
        <w:t>elektroniski parakstīts</w:t>
      </w:r>
      <w:r w:rsidRPr="00CF6CBF">
        <w:rPr>
          <w:rFonts w:eastAsia="Times New Roman"/>
          <w:szCs w:val="24"/>
          <w:lang w:eastAsia="lv-LV"/>
        </w:rPr>
        <w:t>)</w:t>
      </w:r>
    </w:p>
    <w:p w14:paraId="18588063" w14:textId="77777777" w:rsidR="00CF6CBF" w:rsidRPr="00CF6CBF" w:rsidRDefault="00CF6CBF" w:rsidP="00CF6CBF">
      <w:pPr>
        <w:spacing w:after="0" w:line="240" w:lineRule="auto"/>
        <w:jc w:val="left"/>
        <w:rPr>
          <w:rFonts w:eastAsia="Times New Roman"/>
          <w:szCs w:val="24"/>
          <w:lang w:eastAsia="lv-LV"/>
        </w:rPr>
      </w:pPr>
      <w:r w:rsidRPr="00CF6CBF">
        <w:rPr>
          <w:rFonts w:eastAsia="Times New Roman"/>
          <w:szCs w:val="24"/>
          <w:lang w:eastAsia="lv-LV"/>
        </w:rPr>
        <w:br w:type="page"/>
      </w:r>
    </w:p>
    <w:p w14:paraId="16421475" w14:textId="71F78E23" w:rsidR="00CF6CBF" w:rsidRPr="00CF6CBF" w:rsidRDefault="00CF6CBF" w:rsidP="00CF6CBF">
      <w:pPr>
        <w:spacing w:after="0" w:line="240" w:lineRule="auto"/>
        <w:jc w:val="right"/>
        <w:rPr>
          <w:rFonts w:eastAsia="Times New Roman"/>
          <w:b/>
          <w:bCs/>
          <w:szCs w:val="24"/>
          <w:lang w:eastAsia="lv-LV"/>
        </w:rPr>
      </w:pPr>
      <w:r w:rsidRPr="00CF6CBF">
        <w:rPr>
          <w:rFonts w:eastAsia="Times New Roman"/>
          <w:b/>
          <w:bCs/>
          <w:szCs w:val="24"/>
          <w:lang w:eastAsia="lv-LV"/>
        </w:rPr>
        <w:lastRenderedPageBreak/>
        <w:t xml:space="preserve">Pielikums Nr. </w:t>
      </w:r>
      <w:r w:rsidR="00A725BE" w:rsidRPr="00A725BE">
        <w:rPr>
          <w:rFonts w:eastAsia="Times New Roman"/>
          <w:b/>
          <w:bCs/>
          <w:szCs w:val="24"/>
          <w:lang w:eastAsia="lv-LV"/>
        </w:rPr>
        <w:t>4</w:t>
      </w:r>
    </w:p>
    <w:p w14:paraId="589461A7" w14:textId="77777777" w:rsidR="00A725BE" w:rsidRDefault="00A725BE" w:rsidP="00A725BE">
      <w:pPr>
        <w:spacing w:after="0" w:line="240" w:lineRule="auto"/>
        <w:jc w:val="right"/>
        <w:rPr>
          <w:rFonts w:eastAsia="Times New Roman"/>
          <w:bCs/>
          <w:szCs w:val="24"/>
          <w:lang w:eastAsia="lv-LV"/>
        </w:rPr>
      </w:pPr>
      <w:r w:rsidRPr="00CF6CBF">
        <w:rPr>
          <w:rFonts w:eastAsia="Times New Roman"/>
          <w:bCs/>
          <w:szCs w:val="24"/>
          <w:lang w:eastAsia="lv-LV"/>
        </w:rPr>
        <w:t>Tehniskajai specifikācijai „</w:t>
      </w:r>
      <w:r>
        <w:t>S</w:t>
      </w:r>
      <w:r w:rsidRPr="00CF6CBF">
        <w:rPr>
          <w:rFonts w:eastAsia="Times New Roman"/>
          <w:bCs/>
          <w:szCs w:val="24"/>
          <w:lang w:eastAsia="lv-LV"/>
        </w:rPr>
        <w:t>tikloto konstrukciju nomaiņas,</w:t>
      </w:r>
      <w:r>
        <w:rPr>
          <w:rFonts w:eastAsia="Times New Roman"/>
          <w:bCs/>
          <w:szCs w:val="24"/>
          <w:lang w:eastAsia="lv-LV"/>
        </w:rPr>
        <w:br/>
      </w:r>
      <w:r w:rsidRPr="00CF6CBF">
        <w:rPr>
          <w:rFonts w:eastAsia="Times New Roman"/>
          <w:bCs/>
          <w:szCs w:val="24"/>
          <w:lang w:eastAsia="lv-LV"/>
        </w:rPr>
        <w:t>regulēšanas vai remonta pakalpojums</w:t>
      </w:r>
      <w:r>
        <w:rPr>
          <w:rFonts w:eastAsia="Times New Roman"/>
          <w:bCs/>
          <w:szCs w:val="24"/>
          <w:lang w:eastAsia="lv-LV"/>
        </w:rPr>
        <w:t>”</w:t>
      </w:r>
    </w:p>
    <w:p w14:paraId="55CCC09D" w14:textId="77777777" w:rsidR="00CF6CBF" w:rsidRPr="00CF6CBF" w:rsidRDefault="00CF6CBF" w:rsidP="00CF6CBF">
      <w:pPr>
        <w:spacing w:after="0" w:line="240" w:lineRule="auto"/>
        <w:jc w:val="center"/>
        <w:rPr>
          <w:rFonts w:eastAsia="Times New Roman"/>
          <w:i/>
          <w:iCs/>
          <w:szCs w:val="24"/>
          <w:lang w:eastAsia="lv-LV"/>
        </w:rPr>
      </w:pPr>
    </w:p>
    <w:p w14:paraId="2B0633D5" w14:textId="77777777" w:rsidR="00CF6CBF" w:rsidRPr="00CF6CBF" w:rsidRDefault="00CF6CBF" w:rsidP="00CF6CBF">
      <w:pPr>
        <w:spacing w:after="0" w:line="240" w:lineRule="auto"/>
        <w:jc w:val="center"/>
        <w:rPr>
          <w:rFonts w:eastAsia="Times New Roman"/>
          <w:b/>
          <w:bCs/>
          <w:caps/>
          <w:szCs w:val="24"/>
          <w:lang w:eastAsia="lv-LV"/>
        </w:rPr>
      </w:pPr>
      <w:r w:rsidRPr="00CF6CBF">
        <w:rPr>
          <w:rFonts w:eastAsia="Times New Roman"/>
          <w:b/>
          <w:bCs/>
          <w:caps/>
          <w:szCs w:val="24"/>
          <w:lang w:eastAsia="lv-LV"/>
        </w:rPr>
        <w:t>LīgumA NOSLĒGŠANAS TIESĪBU piešķiras kārtības</w:t>
      </w:r>
    </w:p>
    <w:p w14:paraId="27FF4254" w14:textId="77777777" w:rsidR="00CF6CBF" w:rsidRPr="00CF6CBF" w:rsidRDefault="00CF6CBF" w:rsidP="00CF6CBF">
      <w:pPr>
        <w:spacing w:after="0" w:line="240" w:lineRule="auto"/>
        <w:jc w:val="center"/>
        <w:rPr>
          <w:rFonts w:eastAsia="Times New Roman"/>
          <w:i/>
          <w:iCs/>
          <w:szCs w:val="24"/>
          <w:lang w:eastAsia="lv-LV"/>
        </w:rPr>
      </w:pPr>
    </w:p>
    <w:p w14:paraId="06A06317"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 xml:space="preserve">Iespējamajiem Izpildītājam jāiesniedz atbilstošs cenu piedāvājums (2. pielikums) 5 (piecu) darba dienas laikā pēc cenu aptaujas nosūtīšanas dienas, ja vien Pasūtītājs nav noteicis citu iesniegšanas termiņu. </w:t>
      </w:r>
    </w:p>
    <w:p w14:paraId="52062346"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 xml:space="preserve">Ja Pasūtītāja noteiktajā termiņā iespējamais Izpildītājs neiesniedz cenu piedāvājumu, tiek uzskatīts, ka viņš atsakās no darbiem attiecīgajā objektā, par kuru bija cenu aptauja. </w:t>
      </w:r>
    </w:p>
    <w:p w14:paraId="50841DEE"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Darbu veikšana attiecīgajā objektā izvēles kritērijs ir zemākā cena.</w:t>
      </w:r>
    </w:p>
    <w:p w14:paraId="777D03B5"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Pasūtītājs pēc cenu aptaujā norādītā piedāvājumu iesniegšanas termiņa beigām izvērtē cenu piedāvājumu atbilstību cenu aptaujā norādītajām prasībām un izvēlas iepirkuma līguma slēgšanai iespējamo Izpildītāju, kuram ir atbilstošs cenu piedāvājums ar zemāko cenu. Pasūtītājam ir tiesības, konsultējoties ar iespējamo Izpildītāju, izvērtēt cenas pamatotību. Pasūtītājam ir tiesības attiecīgo cenu piedāvājumu noraidīt kā nepamatoti lētu, ja iespējamā Izpildītāja sniegtie skaidrojumi nepamato piedāvāto zemo cenas līmeni.</w:t>
      </w:r>
    </w:p>
    <w:p w14:paraId="12042534"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Pasūtītājam ir tiesības lūgt precizēt vai skaidrot iespējamā Izpildītāja iesniegto cenas piedāvājumu.</w:t>
      </w:r>
    </w:p>
    <w:p w14:paraId="4413E57A"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 xml:space="preserve">Ne ilgāk kā 5 (piecu) darba dienas laikā pēc cenu piedāvājumu iesniegšanas termiņa Pasūtītāja pilnvarotā persona </w:t>
      </w:r>
      <w:proofErr w:type="spellStart"/>
      <w:r w:rsidRPr="00CF6CBF">
        <w:rPr>
          <w:rFonts w:eastAsia="Times New Roman"/>
          <w:szCs w:val="24"/>
          <w:lang w:eastAsia="lv-LV"/>
        </w:rPr>
        <w:t>nosūta</w:t>
      </w:r>
      <w:proofErr w:type="spellEnd"/>
      <w:r w:rsidRPr="00CF6CBF">
        <w:rPr>
          <w:rFonts w:eastAsia="Times New Roman"/>
          <w:szCs w:val="24"/>
          <w:lang w:eastAsia="lv-LV"/>
        </w:rPr>
        <w:t xml:space="preserve"> iespējamajam Izpildītājam atbilstoši paziņojumu (pielikums Nr. 3) par cenu aptaujas rezultātiem.</w:t>
      </w:r>
    </w:p>
    <w:p w14:paraId="4A574BE4"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Līdz ar paziņojuma nosūtīšanas dienu, tiek uzskatīts, ka ar iespējamo Izpildītāju, kas piedāvājis zemāko cenu, ir noslēgts iepirkuma līgums, pamatojoties uz vienošanās noteikumiem.</w:t>
      </w:r>
    </w:p>
    <w:p w14:paraId="12074A1D"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 xml:space="preserve">Ja iespējamais Izpildītājs atsakās no līguma izpildes, Pasūtītājam ir tiesības piešķirt iepirkuma līguma slēgšanas tiesības iespējamajam Izpildītajam, kas piedāvāja nākamo zemāko cenu. </w:t>
      </w:r>
    </w:p>
    <w:p w14:paraId="3CB2FDAC"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Tāmes pozīcijas nedrīkst dzēst un veidot jaunas pozīcijas.  Ja nepieciešams, konkrēto tāmes pozīciju var papildināt ar ierakstu „Izpildītāja ekvivalents” norādot iespējamā Izpildītāja piedāvāto ekvivalentu, un iesniedzot salīdzinājuma tabulu.</w:t>
      </w:r>
    </w:p>
    <w:p w14:paraId="39BA7FBC"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Izpildītājs ir atbildīgs, lai Darba uzdevuma izpilde notiktu saskaņā ar Latvijas Republikas spēkā esošajiem normatīviem un standartiem, rasējumiem un tehnisko specifikāciju, materiālu iestrādes tehnoloģijām, ekspluatācijas nosacījumiem un atbilstoši materiālu vai iekārtu ražotāja rekomendācijām.</w:t>
      </w:r>
    </w:p>
    <w:p w14:paraId="42C31761"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Piedāvājumā (piedāvātās izmaksas pa darbu veidiem) nenorādītiem būvizstrādājumiem/ būvmateriāliem katra realizējamā objekta ietvaros, Pasūtītājs izvērtēs iespējama Izpildītāja piedāvātās izmaksas. Ja Pasūtītāja ieskatā cena tiks atzīta augstāka par tā brīža vidējām mazumtirdzniecības tirgus cenām, Pasūtītājam ir tiesības prasīt iesniedzot uzņēmējam izstrādāt izmaksu kalkulāciju un  pārskatīt piedāvāto materiālu cenas. Ja iespējamais Izpildītājs nepiekrīt samazināt materiālu cenas līdz vidējai tirgus cenai, Pasūtītājam ir tiesības vienpusēji atteikties no līguma slēgšanas un lemt par iespējama Izpildītāja izslēgšanu no turpmākās dalības vispārīgajā vienošanās.</w:t>
      </w:r>
    </w:p>
    <w:p w14:paraId="5164B409"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Ja lokālajās tāmēs nenorādītās laika normas c/h katra realizējamā objekta ietvaros, Pasūtītāja ieskatā tiks atzītas par nepamatotām, tad Pasūtītājam ir tiesības prasīt iespējamajam Izpildītājam izstrādāt izmaksu kalkulāciju un pārskatīt piedāvātās laika normas. Ja iespējamais Izpildītājs nepiekrīt pārskatīt iesniegtās laika normas, Pasūtītājam ir tiesības vienpusēji atteikties no līguma slēgšanas un lemt par iespējama Izpildītāja izslēgšanu no turpmākās dalības vispārīgajā vienošanās.</w:t>
      </w:r>
    </w:p>
    <w:p w14:paraId="1F5BA845"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Gatavojot piedāvājumu tāmēm jāpievieno paskaidrojuma raksts ar šādu informāciju:</w:t>
      </w:r>
    </w:p>
    <w:p w14:paraId="1A53213B" w14:textId="77777777" w:rsidR="00CF6CBF" w:rsidRPr="00CF6CBF" w:rsidRDefault="00CF6CBF" w:rsidP="00E53B24">
      <w:pPr>
        <w:numPr>
          <w:ilvl w:val="1"/>
          <w:numId w:val="14"/>
        </w:numPr>
        <w:spacing w:after="0" w:line="240" w:lineRule="auto"/>
        <w:contextualSpacing/>
        <w:rPr>
          <w:rFonts w:eastAsia="Times New Roman"/>
          <w:szCs w:val="24"/>
          <w:lang w:eastAsia="lv-LV"/>
        </w:rPr>
      </w:pPr>
      <w:r w:rsidRPr="00CF6CBF">
        <w:rPr>
          <w:rFonts w:eastAsia="Times New Roman"/>
          <w:szCs w:val="24"/>
          <w:lang w:eastAsia="lv-LV"/>
        </w:rPr>
        <w:t>būvdarbu izpildes un visu apstākļu (t.sk. apgrūtinošo) raksturojums vai atbilstoša atsauce uz tehniskajām specifikācijām;</w:t>
      </w:r>
    </w:p>
    <w:p w14:paraId="022E96D3" w14:textId="77777777" w:rsidR="00CF6CBF" w:rsidRPr="00CF6CBF" w:rsidRDefault="00CF6CBF" w:rsidP="00E53B24">
      <w:pPr>
        <w:numPr>
          <w:ilvl w:val="1"/>
          <w:numId w:val="14"/>
        </w:numPr>
        <w:spacing w:after="0" w:line="240" w:lineRule="auto"/>
        <w:contextualSpacing/>
        <w:rPr>
          <w:rFonts w:eastAsia="Times New Roman"/>
          <w:szCs w:val="24"/>
          <w:lang w:eastAsia="lv-LV"/>
        </w:rPr>
      </w:pPr>
      <w:r w:rsidRPr="00CF6CBF">
        <w:rPr>
          <w:rFonts w:eastAsia="Times New Roman"/>
          <w:szCs w:val="24"/>
          <w:lang w:eastAsia="lv-LV"/>
        </w:rPr>
        <w:lastRenderedPageBreak/>
        <w:t>būvdarbu organizācijas īss apraksts (būvdarbu izpildes kārtas, nepieciešamo galveno resursu raksturojums un cita informācija), ja šāda informācija nav iekļauta būvprojektā vai tehniskajā specifikācijā;</w:t>
      </w:r>
    </w:p>
    <w:p w14:paraId="505CCD94" w14:textId="77777777" w:rsidR="00CF6CBF" w:rsidRPr="00CF6CBF" w:rsidRDefault="00CF6CBF" w:rsidP="00E53B24">
      <w:pPr>
        <w:numPr>
          <w:ilvl w:val="1"/>
          <w:numId w:val="14"/>
        </w:numPr>
        <w:spacing w:after="0" w:line="240" w:lineRule="auto"/>
        <w:contextualSpacing/>
        <w:rPr>
          <w:rFonts w:eastAsia="Times New Roman"/>
          <w:szCs w:val="24"/>
          <w:lang w:eastAsia="lv-LV"/>
        </w:rPr>
      </w:pPr>
      <w:r w:rsidRPr="00CF6CBF">
        <w:rPr>
          <w:rFonts w:eastAsia="Times New Roman"/>
          <w:szCs w:val="24"/>
          <w:lang w:eastAsia="lv-LV"/>
        </w:rPr>
        <w:t>būvdarbu darbietilpība, plānotais cilvēku skaits objektā.</w:t>
      </w:r>
    </w:p>
    <w:p w14:paraId="13479810"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 xml:space="preserve">Darbu tāmes parakstītas, ieskenētas un </w:t>
      </w:r>
      <w:r w:rsidRPr="00CF6CBF">
        <w:rPr>
          <w:rFonts w:eastAsia="Times New Roman"/>
          <w:i/>
          <w:iCs/>
          <w:szCs w:val="24"/>
          <w:lang w:eastAsia="lv-LV"/>
        </w:rPr>
        <w:t>MS Excel</w:t>
      </w:r>
      <w:r w:rsidRPr="00CF6CBF">
        <w:rPr>
          <w:rFonts w:eastAsia="Times New Roman"/>
          <w:szCs w:val="24"/>
          <w:lang w:eastAsia="lv-LV"/>
        </w:rPr>
        <w:t xml:space="preserve"> formātā ir </w:t>
      </w:r>
      <w:proofErr w:type="spellStart"/>
      <w:r w:rsidRPr="00CF6CBF">
        <w:rPr>
          <w:rFonts w:eastAsia="Times New Roman"/>
          <w:szCs w:val="24"/>
          <w:lang w:eastAsia="lv-LV"/>
        </w:rPr>
        <w:t>jāsūta</w:t>
      </w:r>
      <w:proofErr w:type="spellEnd"/>
      <w:r w:rsidRPr="00CF6CBF">
        <w:rPr>
          <w:rFonts w:eastAsia="Times New Roman"/>
          <w:szCs w:val="24"/>
          <w:lang w:eastAsia="lv-LV"/>
        </w:rPr>
        <w:t xml:space="preserve"> Pasūtītājam saskaņā ar līgumā noteikto kārtību.</w:t>
      </w:r>
    </w:p>
    <w:p w14:paraId="3CA15A81" w14:textId="77777777" w:rsidR="00CF6CBF" w:rsidRPr="00CF6CBF" w:rsidRDefault="00CF6CBF" w:rsidP="00E53B24">
      <w:pPr>
        <w:numPr>
          <w:ilvl w:val="0"/>
          <w:numId w:val="14"/>
        </w:numPr>
        <w:spacing w:after="0" w:line="240" w:lineRule="auto"/>
        <w:contextualSpacing/>
        <w:rPr>
          <w:rFonts w:eastAsia="Times New Roman"/>
          <w:szCs w:val="24"/>
          <w:lang w:eastAsia="lv-LV"/>
        </w:rPr>
      </w:pPr>
      <w:r w:rsidRPr="00CF6CBF">
        <w:rPr>
          <w:rFonts w:eastAsia="Times New Roman"/>
          <w:szCs w:val="24"/>
          <w:lang w:eastAsia="lv-LV"/>
        </w:rPr>
        <w:t>Pasūtītāja pārstāvis (komisija) izvērtē iesniegtos piedāvājumus un piešķir līguma par konkrēto darbu izpildi slēgšanas tiesības tam vispārīgās vienošanās dalībniekam, kas piedāvājis zemāko cenu konkrētā darba izpildei.</w:t>
      </w:r>
    </w:p>
    <w:p w14:paraId="08F83EB2" w14:textId="4D9FAE6A" w:rsidR="00A51399" w:rsidRPr="003C7884" w:rsidRDefault="00A51399" w:rsidP="00E53B24">
      <w:pPr>
        <w:spacing w:after="0" w:line="240" w:lineRule="auto"/>
        <w:rPr>
          <w:b/>
          <w:bCs/>
          <w:szCs w:val="24"/>
        </w:rPr>
      </w:pPr>
    </w:p>
    <w:sectPr w:rsidR="00A51399" w:rsidRPr="003C7884" w:rsidSect="00DD0D09">
      <w:footerReference w:type="default" r:id="rId16"/>
      <w:head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486D" w14:textId="77777777" w:rsidR="00D95688" w:rsidRDefault="00D95688" w:rsidP="00C508A5">
      <w:pPr>
        <w:spacing w:after="0" w:line="240" w:lineRule="auto"/>
      </w:pPr>
      <w:r>
        <w:separator/>
      </w:r>
    </w:p>
  </w:endnote>
  <w:endnote w:type="continuationSeparator" w:id="0">
    <w:p w14:paraId="583F41D4" w14:textId="77777777" w:rsidR="00D95688" w:rsidRDefault="00D95688" w:rsidP="00C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11276"/>
      <w:docPartObj>
        <w:docPartGallery w:val="Page Numbers (Bottom of Page)"/>
        <w:docPartUnique/>
      </w:docPartObj>
    </w:sdtPr>
    <w:sdtContent>
      <w:sdt>
        <w:sdtPr>
          <w:id w:val="888990342"/>
          <w:docPartObj>
            <w:docPartGallery w:val="Page Numbers (Top of Page)"/>
            <w:docPartUnique/>
          </w:docPartObj>
        </w:sdtPr>
        <w:sdtContent>
          <w:p w14:paraId="49D4B401" w14:textId="77777777" w:rsidR="00CF6CBF" w:rsidRPr="00DA062E" w:rsidRDefault="00CF6CBF" w:rsidP="00DA062E">
            <w:pPr>
              <w:pStyle w:val="Footer"/>
              <w:jc w:val="center"/>
            </w:pPr>
            <w:r w:rsidRPr="00DA062E">
              <w:rPr>
                <w:szCs w:val="24"/>
              </w:rPr>
              <w:fldChar w:fldCharType="begin"/>
            </w:r>
            <w:r w:rsidRPr="00DA062E">
              <w:instrText>PAGE</w:instrText>
            </w:r>
            <w:r w:rsidRPr="00DA062E">
              <w:rPr>
                <w:szCs w:val="24"/>
              </w:rPr>
              <w:fldChar w:fldCharType="separate"/>
            </w:r>
            <w:r w:rsidRPr="00DA062E">
              <w:t>2</w:t>
            </w:r>
            <w:r w:rsidRPr="00DA062E">
              <w:rPr>
                <w:szCs w:val="24"/>
              </w:rPr>
              <w:fldChar w:fldCharType="end"/>
            </w:r>
            <w:r w:rsidRPr="00DA062E">
              <w:t xml:space="preserve"> no </w:t>
            </w:r>
            <w:r w:rsidRPr="00DA062E">
              <w:rPr>
                <w:szCs w:val="24"/>
              </w:rPr>
              <w:fldChar w:fldCharType="begin"/>
            </w:r>
            <w:r w:rsidRPr="00DA062E">
              <w:instrText>NUMPAGES</w:instrText>
            </w:r>
            <w:r w:rsidRPr="00DA062E">
              <w:rPr>
                <w:szCs w:val="24"/>
              </w:rPr>
              <w:fldChar w:fldCharType="separate"/>
            </w:r>
            <w:r w:rsidRPr="00DA062E">
              <w:t>2</w:t>
            </w:r>
            <w:r w:rsidRPr="00DA062E">
              <w:rPr>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20942"/>
      <w:docPartObj>
        <w:docPartGallery w:val="Page Numbers (Bottom of Page)"/>
        <w:docPartUnique/>
      </w:docPartObj>
    </w:sdtPr>
    <w:sdtContent>
      <w:sdt>
        <w:sdtPr>
          <w:id w:val="-1073894911"/>
          <w:docPartObj>
            <w:docPartGallery w:val="Page Numbers (Top of Page)"/>
            <w:docPartUnique/>
          </w:docPartObj>
        </w:sdtPr>
        <w:sdtContent>
          <w:p w14:paraId="0BB4BA50" w14:textId="78C53F46" w:rsidR="0055296C" w:rsidRPr="0055296C" w:rsidRDefault="0055296C" w:rsidP="0055296C">
            <w:pPr>
              <w:pStyle w:val="Footer"/>
              <w:jc w:val="center"/>
            </w:pPr>
            <w:r w:rsidRPr="0055296C">
              <w:rPr>
                <w:szCs w:val="24"/>
              </w:rPr>
              <w:fldChar w:fldCharType="begin"/>
            </w:r>
            <w:r w:rsidRPr="0055296C">
              <w:instrText>PAGE</w:instrText>
            </w:r>
            <w:r w:rsidRPr="0055296C">
              <w:rPr>
                <w:szCs w:val="24"/>
              </w:rPr>
              <w:fldChar w:fldCharType="separate"/>
            </w:r>
            <w:r w:rsidRPr="0055296C">
              <w:t>2</w:t>
            </w:r>
            <w:r w:rsidRPr="0055296C">
              <w:rPr>
                <w:szCs w:val="24"/>
              </w:rPr>
              <w:fldChar w:fldCharType="end"/>
            </w:r>
            <w:r w:rsidRPr="0055296C">
              <w:t xml:space="preserve"> no </w:t>
            </w:r>
            <w:r w:rsidRPr="0055296C">
              <w:rPr>
                <w:szCs w:val="24"/>
              </w:rPr>
              <w:fldChar w:fldCharType="begin"/>
            </w:r>
            <w:r w:rsidRPr="0055296C">
              <w:instrText>NUMPAGES</w:instrText>
            </w:r>
            <w:r w:rsidRPr="0055296C">
              <w:rPr>
                <w:szCs w:val="24"/>
              </w:rPr>
              <w:fldChar w:fldCharType="separate"/>
            </w:r>
            <w:r w:rsidRPr="0055296C">
              <w:t>2</w:t>
            </w:r>
            <w:r w:rsidRPr="0055296C">
              <w:rPr>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5511"/>
      <w:docPartObj>
        <w:docPartGallery w:val="Page Numbers (Bottom of Page)"/>
        <w:docPartUnique/>
      </w:docPartObj>
    </w:sdtPr>
    <w:sdtEndPr/>
    <w:sdtContent>
      <w:sdt>
        <w:sdtPr>
          <w:id w:val="1728636285"/>
          <w:docPartObj>
            <w:docPartGallery w:val="Page Numbers (Top of Page)"/>
            <w:docPartUnique/>
          </w:docPartObj>
        </w:sdtPr>
        <w:sdtEndPr/>
        <w:sdtContent>
          <w:p w14:paraId="6247F467" w14:textId="493BCBC2" w:rsidR="00995BEF" w:rsidRPr="00995BEF" w:rsidRDefault="00995BEF" w:rsidP="00995BEF">
            <w:pPr>
              <w:pStyle w:val="Footer"/>
              <w:jc w:val="center"/>
            </w:pPr>
            <w:r w:rsidRPr="00995BEF">
              <w:rPr>
                <w:szCs w:val="24"/>
              </w:rPr>
              <w:fldChar w:fldCharType="begin"/>
            </w:r>
            <w:r w:rsidRPr="00995BEF">
              <w:instrText>PAGE</w:instrText>
            </w:r>
            <w:r w:rsidRPr="00995BEF">
              <w:rPr>
                <w:szCs w:val="24"/>
              </w:rPr>
              <w:fldChar w:fldCharType="separate"/>
            </w:r>
            <w:r w:rsidR="00BC4414">
              <w:rPr>
                <w:noProof/>
              </w:rPr>
              <w:t>4</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BC4414">
              <w:rPr>
                <w:noProof/>
              </w:rPr>
              <w:t>4</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E2F2" w14:textId="77777777" w:rsidR="00D95688" w:rsidRDefault="00D95688" w:rsidP="00C508A5">
      <w:pPr>
        <w:spacing w:after="0" w:line="240" w:lineRule="auto"/>
      </w:pPr>
      <w:r>
        <w:separator/>
      </w:r>
    </w:p>
  </w:footnote>
  <w:footnote w:type="continuationSeparator" w:id="0">
    <w:p w14:paraId="7F6DB8F8" w14:textId="77777777" w:rsidR="00D95688" w:rsidRDefault="00D95688" w:rsidP="00C5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911D" w14:textId="1F942088" w:rsidR="00CF6CBF" w:rsidRDefault="00CF6CBF" w:rsidP="00CF6CB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4092" w14:textId="17870435" w:rsidR="00CF6CBF" w:rsidRDefault="00CF6CBF" w:rsidP="00CF6CBF">
    <w:pPr>
      <w:pStyle w:val="Header"/>
      <w:jc w:val="right"/>
    </w:pPr>
    <w:r>
      <w:t>Aktualizēta: 2023. gada 13. septembrī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784A" w14:textId="77777777" w:rsidR="00DD0D09" w:rsidRDefault="00DD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1C22DBC"/>
    <w:multiLevelType w:val="hybridMultilevel"/>
    <w:tmpl w:val="6136CD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255379"/>
    <w:multiLevelType w:val="hybridMultilevel"/>
    <w:tmpl w:val="0874888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7"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9"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0"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8451964"/>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98E568E"/>
    <w:multiLevelType w:val="hybridMultilevel"/>
    <w:tmpl w:val="A8B269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14" w15:restartNumberingAfterBreak="0">
    <w:nsid w:val="753247EE"/>
    <w:multiLevelType w:val="hybridMultilevel"/>
    <w:tmpl w:val="8976D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581525094">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16cid:durableId="1891532188">
    <w:abstractNumId w:val="7"/>
  </w:num>
  <w:num w:numId="3" w16cid:durableId="67963275">
    <w:abstractNumId w:val="13"/>
  </w:num>
  <w:num w:numId="4" w16cid:durableId="287707439">
    <w:abstractNumId w:val="6"/>
  </w:num>
  <w:num w:numId="5" w16cid:durableId="1374964771">
    <w:abstractNumId w:val="3"/>
  </w:num>
  <w:num w:numId="6" w16cid:durableId="577447596">
    <w:abstractNumId w:val="15"/>
  </w:num>
  <w:num w:numId="7" w16cid:durableId="452135872">
    <w:abstractNumId w:val="1"/>
  </w:num>
  <w:num w:numId="8" w16cid:durableId="950936896">
    <w:abstractNumId w:val="8"/>
  </w:num>
  <w:num w:numId="9" w16cid:durableId="1944419370">
    <w:abstractNumId w:val="10"/>
  </w:num>
  <w:num w:numId="10" w16cid:durableId="1390769263">
    <w:abstractNumId w:val="2"/>
  </w:num>
  <w:num w:numId="11" w16cid:durableId="1409376009">
    <w:abstractNumId w:val="12"/>
  </w:num>
  <w:num w:numId="12" w16cid:durableId="2113699488">
    <w:abstractNumId w:val="14"/>
  </w:num>
  <w:num w:numId="13" w16cid:durableId="495076485">
    <w:abstractNumId w:val="11"/>
  </w:num>
  <w:num w:numId="14" w16cid:durableId="984897945">
    <w:abstractNumId w:val="5"/>
  </w:num>
  <w:num w:numId="15" w16cid:durableId="169873756">
    <w:abstractNumId w:val="9"/>
  </w:num>
  <w:num w:numId="16" w16cid:durableId="352613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723efbf-84da-44ba-bc62-e9587b22826b"/>
  </w:docVars>
  <w:rsids>
    <w:rsidRoot w:val="008B5472"/>
    <w:rsid w:val="00024288"/>
    <w:rsid w:val="00030F14"/>
    <w:rsid w:val="000643D6"/>
    <w:rsid w:val="00065ABA"/>
    <w:rsid w:val="00076E1C"/>
    <w:rsid w:val="000A6A03"/>
    <w:rsid w:val="000B67B9"/>
    <w:rsid w:val="000C7626"/>
    <w:rsid w:val="000D43DD"/>
    <w:rsid w:val="000F74FA"/>
    <w:rsid w:val="00107576"/>
    <w:rsid w:val="0012293D"/>
    <w:rsid w:val="00133F59"/>
    <w:rsid w:val="00141DEE"/>
    <w:rsid w:val="001541DD"/>
    <w:rsid w:val="00167C40"/>
    <w:rsid w:val="00171CFC"/>
    <w:rsid w:val="0017752F"/>
    <w:rsid w:val="001D4C1D"/>
    <w:rsid w:val="001E0F41"/>
    <w:rsid w:val="001E328F"/>
    <w:rsid w:val="001F1D39"/>
    <w:rsid w:val="001F461F"/>
    <w:rsid w:val="002212A6"/>
    <w:rsid w:val="0023102E"/>
    <w:rsid w:val="00242199"/>
    <w:rsid w:val="002509D7"/>
    <w:rsid w:val="0026711B"/>
    <w:rsid w:val="00274F0E"/>
    <w:rsid w:val="00280FDF"/>
    <w:rsid w:val="002B2B19"/>
    <w:rsid w:val="002F3676"/>
    <w:rsid w:val="00335D19"/>
    <w:rsid w:val="00344A15"/>
    <w:rsid w:val="00370589"/>
    <w:rsid w:val="00381863"/>
    <w:rsid w:val="003826FE"/>
    <w:rsid w:val="00393F60"/>
    <w:rsid w:val="003A5C65"/>
    <w:rsid w:val="003C7884"/>
    <w:rsid w:val="003D055C"/>
    <w:rsid w:val="003F5997"/>
    <w:rsid w:val="0042164B"/>
    <w:rsid w:val="0043170D"/>
    <w:rsid w:val="00456C24"/>
    <w:rsid w:val="004A4374"/>
    <w:rsid w:val="004C3567"/>
    <w:rsid w:val="004E1D8F"/>
    <w:rsid w:val="004F15E1"/>
    <w:rsid w:val="005229E8"/>
    <w:rsid w:val="00523DE8"/>
    <w:rsid w:val="00525930"/>
    <w:rsid w:val="0055296C"/>
    <w:rsid w:val="00563E79"/>
    <w:rsid w:val="0057770C"/>
    <w:rsid w:val="00596566"/>
    <w:rsid w:val="005A60FA"/>
    <w:rsid w:val="005A6F9A"/>
    <w:rsid w:val="005B5670"/>
    <w:rsid w:val="005C5EE4"/>
    <w:rsid w:val="00613ACA"/>
    <w:rsid w:val="006234CE"/>
    <w:rsid w:val="00624A9A"/>
    <w:rsid w:val="00676D38"/>
    <w:rsid w:val="00696F5F"/>
    <w:rsid w:val="006E07B3"/>
    <w:rsid w:val="007018BC"/>
    <w:rsid w:val="00773B6C"/>
    <w:rsid w:val="00796BF1"/>
    <w:rsid w:val="007B3273"/>
    <w:rsid w:val="007C2924"/>
    <w:rsid w:val="007C43C5"/>
    <w:rsid w:val="007E65ED"/>
    <w:rsid w:val="007F346B"/>
    <w:rsid w:val="00810597"/>
    <w:rsid w:val="00832DE8"/>
    <w:rsid w:val="0084123E"/>
    <w:rsid w:val="00856B1F"/>
    <w:rsid w:val="008B5472"/>
    <w:rsid w:val="008C2A25"/>
    <w:rsid w:val="008D5AE8"/>
    <w:rsid w:val="008F35C8"/>
    <w:rsid w:val="009275F8"/>
    <w:rsid w:val="00957345"/>
    <w:rsid w:val="00963199"/>
    <w:rsid w:val="00986A67"/>
    <w:rsid w:val="009945A0"/>
    <w:rsid w:val="00995BEF"/>
    <w:rsid w:val="009B0E59"/>
    <w:rsid w:val="009C258F"/>
    <w:rsid w:val="009C5BE3"/>
    <w:rsid w:val="009D2AAF"/>
    <w:rsid w:val="009E0E36"/>
    <w:rsid w:val="009E3415"/>
    <w:rsid w:val="00A4688D"/>
    <w:rsid w:val="00A51399"/>
    <w:rsid w:val="00A520EB"/>
    <w:rsid w:val="00A55D5D"/>
    <w:rsid w:val="00A725BE"/>
    <w:rsid w:val="00A86F94"/>
    <w:rsid w:val="00A92715"/>
    <w:rsid w:val="00A92B08"/>
    <w:rsid w:val="00A97A18"/>
    <w:rsid w:val="00AB5ADB"/>
    <w:rsid w:val="00AE2DA8"/>
    <w:rsid w:val="00AE5E6A"/>
    <w:rsid w:val="00AF78F7"/>
    <w:rsid w:val="00B120FC"/>
    <w:rsid w:val="00B73553"/>
    <w:rsid w:val="00BB58C6"/>
    <w:rsid w:val="00BB75DA"/>
    <w:rsid w:val="00BC4414"/>
    <w:rsid w:val="00C01264"/>
    <w:rsid w:val="00C10020"/>
    <w:rsid w:val="00C10641"/>
    <w:rsid w:val="00C3547D"/>
    <w:rsid w:val="00C3610D"/>
    <w:rsid w:val="00C508A5"/>
    <w:rsid w:val="00C86F19"/>
    <w:rsid w:val="00CA336A"/>
    <w:rsid w:val="00CB5AC3"/>
    <w:rsid w:val="00CD2213"/>
    <w:rsid w:val="00CD511F"/>
    <w:rsid w:val="00CD78DF"/>
    <w:rsid w:val="00CF4CBC"/>
    <w:rsid w:val="00CF6CBF"/>
    <w:rsid w:val="00D020E1"/>
    <w:rsid w:val="00D47ED9"/>
    <w:rsid w:val="00D5538E"/>
    <w:rsid w:val="00D55E44"/>
    <w:rsid w:val="00D953C6"/>
    <w:rsid w:val="00D95688"/>
    <w:rsid w:val="00DB63D4"/>
    <w:rsid w:val="00DB76D2"/>
    <w:rsid w:val="00DC3ED8"/>
    <w:rsid w:val="00DD0D09"/>
    <w:rsid w:val="00DE190C"/>
    <w:rsid w:val="00E03241"/>
    <w:rsid w:val="00E03B87"/>
    <w:rsid w:val="00E27645"/>
    <w:rsid w:val="00E53B24"/>
    <w:rsid w:val="00E83B33"/>
    <w:rsid w:val="00E93D2B"/>
    <w:rsid w:val="00EC08A2"/>
    <w:rsid w:val="00F22316"/>
    <w:rsid w:val="00F609E3"/>
    <w:rsid w:val="00F623B4"/>
    <w:rsid w:val="00F722F0"/>
    <w:rsid w:val="00F74489"/>
    <w:rsid w:val="00F74BB4"/>
    <w:rsid w:val="00F87751"/>
    <w:rsid w:val="00FC3B92"/>
    <w:rsid w:val="00FF7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C740"/>
  <w15:chartTrackingRefBased/>
  <w15:docId w15:val="{9CC9AB56-DC0C-44AE-BA8B-F75A3FA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5BE"/>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basedOn w:val="DefaultParagraphFont"/>
    <w:uiPriority w:val="99"/>
    <w:rsid w:val="00C508A5"/>
    <w:rPr>
      <w:rFonts w:ascii="Times New Roman" w:hAnsi="Times New Roman" w:cs="Times New Roman"/>
      <w:sz w:val="22"/>
      <w:szCs w:val="22"/>
    </w:rPr>
  </w:style>
  <w:style w:type="paragraph" w:customStyle="1" w:styleId="Style5">
    <w:name w:val="Style5"/>
    <w:basedOn w:val="Normal"/>
    <w:uiPriority w:val="99"/>
    <w:rsid w:val="00C508A5"/>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C508A5"/>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C508A5"/>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C508A5"/>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C508A5"/>
    <w:rPr>
      <w:rFonts w:ascii="Times New Roman" w:hAnsi="Times New Roman" w:cs="Times New Roman"/>
      <w:b/>
      <w:bCs/>
      <w:sz w:val="22"/>
      <w:szCs w:val="22"/>
    </w:rPr>
  </w:style>
  <w:style w:type="paragraph" w:styleId="Header">
    <w:name w:val="header"/>
    <w:basedOn w:val="Normal"/>
    <w:link w:val="HeaderChar"/>
    <w:uiPriority w:val="99"/>
    <w:unhideWhenUsed/>
    <w:rsid w:val="00C50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08A5"/>
    <w:rPr>
      <w:rFonts w:ascii="Times New Roman" w:hAnsi="Times New Roman" w:cs="Times New Roman"/>
      <w:sz w:val="24"/>
    </w:rPr>
  </w:style>
  <w:style w:type="paragraph" w:styleId="Footer">
    <w:name w:val="footer"/>
    <w:basedOn w:val="Normal"/>
    <w:link w:val="FooterChar"/>
    <w:uiPriority w:val="99"/>
    <w:unhideWhenUsed/>
    <w:rsid w:val="00C50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08A5"/>
    <w:rPr>
      <w:rFonts w:ascii="Times New Roman" w:hAnsi="Times New Roman" w:cs="Times New Roman"/>
      <w:sz w:val="24"/>
    </w:rPr>
  </w:style>
  <w:style w:type="table" w:styleId="TableGrid">
    <w:name w:val="Table Grid"/>
    <w:basedOn w:val="TableNormal"/>
    <w:uiPriority w:val="39"/>
    <w:rsid w:val="00A8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1C"/>
    <w:pPr>
      <w:ind w:left="720"/>
      <w:contextualSpacing/>
    </w:pPr>
  </w:style>
  <w:style w:type="character" w:styleId="CommentReference">
    <w:name w:val="annotation reference"/>
    <w:basedOn w:val="DefaultParagraphFont"/>
    <w:uiPriority w:val="99"/>
    <w:semiHidden/>
    <w:unhideWhenUsed/>
    <w:rsid w:val="00AF78F7"/>
    <w:rPr>
      <w:sz w:val="16"/>
      <w:szCs w:val="16"/>
    </w:rPr>
  </w:style>
  <w:style w:type="paragraph" w:styleId="CommentText">
    <w:name w:val="annotation text"/>
    <w:basedOn w:val="Normal"/>
    <w:link w:val="CommentTextChar"/>
    <w:uiPriority w:val="99"/>
    <w:semiHidden/>
    <w:unhideWhenUsed/>
    <w:rsid w:val="00AF78F7"/>
    <w:pPr>
      <w:spacing w:line="240" w:lineRule="auto"/>
    </w:pPr>
    <w:rPr>
      <w:sz w:val="20"/>
      <w:szCs w:val="20"/>
    </w:rPr>
  </w:style>
  <w:style w:type="character" w:customStyle="1" w:styleId="CommentTextChar">
    <w:name w:val="Comment Text Char"/>
    <w:basedOn w:val="DefaultParagraphFont"/>
    <w:link w:val="CommentText"/>
    <w:uiPriority w:val="99"/>
    <w:semiHidden/>
    <w:rsid w:val="00AF78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8F7"/>
    <w:rPr>
      <w:b/>
      <w:bCs/>
    </w:rPr>
  </w:style>
  <w:style w:type="character" w:customStyle="1" w:styleId="CommentSubjectChar">
    <w:name w:val="Comment Subject Char"/>
    <w:basedOn w:val="CommentTextChar"/>
    <w:link w:val="CommentSubject"/>
    <w:uiPriority w:val="99"/>
    <w:semiHidden/>
    <w:rsid w:val="00AF78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F7"/>
    <w:rPr>
      <w:rFonts w:ascii="Segoe UI" w:hAnsi="Segoe UI" w:cs="Segoe UI"/>
      <w:sz w:val="18"/>
      <w:szCs w:val="18"/>
    </w:rPr>
  </w:style>
  <w:style w:type="paragraph" w:styleId="FootnoteText">
    <w:name w:val="footnote text"/>
    <w:basedOn w:val="Normal"/>
    <w:link w:val="FootnoteTextChar"/>
    <w:uiPriority w:val="99"/>
    <w:semiHidden/>
    <w:unhideWhenUsed/>
    <w:rsid w:val="00C3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4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3547D"/>
    <w:rPr>
      <w:vertAlign w:val="superscript"/>
    </w:rPr>
  </w:style>
  <w:style w:type="table" w:customStyle="1" w:styleId="TableGrid1">
    <w:name w:val="Table Grid1"/>
    <w:basedOn w:val="TableNormal"/>
    <w:next w:val="TableGrid"/>
    <w:uiPriority w:val="59"/>
    <w:rsid w:val="00CF6CB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7E2C-2EBB-4E16-A8A3-3BBBE9846DE2}">
  <ds:schemaRefs>
    <ds:schemaRef ds:uri="http://schemas.microsoft.com/sharepoint/v3/contenttype/forms"/>
  </ds:schemaRefs>
</ds:datastoreItem>
</file>

<file path=customXml/itemProps2.xml><?xml version="1.0" encoding="utf-8"?>
<ds:datastoreItem xmlns:ds="http://schemas.openxmlformats.org/officeDocument/2006/customXml" ds:itemID="{4FDB5233-7125-45B5-BB73-A3B1B4D518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AAD6CF-77D1-48C0-A5C3-AA47FDE92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BAD-6B99-4950-96F4-FE524D7F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9443</Words>
  <Characters>5383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Shalnov</dc:creator>
  <cp:keywords/>
  <dc:description/>
  <cp:lastModifiedBy>Artūrs Kurbatovs</cp:lastModifiedBy>
  <cp:revision>34</cp:revision>
  <dcterms:created xsi:type="dcterms:W3CDTF">2022-03-21T12:29:00Z</dcterms:created>
  <dcterms:modified xsi:type="dcterms:W3CDTF">2023-09-13T08:10:00Z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