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DFB8" w14:textId="77777777" w:rsidR="008A335A" w:rsidRDefault="00462676" w:rsidP="008A335A">
      <w:pPr>
        <w:ind w:left="720" w:hanging="360"/>
        <w:jc w:val="center"/>
        <w:rPr>
          <w:rFonts w:ascii="Times New Roman" w:hAnsi="Times New Roman"/>
          <w:b/>
          <w:bCs/>
          <w:sz w:val="32"/>
          <w:szCs w:val="32"/>
        </w:rPr>
      </w:pPr>
      <w:r w:rsidRPr="00462676">
        <w:rPr>
          <w:rFonts w:ascii="Times New Roman" w:hAnsi="Times New Roman"/>
          <w:b/>
          <w:bCs/>
          <w:sz w:val="32"/>
          <w:szCs w:val="32"/>
        </w:rPr>
        <w:t xml:space="preserve">Tirgus izpēte </w:t>
      </w:r>
    </w:p>
    <w:p w14:paraId="5807C3FD" w14:textId="3F90AE06" w:rsidR="00462676" w:rsidRPr="008A335A" w:rsidRDefault="008A335A" w:rsidP="008A335A">
      <w:pPr>
        <w:ind w:left="720" w:hanging="360"/>
        <w:jc w:val="center"/>
        <w:rPr>
          <w:b/>
          <w:bCs/>
          <w:sz w:val="28"/>
          <w:szCs w:val="28"/>
        </w:rPr>
      </w:pPr>
      <w:r w:rsidRPr="00BD34B2">
        <w:rPr>
          <w:rFonts w:ascii="Times New Roman" w:hAnsi="Times New Roman" w:cs="Times New Roman"/>
          <w:b/>
          <w:bCs/>
          <w:sz w:val="28"/>
          <w:szCs w:val="28"/>
        </w:rPr>
        <w:t>Ēdināšanas pakalpojuma sniegšana RP SIA “Rīgas satiksme”</w:t>
      </w:r>
    </w:p>
    <w:p w14:paraId="3CF6B02E" w14:textId="77777777" w:rsidR="00462676" w:rsidRPr="00462676" w:rsidRDefault="00462676" w:rsidP="008C5B3B">
      <w:pPr>
        <w:pStyle w:val="Bezatstarpm"/>
        <w:jc w:val="center"/>
        <w:rPr>
          <w:rFonts w:ascii="Times New Roman" w:hAnsi="Times New Roman"/>
        </w:rPr>
      </w:pPr>
      <w:r w:rsidRPr="00462676">
        <w:rPr>
          <w:rFonts w:ascii="Times New Roman" w:hAnsi="Times New Roman"/>
        </w:rPr>
        <w:t>UZAICINĀJUMS IESNIEGT PIETEIKUMU UN</w:t>
      </w:r>
    </w:p>
    <w:p w14:paraId="5ED1A46F" w14:textId="15892FD3" w:rsidR="00462676" w:rsidRPr="00462676" w:rsidRDefault="002173A7" w:rsidP="008C5B3B">
      <w:pPr>
        <w:pStyle w:val="Bezatstarpm"/>
        <w:jc w:val="center"/>
        <w:rPr>
          <w:rFonts w:ascii="Times New Roman" w:hAnsi="Times New Roman"/>
        </w:rPr>
      </w:pPr>
      <w:r>
        <w:rPr>
          <w:rFonts w:ascii="Times New Roman" w:hAnsi="Times New Roman"/>
        </w:rPr>
        <w:t xml:space="preserve">INFORMATĪVU </w:t>
      </w:r>
      <w:r w:rsidR="00462676" w:rsidRPr="00462676">
        <w:rPr>
          <w:rFonts w:ascii="Times New Roman" w:hAnsi="Times New Roman"/>
        </w:rPr>
        <w:t>PIEDĀVĀJUMU TIRGUS IZPĒTĒ</w:t>
      </w:r>
    </w:p>
    <w:p w14:paraId="3577BA9A" w14:textId="77777777" w:rsidR="00692581" w:rsidRDefault="00692581" w:rsidP="008C5B3B">
      <w:pPr>
        <w:spacing w:line="240" w:lineRule="auto"/>
        <w:rPr>
          <w:rFonts w:ascii="Times New Roman" w:hAnsi="Times New Roman" w:cs="Times New Roman"/>
          <w:sz w:val="24"/>
          <w:szCs w:val="24"/>
        </w:rPr>
      </w:pPr>
    </w:p>
    <w:p w14:paraId="437648C3" w14:textId="794A60FD" w:rsidR="005D1BC8" w:rsidRPr="009213FC" w:rsidRDefault="005D1BC8" w:rsidP="008C5B3B">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8B71F9">
      <w:pPr>
        <w:numPr>
          <w:ilvl w:val="0"/>
          <w:numId w:val="2"/>
        </w:numPr>
        <w:tabs>
          <w:tab w:val="num" w:pos="284"/>
        </w:tabs>
        <w:spacing w:before="240" w:after="120" w:line="240" w:lineRule="auto"/>
        <w:ind w:left="0" w:firstLine="0"/>
        <w:rPr>
          <w:rFonts w:ascii="Times New Roman" w:hAnsi="Times New Roman"/>
          <w:b/>
          <w:sz w:val="24"/>
          <w:szCs w:val="24"/>
        </w:rPr>
      </w:pPr>
      <w:r w:rsidRPr="002737BF">
        <w:rPr>
          <w:rFonts w:ascii="Times New Roman" w:hAnsi="Times New Roman"/>
          <w:b/>
          <w:sz w:val="24"/>
          <w:szCs w:val="24"/>
        </w:rPr>
        <w:t>IESNIEDZA</w:t>
      </w:r>
    </w:p>
    <w:tbl>
      <w:tblPr>
        <w:tblW w:w="867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5126"/>
      </w:tblGrid>
      <w:tr w:rsidR="009213FC" w:rsidRPr="00657398" w14:paraId="6C58C797" w14:textId="12D8B537" w:rsidTr="00A027A8">
        <w:trPr>
          <w:cantSplit/>
        </w:trPr>
        <w:tc>
          <w:tcPr>
            <w:tcW w:w="3547" w:type="dxa"/>
            <w:tcBorders>
              <w:right w:val="single" w:sz="4" w:space="0" w:color="auto"/>
            </w:tcBorders>
            <w:shd w:val="clear" w:color="auto" w:fill="DEEAF6" w:themeFill="accent5" w:themeFillTint="33"/>
          </w:tcPr>
          <w:p w14:paraId="383F381F" w14:textId="77777777" w:rsidR="009213FC" w:rsidRPr="00657398" w:rsidRDefault="009213FC" w:rsidP="008C5B3B">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5126" w:type="dxa"/>
            <w:tcBorders>
              <w:left w:val="single" w:sz="4" w:space="0" w:color="auto"/>
            </w:tcBorders>
            <w:shd w:val="clear" w:color="auto" w:fill="FFFFFF" w:themeFill="background1"/>
          </w:tcPr>
          <w:p w14:paraId="1EACBBE6" w14:textId="77777777" w:rsidR="009213FC" w:rsidRPr="002737BF" w:rsidRDefault="009213FC" w:rsidP="008C5B3B">
            <w:pPr>
              <w:spacing w:before="60" w:after="60" w:line="240" w:lineRule="auto"/>
              <w:rPr>
                <w:rFonts w:ascii="Times New Roman" w:hAnsi="Times New Roman"/>
                <w:b/>
                <w:sz w:val="24"/>
                <w:szCs w:val="24"/>
              </w:rPr>
            </w:pPr>
          </w:p>
        </w:tc>
      </w:tr>
      <w:tr w:rsidR="009213FC" w:rsidRPr="00657398" w14:paraId="51DA02FF" w14:textId="12640851" w:rsidTr="00A027A8">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57398" w:rsidRDefault="009213FC" w:rsidP="008C5B3B">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5126" w:type="dxa"/>
            <w:tcBorders>
              <w:left w:val="single" w:sz="4" w:space="0" w:color="auto"/>
            </w:tcBorders>
          </w:tcPr>
          <w:p w14:paraId="229FD28A" w14:textId="77777777" w:rsidR="009213FC" w:rsidRPr="002737BF" w:rsidRDefault="009213FC" w:rsidP="008C5B3B">
            <w:pPr>
              <w:spacing w:before="60" w:after="60" w:line="240" w:lineRule="auto"/>
              <w:rPr>
                <w:rFonts w:ascii="Times New Roman" w:hAnsi="Times New Roman"/>
                <w:b/>
                <w:sz w:val="24"/>
                <w:szCs w:val="24"/>
              </w:rPr>
            </w:pPr>
          </w:p>
        </w:tc>
      </w:tr>
    </w:tbl>
    <w:p w14:paraId="45DFA56F" w14:textId="77777777" w:rsidR="005D1BC8" w:rsidRPr="002737BF" w:rsidRDefault="005D1BC8" w:rsidP="008B71F9">
      <w:pPr>
        <w:numPr>
          <w:ilvl w:val="0"/>
          <w:numId w:val="2"/>
        </w:numPr>
        <w:tabs>
          <w:tab w:val="num" w:pos="284"/>
        </w:tabs>
        <w:spacing w:before="240" w:after="120" w:line="240" w:lineRule="auto"/>
        <w:ind w:left="0" w:firstLine="0"/>
        <w:rPr>
          <w:rFonts w:ascii="Times New Roman" w:hAnsi="Times New Roman"/>
          <w:b/>
          <w:sz w:val="24"/>
          <w:szCs w:val="24"/>
        </w:rPr>
      </w:pPr>
      <w:r w:rsidRPr="002737BF">
        <w:rPr>
          <w:rFonts w:ascii="Times New Roman" w:hAnsi="Times New Roman"/>
          <w:b/>
          <w:sz w:val="24"/>
          <w:szCs w:val="24"/>
        </w:rPr>
        <w:t>KONTAKTPERSONA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5126"/>
      </w:tblGrid>
      <w:tr w:rsidR="005D1BC8" w:rsidRPr="00657398" w14:paraId="7554485C" w14:textId="77777777" w:rsidTr="00A027A8">
        <w:trPr>
          <w:cantSplit/>
        </w:trPr>
        <w:tc>
          <w:tcPr>
            <w:tcW w:w="3550" w:type="dxa"/>
            <w:shd w:val="clear" w:color="auto" w:fill="DEEAF6" w:themeFill="accent5" w:themeFillTint="33"/>
          </w:tcPr>
          <w:p w14:paraId="2FDA66A5" w14:textId="77777777" w:rsidR="005D1BC8" w:rsidRPr="00657398" w:rsidRDefault="005D1BC8" w:rsidP="008C5B3B">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5126" w:type="dxa"/>
          </w:tcPr>
          <w:p w14:paraId="68A0A12E" w14:textId="77777777" w:rsidR="005D1BC8" w:rsidRPr="002737BF" w:rsidRDefault="005D1BC8" w:rsidP="008C5B3B">
            <w:pPr>
              <w:spacing w:before="60" w:after="60" w:line="240" w:lineRule="auto"/>
              <w:rPr>
                <w:rFonts w:ascii="Times New Roman" w:hAnsi="Times New Roman"/>
                <w:b/>
                <w:sz w:val="24"/>
                <w:szCs w:val="24"/>
              </w:rPr>
            </w:pPr>
          </w:p>
        </w:tc>
      </w:tr>
      <w:tr w:rsidR="005D1BC8" w:rsidRPr="00657398" w14:paraId="548BFFE6" w14:textId="77777777" w:rsidTr="00A027A8">
        <w:trPr>
          <w:cantSplit/>
          <w:trHeight w:val="130"/>
        </w:trPr>
        <w:tc>
          <w:tcPr>
            <w:tcW w:w="3550" w:type="dxa"/>
            <w:shd w:val="clear" w:color="auto" w:fill="DEEAF6" w:themeFill="accent5" w:themeFillTint="33"/>
          </w:tcPr>
          <w:p w14:paraId="3D68EBC8" w14:textId="77777777" w:rsidR="005D1BC8" w:rsidRPr="00657398" w:rsidRDefault="005D1BC8" w:rsidP="008C5B3B">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5126" w:type="dxa"/>
          </w:tcPr>
          <w:p w14:paraId="7D2A22F5" w14:textId="77777777" w:rsidR="005D1BC8" w:rsidRPr="002737BF" w:rsidRDefault="005D1BC8" w:rsidP="008C5B3B">
            <w:pPr>
              <w:spacing w:before="60" w:after="60" w:line="240" w:lineRule="auto"/>
              <w:rPr>
                <w:rFonts w:ascii="Times New Roman" w:hAnsi="Times New Roman"/>
                <w:b/>
                <w:sz w:val="24"/>
                <w:szCs w:val="24"/>
              </w:rPr>
            </w:pPr>
          </w:p>
        </w:tc>
      </w:tr>
      <w:tr w:rsidR="003B62D4" w:rsidRPr="00657398" w14:paraId="0F4A47BB" w14:textId="77777777" w:rsidTr="00A027A8">
        <w:trPr>
          <w:cantSplit/>
          <w:trHeight w:val="130"/>
        </w:trPr>
        <w:tc>
          <w:tcPr>
            <w:tcW w:w="3550" w:type="dxa"/>
            <w:shd w:val="clear" w:color="auto" w:fill="DEEAF6" w:themeFill="accent5" w:themeFillTint="33"/>
          </w:tcPr>
          <w:p w14:paraId="0EB4F845" w14:textId="27FD5819" w:rsidR="003B62D4" w:rsidRPr="00657398" w:rsidRDefault="004A5A11" w:rsidP="008C5B3B">
            <w:pPr>
              <w:spacing w:before="60" w:after="60" w:line="240" w:lineRule="auto"/>
              <w:rPr>
                <w:rFonts w:ascii="Times New Roman" w:hAnsi="Times New Roman"/>
                <w:b/>
                <w:szCs w:val="24"/>
              </w:rPr>
            </w:pPr>
            <w:r>
              <w:rPr>
                <w:rFonts w:ascii="Times New Roman" w:hAnsi="Times New Roman"/>
                <w:b/>
                <w:szCs w:val="24"/>
              </w:rPr>
              <w:t>Amats:</w:t>
            </w:r>
          </w:p>
        </w:tc>
        <w:tc>
          <w:tcPr>
            <w:tcW w:w="5126" w:type="dxa"/>
          </w:tcPr>
          <w:p w14:paraId="4FA530B4" w14:textId="77777777" w:rsidR="003B62D4" w:rsidRPr="002737BF" w:rsidRDefault="003B62D4" w:rsidP="008C5B3B">
            <w:pPr>
              <w:spacing w:before="60" w:after="60" w:line="240" w:lineRule="auto"/>
              <w:rPr>
                <w:rFonts w:ascii="Times New Roman" w:hAnsi="Times New Roman"/>
                <w:b/>
                <w:sz w:val="24"/>
                <w:szCs w:val="24"/>
              </w:rPr>
            </w:pPr>
          </w:p>
        </w:tc>
      </w:tr>
      <w:tr w:rsidR="005D1BC8" w:rsidRPr="00657398" w14:paraId="1B2D9ACD" w14:textId="77777777" w:rsidTr="00A027A8">
        <w:trPr>
          <w:cantSplit/>
          <w:trHeight w:val="130"/>
        </w:trPr>
        <w:tc>
          <w:tcPr>
            <w:tcW w:w="3550" w:type="dxa"/>
            <w:shd w:val="clear" w:color="auto" w:fill="DEEAF6" w:themeFill="accent5" w:themeFillTint="33"/>
          </w:tcPr>
          <w:p w14:paraId="19E4EDCD" w14:textId="77777777" w:rsidR="005D1BC8" w:rsidRPr="00657398" w:rsidRDefault="005D1BC8" w:rsidP="008C5B3B">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5126" w:type="dxa"/>
          </w:tcPr>
          <w:p w14:paraId="7E83A3BE" w14:textId="77777777" w:rsidR="005D1BC8" w:rsidRPr="002737BF" w:rsidRDefault="005D1BC8" w:rsidP="008C5B3B">
            <w:pPr>
              <w:spacing w:before="60" w:after="60" w:line="240" w:lineRule="auto"/>
              <w:rPr>
                <w:rFonts w:ascii="Times New Roman" w:hAnsi="Times New Roman"/>
                <w:b/>
                <w:sz w:val="24"/>
                <w:szCs w:val="24"/>
              </w:rPr>
            </w:pPr>
          </w:p>
        </w:tc>
      </w:tr>
    </w:tbl>
    <w:p w14:paraId="3F9857CE" w14:textId="77777777" w:rsidR="005D1BC8" w:rsidRPr="002737BF" w:rsidRDefault="005D1BC8" w:rsidP="00BA6154">
      <w:pPr>
        <w:numPr>
          <w:ilvl w:val="0"/>
          <w:numId w:val="2"/>
        </w:numPr>
        <w:tabs>
          <w:tab w:val="num" w:pos="284"/>
        </w:tabs>
        <w:spacing w:before="120" w:after="0" w:line="240" w:lineRule="auto"/>
        <w:ind w:left="0" w:firstLine="0"/>
        <w:rPr>
          <w:rFonts w:ascii="Times New Roman" w:hAnsi="Times New Roman"/>
          <w:b/>
          <w:sz w:val="24"/>
          <w:szCs w:val="24"/>
        </w:rPr>
      </w:pPr>
      <w:r w:rsidRPr="002737BF">
        <w:rPr>
          <w:rFonts w:ascii="Times New Roman" w:hAnsi="Times New Roman"/>
          <w:b/>
          <w:sz w:val="24"/>
          <w:szCs w:val="24"/>
        </w:rPr>
        <w:t>PIETEIKUMS</w:t>
      </w:r>
    </w:p>
    <w:p w14:paraId="1EC575FC" w14:textId="43BC8432" w:rsidR="00BA6154" w:rsidRPr="0018167A" w:rsidRDefault="00741AE1" w:rsidP="00741AE1">
      <w:pPr>
        <w:pStyle w:val="Sarakstaaizzme4"/>
        <w:numPr>
          <w:ilvl w:val="0"/>
          <w:numId w:val="0"/>
        </w:numPr>
        <w:spacing w:after="0"/>
        <w:contextualSpacing w:val="0"/>
        <w:rPr>
          <w:rStyle w:val="Hipersaite"/>
          <w:i/>
          <w:iCs/>
          <w:szCs w:val="24"/>
        </w:rPr>
      </w:pPr>
      <w:r>
        <w:t xml:space="preserve">3.1. </w:t>
      </w:r>
      <w:r w:rsidR="008A335A">
        <w:t>Ēdināšanas pakalpojumu sniegšanas objektu atrašanās vietas</w:t>
      </w:r>
      <w:r w:rsidR="00BA6154">
        <w:t xml:space="preserve">: </w:t>
      </w:r>
      <w:hyperlink r:id="rId11" w:history="1">
        <w:r w:rsidR="0018167A" w:rsidRPr="0018167A">
          <w:rPr>
            <w:rStyle w:val="Hipersaite"/>
            <w:i/>
            <w:iCs/>
            <w:szCs w:val="24"/>
          </w:rPr>
          <w:t>https://failiem.lv/u/ftct94wtxf</w:t>
        </w:r>
      </w:hyperlink>
    </w:p>
    <w:p w14:paraId="2A34BCBC" w14:textId="597F08C1" w:rsidR="008D31E1" w:rsidRPr="00524738" w:rsidRDefault="008D31E1" w:rsidP="008D31E1">
      <w:pPr>
        <w:pStyle w:val="Pamatteksts2"/>
        <w:tabs>
          <w:tab w:val="clear" w:pos="0"/>
        </w:tabs>
        <w:spacing w:before="120" w:after="120"/>
        <w:outlineLvl w:val="9"/>
        <w:rPr>
          <w:rFonts w:ascii="Times New Roman" w:hAnsi="Times New Roman"/>
          <w:szCs w:val="24"/>
        </w:rPr>
      </w:pPr>
      <w:r w:rsidRPr="00524738">
        <w:rPr>
          <w:rFonts w:ascii="Times New Roman" w:hAnsi="Times New Roman"/>
          <w:szCs w:val="24"/>
        </w:rPr>
        <w:t>3.2. Iepirkuma priekšmeta apraksts un apjomi:</w:t>
      </w:r>
    </w:p>
    <w:p w14:paraId="4439433A" w14:textId="2706C52A" w:rsidR="008D31E1" w:rsidRPr="00C25F1B" w:rsidRDefault="008D31E1" w:rsidP="008D31E1">
      <w:pPr>
        <w:pStyle w:val="Sarakstaaizzme4"/>
        <w:numPr>
          <w:ilvl w:val="0"/>
          <w:numId w:val="0"/>
        </w:numPr>
      </w:pPr>
      <w:r w:rsidRPr="00C25F1B">
        <w:t>1) Ēdināšanas pakalpojumu sniegšanas adreses pakalpojuma sniegšanai uz vietas (5 objekti (1.</w:t>
      </w:r>
      <w:r w:rsidR="000E4BE8">
        <w:t xml:space="preserve"> </w:t>
      </w:r>
      <w:r w:rsidRPr="00C25F1B">
        <w:t>pielikums):</w:t>
      </w:r>
    </w:p>
    <w:p w14:paraId="63D4D41F" w14:textId="77777777" w:rsidR="008D31E1" w:rsidRDefault="008D31E1" w:rsidP="008D31E1">
      <w:pPr>
        <w:pStyle w:val="Sarakstaaizzme4"/>
        <w:numPr>
          <w:ilvl w:val="0"/>
          <w:numId w:val="0"/>
        </w:numPr>
        <w:ind w:left="567"/>
      </w:pPr>
      <w:r>
        <w:t>a) Brīvības iela 191, Rīga;</w:t>
      </w:r>
    </w:p>
    <w:p w14:paraId="76DA911C" w14:textId="77777777" w:rsidR="008D31E1" w:rsidRDefault="008D31E1" w:rsidP="008D31E1">
      <w:pPr>
        <w:pStyle w:val="Sarakstaaizzme4"/>
        <w:numPr>
          <w:ilvl w:val="0"/>
          <w:numId w:val="0"/>
        </w:numPr>
        <w:ind w:left="567"/>
      </w:pPr>
      <w:r>
        <w:t>b) Vienības gatve 16, Rīga;</w:t>
      </w:r>
    </w:p>
    <w:p w14:paraId="39FDD5EF" w14:textId="77777777" w:rsidR="008D31E1" w:rsidRDefault="008D31E1" w:rsidP="008D31E1">
      <w:pPr>
        <w:pStyle w:val="Sarakstaaizzme4"/>
        <w:numPr>
          <w:ilvl w:val="0"/>
          <w:numId w:val="0"/>
        </w:numPr>
        <w:ind w:left="567"/>
      </w:pPr>
      <w:r>
        <w:t>c) Rūsiņa iela 3, Rīga;</w:t>
      </w:r>
    </w:p>
    <w:p w14:paraId="5A0507EA" w14:textId="77777777" w:rsidR="008D31E1" w:rsidRDefault="008D31E1" w:rsidP="008D31E1">
      <w:pPr>
        <w:pStyle w:val="Sarakstaaizzme4"/>
        <w:numPr>
          <w:ilvl w:val="0"/>
          <w:numId w:val="0"/>
        </w:numPr>
        <w:ind w:left="567"/>
      </w:pPr>
      <w:r>
        <w:t>d) Kleistu iela 28, Rīga - 1. un 2.stāvs;</w:t>
      </w:r>
    </w:p>
    <w:p w14:paraId="0E0D90E6" w14:textId="77777777" w:rsidR="008D31E1" w:rsidRDefault="008D31E1" w:rsidP="008D31E1">
      <w:pPr>
        <w:pStyle w:val="Sarakstaaizzme4"/>
        <w:numPr>
          <w:ilvl w:val="0"/>
          <w:numId w:val="0"/>
        </w:numPr>
        <w:ind w:left="567"/>
      </w:pPr>
      <w:r>
        <w:t>e) Vestienas iela 35, Rīga – 1. un 2.stāvs.</w:t>
      </w:r>
    </w:p>
    <w:p w14:paraId="06F151B4" w14:textId="77777777" w:rsidR="009F47BD" w:rsidRDefault="008D31E1" w:rsidP="008D31E1">
      <w:pPr>
        <w:pStyle w:val="Sarakstaaizzme4"/>
        <w:numPr>
          <w:ilvl w:val="0"/>
          <w:numId w:val="0"/>
        </w:numPr>
      </w:pPr>
      <w:r w:rsidRPr="00C25F1B">
        <w:t>2) Ēdiena piegādes vietas (pēc pasūtījuma) uz 19 adresēm</w:t>
      </w:r>
      <w:r w:rsidR="009F47BD">
        <w:t>:</w:t>
      </w:r>
    </w:p>
    <w:p w14:paraId="355A2722" w14:textId="77777777" w:rsidR="009F47BD" w:rsidRDefault="009F47BD" w:rsidP="009F47BD">
      <w:pPr>
        <w:pStyle w:val="Sarakstaaizzme4"/>
        <w:numPr>
          <w:ilvl w:val="0"/>
          <w:numId w:val="0"/>
        </w:numPr>
        <w:ind w:left="567"/>
      </w:pPr>
      <w:r>
        <w:t xml:space="preserve">a) </w:t>
      </w:r>
      <w:r w:rsidR="00471311">
        <w:t>no plkst.8</w:t>
      </w:r>
      <w:r>
        <w:t>.00 līdz plkst.</w:t>
      </w:r>
      <w:r w:rsidR="00471311">
        <w:t>10</w:t>
      </w:r>
      <w:r>
        <w:t>.00</w:t>
      </w:r>
      <w:r w:rsidR="00471311">
        <w:t xml:space="preserve"> 1.pusdienas</w:t>
      </w:r>
      <w:r>
        <w:t xml:space="preserve"> un no plkst.14-16 – 2.pusdienas;</w:t>
      </w:r>
    </w:p>
    <w:p w14:paraId="79999BC7" w14:textId="7B359767" w:rsidR="008D31E1" w:rsidRDefault="009F47BD" w:rsidP="009F47BD">
      <w:pPr>
        <w:pStyle w:val="Sarakstaaizzme4"/>
        <w:numPr>
          <w:ilvl w:val="0"/>
          <w:numId w:val="0"/>
        </w:numPr>
        <w:ind w:left="567"/>
      </w:pPr>
      <w:r>
        <w:t xml:space="preserve">b) </w:t>
      </w:r>
      <w:r w:rsidR="008D31E1">
        <w:t xml:space="preserve">Iļģuciems, </w:t>
      </w:r>
      <w:proofErr w:type="spellStart"/>
      <w:r w:rsidR="008D31E1">
        <w:t>Bišumuiža</w:t>
      </w:r>
      <w:proofErr w:type="spellEnd"/>
      <w:r w:rsidR="008D31E1">
        <w:t xml:space="preserve">, Spilve, Daugavgrīva, Ziepniekkalns, </w:t>
      </w:r>
      <w:proofErr w:type="spellStart"/>
      <w:r w:rsidR="008D31E1">
        <w:t>Zasulauks</w:t>
      </w:r>
      <w:proofErr w:type="spellEnd"/>
      <w:r w:rsidR="008D31E1">
        <w:t xml:space="preserve">, Imanta-5, </w:t>
      </w:r>
    </w:p>
    <w:p w14:paraId="3D922225" w14:textId="7A80E2D6" w:rsidR="008D31E1" w:rsidRPr="00115C8D" w:rsidRDefault="009F47BD" w:rsidP="009F47BD">
      <w:pPr>
        <w:pStyle w:val="Sarakstaaizzme4"/>
        <w:numPr>
          <w:ilvl w:val="0"/>
          <w:numId w:val="0"/>
        </w:numPr>
        <w:spacing w:after="0"/>
        <w:ind w:left="567"/>
      </w:pPr>
      <w:r>
        <w:t xml:space="preserve">c) </w:t>
      </w:r>
      <w:r w:rsidR="008D31E1">
        <w:t xml:space="preserve">Dole, Ieriķu iela, Pļavnieki, Mežciems, Centrāltirgus, Jugla-3, </w:t>
      </w:r>
      <w:proofErr w:type="spellStart"/>
      <w:r w:rsidR="008D31E1">
        <w:t>Šmerlis</w:t>
      </w:r>
      <w:proofErr w:type="spellEnd"/>
      <w:r w:rsidR="008D31E1">
        <w:t xml:space="preserve">, Mežaparks, Purvciems, </w:t>
      </w:r>
      <w:proofErr w:type="spellStart"/>
      <w:r w:rsidR="008D31E1">
        <w:t>Pētersalas</w:t>
      </w:r>
      <w:proofErr w:type="spellEnd"/>
      <w:r w:rsidR="008D31E1">
        <w:t xml:space="preserve"> iela, Ķengarags, Daugavas stadions.</w:t>
      </w:r>
    </w:p>
    <w:p w14:paraId="797FCC25" w14:textId="2637630B" w:rsidR="008D31E1" w:rsidRPr="0058554B" w:rsidRDefault="008D31E1" w:rsidP="003D6B9A">
      <w:pPr>
        <w:pStyle w:val="Sarakstaaizzme4"/>
        <w:numPr>
          <w:ilvl w:val="0"/>
          <w:numId w:val="0"/>
        </w:numPr>
        <w:spacing w:after="0"/>
        <w:contextualSpacing w:val="0"/>
        <w:rPr>
          <w:rStyle w:val="Hipersaite"/>
          <w:color w:val="auto"/>
          <w:szCs w:val="24"/>
          <w:u w:val="none"/>
        </w:rPr>
      </w:pPr>
      <w:r w:rsidRPr="0058554B">
        <w:rPr>
          <w:rStyle w:val="Hipersaite"/>
          <w:color w:val="auto"/>
          <w:szCs w:val="24"/>
          <w:u w:val="none"/>
        </w:rPr>
        <w:t>3.</w:t>
      </w:r>
      <w:r w:rsidR="0058554B" w:rsidRPr="0058554B">
        <w:rPr>
          <w:rStyle w:val="Hipersaite"/>
          <w:color w:val="auto"/>
          <w:szCs w:val="24"/>
          <w:u w:val="none"/>
        </w:rPr>
        <w:t>3</w:t>
      </w:r>
      <w:r w:rsidRPr="0058554B">
        <w:rPr>
          <w:rStyle w:val="Hipersaite"/>
          <w:color w:val="auto"/>
          <w:szCs w:val="24"/>
          <w:u w:val="none"/>
        </w:rPr>
        <w:t>. Iepirkuma priekšmets dalījums daļās:</w:t>
      </w:r>
    </w:p>
    <w:p w14:paraId="36C7A732" w14:textId="77777777" w:rsidR="008D31E1" w:rsidRPr="0058554B" w:rsidRDefault="008D31E1" w:rsidP="008D31E1">
      <w:pPr>
        <w:pStyle w:val="Sarakstaaizzme4"/>
        <w:numPr>
          <w:ilvl w:val="0"/>
          <w:numId w:val="0"/>
        </w:numPr>
        <w:ind w:left="567"/>
      </w:pPr>
      <w:r w:rsidRPr="0058554B">
        <w:rPr>
          <w:szCs w:val="24"/>
        </w:rPr>
        <w:t xml:space="preserve">1. daļa - </w:t>
      </w:r>
      <w:r w:rsidRPr="0058554B">
        <w:t>Brīvības iela 191, Rīga;</w:t>
      </w:r>
    </w:p>
    <w:p w14:paraId="2465F777" w14:textId="77777777" w:rsidR="008D31E1" w:rsidRPr="000A68D1" w:rsidRDefault="008D31E1" w:rsidP="008D31E1">
      <w:pPr>
        <w:pStyle w:val="Sarakstaaizzme4"/>
        <w:numPr>
          <w:ilvl w:val="0"/>
          <w:numId w:val="0"/>
        </w:numPr>
        <w:ind w:left="567"/>
      </w:pPr>
      <w:r w:rsidRPr="000A68D1">
        <w:t>2. daļa - Vienības gatve 16, Rīga;</w:t>
      </w:r>
    </w:p>
    <w:p w14:paraId="76D362F3" w14:textId="77777777" w:rsidR="008D31E1" w:rsidRPr="000A68D1" w:rsidRDefault="008D31E1" w:rsidP="008D31E1">
      <w:pPr>
        <w:pStyle w:val="Sarakstaaizzme4"/>
        <w:numPr>
          <w:ilvl w:val="0"/>
          <w:numId w:val="0"/>
        </w:numPr>
        <w:ind w:left="567"/>
      </w:pPr>
      <w:r w:rsidRPr="000A68D1">
        <w:t>3. daļa - Rūsiņa iela 3, Rīga;</w:t>
      </w:r>
    </w:p>
    <w:p w14:paraId="2687F280" w14:textId="77777777" w:rsidR="008D31E1" w:rsidRPr="000A68D1" w:rsidRDefault="008D31E1" w:rsidP="008D31E1">
      <w:pPr>
        <w:pStyle w:val="Sarakstaaizzme4"/>
        <w:numPr>
          <w:ilvl w:val="0"/>
          <w:numId w:val="0"/>
        </w:numPr>
        <w:ind w:left="567"/>
      </w:pPr>
      <w:r w:rsidRPr="000A68D1">
        <w:t>4. daļa -  Kleistu iela 28, Rīga - 1. un 2.stāvs;</w:t>
      </w:r>
    </w:p>
    <w:p w14:paraId="704409B4" w14:textId="27015766" w:rsidR="0058554B" w:rsidRPr="0058554B" w:rsidRDefault="008D31E1" w:rsidP="0058554B">
      <w:pPr>
        <w:pStyle w:val="Sarakstaaizzme4"/>
        <w:numPr>
          <w:ilvl w:val="0"/>
          <w:numId w:val="0"/>
        </w:numPr>
        <w:ind w:left="567"/>
      </w:pPr>
      <w:r w:rsidRPr="000A68D1">
        <w:t>5. daļa - Vestienas iela 35, Rīga – 1. un 2.stāvs</w:t>
      </w:r>
      <w:r>
        <w:t>.</w:t>
      </w:r>
    </w:p>
    <w:p w14:paraId="42CA3AA4" w14:textId="110E64F7" w:rsidR="002258A9" w:rsidRDefault="002258A9" w:rsidP="00741AE1">
      <w:pPr>
        <w:pStyle w:val="Sarakstaaizzme4"/>
        <w:numPr>
          <w:ilvl w:val="0"/>
          <w:numId w:val="0"/>
        </w:numPr>
        <w:spacing w:after="0"/>
        <w:contextualSpacing w:val="0"/>
        <w:rPr>
          <w:szCs w:val="24"/>
        </w:rPr>
      </w:pPr>
      <w:r>
        <w:rPr>
          <w:szCs w:val="24"/>
        </w:rPr>
        <w:t>Lūdzu sniegt viedokli par ēdi</w:t>
      </w:r>
      <w:r w:rsidR="007E2AD0">
        <w:rPr>
          <w:szCs w:val="24"/>
        </w:rPr>
        <w:t xml:space="preserve">ena </w:t>
      </w:r>
      <w:r>
        <w:rPr>
          <w:szCs w:val="24"/>
        </w:rPr>
        <w:t xml:space="preserve">piegādes pakalpojuma </w:t>
      </w:r>
      <w:r w:rsidR="007E2AD0">
        <w:rPr>
          <w:szCs w:val="24"/>
        </w:rPr>
        <w:t xml:space="preserve">apvienošanu ar ēdiena gatavošanas </w:t>
      </w:r>
      <w:r w:rsidR="00EE3E8E">
        <w:rPr>
          <w:szCs w:val="24"/>
        </w:rPr>
        <w:t>un pasniegšanas pakalpojumu objektos uz vietas:</w:t>
      </w:r>
    </w:p>
    <w:p w14:paraId="31EA12E0" w14:textId="269A2A24" w:rsidR="00EE3E8E" w:rsidRDefault="00000000" w:rsidP="00EE3E8E">
      <w:pPr>
        <w:pStyle w:val="Pamatteksts2"/>
        <w:tabs>
          <w:tab w:val="clear" w:pos="0"/>
        </w:tabs>
        <w:spacing w:before="120"/>
        <w:outlineLvl w:val="9"/>
        <w:rPr>
          <w:rFonts w:ascii="Times New Roman" w:hAnsi="Times New Roman"/>
          <w:szCs w:val="24"/>
        </w:rPr>
      </w:pPr>
      <w:sdt>
        <w:sdtPr>
          <w:rPr>
            <w:rFonts w:ascii="Times New Roman" w:hAnsi="Times New Roman"/>
            <w:szCs w:val="24"/>
          </w:rPr>
          <w:id w:val="-1243097443"/>
          <w14:checkbox>
            <w14:checked w14:val="0"/>
            <w14:checkedState w14:val="2612" w14:font="MS Gothic"/>
            <w14:uncheckedState w14:val="2610" w14:font="MS Gothic"/>
          </w14:checkbox>
        </w:sdtPr>
        <w:sdtContent>
          <w:r w:rsidR="00EE3E8E">
            <w:rPr>
              <w:rFonts w:ascii="MS Gothic" w:eastAsia="MS Gothic" w:hAnsi="MS Gothic" w:hint="eastAsia"/>
              <w:szCs w:val="24"/>
            </w:rPr>
            <w:t>☐</w:t>
          </w:r>
        </w:sdtContent>
      </w:sdt>
      <w:r w:rsidR="00EE3E8E">
        <w:rPr>
          <w:rFonts w:ascii="Times New Roman" w:hAnsi="Times New Roman"/>
          <w:szCs w:val="24"/>
        </w:rPr>
        <w:t xml:space="preserve"> pakalpojumi apvienojami</w:t>
      </w:r>
      <w:r w:rsidR="00756D5B">
        <w:rPr>
          <w:rFonts w:ascii="Times New Roman" w:hAnsi="Times New Roman"/>
          <w:szCs w:val="24"/>
        </w:rPr>
        <w:t>, paredzot, ka ēdiena piegādes pakalpojums pievienojams attiecīgajam objektam, kurā tiek nodrošināta ēdināšanas pakalpojuma sniegšana uz vietas objektos</w:t>
      </w:r>
      <w:r w:rsidR="00EE3E8E">
        <w:rPr>
          <w:rFonts w:ascii="Times New Roman" w:hAnsi="Times New Roman"/>
          <w:szCs w:val="24"/>
        </w:rPr>
        <w:t>;</w:t>
      </w:r>
    </w:p>
    <w:p w14:paraId="7BE2D764" w14:textId="5766E14C" w:rsidR="00EE3E8E" w:rsidRDefault="00000000" w:rsidP="00EE3E8E">
      <w:pPr>
        <w:pStyle w:val="Pamatteksts2"/>
        <w:tabs>
          <w:tab w:val="clear" w:pos="0"/>
        </w:tabs>
        <w:spacing w:before="120"/>
        <w:outlineLvl w:val="9"/>
        <w:rPr>
          <w:rFonts w:ascii="Times New Roman" w:hAnsi="Times New Roman"/>
          <w:szCs w:val="24"/>
        </w:rPr>
      </w:pPr>
      <w:sdt>
        <w:sdtPr>
          <w:rPr>
            <w:rFonts w:ascii="Times New Roman" w:hAnsi="Times New Roman"/>
            <w:szCs w:val="24"/>
          </w:rPr>
          <w:id w:val="-1503040760"/>
          <w14:checkbox>
            <w14:checked w14:val="0"/>
            <w14:checkedState w14:val="2612" w14:font="MS Gothic"/>
            <w14:uncheckedState w14:val="2610" w14:font="MS Gothic"/>
          </w14:checkbox>
        </w:sdtPr>
        <w:sdtContent>
          <w:r w:rsidR="00EE3E8E">
            <w:rPr>
              <w:rFonts w:ascii="MS Gothic" w:eastAsia="MS Gothic" w:hAnsi="MS Gothic" w:hint="eastAsia"/>
              <w:szCs w:val="24"/>
            </w:rPr>
            <w:t>☐</w:t>
          </w:r>
        </w:sdtContent>
      </w:sdt>
      <w:r w:rsidR="00EE3E8E">
        <w:rPr>
          <w:rFonts w:ascii="Times New Roman" w:hAnsi="Times New Roman"/>
          <w:szCs w:val="24"/>
        </w:rPr>
        <w:t xml:space="preserve">  </w:t>
      </w:r>
      <w:r w:rsidR="00EF49AA">
        <w:rPr>
          <w:rFonts w:ascii="Times New Roman" w:hAnsi="Times New Roman"/>
          <w:szCs w:val="24"/>
        </w:rPr>
        <w:t>ēdiena piegādes pakalpojums izdalāms kā atsevišķa pakalpojuma daļa (6.</w:t>
      </w:r>
      <w:r w:rsidR="00DA171D">
        <w:rPr>
          <w:rFonts w:ascii="Times New Roman" w:hAnsi="Times New Roman"/>
          <w:szCs w:val="24"/>
        </w:rPr>
        <w:t>/7.</w:t>
      </w:r>
      <w:r w:rsidR="00EF49AA">
        <w:rPr>
          <w:rFonts w:ascii="Times New Roman" w:hAnsi="Times New Roman"/>
          <w:szCs w:val="24"/>
        </w:rPr>
        <w:t xml:space="preserve"> daļa)</w:t>
      </w:r>
    </w:p>
    <w:p w14:paraId="35D4D484" w14:textId="17627F10" w:rsidR="00A91019" w:rsidRPr="00A027A8" w:rsidRDefault="00A91019" w:rsidP="00A91019">
      <w:pPr>
        <w:pStyle w:val="Pamatteksts2"/>
        <w:tabs>
          <w:tab w:val="clear" w:pos="0"/>
        </w:tabs>
        <w:spacing w:before="120"/>
        <w:outlineLvl w:val="9"/>
        <w:rPr>
          <w:rFonts w:ascii="Times New Roman" w:hAnsi="Times New Roman"/>
          <w:szCs w:val="24"/>
        </w:rPr>
      </w:pPr>
      <w:r w:rsidRPr="00A027A8">
        <w:rPr>
          <w:rFonts w:ascii="Times New Roman" w:eastAsia="MS Gothic" w:hAnsi="Times New Roman"/>
          <w:szCs w:val="24"/>
        </w:rPr>
        <w:lastRenderedPageBreak/>
        <w:t>3.</w:t>
      </w:r>
      <w:r>
        <w:rPr>
          <w:rFonts w:ascii="Times New Roman" w:eastAsia="MS Gothic" w:hAnsi="Times New Roman"/>
          <w:szCs w:val="24"/>
        </w:rPr>
        <w:t>4</w:t>
      </w:r>
      <w:r w:rsidRPr="00A027A8">
        <w:rPr>
          <w:rFonts w:ascii="Times New Roman" w:eastAsia="MS Gothic" w:hAnsi="Times New Roman"/>
          <w:szCs w:val="24"/>
        </w:rPr>
        <w:t xml:space="preserve">. </w:t>
      </w:r>
      <w:r w:rsidR="000E4BE8">
        <w:rPr>
          <w:rFonts w:ascii="Times New Roman" w:eastAsia="MS Gothic" w:hAnsi="Times New Roman"/>
          <w:szCs w:val="24"/>
        </w:rPr>
        <w:t>E</w:t>
      </w:r>
      <w:r w:rsidRPr="00A027A8">
        <w:rPr>
          <w:rFonts w:ascii="Times New Roman" w:hAnsi="Times New Roman"/>
          <w:szCs w:val="24"/>
        </w:rPr>
        <w:t>sam ieinteresēti pakalpojuma sniegšanā šād</w:t>
      </w:r>
      <w:r w:rsidR="000E4BE8">
        <w:rPr>
          <w:rFonts w:ascii="Times New Roman" w:hAnsi="Times New Roman"/>
          <w:szCs w:val="24"/>
        </w:rPr>
        <w:t>ās daļās</w:t>
      </w:r>
      <w:r w:rsidRPr="00A027A8">
        <w:rPr>
          <w:rFonts w:ascii="Times New Roman" w:hAnsi="Times New Roman"/>
          <w:szCs w:val="24"/>
        </w:rPr>
        <w:t>:</w:t>
      </w:r>
    </w:p>
    <w:p w14:paraId="40E9ACD6" w14:textId="77777777" w:rsidR="00A91019" w:rsidRPr="00A027A8" w:rsidRDefault="00000000" w:rsidP="00A91019">
      <w:pPr>
        <w:pStyle w:val="Sarakstaaizzme4"/>
        <w:numPr>
          <w:ilvl w:val="0"/>
          <w:numId w:val="0"/>
        </w:numPr>
        <w:ind w:left="1134"/>
      </w:pPr>
      <w:sdt>
        <w:sdtPr>
          <w:rPr>
            <w:szCs w:val="24"/>
          </w:rPr>
          <w:id w:val="856005743"/>
          <w14:checkbox>
            <w14:checked w14:val="0"/>
            <w14:checkedState w14:val="2612" w14:font="MS Gothic"/>
            <w14:uncheckedState w14:val="2610" w14:font="MS Gothic"/>
          </w14:checkbox>
        </w:sdtPr>
        <w:sdtContent>
          <w:r w:rsidR="00A91019" w:rsidRPr="00A027A8">
            <w:rPr>
              <w:rFonts w:ascii="Segoe UI Symbol" w:eastAsia="MS Gothic" w:hAnsi="Segoe UI Symbol" w:cs="Segoe UI Symbol"/>
              <w:szCs w:val="24"/>
            </w:rPr>
            <w:t>☐</w:t>
          </w:r>
        </w:sdtContent>
      </w:sdt>
      <w:r w:rsidR="00A91019" w:rsidRPr="00A027A8">
        <w:rPr>
          <w:szCs w:val="24"/>
        </w:rPr>
        <w:t xml:space="preserve">..1. daļa - </w:t>
      </w:r>
      <w:r w:rsidR="00A91019" w:rsidRPr="00A027A8">
        <w:t>Brīvības iela 191, Rīga;</w:t>
      </w:r>
    </w:p>
    <w:p w14:paraId="5F986242" w14:textId="77777777" w:rsidR="00A91019" w:rsidRPr="00A027A8" w:rsidRDefault="00000000" w:rsidP="00A91019">
      <w:pPr>
        <w:pStyle w:val="Sarakstaaizzme4"/>
        <w:numPr>
          <w:ilvl w:val="0"/>
          <w:numId w:val="0"/>
        </w:numPr>
        <w:ind w:left="1134"/>
      </w:pPr>
      <w:sdt>
        <w:sdtPr>
          <w:id w:val="557912618"/>
          <w14:checkbox>
            <w14:checked w14:val="0"/>
            <w14:checkedState w14:val="2612" w14:font="MS Gothic"/>
            <w14:uncheckedState w14:val="2610" w14:font="MS Gothic"/>
          </w14:checkbox>
        </w:sdtPr>
        <w:sdtContent>
          <w:r w:rsidR="00A91019" w:rsidRPr="00A027A8">
            <w:rPr>
              <w:rFonts w:ascii="Segoe UI Symbol" w:eastAsia="MS Gothic" w:hAnsi="Segoe UI Symbol" w:cs="Segoe UI Symbol"/>
            </w:rPr>
            <w:t>☐</w:t>
          </w:r>
        </w:sdtContent>
      </w:sdt>
      <w:r w:rsidR="00A91019" w:rsidRPr="00A027A8">
        <w:t>..2. daļa - Vienības gatve 16, Rīga;</w:t>
      </w:r>
    </w:p>
    <w:p w14:paraId="73FE79FB" w14:textId="77777777" w:rsidR="00A91019" w:rsidRPr="00A027A8" w:rsidRDefault="00000000" w:rsidP="00A91019">
      <w:pPr>
        <w:pStyle w:val="Sarakstaaizzme4"/>
        <w:numPr>
          <w:ilvl w:val="0"/>
          <w:numId w:val="0"/>
        </w:numPr>
        <w:ind w:left="1134"/>
      </w:pPr>
      <w:sdt>
        <w:sdtPr>
          <w:id w:val="507725914"/>
          <w14:checkbox>
            <w14:checked w14:val="0"/>
            <w14:checkedState w14:val="2612" w14:font="MS Gothic"/>
            <w14:uncheckedState w14:val="2610" w14:font="MS Gothic"/>
          </w14:checkbox>
        </w:sdtPr>
        <w:sdtContent>
          <w:r w:rsidR="00A91019" w:rsidRPr="00A027A8">
            <w:rPr>
              <w:rFonts w:ascii="Segoe UI Symbol" w:eastAsia="MS Gothic" w:hAnsi="Segoe UI Symbol" w:cs="Segoe UI Symbol"/>
            </w:rPr>
            <w:t>☐</w:t>
          </w:r>
        </w:sdtContent>
      </w:sdt>
      <w:r w:rsidR="00A91019" w:rsidRPr="00A027A8">
        <w:t>..3. daļa - Rūsiņa iela 3, Rīga;</w:t>
      </w:r>
    </w:p>
    <w:p w14:paraId="049A83A1" w14:textId="77777777" w:rsidR="00A91019" w:rsidRPr="00A027A8" w:rsidRDefault="00000000" w:rsidP="00A91019">
      <w:pPr>
        <w:pStyle w:val="Sarakstaaizzme4"/>
        <w:numPr>
          <w:ilvl w:val="0"/>
          <w:numId w:val="0"/>
        </w:numPr>
        <w:ind w:left="1134"/>
      </w:pPr>
      <w:sdt>
        <w:sdtPr>
          <w:id w:val="-610435397"/>
          <w14:checkbox>
            <w14:checked w14:val="0"/>
            <w14:checkedState w14:val="2612" w14:font="MS Gothic"/>
            <w14:uncheckedState w14:val="2610" w14:font="MS Gothic"/>
          </w14:checkbox>
        </w:sdtPr>
        <w:sdtContent>
          <w:r w:rsidR="00A91019" w:rsidRPr="00A027A8">
            <w:rPr>
              <w:rFonts w:ascii="Segoe UI Symbol" w:eastAsia="MS Gothic" w:hAnsi="Segoe UI Symbol" w:cs="Segoe UI Symbol"/>
            </w:rPr>
            <w:t>☐</w:t>
          </w:r>
        </w:sdtContent>
      </w:sdt>
      <w:r w:rsidR="00A91019" w:rsidRPr="00A027A8">
        <w:t>..4. daļa -  Kleistu iela 28, Rīga - 1. un 2.stāvs;</w:t>
      </w:r>
    </w:p>
    <w:p w14:paraId="36B86B44" w14:textId="77777777" w:rsidR="00A91019" w:rsidRDefault="00000000" w:rsidP="00A91019">
      <w:pPr>
        <w:pStyle w:val="Sarakstaaizzme4"/>
        <w:numPr>
          <w:ilvl w:val="0"/>
          <w:numId w:val="0"/>
        </w:numPr>
        <w:ind w:left="1134"/>
      </w:pPr>
      <w:sdt>
        <w:sdtPr>
          <w:id w:val="397026394"/>
          <w14:checkbox>
            <w14:checked w14:val="0"/>
            <w14:checkedState w14:val="2612" w14:font="MS Gothic"/>
            <w14:uncheckedState w14:val="2610" w14:font="MS Gothic"/>
          </w14:checkbox>
        </w:sdtPr>
        <w:sdtContent>
          <w:r w:rsidR="00A91019" w:rsidRPr="00A027A8">
            <w:rPr>
              <w:rFonts w:ascii="Segoe UI Symbol" w:eastAsia="MS Gothic" w:hAnsi="Segoe UI Symbol" w:cs="Segoe UI Symbol"/>
            </w:rPr>
            <w:t>☐</w:t>
          </w:r>
        </w:sdtContent>
      </w:sdt>
      <w:r w:rsidR="00A91019" w:rsidRPr="00A027A8">
        <w:t>..5. daļa - Vestienas iela 35, Rīga – 1. un 2.stāvs;</w:t>
      </w:r>
    </w:p>
    <w:p w14:paraId="5BF7D6E2" w14:textId="77777777" w:rsidR="00A91019" w:rsidRDefault="00000000" w:rsidP="00A91019">
      <w:pPr>
        <w:pStyle w:val="Sarakstaaizzme4"/>
        <w:numPr>
          <w:ilvl w:val="0"/>
          <w:numId w:val="0"/>
        </w:numPr>
        <w:ind w:left="1134"/>
      </w:pPr>
      <w:sdt>
        <w:sdtPr>
          <w:id w:val="-1583134205"/>
          <w14:checkbox>
            <w14:checked w14:val="0"/>
            <w14:checkedState w14:val="2612" w14:font="MS Gothic"/>
            <w14:uncheckedState w14:val="2610" w14:font="MS Gothic"/>
          </w14:checkbox>
        </w:sdtPr>
        <w:sdtContent>
          <w:r w:rsidR="00A91019" w:rsidRPr="00A027A8">
            <w:rPr>
              <w:rFonts w:ascii="Segoe UI Symbol" w:eastAsia="MS Gothic" w:hAnsi="Segoe UI Symbol" w:cs="Segoe UI Symbol"/>
            </w:rPr>
            <w:t>☐</w:t>
          </w:r>
        </w:sdtContent>
      </w:sdt>
      <w:r w:rsidR="00A91019" w:rsidRPr="00A027A8">
        <w:t>..</w:t>
      </w:r>
      <w:r w:rsidR="00A91019">
        <w:t>6</w:t>
      </w:r>
      <w:r w:rsidR="00A91019" w:rsidRPr="00A027A8">
        <w:t xml:space="preserve">. daļa </w:t>
      </w:r>
      <w:r w:rsidR="00A91019">
        <w:t>–</w:t>
      </w:r>
      <w:r w:rsidR="00A91019" w:rsidRPr="00A027A8">
        <w:t xml:space="preserve"> </w:t>
      </w:r>
      <w:r w:rsidR="00A91019">
        <w:t xml:space="preserve">Ēdiena piegādes pakalpojums uz Pārdaugavas </w:t>
      </w:r>
      <w:proofErr w:type="spellStart"/>
      <w:r w:rsidR="00A91019">
        <w:t>dispečerpunktiem</w:t>
      </w:r>
      <w:proofErr w:type="spellEnd"/>
      <w:r w:rsidR="00A91019">
        <w:t xml:space="preserve"> (Rīgas kreisas krasts)</w:t>
      </w:r>
      <w:r w:rsidR="00A91019" w:rsidRPr="00A027A8">
        <w:t>;</w:t>
      </w:r>
    </w:p>
    <w:p w14:paraId="1DD4E232" w14:textId="4DFB8B5F" w:rsidR="00090E91" w:rsidRDefault="00000000" w:rsidP="00A91019">
      <w:pPr>
        <w:pStyle w:val="Pamatteksts2"/>
        <w:tabs>
          <w:tab w:val="clear" w:pos="0"/>
        </w:tabs>
        <w:spacing w:before="120"/>
        <w:ind w:firstLine="1134"/>
        <w:outlineLvl w:val="9"/>
        <w:rPr>
          <w:rFonts w:ascii="Times New Roman" w:hAnsi="Times New Roman"/>
          <w:szCs w:val="24"/>
        </w:rPr>
      </w:pPr>
      <w:sdt>
        <w:sdtPr>
          <w:rPr>
            <w:rFonts w:ascii="Times New Roman" w:hAnsi="Times New Roman"/>
          </w:rPr>
          <w:id w:val="1653874536"/>
          <w14:checkbox>
            <w14:checked w14:val="0"/>
            <w14:checkedState w14:val="2612" w14:font="MS Gothic"/>
            <w14:uncheckedState w14:val="2610" w14:font="MS Gothic"/>
          </w14:checkbox>
        </w:sdtPr>
        <w:sdtContent>
          <w:r w:rsidR="00A91019">
            <w:rPr>
              <w:rFonts w:ascii="MS Gothic" w:eastAsia="MS Gothic" w:hAnsi="MS Gothic" w:hint="eastAsia"/>
            </w:rPr>
            <w:t>☐</w:t>
          </w:r>
        </w:sdtContent>
      </w:sdt>
      <w:r w:rsidR="00A91019" w:rsidRPr="00A027A8">
        <w:rPr>
          <w:rFonts w:ascii="Times New Roman" w:hAnsi="Times New Roman"/>
        </w:rPr>
        <w:t>..</w:t>
      </w:r>
      <w:r w:rsidR="00A91019">
        <w:t>7</w:t>
      </w:r>
      <w:r w:rsidR="00A91019" w:rsidRPr="00A027A8">
        <w:rPr>
          <w:rFonts w:ascii="Times New Roman" w:hAnsi="Times New Roman"/>
        </w:rPr>
        <w:t xml:space="preserve">. daļa </w:t>
      </w:r>
      <w:r w:rsidR="00A91019">
        <w:t>–</w:t>
      </w:r>
      <w:r w:rsidR="00A91019" w:rsidRPr="00A027A8">
        <w:rPr>
          <w:rFonts w:ascii="Times New Roman" w:hAnsi="Times New Roman"/>
        </w:rPr>
        <w:t xml:space="preserve"> </w:t>
      </w:r>
      <w:r w:rsidR="00A91019">
        <w:t xml:space="preserve">Ēdiena piegādes pakalpojums uz Rīgas labā krasta </w:t>
      </w:r>
      <w:proofErr w:type="spellStart"/>
      <w:r w:rsidR="00A91019">
        <w:t>dispečerpunktiem</w:t>
      </w:r>
      <w:proofErr w:type="spellEnd"/>
      <w:r w:rsidR="00A91019">
        <w:t>.</w:t>
      </w:r>
    </w:p>
    <w:p w14:paraId="526D4F8E" w14:textId="5C452363" w:rsidR="005D1BC8" w:rsidRPr="00781AE2" w:rsidRDefault="00F90B2E" w:rsidP="00741AE1">
      <w:pPr>
        <w:pStyle w:val="Sarakstaaizzme4"/>
        <w:numPr>
          <w:ilvl w:val="0"/>
          <w:numId w:val="0"/>
        </w:numPr>
        <w:spacing w:after="0"/>
        <w:contextualSpacing w:val="0"/>
        <w:rPr>
          <w:szCs w:val="24"/>
        </w:rPr>
      </w:pPr>
      <w:r w:rsidRPr="00781AE2">
        <w:rPr>
          <w:szCs w:val="24"/>
        </w:rPr>
        <w:t>3.</w:t>
      </w:r>
      <w:r w:rsidR="00A91019">
        <w:rPr>
          <w:szCs w:val="24"/>
        </w:rPr>
        <w:t>5</w:t>
      </w:r>
      <w:r w:rsidRPr="00781AE2">
        <w:rPr>
          <w:szCs w:val="24"/>
        </w:rPr>
        <w:t xml:space="preserve">. </w:t>
      </w:r>
      <w:r w:rsidR="005D1BC8" w:rsidRPr="00781AE2">
        <w:rPr>
          <w:szCs w:val="24"/>
        </w:rPr>
        <w:t xml:space="preserve">Esam iepazinušies ar </w:t>
      </w:r>
      <w:r w:rsidR="00EA593A" w:rsidRPr="00781AE2">
        <w:rPr>
          <w:szCs w:val="24"/>
        </w:rPr>
        <w:t xml:space="preserve">pakalpojumu </w:t>
      </w:r>
      <w:r w:rsidR="00CC1AEE" w:rsidRPr="00781AE2">
        <w:rPr>
          <w:szCs w:val="24"/>
        </w:rPr>
        <w:t xml:space="preserve">tehnisko specifikāciju, </w:t>
      </w:r>
      <w:r w:rsidR="00EA593A" w:rsidRPr="00781AE2">
        <w:rPr>
          <w:szCs w:val="24"/>
        </w:rPr>
        <w:t>apjomiem un nosacījumiem</w:t>
      </w:r>
      <w:r w:rsidR="005D1BC8" w:rsidRPr="00781AE2">
        <w:rPr>
          <w:szCs w:val="24"/>
        </w:rPr>
        <w:t xml:space="preserve"> un atzīstam to</w:t>
      </w:r>
      <w:r w:rsidR="007A4AC7" w:rsidRPr="00781AE2">
        <w:rPr>
          <w:szCs w:val="24"/>
        </w:rPr>
        <w:t>s</w:t>
      </w:r>
      <w:r w:rsidR="005D1BC8" w:rsidRPr="00781AE2">
        <w:rPr>
          <w:szCs w:val="24"/>
        </w:rPr>
        <w:t xml:space="preserve"> par:</w:t>
      </w:r>
    </w:p>
    <w:p w14:paraId="144996C8" w14:textId="0B03920A" w:rsidR="00A027A8" w:rsidRDefault="00000000" w:rsidP="00A027A8">
      <w:pPr>
        <w:pStyle w:val="Pamatteksts2"/>
        <w:tabs>
          <w:tab w:val="clear" w:pos="0"/>
        </w:tabs>
        <w:spacing w:before="1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Izpildām</w:t>
      </w:r>
      <w:r w:rsidR="007A4AC7">
        <w:rPr>
          <w:rFonts w:ascii="Times New Roman" w:hAnsi="Times New Roman"/>
          <w:szCs w:val="24"/>
        </w:rPr>
        <w:t>iem</w:t>
      </w:r>
      <w:r w:rsidR="005D1BC8">
        <w:rPr>
          <w:rFonts w:ascii="Times New Roman" w:hAnsi="Times New Roman"/>
          <w:szCs w:val="24"/>
        </w:rPr>
        <w:t>;</w:t>
      </w:r>
    </w:p>
    <w:p w14:paraId="662A38D1" w14:textId="015D2054" w:rsidR="00A027A8" w:rsidRDefault="00000000" w:rsidP="00A027A8">
      <w:pPr>
        <w:pStyle w:val="Pamatteksts2"/>
        <w:tabs>
          <w:tab w:val="clear" w:pos="0"/>
        </w:tabs>
        <w:spacing w:before="1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A027A8">
            <w:rPr>
              <w:rFonts w:ascii="MS Gothic" w:eastAsia="MS Gothic" w:hAnsi="MS Gothic" w:hint="eastAsia"/>
              <w:szCs w:val="24"/>
            </w:rPr>
            <w:t>☐</w:t>
          </w:r>
        </w:sdtContent>
      </w:sdt>
      <w:r w:rsidR="00A027A8">
        <w:rPr>
          <w:rFonts w:ascii="Times New Roman" w:hAnsi="Times New Roman"/>
          <w:szCs w:val="24"/>
        </w:rPr>
        <w:t xml:space="preserve">  </w:t>
      </w:r>
      <w:r w:rsidR="000E4BE8">
        <w:rPr>
          <w:rFonts w:ascii="Times New Roman" w:hAnsi="Times New Roman"/>
          <w:szCs w:val="24"/>
        </w:rPr>
        <w:t>K</w:t>
      </w:r>
      <w:r w:rsidR="00A027A8">
        <w:rPr>
          <w:rFonts w:ascii="Times New Roman" w:hAnsi="Times New Roman"/>
          <w:szCs w:val="24"/>
        </w:rPr>
        <w:t>omentējamiem:</w:t>
      </w:r>
    </w:p>
    <w:tbl>
      <w:tblPr>
        <w:tblStyle w:val="Reatabula"/>
        <w:tblW w:w="9351" w:type="dxa"/>
        <w:jc w:val="center"/>
        <w:tblLook w:val="04A0" w:firstRow="1" w:lastRow="0" w:firstColumn="1" w:lastColumn="0" w:noHBand="0" w:noVBand="1"/>
      </w:tblPr>
      <w:tblGrid>
        <w:gridCol w:w="9351"/>
      </w:tblGrid>
      <w:tr w:rsidR="00A027A8" w14:paraId="3551CE24" w14:textId="77777777" w:rsidTr="00E56E38">
        <w:trPr>
          <w:jc w:val="center"/>
        </w:trPr>
        <w:tc>
          <w:tcPr>
            <w:tcW w:w="9351" w:type="dxa"/>
          </w:tcPr>
          <w:p w14:paraId="7CD292AC" w14:textId="60E78CD4" w:rsidR="00A027A8" w:rsidRPr="00D42F5A" w:rsidRDefault="00A027A8" w:rsidP="00A13962">
            <w:pPr>
              <w:pStyle w:val="Pamatteksts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Pr>
                <w:rFonts w:ascii="Times New Roman" w:hAnsi="Times New Roman"/>
                <w:i/>
                <w:iCs/>
                <w:szCs w:val="24"/>
              </w:rPr>
              <w:t>ir komentāri</w:t>
            </w:r>
            <w:r w:rsidRPr="003B39EC">
              <w:rPr>
                <w:rFonts w:ascii="Times New Roman" w:hAnsi="Times New Roman"/>
                <w:i/>
                <w:iCs/>
                <w:szCs w:val="24"/>
              </w:rPr>
              <w:t xml:space="preserve">, lūdzu norādiet, ko tieši nepieciešams </w:t>
            </w:r>
            <w:r>
              <w:rPr>
                <w:rFonts w:ascii="Times New Roman" w:hAnsi="Times New Roman"/>
                <w:i/>
                <w:iCs/>
                <w:szCs w:val="24"/>
              </w:rPr>
              <w:t xml:space="preserve">mainīt </w:t>
            </w:r>
            <w:r w:rsidRPr="003B39EC">
              <w:rPr>
                <w:rFonts w:ascii="Times New Roman" w:hAnsi="Times New Roman"/>
                <w:i/>
                <w:iCs/>
                <w:szCs w:val="24"/>
              </w:rPr>
              <w:t xml:space="preserve"> vai kāda informācija ir neskaidra vai nepietiekoša</w:t>
            </w:r>
            <w:r>
              <w:rPr>
                <w:rFonts w:ascii="Times New Roman" w:hAnsi="Times New Roman"/>
                <w:i/>
                <w:iCs/>
                <w:szCs w:val="24"/>
              </w:rPr>
              <w:t xml:space="preserve">. Šeit varat arī izteikt viedokli par </w:t>
            </w:r>
            <w:r w:rsidR="007003EF">
              <w:rPr>
                <w:rFonts w:ascii="Times New Roman" w:hAnsi="Times New Roman"/>
                <w:i/>
                <w:iCs/>
                <w:szCs w:val="24"/>
              </w:rPr>
              <w:t xml:space="preserve">dalījumu daļās, </w:t>
            </w:r>
            <w:r>
              <w:rPr>
                <w:rFonts w:ascii="Times New Roman" w:hAnsi="Times New Roman"/>
                <w:i/>
                <w:iCs/>
                <w:szCs w:val="24"/>
              </w:rPr>
              <w:t xml:space="preserve">pieteikumā norādītajām pretendentu pieredzes prasībām vai kādi citu svarīgu aspektu, kas būtu jāņem vērā sagatavojot iepirkumu. Iespējams jau tagad radās jautājumi par </w:t>
            </w:r>
            <w:r w:rsidR="000E4BE8">
              <w:rPr>
                <w:rFonts w:ascii="Times New Roman" w:hAnsi="Times New Roman"/>
                <w:i/>
                <w:iCs/>
                <w:szCs w:val="24"/>
              </w:rPr>
              <w:t>tehniskos specifikāciju.</w:t>
            </w:r>
          </w:p>
        </w:tc>
      </w:tr>
    </w:tbl>
    <w:p w14:paraId="7F5171C6" w14:textId="7DA7BEB3" w:rsidR="00F6697A" w:rsidRDefault="00014DDD" w:rsidP="007C4597">
      <w:pPr>
        <w:pStyle w:val="Sarakstaaizzme4"/>
        <w:numPr>
          <w:ilvl w:val="0"/>
          <w:numId w:val="0"/>
        </w:numPr>
      </w:pPr>
      <w:r w:rsidRPr="0044397D">
        <w:t>3.</w:t>
      </w:r>
      <w:r w:rsidR="00A91019">
        <w:t>6</w:t>
      </w:r>
      <w:r w:rsidRPr="0044397D">
        <w:t xml:space="preserve">. </w:t>
      </w:r>
      <w:r w:rsidR="007C4597">
        <w:t>Aptuvenais darbinieku skaits objektos:</w:t>
      </w:r>
    </w:p>
    <w:p w14:paraId="166ED0E7" w14:textId="574A4674" w:rsidR="00B05120" w:rsidRDefault="00B05120" w:rsidP="00B05120">
      <w:pPr>
        <w:pStyle w:val="Sarakstaaizzme4"/>
        <w:numPr>
          <w:ilvl w:val="0"/>
          <w:numId w:val="0"/>
        </w:numPr>
        <w:ind w:left="567"/>
      </w:pPr>
      <w:r>
        <w:t>a) Brīvības iela 191</w:t>
      </w:r>
      <w:r>
        <w:t xml:space="preserve"> </w:t>
      </w:r>
      <w:r w:rsidR="002C1D85">
        <w:t>–</w:t>
      </w:r>
      <w:r>
        <w:t xml:space="preserve"> </w:t>
      </w:r>
      <w:r w:rsidR="002C1D85">
        <w:t>200 darbinieki;</w:t>
      </w:r>
    </w:p>
    <w:p w14:paraId="3450F8FF" w14:textId="6AC7CC9B" w:rsidR="00B05120" w:rsidRDefault="00B05120" w:rsidP="00B05120">
      <w:pPr>
        <w:pStyle w:val="Sarakstaaizzme4"/>
        <w:numPr>
          <w:ilvl w:val="0"/>
          <w:numId w:val="0"/>
        </w:numPr>
        <w:ind w:left="567"/>
      </w:pPr>
      <w:r>
        <w:t>b) Vienības gatve 16</w:t>
      </w:r>
      <w:r w:rsidR="002C1D85">
        <w:t xml:space="preserve"> – 302 darbinieki;</w:t>
      </w:r>
    </w:p>
    <w:p w14:paraId="216D28A1" w14:textId="471F9E23" w:rsidR="00B05120" w:rsidRDefault="00B05120" w:rsidP="00B05120">
      <w:pPr>
        <w:pStyle w:val="Sarakstaaizzme4"/>
        <w:numPr>
          <w:ilvl w:val="0"/>
          <w:numId w:val="0"/>
        </w:numPr>
        <w:ind w:left="567"/>
      </w:pPr>
      <w:r>
        <w:t>c) Rūsiņa iela 3</w:t>
      </w:r>
      <w:r w:rsidR="002C1D85">
        <w:t xml:space="preserve"> – 150 darbinieki (nav iespējama </w:t>
      </w:r>
      <w:r w:rsidR="00906889">
        <w:t>citu klientu klātienes ēdināšana);</w:t>
      </w:r>
    </w:p>
    <w:p w14:paraId="73BC61BB" w14:textId="3FBF92CD" w:rsidR="00B05120" w:rsidRDefault="00B05120" w:rsidP="00B05120">
      <w:pPr>
        <w:pStyle w:val="Sarakstaaizzme4"/>
        <w:numPr>
          <w:ilvl w:val="0"/>
          <w:numId w:val="0"/>
        </w:numPr>
        <w:ind w:left="567"/>
      </w:pPr>
      <w:r>
        <w:t xml:space="preserve">d) Kleistu iela 28 </w:t>
      </w:r>
      <w:r w:rsidR="00906889">
        <w:t>– 382 darbinieki;</w:t>
      </w:r>
    </w:p>
    <w:p w14:paraId="1CFE3A72" w14:textId="600E66B1" w:rsidR="00B05120" w:rsidRDefault="00B05120" w:rsidP="00B05120">
      <w:pPr>
        <w:pStyle w:val="Sarakstaaizzme4"/>
        <w:numPr>
          <w:ilvl w:val="0"/>
          <w:numId w:val="0"/>
        </w:numPr>
        <w:ind w:left="567"/>
      </w:pPr>
      <w:r>
        <w:t>e) Vestienas iela 35</w:t>
      </w:r>
      <w:r w:rsidR="00906889">
        <w:t xml:space="preserve"> </w:t>
      </w:r>
      <w:r w:rsidR="002F544E">
        <w:t>–</w:t>
      </w:r>
      <w:r w:rsidR="00906889">
        <w:t xml:space="preserve"> </w:t>
      </w:r>
      <w:r w:rsidR="002F544E">
        <w:t>685 darbinieki.</w:t>
      </w:r>
    </w:p>
    <w:p w14:paraId="22F0A8BC" w14:textId="77777777" w:rsidR="007C4597" w:rsidRPr="00E56E38" w:rsidRDefault="007C4597" w:rsidP="007C4597">
      <w:pPr>
        <w:pStyle w:val="Sarakstaaizzme4"/>
        <w:numPr>
          <w:ilvl w:val="0"/>
          <w:numId w:val="0"/>
        </w:numPr>
        <w:rPr>
          <w:szCs w:val="24"/>
        </w:rPr>
      </w:pPr>
    </w:p>
    <w:p w14:paraId="5090BFF9" w14:textId="77777777" w:rsidR="008E2D78" w:rsidRPr="0002019E" w:rsidRDefault="005D1BC8" w:rsidP="005A69A0">
      <w:pPr>
        <w:pStyle w:val="Sarakstaaizzme4"/>
        <w:tabs>
          <w:tab w:val="clear" w:pos="1778"/>
          <w:tab w:val="num" w:pos="284"/>
        </w:tabs>
        <w:ind w:left="0" w:firstLine="0"/>
        <w:rPr>
          <w:b/>
          <w:bCs/>
        </w:rPr>
      </w:pPr>
      <w:r w:rsidRPr="0002019E">
        <w:rPr>
          <w:b/>
          <w:bCs/>
        </w:rPr>
        <w:t xml:space="preserve"> </w:t>
      </w:r>
      <w:r w:rsidR="005A69A0" w:rsidRPr="0002019E">
        <w:rPr>
          <w:b/>
          <w:bCs/>
        </w:rPr>
        <w:t>K</w:t>
      </w:r>
      <w:r w:rsidR="008E2D78" w:rsidRPr="0002019E">
        <w:rPr>
          <w:b/>
          <w:bCs/>
        </w:rPr>
        <w:t>VALIFIKĀCIJAS PRASĪBAS</w:t>
      </w:r>
    </w:p>
    <w:p w14:paraId="07047E2F" w14:textId="77777777" w:rsidR="00555A79" w:rsidRDefault="005A69A0" w:rsidP="0002019E">
      <w:pPr>
        <w:pStyle w:val="Sarakstaaizzme4"/>
        <w:numPr>
          <w:ilvl w:val="1"/>
          <w:numId w:val="26"/>
        </w:numPr>
        <w:ind w:left="426" w:hanging="426"/>
      </w:pPr>
      <w:r w:rsidRPr="00E56E38">
        <w:t>Pretendenta</w:t>
      </w:r>
      <w:r w:rsidR="007A4AC7" w:rsidRPr="00E56E38">
        <w:t xml:space="preserve"> </w:t>
      </w:r>
      <w:r w:rsidR="006261ED" w:rsidRPr="00E56E38">
        <w:t>pieredze</w:t>
      </w:r>
      <w:r w:rsidR="0002019E">
        <w:t xml:space="preserve">. </w:t>
      </w:r>
    </w:p>
    <w:p w14:paraId="1C60F311" w14:textId="391DFFFB" w:rsidR="00F66C4E" w:rsidRPr="0002019E" w:rsidRDefault="005656C2" w:rsidP="00555A79">
      <w:pPr>
        <w:pStyle w:val="Sarakstaaizzme4"/>
        <w:numPr>
          <w:ilvl w:val="0"/>
          <w:numId w:val="0"/>
        </w:numPr>
      </w:pPr>
      <w:r w:rsidRPr="0002019E">
        <w:rPr>
          <w:szCs w:val="24"/>
        </w:rPr>
        <w:t xml:space="preserve">Pretendentam iepriekšējo </w:t>
      </w:r>
      <w:r w:rsidR="008038A4" w:rsidRPr="0002019E">
        <w:rPr>
          <w:szCs w:val="24"/>
        </w:rPr>
        <w:t>5</w:t>
      </w:r>
      <w:r w:rsidRPr="0002019E">
        <w:rPr>
          <w:szCs w:val="24"/>
        </w:rPr>
        <w:t xml:space="preserve"> (</w:t>
      </w:r>
      <w:r w:rsidR="008038A4" w:rsidRPr="0002019E">
        <w:rPr>
          <w:szCs w:val="24"/>
        </w:rPr>
        <w:t>piecu</w:t>
      </w:r>
      <w:r w:rsidRPr="0002019E">
        <w:rPr>
          <w:szCs w:val="24"/>
        </w:rPr>
        <w:t>) gadu laikā</w:t>
      </w:r>
      <w:r w:rsidRPr="0002019E">
        <w:rPr>
          <w:rFonts w:eastAsia="Calibri"/>
          <w:szCs w:val="24"/>
        </w:rPr>
        <w:t xml:space="preserve"> līdz piedāvājuma iesniegšanas dienai</w:t>
      </w:r>
      <w:r w:rsidRPr="0002019E">
        <w:rPr>
          <w:szCs w:val="24"/>
        </w:rPr>
        <w:t xml:space="preserve"> ir pieredze Tehniskajā specifikācijā noteikto pakalpojumu sniegšanā </w:t>
      </w:r>
      <w:r w:rsidR="00F66C4E" w:rsidRPr="0002019E">
        <w:rPr>
          <w:rFonts w:eastAsia="Calibri"/>
          <w:szCs w:val="24"/>
        </w:rPr>
        <w:t xml:space="preserve">vismaz </w:t>
      </w:r>
      <w:r w:rsidR="00555A79">
        <w:rPr>
          <w:rFonts w:eastAsia="Calibri"/>
          <w:szCs w:val="24"/>
        </w:rPr>
        <w:t>trīs objektos</w:t>
      </w:r>
      <w:r w:rsidR="004D7195" w:rsidRPr="0002019E">
        <w:rPr>
          <w:rFonts w:eastAsia="Calibri"/>
          <w:szCs w:val="24"/>
        </w:rPr>
        <w:t>, kur katr</w:t>
      </w:r>
      <w:r w:rsidR="00F128FE">
        <w:rPr>
          <w:rFonts w:eastAsia="Calibri"/>
          <w:szCs w:val="24"/>
        </w:rPr>
        <w:t>ā</w:t>
      </w:r>
      <w:r w:rsidR="00F66C4E" w:rsidRPr="0002019E">
        <w:rPr>
          <w:rFonts w:eastAsia="Calibri"/>
          <w:szCs w:val="24"/>
        </w:rPr>
        <w:t>:</w:t>
      </w:r>
    </w:p>
    <w:p w14:paraId="4E796149" w14:textId="58C86A0F" w:rsidR="009E5101" w:rsidRPr="00E56E38" w:rsidRDefault="00F66C4E" w:rsidP="009E5101">
      <w:pPr>
        <w:pStyle w:val="Sarakstarindkopa"/>
        <w:numPr>
          <w:ilvl w:val="0"/>
          <w:numId w:val="16"/>
        </w:numPr>
        <w:tabs>
          <w:tab w:val="left" w:pos="426"/>
        </w:tabs>
        <w:spacing w:before="120" w:after="0"/>
        <w:jc w:val="both"/>
        <w:rPr>
          <w:rFonts w:eastAsia="Calibri"/>
        </w:rPr>
      </w:pPr>
      <w:r w:rsidRPr="00E56E38">
        <w:rPr>
          <w:rFonts w:ascii="Times New Roman" w:hAnsi="Times New Roman" w:cs="Times New Roman"/>
          <w:sz w:val="24"/>
          <w:szCs w:val="24"/>
        </w:rPr>
        <w:t>pakalpojums ir sniegts regulāri vismaz 5 (piecas) reizes nedēļā</w:t>
      </w:r>
      <w:r w:rsidR="009E5101" w:rsidRPr="00E56E38">
        <w:rPr>
          <w:rFonts w:ascii="Times New Roman" w:hAnsi="Times New Roman" w:cs="Times New Roman"/>
          <w:sz w:val="24"/>
          <w:szCs w:val="24"/>
        </w:rPr>
        <w:t xml:space="preserve"> un pakalpojums sniegts nepārtraukti vismaz 12 mēnešus;</w:t>
      </w:r>
    </w:p>
    <w:p w14:paraId="63AB8C99" w14:textId="17572B01" w:rsidR="009E5101" w:rsidRPr="00E56E38" w:rsidRDefault="00055BDA" w:rsidP="00803784">
      <w:pPr>
        <w:pStyle w:val="Sarakstarindkopa"/>
        <w:numPr>
          <w:ilvl w:val="0"/>
          <w:numId w:val="16"/>
        </w:numPr>
        <w:tabs>
          <w:tab w:val="left" w:pos="426"/>
        </w:tabs>
        <w:spacing w:before="120" w:after="0"/>
        <w:jc w:val="both"/>
        <w:rPr>
          <w:rFonts w:ascii="Times New Roman" w:eastAsia="Calibri" w:hAnsi="Times New Roman" w:cs="Times New Roman"/>
          <w:sz w:val="24"/>
          <w:szCs w:val="24"/>
        </w:rPr>
      </w:pPr>
      <w:r w:rsidRPr="00E56E38">
        <w:rPr>
          <w:rFonts w:ascii="Times New Roman" w:eastAsia="Calibri" w:hAnsi="Times New Roman" w:cs="Times New Roman"/>
          <w:sz w:val="24"/>
          <w:szCs w:val="24"/>
        </w:rPr>
        <w:t xml:space="preserve">pakalpojums sniegts vismaz </w:t>
      </w:r>
      <w:r w:rsidR="00480506">
        <w:rPr>
          <w:rFonts w:ascii="Times New Roman" w:eastAsia="Calibri" w:hAnsi="Times New Roman" w:cs="Times New Roman"/>
          <w:sz w:val="24"/>
          <w:szCs w:val="24"/>
        </w:rPr>
        <w:t>150 darbinieku kolektīvam</w:t>
      </w:r>
      <w:r w:rsidRPr="00E56E38">
        <w:rPr>
          <w:rFonts w:ascii="Times New Roman" w:eastAsia="Calibri" w:hAnsi="Times New Roman" w:cs="Times New Roman"/>
          <w:sz w:val="24"/>
          <w:szCs w:val="24"/>
        </w:rPr>
        <w:t>;</w:t>
      </w:r>
    </w:p>
    <w:p w14:paraId="1DD73A2A" w14:textId="13653D08" w:rsidR="00055BDA" w:rsidRPr="00E56E38" w:rsidRDefault="00100C1F" w:rsidP="00803784">
      <w:pPr>
        <w:pStyle w:val="Sarakstarindkopa"/>
        <w:numPr>
          <w:ilvl w:val="0"/>
          <w:numId w:val="16"/>
        </w:numPr>
        <w:tabs>
          <w:tab w:val="left" w:pos="426"/>
        </w:tabs>
        <w:spacing w:before="120" w:after="0"/>
        <w:jc w:val="both"/>
        <w:rPr>
          <w:rFonts w:ascii="Times New Roman" w:eastAsia="Calibri" w:hAnsi="Times New Roman" w:cs="Times New Roman"/>
          <w:sz w:val="24"/>
          <w:szCs w:val="24"/>
        </w:rPr>
      </w:pPr>
      <w:r w:rsidRPr="00E56E38">
        <w:rPr>
          <w:rFonts w:ascii="Times New Roman" w:eastAsia="Calibri" w:hAnsi="Times New Roman" w:cs="Times New Roman"/>
          <w:sz w:val="24"/>
          <w:szCs w:val="24"/>
        </w:rPr>
        <w:t>pakalpojuma ietvaros nodrošināta pusdienu maltīte</w:t>
      </w:r>
      <w:r w:rsidR="00567A76" w:rsidRPr="00E56E38">
        <w:rPr>
          <w:rFonts w:ascii="Times New Roman" w:eastAsia="Calibri" w:hAnsi="Times New Roman" w:cs="Times New Roman"/>
          <w:sz w:val="24"/>
          <w:szCs w:val="24"/>
        </w:rPr>
        <w:t>;</w:t>
      </w:r>
    </w:p>
    <w:tbl>
      <w:tblPr>
        <w:tblpPr w:leftFromText="180" w:rightFromText="180" w:vertAnchor="text" w:horzAnchor="margin" w:tblpY="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402"/>
        <w:gridCol w:w="17"/>
        <w:gridCol w:w="1968"/>
        <w:gridCol w:w="17"/>
        <w:gridCol w:w="1967"/>
        <w:gridCol w:w="17"/>
        <w:gridCol w:w="1684"/>
      </w:tblGrid>
      <w:tr w:rsidR="000260F0" w:rsidRPr="004B326A" w14:paraId="6B89FD95" w14:textId="6B4BD892" w:rsidTr="007122DE">
        <w:trPr>
          <w:cantSplit/>
          <w:trHeight w:val="411"/>
        </w:trPr>
        <w:tc>
          <w:tcPr>
            <w:tcW w:w="384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519F15" w14:textId="57EB4026" w:rsidR="000260F0" w:rsidRPr="000260F0" w:rsidRDefault="000260F0" w:rsidP="007122DE">
            <w:pPr>
              <w:tabs>
                <w:tab w:val="left" w:pos="1560"/>
              </w:tabs>
              <w:spacing w:before="120"/>
              <w:jc w:val="center"/>
              <w:rPr>
                <w:rFonts w:ascii="Times New Roman" w:hAnsi="Times New Roman" w:cs="Times New Roman"/>
                <w:b/>
                <w:sz w:val="24"/>
                <w:szCs w:val="24"/>
              </w:rPr>
            </w:pPr>
            <w:r w:rsidRPr="000260F0">
              <w:rPr>
                <w:rFonts w:ascii="Times New Roman" w:hAnsi="Times New Roman" w:cs="Times New Roman"/>
                <w:b/>
                <w:sz w:val="24"/>
                <w:szCs w:val="24"/>
              </w:rPr>
              <w:t xml:space="preserve">Pakalpojuma sniegšanas </w:t>
            </w:r>
            <w:proofErr w:type="spellStart"/>
            <w:r w:rsidRPr="000260F0">
              <w:rPr>
                <w:rFonts w:ascii="Times New Roman" w:hAnsi="Times New Roman" w:cs="Times New Roman"/>
                <w:b/>
                <w:sz w:val="24"/>
                <w:szCs w:val="24"/>
              </w:rPr>
              <w:t>pamatkomponentes</w:t>
            </w:r>
            <w:proofErr w:type="spellEnd"/>
          </w:p>
        </w:tc>
        <w:tc>
          <w:tcPr>
            <w:tcW w:w="198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50A2FF" w14:textId="26A1FDC8" w:rsidR="00F128FE" w:rsidRPr="007A1947" w:rsidRDefault="007A1947" w:rsidP="007A1947">
            <w:pPr>
              <w:tabs>
                <w:tab w:val="left" w:pos="1560"/>
              </w:tabs>
              <w:spacing w:before="120"/>
              <w:ind w:left="360"/>
              <w:jc w:val="both"/>
              <w:rPr>
                <w:rFonts w:ascii="Times New Roman" w:hAnsi="Times New Roman" w:cs="Times New Roman"/>
                <w:b/>
                <w:sz w:val="24"/>
                <w:szCs w:val="24"/>
              </w:rPr>
            </w:pPr>
            <w:r>
              <w:rPr>
                <w:rFonts w:ascii="Times New Roman" w:hAnsi="Times New Roman" w:cs="Times New Roman"/>
                <w:b/>
                <w:sz w:val="24"/>
                <w:szCs w:val="24"/>
              </w:rPr>
              <w:t xml:space="preserve">1. </w:t>
            </w:r>
            <w:r w:rsidRPr="007A1947">
              <w:rPr>
                <w:rFonts w:ascii="Times New Roman" w:hAnsi="Times New Roman" w:cs="Times New Roman"/>
                <w:b/>
                <w:sz w:val="24"/>
                <w:szCs w:val="24"/>
              </w:rPr>
              <w:t>objekts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3DFC9C" w14:textId="393460E4" w:rsidR="000260F0" w:rsidRPr="007A1947" w:rsidRDefault="007A1947" w:rsidP="007A1947">
            <w:pPr>
              <w:tabs>
                <w:tab w:val="left" w:pos="1560"/>
              </w:tabs>
              <w:spacing w:before="120"/>
              <w:ind w:left="360"/>
              <w:jc w:val="both"/>
              <w:rPr>
                <w:rFonts w:ascii="Times New Roman" w:hAnsi="Times New Roman" w:cs="Times New Roman"/>
                <w:b/>
                <w:sz w:val="24"/>
                <w:szCs w:val="24"/>
              </w:rPr>
            </w:pPr>
            <w:r>
              <w:rPr>
                <w:rFonts w:ascii="Times New Roman" w:hAnsi="Times New Roman" w:cs="Times New Roman"/>
                <w:b/>
                <w:sz w:val="24"/>
                <w:szCs w:val="24"/>
              </w:rPr>
              <w:t xml:space="preserve">2. </w:t>
            </w:r>
            <w:r w:rsidRPr="007A1947">
              <w:rPr>
                <w:rFonts w:ascii="Times New Roman" w:hAnsi="Times New Roman" w:cs="Times New Roman"/>
                <w:b/>
                <w:sz w:val="24"/>
                <w:szCs w:val="24"/>
              </w:rPr>
              <w:t xml:space="preserve">objekts </w:t>
            </w:r>
          </w:p>
        </w:tc>
        <w:tc>
          <w:tcPr>
            <w:tcW w:w="168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C041A3" w14:textId="5DA737DB" w:rsidR="000260F0" w:rsidRPr="007A1947" w:rsidRDefault="007A1947" w:rsidP="007A1947">
            <w:pPr>
              <w:tabs>
                <w:tab w:val="left" w:pos="1560"/>
              </w:tabs>
              <w:spacing w:before="120"/>
              <w:ind w:left="360"/>
              <w:jc w:val="both"/>
              <w:rPr>
                <w:rFonts w:ascii="Times New Roman" w:hAnsi="Times New Roman" w:cs="Times New Roman"/>
                <w:b/>
                <w:sz w:val="24"/>
                <w:szCs w:val="24"/>
              </w:rPr>
            </w:pPr>
            <w:r>
              <w:rPr>
                <w:rFonts w:ascii="Times New Roman" w:hAnsi="Times New Roman" w:cs="Times New Roman"/>
                <w:b/>
                <w:sz w:val="24"/>
                <w:szCs w:val="24"/>
              </w:rPr>
              <w:t xml:space="preserve">3. </w:t>
            </w:r>
            <w:r w:rsidRPr="007A1947">
              <w:rPr>
                <w:rFonts w:ascii="Times New Roman" w:hAnsi="Times New Roman" w:cs="Times New Roman"/>
                <w:b/>
                <w:sz w:val="24"/>
                <w:szCs w:val="24"/>
              </w:rPr>
              <w:t>objekts</w:t>
            </w:r>
          </w:p>
        </w:tc>
      </w:tr>
      <w:tr w:rsidR="000260F0" w:rsidRPr="004B326A" w14:paraId="416DF4BE" w14:textId="39DAB9F1" w:rsidTr="00480506">
        <w:trPr>
          <w:cantSplit/>
          <w:trHeight w:val="674"/>
        </w:trPr>
        <w:tc>
          <w:tcPr>
            <w:tcW w:w="421" w:type="dxa"/>
            <w:tcBorders>
              <w:top w:val="single" w:sz="4" w:space="0" w:color="auto"/>
              <w:left w:val="single" w:sz="4" w:space="0" w:color="auto"/>
              <w:bottom w:val="single" w:sz="4" w:space="0" w:color="auto"/>
              <w:right w:val="single" w:sz="4" w:space="0" w:color="auto"/>
            </w:tcBorders>
            <w:shd w:val="clear" w:color="auto" w:fill="auto"/>
          </w:tcPr>
          <w:p w14:paraId="4552A9FD" w14:textId="75E68591" w:rsidR="000260F0" w:rsidRPr="00A23E67" w:rsidRDefault="000260F0" w:rsidP="00A23E67">
            <w:pPr>
              <w:tabs>
                <w:tab w:val="left" w:pos="1560"/>
              </w:tabs>
              <w:spacing w:before="120" w:after="0" w:line="240" w:lineRule="auto"/>
              <w:contextualSpacing/>
              <w:jc w:val="both"/>
              <w:rPr>
                <w:rFonts w:ascii="Times New Roman" w:hAnsi="Times New Roman" w:cs="Times New Roman"/>
                <w:bCs/>
                <w:sz w:val="24"/>
                <w:szCs w:val="24"/>
              </w:rPr>
            </w:pPr>
            <w:r w:rsidRPr="00A23E67">
              <w:rPr>
                <w:rFonts w:ascii="Times New Roman" w:hAnsi="Times New Roman" w:cs="Times New Roman"/>
                <w:bCs/>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F5023F5" w14:textId="7316BDFF" w:rsidR="000260F0" w:rsidRPr="00A23E67" w:rsidRDefault="00146BF0" w:rsidP="00A23E67">
            <w:pPr>
              <w:tabs>
                <w:tab w:val="left" w:pos="1560"/>
              </w:tabs>
              <w:spacing w:before="120" w:after="0" w:line="240" w:lineRule="auto"/>
              <w:contextualSpacing/>
              <w:jc w:val="both"/>
              <w:rPr>
                <w:rFonts w:ascii="Times New Roman" w:hAnsi="Times New Roman" w:cs="Times New Roman"/>
                <w:bCs/>
                <w:sz w:val="24"/>
                <w:szCs w:val="24"/>
              </w:rPr>
            </w:pPr>
            <w:r w:rsidRPr="00A23E67">
              <w:rPr>
                <w:rFonts w:ascii="Times New Roman" w:hAnsi="Times New Roman" w:cs="Times New Roman"/>
                <w:bCs/>
                <w:sz w:val="24"/>
                <w:szCs w:val="24"/>
              </w:rPr>
              <w:t xml:space="preserve">Pakalpojuma saņēmējs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08027B4" w14:textId="277064D2" w:rsidR="000260F0" w:rsidRPr="000260F0" w:rsidRDefault="000260F0" w:rsidP="00A23E67">
            <w:pPr>
              <w:tabs>
                <w:tab w:val="left" w:pos="1560"/>
              </w:tabs>
              <w:spacing w:before="120" w:after="0" w:line="240" w:lineRule="auto"/>
              <w:contextualSpacing/>
              <w:jc w:val="both"/>
              <w:rPr>
                <w:rFonts w:ascii="Times New Roman" w:hAnsi="Times New Roman" w:cs="Times New Roman"/>
                <w:b/>
                <w:sz w:val="24"/>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A48123" w14:textId="77777777" w:rsidR="000260F0" w:rsidRPr="004B326A" w:rsidRDefault="000260F0" w:rsidP="00A23E67">
            <w:pPr>
              <w:tabs>
                <w:tab w:val="left" w:pos="1560"/>
              </w:tabs>
              <w:spacing w:before="120" w:after="0" w:line="240" w:lineRule="auto"/>
              <w:contextualSpacing/>
              <w:jc w:val="both"/>
              <w:rPr>
                <w:b/>
                <w:sz w:val="20"/>
                <w:szCs w:val="20"/>
                <w:highlight w:val="yello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1C1B16" w14:textId="77777777" w:rsidR="000260F0" w:rsidRPr="004B326A" w:rsidRDefault="000260F0" w:rsidP="001F1E7F">
            <w:pPr>
              <w:tabs>
                <w:tab w:val="left" w:pos="1560"/>
              </w:tabs>
              <w:spacing w:before="120"/>
              <w:jc w:val="both"/>
              <w:rPr>
                <w:b/>
                <w:sz w:val="20"/>
                <w:szCs w:val="20"/>
                <w:highlight w:val="yellow"/>
              </w:rPr>
            </w:pPr>
          </w:p>
        </w:tc>
      </w:tr>
      <w:tr w:rsidR="000260F0" w:rsidRPr="004B326A" w14:paraId="079EEEC6" w14:textId="18F7DAB8" w:rsidTr="00480506">
        <w:trPr>
          <w:trHeight w:val="771"/>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0196F0A" w14:textId="17E2F32A" w:rsidR="000260F0" w:rsidRPr="00A23E67" w:rsidRDefault="000260F0" w:rsidP="00A23E67">
            <w:pPr>
              <w:tabs>
                <w:tab w:val="left" w:pos="1560"/>
              </w:tabs>
              <w:spacing w:before="120" w:after="0" w:line="240" w:lineRule="auto"/>
              <w:contextualSpacing/>
              <w:jc w:val="both"/>
              <w:rPr>
                <w:rFonts w:ascii="Times New Roman" w:hAnsi="Times New Roman" w:cs="Times New Roman"/>
                <w:bCs/>
                <w:sz w:val="24"/>
                <w:szCs w:val="24"/>
              </w:rPr>
            </w:pPr>
            <w:r w:rsidRPr="00A23E67">
              <w:rPr>
                <w:rFonts w:ascii="Times New Roman" w:hAnsi="Times New Roman" w:cs="Times New Roman"/>
                <w:bCs/>
                <w:sz w:val="24"/>
                <w:szCs w:val="24"/>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AC5B1DD" w14:textId="0F1DF8A6" w:rsidR="000260F0" w:rsidRPr="00A23E67" w:rsidRDefault="000260F0" w:rsidP="00A23E67">
            <w:pPr>
              <w:tabs>
                <w:tab w:val="left" w:pos="1560"/>
              </w:tabs>
              <w:spacing w:before="120" w:after="0" w:line="240" w:lineRule="auto"/>
              <w:contextualSpacing/>
              <w:jc w:val="both"/>
              <w:rPr>
                <w:rFonts w:ascii="Times New Roman" w:hAnsi="Times New Roman" w:cs="Times New Roman"/>
                <w:bCs/>
                <w:sz w:val="24"/>
                <w:szCs w:val="24"/>
              </w:rPr>
            </w:pPr>
            <w:r w:rsidRPr="00A23E67">
              <w:rPr>
                <w:rFonts w:ascii="Times New Roman" w:hAnsi="Times New Roman" w:cs="Times New Roman"/>
                <w:bCs/>
                <w:sz w:val="24"/>
                <w:szCs w:val="24"/>
              </w:rPr>
              <w:t>Pakalpojuma sniegšanas termiņš (līguma termiņš)</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D456652" w14:textId="77777777" w:rsidR="000260F0" w:rsidRPr="000260F0" w:rsidRDefault="000260F0" w:rsidP="00A23E67">
            <w:pPr>
              <w:tabs>
                <w:tab w:val="left" w:pos="1560"/>
              </w:tabs>
              <w:spacing w:before="120" w:after="0" w:line="240" w:lineRule="auto"/>
              <w:contextualSpacing/>
              <w:jc w:val="both"/>
              <w:rPr>
                <w:rFonts w:ascii="Times New Roman" w:hAnsi="Times New Roman" w:cs="Times New Roman"/>
                <w:b/>
                <w:sz w:val="24"/>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FE1E3B" w14:textId="77777777" w:rsidR="000260F0" w:rsidRPr="004B326A" w:rsidRDefault="000260F0" w:rsidP="00A23E67">
            <w:pPr>
              <w:tabs>
                <w:tab w:val="left" w:pos="1560"/>
              </w:tabs>
              <w:spacing w:before="120" w:after="0" w:line="240" w:lineRule="auto"/>
              <w:contextualSpacing/>
              <w:jc w:val="both"/>
              <w:rPr>
                <w:b/>
                <w:sz w:val="20"/>
                <w:szCs w:val="20"/>
                <w:highlight w:val="yello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8E7219" w14:textId="77777777" w:rsidR="000260F0" w:rsidRPr="004B326A" w:rsidRDefault="000260F0" w:rsidP="00381932">
            <w:pPr>
              <w:tabs>
                <w:tab w:val="left" w:pos="1560"/>
              </w:tabs>
              <w:spacing w:before="120"/>
              <w:jc w:val="both"/>
              <w:rPr>
                <w:b/>
                <w:sz w:val="20"/>
                <w:szCs w:val="20"/>
                <w:highlight w:val="yellow"/>
              </w:rPr>
            </w:pPr>
          </w:p>
        </w:tc>
      </w:tr>
      <w:tr w:rsidR="000260F0" w:rsidRPr="004B326A" w14:paraId="7D9B753D" w14:textId="6BD0843E" w:rsidTr="00480506">
        <w:tc>
          <w:tcPr>
            <w:tcW w:w="421" w:type="dxa"/>
            <w:tcBorders>
              <w:top w:val="single" w:sz="4" w:space="0" w:color="auto"/>
              <w:left w:val="single" w:sz="4" w:space="0" w:color="auto"/>
              <w:bottom w:val="single" w:sz="4" w:space="0" w:color="auto"/>
              <w:right w:val="single" w:sz="4" w:space="0" w:color="auto"/>
            </w:tcBorders>
            <w:shd w:val="clear" w:color="auto" w:fill="auto"/>
          </w:tcPr>
          <w:p w14:paraId="334114E5" w14:textId="61EA45F8" w:rsidR="000260F0" w:rsidRPr="00A23E67" w:rsidRDefault="000260F0" w:rsidP="00A23E67">
            <w:pPr>
              <w:tabs>
                <w:tab w:val="left" w:pos="1560"/>
              </w:tabs>
              <w:spacing w:before="120" w:after="0" w:line="240" w:lineRule="auto"/>
              <w:contextualSpacing/>
              <w:jc w:val="both"/>
              <w:rPr>
                <w:rFonts w:ascii="Times New Roman" w:hAnsi="Times New Roman" w:cs="Times New Roman"/>
                <w:bCs/>
                <w:sz w:val="24"/>
                <w:szCs w:val="24"/>
              </w:rPr>
            </w:pPr>
            <w:r w:rsidRPr="00A23E67">
              <w:rPr>
                <w:rFonts w:ascii="Times New Roman" w:hAnsi="Times New Roman" w:cs="Times New Roman"/>
                <w:bCs/>
                <w:sz w:val="24"/>
                <w:szCs w:val="24"/>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2CB5A46" w14:textId="73C0D5E5" w:rsidR="000260F0" w:rsidRPr="00A23E67" w:rsidRDefault="00213D03" w:rsidP="00A23E67">
            <w:pPr>
              <w:tabs>
                <w:tab w:val="left" w:pos="1560"/>
              </w:tabs>
              <w:spacing w:before="120"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Ēdinātais darbinieku skaits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E531B67" w14:textId="77777777" w:rsidR="000260F0" w:rsidRPr="000260F0" w:rsidRDefault="000260F0" w:rsidP="00A23E67">
            <w:pPr>
              <w:tabs>
                <w:tab w:val="left" w:pos="1560"/>
              </w:tabs>
              <w:spacing w:before="120" w:after="0" w:line="240" w:lineRule="auto"/>
              <w:contextualSpacing/>
              <w:jc w:val="both"/>
              <w:rPr>
                <w:rFonts w:ascii="Times New Roman" w:hAnsi="Times New Roman" w:cs="Times New Roman"/>
                <w:b/>
                <w:sz w:val="24"/>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B56198" w14:textId="77777777" w:rsidR="000260F0" w:rsidRPr="004B326A" w:rsidRDefault="000260F0" w:rsidP="00A23E67">
            <w:pPr>
              <w:tabs>
                <w:tab w:val="left" w:pos="1560"/>
              </w:tabs>
              <w:spacing w:before="120" w:after="0" w:line="240" w:lineRule="auto"/>
              <w:contextualSpacing/>
              <w:jc w:val="both"/>
              <w:rPr>
                <w:b/>
                <w:sz w:val="20"/>
                <w:szCs w:val="20"/>
                <w:highlight w:val="yello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6E1DE9" w14:textId="77777777" w:rsidR="000260F0" w:rsidRPr="004B326A" w:rsidRDefault="000260F0" w:rsidP="00381932">
            <w:pPr>
              <w:tabs>
                <w:tab w:val="left" w:pos="1560"/>
              </w:tabs>
              <w:spacing w:before="120"/>
              <w:jc w:val="both"/>
              <w:rPr>
                <w:b/>
                <w:sz w:val="20"/>
                <w:szCs w:val="20"/>
                <w:highlight w:val="yellow"/>
              </w:rPr>
            </w:pPr>
          </w:p>
        </w:tc>
      </w:tr>
      <w:tr w:rsidR="000260F0" w:rsidRPr="004B326A" w14:paraId="4A83DBF3" w14:textId="1B8388DB" w:rsidTr="00480506">
        <w:tc>
          <w:tcPr>
            <w:tcW w:w="421" w:type="dxa"/>
            <w:tcBorders>
              <w:top w:val="single" w:sz="4" w:space="0" w:color="auto"/>
              <w:left w:val="single" w:sz="4" w:space="0" w:color="auto"/>
              <w:bottom w:val="single" w:sz="4" w:space="0" w:color="auto"/>
              <w:right w:val="single" w:sz="4" w:space="0" w:color="auto"/>
            </w:tcBorders>
            <w:shd w:val="clear" w:color="auto" w:fill="auto"/>
          </w:tcPr>
          <w:p w14:paraId="5A4CDFED" w14:textId="3F12A86C" w:rsidR="000260F0" w:rsidRPr="00A23E67" w:rsidRDefault="000260F0" w:rsidP="00A23E67">
            <w:pPr>
              <w:tabs>
                <w:tab w:val="left" w:pos="1560"/>
              </w:tabs>
              <w:spacing w:before="120" w:after="0" w:line="240" w:lineRule="auto"/>
              <w:contextualSpacing/>
              <w:jc w:val="both"/>
              <w:rPr>
                <w:rFonts w:ascii="Times New Roman" w:hAnsi="Times New Roman" w:cs="Times New Roman"/>
                <w:bCs/>
                <w:sz w:val="24"/>
                <w:szCs w:val="24"/>
              </w:rPr>
            </w:pPr>
            <w:r w:rsidRPr="00A23E67">
              <w:rPr>
                <w:rFonts w:ascii="Times New Roman" w:hAnsi="Times New Roman" w:cs="Times New Roman"/>
                <w:bCs/>
                <w:sz w:val="24"/>
                <w:szCs w:val="24"/>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376EA6" w14:textId="60C5F24F" w:rsidR="000260F0" w:rsidRPr="00A23E67" w:rsidRDefault="00213D03" w:rsidP="00A23E67">
            <w:pPr>
              <w:tabs>
                <w:tab w:val="left" w:pos="1560"/>
              </w:tabs>
              <w:spacing w:before="120"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Pakalpojuma raksturojums</w:t>
            </w:r>
            <w:r w:rsidR="007122DE">
              <w:rPr>
                <w:rFonts w:ascii="Times New Roman" w:hAnsi="Times New Roman" w:cs="Times New Roman"/>
                <w:bCs/>
                <w:sz w:val="24"/>
                <w:szCs w:val="24"/>
              </w:rPr>
              <w:t xml:space="preserve"> </w:t>
            </w:r>
            <w:r w:rsidR="007122DE">
              <w:t xml:space="preserve"> (</w:t>
            </w:r>
            <w:r w:rsidR="007122DE" w:rsidRPr="007122DE">
              <w:rPr>
                <w:rFonts w:ascii="Times New Roman" w:hAnsi="Times New Roman" w:cs="Times New Roman"/>
                <w:bCs/>
                <w:sz w:val="24"/>
                <w:szCs w:val="24"/>
              </w:rPr>
              <w:t>ēdienreižu skaits vienā dienā</w:t>
            </w:r>
            <w:r w:rsidR="00FF24BC">
              <w:rPr>
                <w:rFonts w:ascii="Times New Roman" w:hAnsi="Times New Roman" w:cs="Times New Roman"/>
                <w:bCs/>
                <w:sz w:val="24"/>
                <w:szCs w:val="24"/>
              </w:rPr>
              <w:t xml:space="preserve"> vai darba laiks</w:t>
            </w:r>
            <w:r w:rsidR="007122DE" w:rsidRPr="007122DE">
              <w:rPr>
                <w:rFonts w:ascii="Times New Roman" w:hAnsi="Times New Roman" w:cs="Times New Roman"/>
                <w:bCs/>
                <w:sz w:val="24"/>
                <w:szCs w:val="24"/>
              </w:rPr>
              <w:t xml:space="preserve">, ēdienkartes </w:t>
            </w:r>
            <w:r w:rsidR="00FF24BC">
              <w:rPr>
                <w:rFonts w:ascii="Times New Roman" w:hAnsi="Times New Roman" w:cs="Times New Roman"/>
                <w:bCs/>
                <w:sz w:val="24"/>
                <w:szCs w:val="24"/>
              </w:rPr>
              <w:t xml:space="preserve">vispārīgs </w:t>
            </w:r>
            <w:r w:rsidR="007122DE" w:rsidRPr="007122DE">
              <w:rPr>
                <w:rFonts w:ascii="Times New Roman" w:hAnsi="Times New Roman" w:cs="Times New Roman"/>
                <w:bCs/>
                <w:sz w:val="24"/>
                <w:szCs w:val="24"/>
              </w:rPr>
              <w:t>apraksts</w:t>
            </w:r>
            <w:r w:rsidR="00FF24BC">
              <w:rPr>
                <w:rFonts w:ascii="Times New Roman" w:hAnsi="Times New Roman" w:cs="Times New Roman"/>
                <w:bCs/>
                <w:sz w:val="24"/>
                <w:szCs w:val="24"/>
              </w:rPr>
              <w:t>)</w:t>
            </w:r>
            <w:r w:rsidR="007122DE">
              <w:rPr>
                <w:rFonts w:ascii="Times New Roman" w:hAnsi="Times New Roman" w:cs="Times New Roman"/>
                <w:bCs/>
                <w:sz w:val="24"/>
                <w:szCs w:val="24"/>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39CB132" w14:textId="77777777" w:rsidR="000260F0" w:rsidRPr="000260F0" w:rsidRDefault="000260F0" w:rsidP="00A23E67">
            <w:pPr>
              <w:tabs>
                <w:tab w:val="left" w:pos="1560"/>
              </w:tabs>
              <w:spacing w:before="120" w:after="0" w:line="240" w:lineRule="auto"/>
              <w:contextualSpacing/>
              <w:jc w:val="both"/>
              <w:rPr>
                <w:rFonts w:ascii="Times New Roman" w:hAnsi="Times New Roman" w:cs="Times New Roman"/>
                <w:b/>
                <w:sz w:val="24"/>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0A9789" w14:textId="77777777" w:rsidR="000260F0" w:rsidRPr="004B326A" w:rsidRDefault="000260F0" w:rsidP="00A23E67">
            <w:pPr>
              <w:tabs>
                <w:tab w:val="left" w:pos="1560"/>
              </w:tabs>
              <w:spacing w:before="120" w:after="0" w:line="240" w:lineRule="auto"/>
              <w:contextualSpacing/>
              <w:jc w:val="both"/>
              <w:rPr>
                <w:b/>
                <w:sz w:val="20"/>
                <w:szCs w:val="20"/>
                <w:highlight w:val="yello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260D2E" w14:textId="77777777" w:rsidR="000260F0" w:rsidRPr="004B326A" w:rsidRDefault="000260F0" w:rsidP="00381932">
            <w:pPr>
              <w:tabs>
                <w:tab w:val="left" w:pos="1560"/>
              </w:tabs>
              <w:spacing w:before="120"/>
              <w:jc w:val="both"/>
              <w:rPr>
                <w:b/>
                <w:sz w:val="20"/>
                <w:szCs w:val="20"/>
                <w:highlight w:val="yellow"/>
              </w:rPr>
            </w:pPr>
          </w:p>
        </w:tc>
      </w:tr>
      <w:tr w:rsidR="000260F0" w:rsidRPr="004B326A" w14:paraId="36F25EFE" w14:textId="7D38DCE4" w:rsidTr="00480506">
        <w:trPr>
          <w:trHeight w:val="364"/>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2E674A1" w14:textId="24D4A327" w:rsidR="000260F0" w:rsidRPr="00A23E67" w:rsidRDefault="00213D03" w:rsidP="00A23E67">
            <w:pPr>
              <w:tabs>
                <w:tab w:val="left" w:pos="1560"/>
              </w:tabs>
              <w:spacing w:before="120"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5</w:t>
            </w:r>
            <w:r w:rsidR="000260F0" w:rsidRPr="00A23E67">
              <w:rPr>
                <w:rFonts w:ascii="Times New Roman" w:hAnsi="Times New Roman" w:cs="Times New Roman"/>
                <w:bCs/>
                <w:sz w:val="24"/>
                <w:szCs w:val="24"/>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14FF9A" w14:textId="69BC99D9" w:rsidR="000260F0" w:rsidRPr="00A23E67" w:rsidRDefault="000260F0" w:rsidP="00A23E67">
            <w:pPr>
              <w:tabs>
                <w:tab w:val="left" w:pos="1560"/>
              </w:tabs>
              <w:spacing w:before="120" w:after="0" w:line="240" w:lineRule="auto"/>
              <w:contextualSpacing/>
              <w:jc w:val="both"/>
              <w:rPr>
                <w:rFonts w:ascii="Times New Roman" w:hAnsi="Times New Roman" w:cs="Times New Roman"/>
                <w:bCs/>
                <w:sz w:val="24"/>
                <w:szCs w:val="24"/>
              </w:rPr>
            </w:pPr>
            <w:r w:rsidRPr="00A23E67">
              <w:rPr>
                <w:rFonts w:ascii="Times New Roman" w:hAnsi="Times New Roman" w:cs="Times New Roman"/>
                <w:bCs/>
                <w:sz w:val="24"/>
                <w:szCs w:val="24"/>
              </w:rPr>
              <w:t>Pakalpojuma sniegšanas adrese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69EC337" w14:textId="77777777" w:rsidR="000260F0" w:rsidRPr="000260F0" w:rsidRDefault="000260F0" w:rsidP="00A23E67">
            <w:pPr>
              <w:tabs>
                <w:tab w:val="left" w:pos="1560"/>
              </w:tabs>
              <w:spacing w:before="120" w:after="0" w:line="240" w:lineRule="auto"/>
              <w:contextualSpacing/>
              <w:jc w:val="both"/>
              <w:rPr>
                <w:rFonts w:ascii="Times New Roman" w:hAnsi="Times New Roman" w:cs="Times New Roman"/>
                <w:b/>
                <w:sz w:val="24"/>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3FF194" w14:textId="77777777" w:rsidR="000260F0" w:rsidRPr="004B326A" w:rsidRDefault="000260F0" w:rsidP="00A23E67">
            <w:pPr>
              <w:tabs>
                <w:tab w:val="left" w:pos="1560"/>
              </w:tabs>
              <w:spacing w:before="120" w:after="0" w:line="240" w:lineRule="auto"/>
              <w:contextualSpacing/>
              <w:jc w:val="both"/>
              <w:rPr>
                <w:b/>
                <w:sz w:val="20"/>
                <w:szCs w:val="20"/>
                <w:highlight w:val="yello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7F0C2B" w14:textId="77777777" w:rsidR="000260F0" w:rsidRPr="004B326A" w:rsidRDefault="000260F0" w:rsidP="00381932">
            <w:pPr>
              <w:tabs>
                <w:tab w:val="left" w:pos="1560"/>
              </w:tabs>
              <w:spacing w:before="120"/>
              <w:jc w:val="both"/>
              <w:rPr>
                <w:b/>
                <w:sz w:val="20"/>
                <w:szCs w:val="20"/>
                <w:highlight w:val="yellow"/>
              </w:rPr>
            </w:pPr>
          </w:p>
        </w:tc>
      </w:tr>
      <w:tr w:rsidR="000260F0" w:rsidRPr="00657140" w14:paraId="4F3A9C26" w14:textId="1B0D67BA" w:rsidTr="00480506">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56F77984" w14:textId="747B21B2" w:rsidR="000260F0" w:rsidRPr="00EE1541" w:rsidRDefault="00FF24BC" w:rsidP="00D17A37">
            <w:pPr>
              <w:tabs>
                <w:tab w:val="left" w:pos="1560"/>
              </w:tabs>
              <w:spacing w:before="120"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6</w:t>
            </w:r>
            <w:r w:rsidR="00A23E67" w:rsidRPr="00EE1541">
              <w:rPr>
                <w:rFonts w:ascii="Times New Roman" w:hAnsi="Times New Roman" w:cs="Times New Roman"/>
                <w:bCs/>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EFDB450" w14:textId="521AA2CE" w:rsidR="000260F0" w:rsidRPr="00EE1541" w:rsidRDefault="00A23E67" w:rsidP="00D17A37">
            <w:pPr>
              <w:tabs>
                <w:tab w:val="left" w:pos="1560"/>
              </w:tabs>
              <w:spacing w:before="120" w:after="0" w:line="240" w:lineRule="auto"/>
              <w:contextualSpacing/>
              <w:jc w:val="both"/>
              <w:rPr>
                <w:rFonts w:ascii="Times New Roman" w:hAnsi="Times New Roman" w:cs="Times New Roman"/>
                <w:bCs/>
                <w:sz w:val="24"/>
                <w:szCs w:val="24"/>
              </w:rPr>
            </w:pPr>
            <w:r w:rsidRPr="00EE1541">
              <w:rPr>
                <w:rFonts w:ascii="Times New Roman" w:hAnsi="Times New Roman" w:cs="Times New Roman"/>
                <w:bCs/>
                <w:sz w:val="24"/>
                <w:szCs w:val="24"/>
              </w:rPr>
              <w:t>Komentāri</w:t>
            </w:r>
            <w:r w:rsidR="00613C28">
              <w:rPr>
                <w:rFonts w:ascii="Times New Roman" w:hAnsi="Times New Roman" w:cs="Times New Roman"/>
                <w:bCs/>
                <w:sz w:val="24"/>
                <w:szCs w:val="24"/>
              </w:rPr>
              <w:t>, papildus skaidrojumi</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FB4877" w14:textId="77777777" w:rsidR="000260F0" w:rsidRPr="00657140" w:rsidRDefault="000260F0" w:rsidP="00D17A37">
            <w:pPr>
              <w:tabs>
                <w:tab w:val="left" w:pos="1560"/>
              </w:tabs>
              <w:spacing w:before="120" w:after="0" w:line="240" w:lineRule="auto"/>
              <w:contextualSpacing/>
              <w:jc w:val="both"/>
              <w:rPr>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CC4953" w14:textId="77777777" w:rsidR="000260F0" w:rsidRPr="00657140" w:rsidRDefault="000260F0" w:rsidP="00D17A37">
            <w:pPr>
              <w:tabs>
                <w:tab w:val="left" w:pos="1560"/>
              </w:tabs>
              <w:spacing w:before="120" w:after="0" w:line="240" w:lineRule="auto"/>
              <w:contextualSpacing/>
              <w:jc w:val="both"/>
              <w:rPr>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510922" w14:textId="77777777" w:rsidR="000260F0" w:rsidRPr="00657140" w:rsidRDefault="000260F0" w:rsidP="00D17A37">
            <w:pPr>
              <w:tabs>
                <w:tab w:val="left" w:pos="1560"/>
              </w:tabs>
              <w:spacing w:before="120" w:after="0" w:line="240" w:lineRule="auto"/>
              <w:jc w:val="both"/>
              <w:rPr>
                <w:b/>
                <w:sz w:val="20"/>
                <w:szCs w:val="20"/>
              </w:rPr>
            </w:pPr>
          </w:p>
        </w:tc>
      </w:tr>
    </w:tbl>
    <w:p w14:paraId="0E854C93" w14:textId="4995A255" w:rsidR="0054329C" w:rsidRPr="00524738" w:rsidRDefault="005A69A0" w:rsidP="00D17A37">
      <w:pPr>
        <w:tabs>
          <w:tab w:val="left" w:pos="432"/>
        </w:tabs>
        <w:spacing w:before="120" w:after="0" w:line="240" w:lineRule="auto"/>
        <w:jc w:val="both"/>
        <w:rPr>
          <w:rFonts w:ascii="Times New Roman" w:hAnsi="Times New Roman"/>
          <w:sz w:val="24"/>
          <w:szCs w:val="24"/>
        </w:rPr>
      </w:pPr>
      <w:r w:rsidRPr="00524738">
        <w:rPr>
          <w:rFonts w:ascii="Times New Roman" w:hAnsi="Times New Roman" w:cs="Times New Roman"/>
          <w:sz w:val="24"/>
          <w:szCs w:val="24"/>
        </w:rPr>
        <w:t>4.2</w:t>
      </w:r>
      <w:r w:rsidR="00D17A37" w:rsidRPr="00524738">
        <w:rPr>
          <w:rFonts w:ascii="Times New Roman" w:hAnsi="Times New Roman"/>
          <w:sz w:val="24"/>
          <w:szCs w:val="24"/>
        </w:rPr>
        <w:t>.</w:t>
      </w:r>
      <w:r w:rsidR="0054329C" w:rsidRPr="00524738">
        <w:rPr>
          <w:rFonts w:ascii="Times New Roman" w:hAnsi="Times New Roman"/>
          <w:sz w:val="24"/>
          <w:szCs w:val="24"/>
        </w:rPr>
        <w:t xml:space="preserve"> </w:t>
      </w:r>
      <w:r w:rsidR="00432108" w:rsidRPr="00524738">
        <w:rPr>
          <w:rFonts w:ascii="Times New Roman" w:hAnsi="Times New Roman"/>
          <w:sz w:val="24"/>
          <w:szCs w:val="24"/>
        </w:rPr>
        <w:t>S</w:t>
      </w:r>
      <w:r w:rsidR="0054329C" w:rsidRPr="00524738">
        <w:rPr>
          <w:rFonts w:ascii="Times New Roman" w:hAnsi="Times New Roman"/>
          <w:sz w:val="24"/>
          <w:szCs w:val="24"/>
        </w:rPr>
        <w:t>aimnieciskās un finanšu spējas</w:t>
      </w:r>
      <w:r w:rsidR="002E2BB3" w:rsidRPr="00524738">
        <w:rPr>
          <w:rFonts w:ascii="Times New Roman" w:hAnsi="Times New Roman"/>
          <w:sz w:val="24"/>
          <w:szCs w:val="24"/>
        </w:rPr>
        <w:t>:</w:t>
      </w:r>
    </w:p>
    <w:tbl>
      <w:tblPr>
        <w:tblStyle w:val="Reatabula"/>
        <w:tblW w:w="9209" w:type="dxa"/>
        <w:tblLook w:val="04A0" w:firstRow="1" w:lastRow="0" w:firstColumn="1" w:lastColumn="0" w:noHBand="0" w:noVBand="1"/>
      </w:tblPr>
      <w:tblGrid>
        <w:gridCol w:w="7083"/>
        <w:gridCol w:w="2126"/>
      </w:tblGrid>
      <w:tr w:rsidR="00432108" w14:paraId="160E63D1" w14:textId="77777777" w:rsidTr="0002019E">
        <w:trPr>
          <w:trHeight w:val="225"/>
        </w:trPr>
        <w:tc>
          <w:tcPr>
            <w:tcW w:w="7083" w:type="dxa"/>
            <w:shd w:val="clear" w:color="auto" w:fill="DEEAF6" w:themeFill="accent5" w:themeFillTint="33"/>
          </w:tcPr>
          <w:p w14:paraId="1ECD5651" w14:textId="21E66358" w:rsidR="00432108" w:rsidRPr="000E3F51" w:rsidRDefault="00673295" w:rsidP="008C5B3B">
            <w:pPr>
              <w:tabs>
                <w:tab w:val="left" w:pos="426"/>
              </w:tabs>
              <w:autoSpaceDE w:val="0"/>
              <w:autoSpaceDN w:val="0"/>
              <w:adjustRightInd w:val="0"/>
              <w:spacing w:before="120" w:after="120"/>
              <w:ind w:right="113"/>
              <w:jc w:val="center"/>
              <w:rPr>
                <w:rFonts w:ascii="Times New Roman" w:hAnsi="Times New Roman" w:cs="Times New Roman"/>
                <w:b/>
                <w:lang w:eastAsia="ar-SA"/>
              </w:rPr>
            </w:pPr>
            <w:r>
              <w:rPr>
                <w:rFonts w:ascii="Times New Roman" w:hAnsi="Times New Roman" w:cs="Times New Roman"/>
                <w:b/>
                <w:lang w:eastAsia="ar-SA"/>
              </w:rPr>
              <w:t>P</w:t>
            </w:r>
            <w:r w:rsidR="000438A9">
              <w:rPr>
                <w:rFonts w:ascii="Times New Roman" w:hAnsi="Times New Roman" w:cs="Times New Roman"/>
                <w:b/>
                <w:lang w:eastAsia="ar-SA"/>
              </w:rPr>
              <w:t>retendenta</w:t>
            </w:r>
            <w:r w:rsidR="00E2645F">
              <w:rPr>
                <w:rFonts w:ascii="Times New Roman" w:hAnsi="Times New Roman" w:cs="Times New Roman"/>
                <w:b/>
                <w:lang w:eastAsia="ar-SA"/>
              </w:rPr>
              <w:t xml:space="preserve"> </w:t>
            </w:r>
            <w:r w:rsidR="00432108" w:rsidRPr="000E3F51">
              <w:rPr>
                <w:rFonts w:ascii="Times New Roman" w:hAnsi="Times New Roman" w:cs="Times New Roman"/>
                <w:b/>
                <w:lang w:eastAsia="ar-SA"/>
              </w:rPr>
              <w:t>kopējais apgrozījums</w:t>
            </w:r>
          </w:p>
        </w:tc>
        <w:tc>
          <w:tcPr>
            <w:tcW w:w="2126" w:type="dxa"/>
            <w:shd w:val="clear" w:color="auto" w:fill="DEEAF6" w:themeFill="accent5" w:themeFillTint="33"/>
          </w:tcPr>
          <w:p w14:paraId="46751E0B" w14:textId="03D13763" w:rsidR="00432108" w:rsidRPr="000E3F51" w:rsidRDefault="00432108" w:rsidP="008C5B3B">
            <w:pPr>
              <w:tabs>
                <w:tab w:val="left" w:pos="426"/>
              </w:tabs>
              <w:autoSpaceDE w:val="0"/>
              <w:autoSpaceDN w:val="0"/>
              <w:adjustRightInd w:val="0"/>
              <w:spacing w:before="120" w:after="120"/>
              <w:ind w:right="113"/>
              <w:jc w:val="center"/>
              <w:rPr>
                <w:rFonts w:ascii="Times New Roman" w:hAnsi="Times New Roman" w:cs="Times New Roman"/>
                <w:b/>
                <w:lang w:eastAsia="ar-SA"/>
              </w:rPr>
            </w:pPr>
            <w:r w:rsidRPr="000E3F51">
              <w:rPr>
                <w:rFonts w:ascii="Times New Roman" w:hAnsi="Times New Roman" w:cs="Times New Roman"/>
                <w:b/>
                <w:lang w:eastAsia="ar-SA"/>
              </w:rPr>
              <w:t>Gads</w:t>
            </w:r>
          </w:p>
        </w:tc>
      </w:tr>
      <w:tr w:rsidR="00C8316C" w14:paraId="4500BAE6" w14:textId="77777777" w:rsidTr="0002019E">
        <w:tc>
          <w:tcPr>
            <w:tcW w:w="7083" w:type="dxa"/>
          </w:tcPr>
          <w:p w14:paraId="5440708C" w14:textId="77777777" w:rsidR="00C8316C" w:rsidRDefault="00C8316C" w:rsidP="00CC0F9F">
            <w:pPr>
              <w:spacing w:before="120"/>
              <w:contextualSpacing/>
              <w:jc w:val="center"/>
              <w:rPr>
                <w:rFonts w:ascii="Times New Roman" w:hAnsi="Times New Roman"/>
                <w:bCs/>
                <w:sz w:val="24"/>
                <w:szCs w:val="24"/>
              </w:rPr>
            </w:pPr>
          </w:p>
        </w:tc>
        <w:tc>
          <w:tcPr>
            <w:tcW w:w="2126" w:type="dxa"/>
          </w:tcPr>
          <w:p w14:paraId="472A836D" w14:textId="7C71885C" w:rsidR="00C8316C" w:rsidRDefault="00C8316C" w:rsidP="00CC0F9F">
            <w:pPr>
              <w:spacing w:before="120"/>
              <w:contextualSpacing/>
              <w:jc w:val="center"/>
              <w:rPr>
                <w:rFonts w:ascii="Times New Roman" w:hAnsi="Times New Roman"/>
                <w:bCs/>
                <w:sz w:val="24"/>
                <w:szCs w:val="24"/>
              </w:rPr>
            </w:pPr>
            <w:r>
              <w:rPr>
                <w:rFonts w:ascii="Times New Roman" w:hAnsi="Times New Roman"/>
                <w:bCs/>
                <w:sz w:val="24"/>
                <w:szCs w:val="24"/>
              </w:rPr>
              <w:t>202</w:t>
            </w:r>
            <w:r w:rsidR="00D17A37">
              <w:rPr>
                <w:rFonts w:ascii="Times New Roman" w:hAnsi="Times New Roman"/>
                <w:bCs/>
                <w:sz w:val="24"/>
                <w:szCs w:val="24"/>
              </w:rPr>
              <w:t>2</w:t>
            </w:r>
            <w:r>
              <w:rPr>
                <w:rFonts w:ascii="Times New Roman" w:hAnsi="Times New Roman"/>
                <w:bCs/>
                <w:sz w:val="24"/>
                <w:szCs w:val="24"/>
              </w:rPr>
              <w:t xml:space="preserve">. </w:t>
            </w:r>
          </w:p>
        </w:tc>
      </w:tr>
      <w:tr w:rsidR="00432108" w14:paraId="2259F34F" w14:textId="77777777" w:rsidTr="0002019E">
        <w:tc>
          <w:tcPr>
            <w:tcW w:w="7083" w:type="dxa"/>
          </w:tcPr>
          <w:p w14:paraId="4117F7E8" w14:textId="3756224D" w:rsidR="00432108" w:rsidRDefault="00432108" w:rsidP="00CC0F9F">
            <w:pPr>
              <w:spacing w:before="120"/>
              <w:contextualSpacing/>
              <w:jc w:val="center"/>
              <w:rPr>
                <w:rFonts w:ascii="Times New Roman" w:hAnsi="Times New Roman"/>
                <w:bCs/>
                <w:sz w:val="24"/>
                <w:szCs w:val="24"/>
              </w:rPr>
            </w:pPr>
          </w:p>
        </w:tc>
        <w:tc>
          <w:tcPr>
            <w:tcW w:w="2126" w:type="dxa"/>
          </w:tcPr>
          <w:p w14:paraId="4F8E54D9" w14:textId="16E4FBC7" w:rsidR="00432108" w:rsidRDefault="000E3F51" w:rsidP="00CC0F9F">
            <w:pPr>
              <w:spacing w:before="120"/>
              <w:contextualSpacing/>
              <w:jc w:val="center"/>
              <w:rPr>
                <w:rFonts w:ascii="Times New Roman" w:hAnsi="Times New Roman"/>
                <w:bCs/>
                <w:sz w:val="24"/>
                <w:szCs w:val="24"/>
              </w:rPr>
            </w:pPr>
            <w:r>
              <w:rPr>
                <w:rFonts w:ascii="Times New Roman" w:hAnsi="Times New Roman"/>
                <w:bCs/>
                <w:sz w:val="24"/>
                <w:szCs w:val="24"/>
              </w:rPr>
              <w:t>20</w:t>
            </w:r>
            <w:r w:rsidR="00D17A37">
              <w:rPr>
                <w:rFonts w:ascii="Times New Roman" w:hAnsi="Times New Roman"/>
                <w:bCs/>
                <w:sz w:val="24"/>
                <w:szCs w:val="24"/>
              </w:rPr>
              <w:t>21</w:t>
            </w:r>
            <w:r>
              <w:rPr>
                <w:rFonts w:ascii="Times New Roman" w:hAnsi="Times New Roman"/>
                <w:bCs/>
                <w:sz w:val="24"/>
                <w:szCs w:val="24"/>
              </w:rPr>
              <w:t>.</w:t>
            </w:r>
          </w:p>
        </w:tc>
      </w:tr>
      <w:tr w:rsidR="00432108" w14:paraId="7AF6960C" w14:textId="77777777" w:rsidTr="0002019E">
        <w:tc>
          <w:tcPr>
            <w:tcW w:w="7083" w:type="dxa"/>
          </w:tcPr>
          <w:p w14:paraId="6FD7D571" w14:textId="77777777" w:rsidR="00432108" w:rsidRDefault="00432108" w:rsidP="00CC0F9F">
            <w:pPr>
              <w:spacing w:before="120"/>
              <w:contextualSpacing/>
              <w:jc w:val="center"/>
              <w:rPr>
                <w:rFonts w:ascii="Times New Roman" w:hAnsi="Times New Roman"/>
                <w:bCs/>
                <w:sz w:val="24"/>
                <w:szCs w:val="24"/>
              </w:rPr>
            </w:pPr>
          </w:p>
        </w:tc>
        <w:tc>
          <w:tcPr>
            <w:tcW w:w="2126" w:type="dxa"/>
          </w:tcPr>
          <w:p w14:paraId="462455A6" w14:textId="0E345740" w:rsidR="00432108" w:rsidRDefault="000E3F51" w:rsidP="00CC0F9F">
            <w:pPr>
              <w:spacing w:before="120"/>
              <w:contextualSpacing/>
              <w:jc w:val="center"/>
              <w:rPr>
                <w:rFonts w:ascii="Times New Roman" w:hAnsi="Times New Roman"/>
                <w:bCs/>
                <w:sz w:val="24"/>
                <w:szCs w:val="24"/>
              </w:rPr>
            </w:pPr>
            <w:r>
              <w:rPr>
                <w:rFonts w:ascii="Times New Roman" w:hAnsi="Times New Roman"/>
                <w:bCs/>
                <w:sz w:val="24"/>
                <w:szCs w:val="24"/>
              </w:rPr>
              <w:t>20</w:t>
            </w:r>
            <w:r w:rsidR="00D17A37">
              <w:rPr>
                <w:rFonts w:ascii="Times New Roman" w:hAnsi="Times New Roman"/>
                <w:bCs/>
                <w:sz w:val="24"/>
                <w:szCs w:val="24"/>
              </w:rPr>
              <w:t>20</w:t>
            </w:r>
            <w:r>
              <w:rPr>
                <w:rFonts w:ascii="Times New Roman" w:hAnsi="Times New Roman"/>
                <w:bCs/>
                <w:sz w:val="24"/>
                <w:szCs w:val="24"/>
              </w:rPr>
              <w:t>.</w:t>
            </w:r>
          </w:p>
        </w:tc>
      </w:tr>
      <w:tr w:rsidR="004858E1" w14:paraId="62B3E476" w14:textId="77777777" w:rsidTr="0002019E">
        <w:tc>
          <w:tcPr>
            <w:tcW w:w="7083" w:type="dxa"/>
            <w:shd w:val="clear" w:color="auto" w:fill="DEEAF6" w:themeFill="accent5" w:themeFillTint="33"/>
          </w:tcPr>
          <w:p w14:paraId="603F9CE4" w14:textId="74716F2C" w:rsidR="004858E1" w:rsidRPr="00CC0F9F" w:rsidRDefault="00F80A0D" w:rsidP="00CC0F9F">
            <w:pPr>
              <w:spacing w:before="120"/>
              <w:contextualSpacing/>
              <w:rPr>
                <w:rFonts w:ascii="Times New Roman" w:hAnsi="Times New Roman"/>
                <w:b/>
              </w:rPr>
            </w:pPr>
            <w:r w:rsidRPr="00CC0F9F">
              <w:rPr>
                <w:rFonts w:ascii="Times New Roman" w:hAnsi="Times New Roman"/>
                <w:b/>
                <w:color w:val="FF0000"/>
              </w:rPr>
              <w:t xml:space="preserve">Pozitīvs pašu </w:t>
            </w:r>
            <w:r w:rsidRPr="00CC0F9F">
              <w:rPr>
                <w:rFonts w:ascii="Times New Roman" w:hAnsi="Times New Roman"/>
                <w:b/>
              </w:rPr>
              <w:t xml:space="preserve">kapitāls </w:t>
            </w:r>
            <w:r w:rsidR="00A014E9" w:rsidRPr="00CC0F9F">
              <w:rPr>
                <w:rFonts w:ascii="Times New Roman" w:hAnsi="Times New Roman"/>
                <w:b/>
              </w:rPr>
              <w:t>202</w:t>
            </w:r>
            <w:r w:rsidR="00D17A37">
              <w:rPr>
                <w:rFonts w:ascii="Times New Roman" w:hAnsi="Times New Roman"/>
                <w:b/>
              </w:rPr>
              <w:t>2</w:t>
            </w:r>
            <w:r w:rsidR="00A014E9" w:rsidRPr="00CC0F9F">
              <w:rPr>
                <w:rFonts w:ascii="Times New Roman" w:hAnsi="Times New Roman"/>
                <w:b/>
              </w:rPr>
              <w:t>. gadā</w:t>
            </w:r>
          </w:p>
        </w:tc>
        <w:tc>
          <w:tcPr>
            <w:tcW w:w="2126" w:type="dxa"/>
            <w:vAlign w:val="center"/>
          </w:tcPr>
          <w:p w14:paraId="0D466C53" w14:textId="2CBFE90E" w:rsidR="002A68E6" w:rsidRPr="00CC0F9F" w:rsidRDefault="00000000" w:rsidP="00CC0F9F">
            <w:pPr>
              <w:pStyle w:val="Pamatteksts2"/>
              <w:tabs>
                <w:tab w:val="clear" w:pos="0"/>
              </w:tabs>
              <w:spacing w:before="120"/>
              <w:contextualSpacing/>
              <w:jc w:val="left"/>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Content>
                <w:r w:rsidR="002A68E6" w:rsidRPr="00CC0F9F">
                  <w:rPr>
                    <w:rFonts w:ascii="MS Gothic" w:eastAsia="MS Gothic" w:hAnsi="MS Gothic" w:hint="eastAsia"/>
                    <w:sz w:val="22"/>
                    <w:szCs w:val="22"/>
                  </w:rPr>
                  <w:t>☐</w:t>
                </w:r>
              </w:sdtContent>
            </w:sdt>
            <w:r w:rsidR="002A68E6" w:rsidRPr="00CC0F9F">
              <w:rPr>
                <w:rFonts w:ascii="Times New Roman" w:hAnsi="Times New Roman"/>
                <w:sz w:val="22"/>
                <w:szCs w:val="22"/>
              </w:rPr>
              <w:t xml:space="preserve">  Atbilst</w:t>
            </w:r>
          </w:p>
          <w:p w14:paraId="0372B5C4" w14:textId="08E85899" w:rsidR="004858E1" w:rsidRPr="00CC0F9F" w:rsidRDefault="00000000" w:rsidP="00CC0F9F">
            <w:pPr>
              <w:pStyle w:val="Pamatteksts2"/>
              <w:tabs>
                <w:tab w:val="clear" w:pos="0"/>
              </w:tabs>
              <w:spacing w:before="120"/>
              <w:contextualSpacing/>
              <w:jc w:val="left"/>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Content>
                <w:r w:rsidR="002A68E6" w:rsidRPr="00CC0F9F">
                  <w:rPr>
                    <w:rFonts w:ascii="MS Gothic" w:eastAsia="MS Gothic" w:hAnsi="MS Gothic" w:hint="eastAsia"/>
                    <w:sz w:val="22"/>
                    <w:szCs w:val="22"/>
                  </w:rPr>
                  <w:t>☐</w:t>
                </w:r>
              </w:sdtContent>
            </w:sdt>
            <w:r w:rsidR="002A68E6" w:rsidRPr="00CC0F9F">
              <w:rPr>
                <w:rFonts w:ascii="Times New Roman" w:hAnsi="Times New Roman"/>
                <w:sz w:val="22"/>
                <w:szCs w:val="22"/>
              </w:rPr>
              <w:t xml:space="preserve">  Neatbilst</w:t>
            </w:r>
          </w:p>
        </w:tc>
      </w:tr>
      <w:tr w:rsidR="004858E1" w14:paraId="44407B6B" w14:textId="77777777" w:rsidTr="0002019E">
        <w:trPr>
          <w:trHeight w:val="1090"/>
        </w:trPr>
        <w:tc>
          <w:tcPr>
            <w:tcW w:w="7083" w:type="dxa"/>
            <w:shd w:val="clear" w:color="auto" w:fill="DEEAF6" w:themeFill="accent5" w:themeFillTint="33"/>
          </w:tcPr>
          <w:p w14:paraId="2A506EEA" w14:textId="5538B408" w:rsidR="004858E1" w:rsidRPr="00CC0F9F" w:rsidRDefault="00B21127" w:rsidP="00CA5B4D">
            <w:pPr>
              <w:spacing w:before="120"/>
              <w:rPr>
                <w:rFonts w:ascii="Times New Roman" w:hAnsi="Times New Roman"/>
                <w:b/>
              </w:rPr>
            </w:pPr>
            <w:r w:rsidRPr="00CC0F9F">
              <w:rPr>
                <w:rFonts w:ascii="Times New Roman" w:hAnsi="Times New Roman"/>
                <w:b/>
              </w:rPr>
              <w:t>Likviditātes</w:t>
            </w:r>
            <w:r w:rsidR="00F80A0D" w:rsidRPr="00CC0F9F">
              <w:rPr>
                <w:rFonts w:ascii="Times New Roman" w:hAnsi="Times New Roman"/>
                <w:b/>
              </w:rPr>
              <w:t xml:space="preserve"> koeficients</w:t>
            </w:r>
            <w:r w:rsidRPr="00CC0F9F">
              <w:rPr>
                <w:rFonts w:ascii="Times New Roman" w:hAnsi="Times New Roman"/>
                <w:b/>
              </w:rPr>
              <w:t xml:space="preserve"> </w:t>
            </w:r>
            <w:r w:rsidRPr="00CC0F9F">
              <w:rPr>
                <w:rFonts w:ascii="Times New Roman" w:hAnsi="Times New Roman"/>
                <w:bCs/>
              </w:rPr>
              <w:t>(“Apgrozāmie līdzekļi kopā” dalījums ar bilances rindu “Īstermiņa kreditori kopā”</w:t>
            </w:r>
            <w:r w:rsidRPr="00CC0F9F">
              <w:rPr>
                <w:rFonts w:ascii="Times New Roman" w:hAnsi="Times New Roman"/>
                <w:b/>
              </w:rPr>
              <w:t xml:space="preserve">) </w:t>
            </w:r>
            <w:r w:rsidR="00F80A0D" w:rsidRPr="00CC0F9F">
              <w:rPr>
                <w:rFonts w:ascii="Times New Roman" w:hAnsi="Times New Roman"/>
                <w:b/>
              </w:rPr>
              <w:t xml:space="preserve"> </w:t>
            </w:r>
            <w:r w:rsidR="00F32C0A" w:rsidRPr="00CC0F9F">
              <w:rPr>
                <w:rFonts w:ascii="Times New Roman" w:hAnsi="Times New Roman"/>
                <w:b/>
              </w:rPr>
              <w:t>202</w:t>
            </w:r>
            <w:r w:rsidR="00D17A37">
              <w:rPr>
                <w:rFonts w:ascii="Times New Roman" w:hAnsi="Times New Roman"/>
                <w:b/>
              </w:rPr>
              <w:t>2</w:t>
            </w:r>
            <w:r w:rsidR="00F32C0A" w:rsidRPr="00CC0F9F">
              <w:rPr>
                <w:rFonts w:ascii="Times New Roman" w:hAnsi="Times New Roman"/>
                <w:b/>
              </w:rPr>
              <w:t xml:space="preserve">. gadā, </w:t>
            </w:r>
            <w:r w:rsidR="002A68E6" w:rsidRPr="00CC0F9F">
              <w:rPr>
                <w:rFonts w:ascii="Times New Roman" w:hAnsi="Times New Roman"/>
                <w:b/>
              </w:rPr>
              <w:t xml:space="preserve">ir </w:t>
            </w:r>
            <w:r w:rsidR="002A68E6" w:rsidRPr="00CC0F9F">
              <w:rPr>
                <w:rFonts w:ascii="Times New Roman" w:hAnsi="Times New Roman"/>
                <w:b/>
                <w:color w:val="FF0000"/>
              </w:rPr>
              <w:t>vismaz 1</w:t>
            </w:r>
          </w:p>
        </w:tc>
        <w:tc>
          <w:tcPr>
            <w:tcW w:w="2126" w:type="dxa"/>
            <w:vAlign w:val="center"/>
          </w:tcPr>
          <w:p w14:paraId="07CCD93F" w14:textId="43898DE7" w:rsidR="002A68E6" w:rsidRPr="00CC0F9F" w:rsidRDefault="00000000" w:rsidP="00CA5B4D">
            <w:pPr>
              <w:pStyle w:val="Pamatteksts2"/>
              <w:tabs>
                <w:tab w:val="clear" w:pos="0"/>
              </w:tabs>
              <w:spacing w:before="120"/>
              <w:jc w:val="left"/>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Content>
                <w:r w:rsidR="002A68E6" w:rsidRPr="00CC0F9F">
                  <w:rPr>
                    <w:rFonts w:ascii="MS Gothic" w:eastAsia="MS Gothic" w:hAnsi="MS Gothic" w:hint="eastAsia"/>
                    <w:sz w:val="22"/>
                    <w:szCs w:val="22"/>
                  </w:rPr>
                  <w:t>☐</w:t>
                </w:r>
              </w:sdtContent>
            </w:sdt>
            <w:r w:rsidR="002A68E6" w:rsidRPr="00CC0F9F">
              <w:rPr>
                <w:rFonts w:ascii="Times New Roman" w:hAnsi="Times New Roman"/>
                <w:sz w:val="22"/>
                <w:szCs w:val="22"/>
              </w:rPr>
              <w:t xml:space="preserve">  Atbilst</w:t>
            </w:r>
          </w:p>
          <w:p w14:paraId="6ABBDDFF" w14:textId="58B6F2C5" w:rsidR="004858E1" w:rsidRPr="00CC0F9F" w:rsidRDefault="00000000" w:rsidP="00CA5B4D">
            <w:pPr>
              <w:spacing w:before="120"/>
              <w:rPr>
                <w:rFonts w:ascii="Times New Roman" w:hAnsi="Times New Roman"/>
                <w:b/>
              </w:rPr>
            </w:pPr>
            <w:sdt>
              <w:sdtPr>
                <w:rPr>
                  <w:rFonts w:ascii="Times New Roman" w:hAnsi="Times New Roman"/>
                </w:rPr>
                <w:id w:val="1958291558"/>
                <w14:checkbox>
                  <w14:checked w14:val="0"/>
                  <w14:checkedState w14:val="2612" w14:font="MS Gothic"/>
                  <w14:uncheckedState w14:val="2610" w14:font="MS Gothic"/>
                </w14:checkbox>
              </w:sdtPr>
              <w:sdtContent>
                <w:r w:rsidR="002A68E6" w:rsidRPr="00CC0F9F">
                  <w:rPr>
                    <w:rFonts w:ascii="MS Gothic" w:eastAsia="MS Gothic" w:hAnsi="MS Gothic" w:hint="eastAsia"/>
                  </w:rPr>
                  <w:t>☐</w:t>
                </w:r>
              </w:sdtContent>
            </w:sdt>
            <w:r w:rsidR="002A68E6" w:rsidRPr="00CC0F9F">
              <w:rPr>
                <w:rFonts w:ascii="Times New Roman" w:hAnsi="Times New Roman"/>
              </w:rPr>
              <w:t xml:space="preserve">  Neatbilst</w:t>
            </w:r>
          </w:p>
        </w:tc>
      </w:tr>
    </w:tbl>
    <w:p w14:paraId="193E99B0" w14:textId="27721326" w:rsidR="00B5769B" w:rsidRPr="00DE00B4" w:rsidRDefault="00CA5B4D" w:rsidP="009E38B8">
      <w:pPr>
        <w:pStyle w:val="Paraststmeklis"/>
        <w:spacing w:before="120" w:beforeAutospacing="0" w:after="0" w:afterAutospacing="0"/>
        <w:jc w:val="both"/>
        <w:rPr>
          <w:bCs/>
        </w:rPr>
      </w:pPr>
      <w:r>
        <w:rPr>
          <w:bCs/>
          <w:lang w:eastAsia="ar-SA"/>
        </w:rPr>
        <w:t>4.</w:t>
      </w:r>
      <w:r w:rsidR="00524738">
        <w:rPr>
          <w:bCs/>
          <w:lang w:eastAsia="ar-SA"/>
        </w:rPr>
        <w:t>3</w:t>
      </w:r>
      <w:r w:rsidR="00DE00B4" w:rsidRPr="00DE00B4">
        <w:rPr>
          <w:bCs/>
          <w:lang w:eastAsia="ar-SA"/>
        </w:rPr>
        <w:t xml:space="preserve">. </w:t>
      </w:r>
      <w:r w:rsidR="00165AB3" w:rsidRPr="00DE00B4">
        <w:rPr>
          <w:bCs/>
          <w:lang w:eastAsia="ar-SA"/>
        </w:rPr>
        <w:t>Apakšuzņēmēju piesaiste:</w:t>
      </w:r>
    </w:p>
    <w:p w14:paraId="2EBFDF68" w14:textId="1F37BB14" w:rsidR="00165AB3" w:rsidRPr="00DE00B4" w:rsidRDefault="00000000" w:rsidP="008C5B3B">
      <w:pPr>
        <w:pStyle w:val="Pamatteksts2"/>
        <w:tabs>
          <w:tab w:val="clear" w:pos="0"/>
        </w:tabs>
        <w:spacing w:before="120"/>
        <w:contextualSpacing/>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165AB3" w:rsidRPr="00DE00B4">
            <w:rPr>
              <w:rFonts w:ascii="MS Gothic" w:eastAsia="MS Gothic" w:hAnsi="MS Gothic" w:hint="eastAsia"/>
              <w:szCs w:val="24"/>
            </w:rPr>
            <w:t>☐</w:t>
          </w:r>
        </w:sdtContent>
      </w:sdt>
      <w:r w:rsidR="00165AB3" w:rsidRPr="00DE00B4">
        <w:rPr>
          <w:rFonts w:ascii="Times New Roman" w:hAnsi="Times New Roman"/>
          <w:szCs w:val="24"/>
        </w:rPr>
        <w:t xml:space="preserve"> Apliecinām, ka </w:t>
      </w:r>
      <w:r w:rsidR="003F35D5" w:rsidRPr="00DE00B4">
        <w:rPr>
          <w:rFonts w:ascii="Times New Roman" w:hAnsi="Times New Roman"/>
          <w:szCs w:val="24"/>
        </w:rPr>
        <w:t>pakalpojumus sniegsim</w:t>
      </w:r>
      <w:r w:rsidR="00165AB3" w:rsidRPr="00DE00B4">
        <w:rPr>
          <w:rFonts w:ascii="Times New Roman" w:hAnsi="Times New Roman"/>
          <w:szCs w:val="24"/>
        </w:rPr>
        <w:t xml:space="preserve"> </w:t>
      </w:r>
      <w:r w:rsidR="00616B7C" w:rsidRPr="00DE00B4">
        <w:rPr>
          <w:rFonts w:ascii="Times New Roman" w:hAnsi="Times New Roman"/>
          <w:szCs w:val="24"/>
        </w:rPr>
        <w:t>patstāvīgi, nepiesaistot apakšuzņēmējus</w:t>
      </w:r>
      <w:r w:rsidR="00165AB3" w:rsidRPr="00DE00B4">
        <w:rPr>
          <w:rFonts w:ascii="Times New Roman" w:hAnsi="Times New Roman"/>
          <w:szCs w:val="24"/>
        </w:rPr>
        <w:t>;</w:t>
      </w:r>
    </w:p>
    <w:p w14:paraId="189CAEB7" w14:textId="61EEF227" w:rsidR="00F150DE" w:rsidRPr="00DE00B4" w:rsidRDefault="00000000" w:rsidP="008C5B3B">
      <w:pPr>
        <w:pStyle w:val="Pamatteksts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165AB3" w:rsidRPr="00DE00B4">
            <w:rPr>
              <w:rFonts w:ascii="MS Gothic" w:eastAsia="MS Gothic" w:hAnsi="MS Gothic" w:hint="eastAsia"/>
              <w:szCs w:val="24"/>
            </w:rPr>
            <w:t>☐</w:t>
          </w:r>
        </w:sdtContent>
      </w:sdt>
      <w:r w:rsidR="00DE5917" w:rsidRPr="00DE00B4">
        <w:rPr>
          <w:rFonts w:ascii="Times New Roman" w:hAnsi="Times New Roman"/>
          <w:szCs w:val="24"/>
        </w:rPr>
        <w:t xml:space="preserve"> </w:t>
      </w:r>
      <w:r w:rsidR="003F35D5" w:rsidRPr="00DE00B4">
        <w:rPr>
          <w:rFonts w:ascii="Times New Roman" w:hAnsi="Times New Roman"/>
          <w:bCs/>
          <w:szCs w:val="24"/>
          <w:lang w:eastAsia="ar-SA"/>
        </w:rPr>
        <w:t xml:space="preserve">Pakalpojuma </w:t>
      </w:r>
      <w:r w:rsidR="00BF0D1C" w:rsidRPr="00DE00B4">
        <w:rPr>
          <w:rFonts w:ascii="Times New Roman" w:hAnsi="Times New Roman"/>
          <w:bCs/>
          <w:szCs w:val="24"/>
          <w:lang w:eastAsia="ar-SA"/>
        </w:rPr>
        <w:t>sniegšanā</w:t>
      </w:r>
      <w:r w:rsidR="00E70536" w:rsidRPr="00DE00B4">
        <w:rPr>
          <w:rFonts w:ascii="Times New Roman" w:hAnsi="Times New Roman"/>
          <w:bCs/>
          <w:szCs w:val="24"/>
          <w:lang w:eastAsia="ar-SA"/>
        </w:rPr>
        <w:t xml:space="preserve"> ir plānots piesaistīt apakšuzņēmējus (t.sk.</w:t>
      </w:r>
      <w:r w:rsidR="00D51537" w:rsidRPr="00DE00B4">
        <w:rPr>
          <w:rFonts w:ascii="Times New Roman" w:hAnsi="Times New Roman"/>
          <w:bCs/>
          <w:szCs w:val="24"/>
          <w:lang w:eastAsia="ar-SA"/>
        </w:rPr>
        <w:t>,</w:t>
      </w:r>
      <w:r w:rsidR="00E70536" w:rsidRPr="00DE00B4">
        <w:rPr>
          <w:rFonts w:ascii="Times New Roman" w:hAnsi="Times New Roman"/>
          <w:bCs/>
          <w:szCs w:val="24"/>
          <w:lang w:eastAsia="ar-SA"/>
        </w:rPr>
        <w:t xml:space="preserve"> </w:t>
      </w:r>
      <w:proofErr w:type="spellStart"/>
      <w:r w:rsidR="00E70536" w:rsidRPr="00DE00B4">
        <w:rPr>
          <w:rFonts w:ascii="Times New Roman" w:hAnsi="Times New Roman"/>
          <w:bCs/>
          <w:szCs w:val="24"/>
          <w:lang w:eastAsia="ar-SA"/>
        </w:rPr>
        <w:t>pašnodarbinātas</w:t>
      </w:r>
      <w:proofErr w:type="spellEnd"/>
      <w:r w:rsidR="00E70536" w:rsidRPr="00DE00B4">
        <w:rPr>
          <w:rFonts w:ascii="Times New Roman" w:hAnsi="Times New Roman"/>
          <w:bCs/>
          <w:szCs w:val="24"/>
          <w:lang w:eastAsia="ar-SA"/>
        </w:rPr>
        <w:t xml:space="preserve"> personas)</w:t>
      </w:r>
      <w:r w:rsidR="007C535E" w:rsidRPr="00DE00B4">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361"/>
        <w:gridCol w:w="4024"/>
      </w:tblGrid>
      <w:tr w:rsidR="00986951" w:rsidRPr="00DE00B4" w14:paraId="0DC1F9C7" w14:textId="77777777" w:rsidTr="005C50FA">
        <w:trPr>
          <w:cantSplit/>
          <w:trHeight w:val="528"/>
        </w:trPr>
        <w:tc>
          <w:tcPr>
            <w:tcW w:w="513" w:type="pct"/>
            <w:shd w:val="clear" w:color="auto" w:fill="DEEAF6"/>
            <w:vAlign w:val="center"/>
          </w:tcPr>
          <w:p w14:paraId="4DE7544F" w14:textId="77777777" w:rsidR="00986951" w:rsidRPr="00DE00B4" w:rsidRDefault="00986951" w:rsidP="002173A7">
            <w:pPr>
              <w:tabs>
                <w:tab w:val="left" w:pos="426"/>
              </w:tabs>
              <w:autoSpaceDE w:val="0"/>
              <w:autoSpaceDN w:val="0"/>
              <w:adjustRightInd w:val="0"/>
              <w:spacing w:after="120" w:line="240" w:lineRule="auto"/>
              <w:jc w:val="center"/>
              <w:rPr>
                <w:rFonts w:ascii="Times New Roman" w:hAnsi="Times New Roman" w:cs="Times New Roman"/>
                <w:b/>
                <w:lang w:eastAsia="ar-SA"/>
              </w:rPr>
            </w:pPr>
            <w:proofErr w:type="spellStart"/>
            <w:r w:rsidRPr="00DE00B4">
              <w:rPr>
                <w:rFonts w:ascii="Times New Roman" w:hAnsi="Times New Roman" w:cs="Times New Roman"/>
                <w:b/>
                <w:lang w:eastAsia="ar-SA"/>
              </w:rPr>
              <w:t>Nr.p.k</w:t>
            </w:r>
            <w:proofErr w:type="spellEnd"/>
            <w:r w:rsidRPr="00DE00B4">
              <w:rPr>
                <w:rFonts w:ascii="Times New Roman" w:hAnsi="Times New Roman" w:cs="Times New Roman"/>
                <w:b/>
                <w:lang w:eastAsia="ar-SA"/>
              </w:rPr>
              <w:t>.</w:t>
            </w:r>
          </w:p>
        </w:tc>
        <w:tc>
          <w:tcPr>
            <w:tcW w:w="2333" w:type="pct"/>
            <w:shd w:val="clear" w:color="auto" w:fill="DEEAF6"/>
            <w:vAlign w:val="center"/>
          </w:tcPr>
          <w:p w14:paraId="3E9A2C85" w14:textId="77777777" w:rsidR="00986951" w:rsidRPr="00DE00B4" w:rsidRDefault="00986951" w:rsidP="008C5B3B">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E00B4">
              <w:rPr>
                <w:rFonts w:ascii="Times New Roman" w:hAnsi="Times New Roman" w:cs="Times New Roman"/>
                <w:b/>
                <w:lang w:eastAsia="ar-SA"/>
              </w:rPr>
              <w:t>Nosaukums un reģistrācijas numurs/ vārds, uzvārds</w:t>
            </w:r>
          </w:p>
        </w:tc>
        <w:tc>
          <w:tcPr>
            <w:tcW w:w="2153" w:type="pct"/>
            <w:shd w:val="clear" w:color="auto" w:fill="DEEAF6"/>
            <w:vAlign w:val="center"/>
          </w:tcPr>
          <w:p w14:paraId="23396CED" w14:textId="215F6341" w:rsidR="00986951" w:rsidRPr="00DE00B4" w:rsidRDefault="00986951" w:rsidP="008C5B3B">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E00B4">
              <w:rPr>
                <w:rFonts w:ascii="Times New Roman" w:hAnsi="Times New Roman" w:cs="Times New Roman"/>
                <w:b/>
                <w:lang w:eastAsia="ar-SA"/>
              </w:rPr>
              <w:t xml:space="preserve">Nododamie </w:t>
            </w:r>
            <w:r w:rsidR="005C50FA">
              <w:rPr>
                <w:rFonts w:ascii="Times New Roman" w:hAnsi="Times New Roman" w:cs="Times New Roman"/>
                <w:b/>
                <w:lang w:eastAsia="ar-SA"/>
              </w:rPr>
              <w:t>pakalpojumi</w:t>
            </w:r>
          </w:p>
        </w:tc>
      </w:tr>
      <w:tr w:rsidR="00986951" w:rsidRPr="00DE00B4" w14:paraId="3F0FD23E" w14:textId="77777777" w:rsidTr="005C50FA">
        <w:trPr>
          <w:cantSplit/>
          <w:trHeight w:val="323"/>
        </w:trPr>
        <w:tc>
          <w:tcPr>
            <w:tcW w:w="513" w:type="pct"/>
            <w:shd w:val="clear" w:color="auto" w:fill="auto"/>
            <w:vAlign w:val="center"/>
          </w:tcPr>
          <w:p w14:paraId="6597F931" w14:textId="77777777" w:rsidR="00986951" w:rsidRPr="00DE00B4" w:rsidRDefault="00986951" w:rsidP="002173A7">
            <w:pPr>
              <w:tabs>
                <w:tab w:val="left" w:pos="426"/>
              </w:tabs>
              <w:autoSpaceDE w:val="0"/>
              <w:autoSpaceDN w:val="0"/>
              <w:adjustRightInd w:val="0"/>
              <w:spacing w:after="120" w:line="240" w:lineRule="auto"/>
              <w:rPr>
                <w:rFonts w:ascii="Times New Roman" w:hAnsi="Times New Roman" w:cs="Times New Roman"/>
                <w:sz w:val="24"/>
                <w:szCs w:val="24"/>
                <w:lang w:eastAsia="ar-SA"/>
              </w:rPr>
            </w:pPr>
          </w:p>
        </w:tc>
        <w:tc>
          <w:tcPr>
            <w:tcW w:w="2333" w:type="pct"/>
            <w:shd w:val="clear" w:color="auto" w:fill="auto"/>
          </w:tcPr>
          <w:p w14:paraId="123FCBF5" w14:textId="77777777" w:rsidR="00986951" w:rsidRPr="00DE00B4" w:rsidRDefault="00986951" w:rsidP="008C5B3B">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153" w:type="pct"/>
            <w:shd w:val="clear" w:color="auto" w:fill="auto"/>
          </w:tcPr>
          <w:p w14:paraId="352B7531" w14:textId="77777777" w:rsidR="00986951" w:rsidRPr="00DE00B4" w:rsidRDefault="00986951" w:rsidP="008C5B3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DC0875" w:rsidRPr="00DE00B4" w14:paraId="34CAA6E2" w14:textId="77777777" w:rsidTr="005C50FA">
        <w:trPr>
          <w:trHeight w:val="239"/>
        </w:trPr>
        <w:tc>
          <w:tcPr>
            <w:tcW w:w="513" w:type="pct"/>
            <w:shd w:val="clear" w:color="auto" w:fill="auto"/>
            <w:vAlign w:val="center"/>
          </w:tcPr>
          <w:p w14:paraId="5A6BF247" w14:textId="77777777" w:rsidR="00DC0875" w:rsidRPr="00DE00B4" w:rsidRDefault="00DC0875" w:rsidP="008C5B3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333" w:type="pct"/>
            <w:shd w:val="clear" w:color="auto" w:fill="auto"/>
          </w:tcPr>
          <w:p w14:paraId="7A3A6A8D" w14:textId="77777777" w:rsidR="00DC0875" w:rsidRPr="00DE00B4" w:rsidRDefault="00DC0875" w:rsidP="008C5B3B">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153" w:type="pct"/>
            <w:shd w:val="clear" w:color="auto" w:fill="auto"/>
          </w:tcPr>
          <w:p w14:paraId="2E169E7B" w14:textId="77777777" w:rsidR="00DC0875" w:rsidRPr="00DE00B4" w:rsidRDefault="00DC0875" w:rsidP="008C5B3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986951" w:rsidRPr="00DE00B4" w14:paraId="00765C2F" w14:textId="77777777" w:rsidTr="005C50FA">
        <w:trPr>
          <w:trHeight w:val="239"/>
        </w:trPr>
        <w:tc>
          <w:tcPr>
            <w:tcW w:w="513" w:type="pct"/>
            <w:shd w:val="clear" w:color="auto" w:fill="auto"/>
            <w:vAlign w:val="center"/>
          </w:tcPr>
          <w:p w14:paraId="0D301CD8" w14:textId="77777777" w:rsidR="00986951" w:rsidRPr="00DE00B4" w:rsidRDefault="00986951" w:rsidP="008C5B3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333" w:type="pct"/>
            <w:shd w:val="clear" w:color="auto" w:fill="auto"/>
          </w:tcPr>
          <w:p w14:paraId="09CF46DD" w14:textId="77777777" w:rsidR="00986951" w:rsidRPr="00DE00B4" w:rsidRDefault="00986951" w:rsidP="008C5B3B">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153" w:type="pct"/>
            <w:shd w:val="clear" w:color="auto" w:fill="auto"/>
          </w:tcPr>
          <w:p w14:paraId="6FDE4F32" w14:textId="77777777" w:rsidR="00986951" w:rsidRPr="00DE00B4" w:rsidRDefault="00986951" w:rsidP="008C5B3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585C5459" w14:textId="7A645BF1" w:rsidR="00020576" w:rsidRPr="00524738" w:rsidRDefault="00020576" w:rsidP="00020576">
      <w:pPr>
        <w:spacing w:before="120" w:after="0" w:line="240" w:lineRule="auto"/>
        <w:rPr>
          <w:rFonts w:ascii="Times New Roman" w:hAnsi="Times New Roman"/>
          <w:bCs/>
          <w:sz w:val="24"/>
          <w:szCs w:val="24"/>
        </w:rPr>
      </w:pPr>
      <w:r w:rsidRPr="00524738">
        <w:rPr>
          <w:rFonts w:ascii="Times New Roman" w:hAnsi="Times New Roman"/>
          <w:bCs/>
          <w:sz w:val="24"/>
          <w:szCs w:val="24"/>
        </w:rPr>
        <w:t>4.</w:t>
      </w:r>
      <w:r w:rsidR="00524738" w:rsidRPr="00524738">
        <w:rPr>
          <w:rFonts w:ascii="Times New Roman" w:hAnsi="Times New Roman"/>
          <w:bCs/>
          <w:sz w:val="24"/>
          <w:szCs w:val="24"/>
        </w:rPr>
        <w:t>4.</w:t>
      </w:r>
      <w:r w:rsidRPr="00524738">
        <w:rPr>
          <w:rFonts w:ascii="Times New Roman" w:hAnsi="Times New Roman"/>
          <w:bCs/>
          <w:sz w:val="24"/>
          <w:szCs w:val="24"/>
        </w:rPr>
        <w:t xml:space="preserve"> </w:t>
      </w:r>
      <w:r w:rsidR="005D4DD4" w:rsidRPr="00524738">
        <w:rPr>
          <w:rFonts w:ascii="Times New Roman" w:hAnsi="Times New Roman"/>
          <w:bCs/>
          <w:sz w:val="24"/>
          <w:szCs w:val="24"/>
        </w:rPr>
        <w:t>Pretendenta tehniskās un profesionālās spējas.</w:t>
      </w:r>
    </w:p>
    <w:p w14:paraId="74BAD4D2" w14:textId="57C32278" w:rsidR="007C44E7" w:rsidRPr="00524738" w:rsidRDefault="004373EA" w:rsidP="00020576">
      <w:pPr>
        <w:spacing w:before="120" w:after="0" w:line="240" w:lineRule="auto"/>
        <w:rPr>
          <w:rFonts w:ascii="Times New Roman" w:hAnsi="Times New Roman"/>
          <w:bCs/>
          <w:sz w:val="24"/>
          <w:szCs w:val="24"/>
        </w:rPr>
      </w:pPr>
      <w:r w:rsidRPr="00524738">
        <w:rPr>
          <w:rFonts w:ascii="Times New Roman" w:hAnsi="Times New Roman"/>
          <w:bCs/>
          <w:sz w:val="24"/>
          <w:szCs w:val="24"/>
        </w:rPr>
        <w:t>4.</w:t>
      </w:r>
      <w:r w:rsidR="00524738" w:rsidRPr="00524738">
        <w:rPr>
          <w:rFonts w:ascii="Times New Roman" w:hAnsi="Times New Roman"/>
          <w:bCs/>
          <w:sz w:val="24"/>
          <w:szCs w:val="24"/>
        </w:rPr>
        <w:t>4</w:t>
      </w:r>
      <w:r w:rsidRPr="00524738">
        <w:rPr>
          <w:rFonts w:ascii="Times New Roman" w:hAnsi="Times New Roman"/>
          <w:bCs/>
          <w:sz w:val="24"/>
          <w:szCs w:val="24"/>
        </w:rPr>
        <w:t>.1. Pakalpojuma sniegšanai</w:t>
      </w:r>
      <w:r w:rsidR="003432F5" w:rsidRPr="00524738">
        <w:rPr>
          <w:rFonts w:ascii="Times New Roman" w:hAnsi="Times New Roman"/>
          <w:bCs/>
          <w:sz w:val="24"/>
          <w:szCs w:val="24"/>
        </w:rPr>
        <w:t xml:space="preserve"> pretendenta rīcībā ir</w:t>
      </w:r>
      <w:r w:rsidRPr="00524738">
        <w:rPr>
          <w:rFonts w:ascii="Times New Roman" w:hAnsi="Times New Roman"/>
          <w:bCs/>
          <w:sz w:val="24"/>
          <w:szCs w:val="24"/>
        </w:rPr>
        <w:t>:</w:t>
      </w:r>
    </w:p>
    <w:p w14:paraId="0C94F508" w14:textId="740E2BAF" w:rsidR="00020576" w:rsidRDefault="00000000" w:rsidP="002522DE">
      <w:pPr>
        <w:spacing w:before="120" w:after="0" w:line="240" w:lineRule="auto"/>
        <w:ind w:left="567"/>
        <w:rPr>
          <w:rFonts w:ascii="Times New Roman" w:hAnsi="Times New Roman"/>
          <w:bCs/>
          <w:sz w:val="24"/>
          <w:szCs w:val="24"/>
        </w:rPr>
      </w:pPr>
      <w:sdt>
        <w:sdtPr>
          <w:rPr>
            <w:rFonts w:ascii="Times New Roman" w:hAnsi="Times New Roman"/>
            <w:b/>
            <w:sz w:val="24"/>
            <w:szCs w:val="24"/>
          </w:rPr>
          <w:id w:val="-5839373"/>
          <w14:checkbox>
            <w14:checked w14:val="0"/>
            <w14:checkedState w14:val="2612" w14:font="MS Gothic"/>
            <w14:uncheckedState w14:val="2610" w14:font="MS Gothic"/>
          </w14:checkbox>
        </w:sdtPr>
        <w:sdtContent>
          <w:r w:rsidR="004373EA">
            <w:rPr>
              <w:rFonts w:ascii="MS Gothic" w:eastAsia="MS Gothic" w:hAnsi="MS Gothic" w:hint="eastAsia"/>
              <w:b/>
              <w:sz w:val="24"/>
              <w:szCs w:val="24"/>
            </w:rPr>
            <w:t>☐</w:t>
          </w:r>
        </w:sdtContent>
      </w:sdt>
      <w:r w:rsidR="00984D86">
        <w:rPr>
          <w:rFonts w:ascii="Times New Roman" w:hAnsi="Times New Roman"/>
          <w:b/>
          <w:sz w:val="24"/>
          <w:szCs w:val="24"/>
        </w:rPr>
        <w:t xml:space="preserve"> …</w:t>
      </w:r>
      <w:r w:rsidR="00E54535">
        <w:rPr>
          <w:rFonts w:ascii="Times New Roman" w:hAnsi="Times New Roman"/>
          <w:b/>
          <w:sz w:val="24"/>
          <w:szCs w:val="24"/>
        </w:rPr>
        <w:t xml:space="preserve"> </w:t>
      </w:r>
      <w:r w:rsidR="003432F5" w:rsidRPr="002522DE">
        <w:rPr>
          <w:rFonts w:ascii="Times New Roman" w:hAnsi="Times New Roman"/>
          <w:bCs/>
          <w:sz w:val="24"/>
          <w:szCs w:val="24"/>
        </w:rPr>
        <w:t>personāls</w:t>
      </w:r>
      <w:r w:rsidR="00B72D5E" w:rsidRPr="002522DE">
        <w:rPr>
          <w:rFonts w:ascii="Times New Roman" w:hAnsi="Times New Roman"/>
          <w:bCs/>
          <w:sz w:val="24"/>
          <w:szCs w:val="24"/>
        </w:rPr>
        <w:t>, t.sk. šefpavārs</w:t>
      </w:r>
      <w:r w:rsidR="004E3297">
        <w:rPr>
          <w:rFonts w:ascii="Times New Roman" w:hAnsi="Times New Roman"/>
          <w:bCs/>
          <w:sz w:val="24"/>
          <w:szCs w:val="24"/>
        </w:rPr>
        <w:t xml:space="preserve"> (ar pārtikas tehnologa</w:t>
      </w:r>
      <w:r w:rsidR="0090440F">
        <w:rPr>
          <w:rFonts w:ascii="Times New Roman" w:hAnsi="Times New Roman"/>
          <w:bCs/>
          <w:sz w:val="24"/>
          <w:szCs w:val="24"/>
        </w:rPr>
        <w:t xml:space="preserve"> kvalifikāciju)</w:t>
      </w:r>
      <w:r w:rsidR="00B72D5E" w:rsidRPr="002522DE">
        <w:rPr>
          <w:rFonts w:ascii="Times New Roman" w:hAnsi="Times New Roman"/>
          <w:bCs/>
          <w:sz w:val="24"/>
          <w:szCs w:val="24"/>
        </w:rPr>
        <w:t>, kvalitatīva pakalpojuma sniegšanai</w:t>
      </w:r>
      <w:r w:rsidR="002522DE" w:rsidRPr="002522DE">
        <w:rPr>
          <w:rFonts w:ascii="Times New Roman" w:hAnsi="Times New Roman"/>
          <w:bCs/>
          <w:sz w:val="24"/>
          <w:szCs w:val="24"/>
        </w:rPr>
        <w:t xml:space="preserve">, piesaistot: </w:t>
      </w:r>
      <w:r w:rsidR="002522DE">
        <w:rPr>
          <w:rFonts w:ascii="Times New Roman" w:hAnsi="Times New Roman"/>
          <w:bCs/>
          <w:sz w:val="24"/>
          <w:szCs w:val="24"/>
        </w:rPr>
        <w:t xml:space="preserve"> </w:t>
      </w:r>
      <w:r w:rsidR="002522DE" w:rsidRPr="002522DE">
        <w:rPr>
          <w:rFonts w:ascii="Times New Roman" w:hAnsi="Times New Roman"/>
          <w:bCs/>
          <w:sz w:val="24"/>
          <w:szCs w:val="24"/>
        </w:rPr>
        <w:t>_____ personas;</w:t>
      </w:r>
    </w:p>
    <w:p w14:paraId="24C544E7" w14:textId="5EAECD76" w:rsidR="00020576" w:rsidRPr="00271189" w:rsidRDefault="00000000" w:rsidP="00271189">
      <w:pPr>
        <w:spacing w:before="120" w:after="0" w:line="240" w:lineRule="auto"/>
        <w:ind w:left="567"/>
        <w:rPr>
          <w:rFonts w:ascii="Times New Roman" w:hAnsi="Times New Roman"/>
          <w:bCs/>
          <w:sz w:val="24"/>
          <w:szCs w:val="24"/>
        </w:rPr>
      </w:pPr>
      <w:sdt>
        <w:sdtPr>
          <w:rPr>
            <w:rFonts w:ascii="Times New Roman" w:hAnsi="Times New Roman"/>
            <w:b/>
            <w:sz w:val="24"/>
            <w:szCs w:val="24"/>
          </w:rPr>
          <w:id w:val="1585564347"/>
          <w14:checkbox>
            <w14:checked w14:val="0"/>
            <w14:checkedState w14:val="2612" w14:font="MS Gothic"/>
            <w14:uncheckedState w14:val="2610" w14:font="MS Gothic"/>
          </w14:checkbox>
        </w:sdtPr>
        <w:sdtContent>
          <w:r w:rsidR="00E54535">
            <w:rPr>
              <w:rFonts w:ascii="MS Gothic" w:eastAsia="MS Gothic" w:hAnsi="MS Gothic" w:hint="eastAsia"/>
              <w:b/>
              <w:sz w:val="24"/>
              <w:szCs w:val="24"/>
            </w:rPr>
            <w:t>☐</w:t>
          </w:r>
        </w:sdtContent>
      </w:sdt>
      <w:r w:rsidR="00E54535">
        <w:rPr>
          <w:rFonts w:ascii="Times New Roman" w:hAnsi="Times New Roman"/>
          <w:b/>
          <w:sz w:val="24"/>
          <w:szCs w:val="24"/>
        </w:rPr>
        <w:t xml:space="preserve"> … </w:t>
      </w:r>
      <w:r w:rsidR="00271189">
        <w:rPr>
          <w:rFonts w:ascii="Times New Roman" w:hAnsi="Times New Roman"/>
          <w:bCs/>
          <w:sz w:val="24"/>
          <w:szCs w:val="24"/>
        </w:rPr>
        <w:t>transporta līdzekļi</w:t>
      </w:r>
      <w:r w:rsidR="00E54535">
        <w:rPr>
          <w:rFonts w:ascii="Times New Roman" w:hAnsi="Times New Roman"/>
          <w:bCs/>
          <w:sz w:val="24"/>
          <w:szCs w:val="24"/>
        </w:rPr>
        <w:t xml:space="preserve"> </w:t>
      </w:r>
      <w:r w:rsidR="00271189">
        <w:rPr>
          <w:rFonts w:ascii="Times New Roman" w:hAnsi="Times New Roman"/>
          <w:bCs/>
          <w:sz w:val="24"/>
          <w:szCs w:val="24"/>
        </w:rPr>
        <w:t>ēdiena pārvadāšanai: _______ vienības (ja plāno iesniegt piedāvājumu par ēdiena piegādi pēc pasūtījuma</w:t>
      </w:r>
      <w:r w:rsidR="00524738">
        <w:rPr>
          <w:rFonts w:ascii="Times New Roman" w:hAnsi="Times New Roman"/>
          <w:bCs/>
          <w:sz w:val="24"/>
          <w:szCs w:val="24"/>
        </w:rPr>
        <w:t>)</w:t>
      </w:r>
      <w:r w:rsidR="00271189">
        <w:rPr>
          <w:rFonts w:ascii="Times New Roman" w:hAnsi="Times New Roman"/>
          <w:bCs/>
          <w:sz w:val="24"/>
          <w:szCs w:val="24"/>
        </w:rPr>
        <w:t>.</w:t>
      </w:r>
    </w:p>
    <w:p w14:paraId="21AE6981" w14:textId="40670866" w:rsidR="00781F98" w:rsidRPr="00020576" w:rsidRDefault="00E93D2B" w:rsidP="00020576">
      <w:pPr>
        <w:pStyle w:val="Sarakstaaizzme4"/>
        <w:numPr>
          <w:ilvl w:val="0"/>
          <w:numId w:val="26"/>
        </w:numPr>
        <w:tabs>
          <w:tab w:val="clear" w:pos="927"/>
          <w:tab w:val="num" w:pos="284"/>
        </w:tabs>
        <w:spacing w:after="0"/>
        <w:ind w:hanging="927"/>
        <w:rPr>
          <w:b/>
          <w:szCs w:val="24"/>
        </w:rPr>
      </w:pPr>
      <w:r w:rsidRPr="00020576">
        <w:rPr>
          <w:b/>
          <w:szCs w:val="24"/>
        </w:rPr>
        <w:t>PIEDĀVĀJUM</w:t>
      </w:r>
      <w:r w:rsidR="00731224" w:rsidRPr="00020576">
        <w:rPr>
          <w:b/>
          <w:szCs w:val="24"/>
        </w:rPr>
        <w:t>S</w:t>
      </w:r>
    </w:p>
    <w:p w14:paraId="68526200" w14:textId="72EA2624" w:rsidR="00283AEA" w:rsidRPr="00271189" w:rsidRDefault="00271189" w:rsidP="00271189">
      <w:pPr>
        <w:pStyle w:val="Sarakstarindkopa"/>
        <w:numPr>
          <w:ilvl w:val="1"/>
          <w:numId w:val="32"/>
        </w:numPr>
        <w:spacing w:before="120" w:after="0" w:line="240" w:lineRule="auto"/>
        <w:ind w:left="426" w:hanging="426"/>
        <w:jc w:val="both"/>
        <w:rPr>
          <w:rFonts w:ascii="Times New Roman" w:hAnsi="Times New Roman"/>
          <w:bCs/>
          <w:sz w:val="24"/>
          <w:szCs w:val="24"/>
        </w:rPr>
      </w:pPr>
      <w:r>
        <w:rPr>
          <w:rFonts w:ascii="Times New Roman" w:hAnsi="Times New Roman"/>
          <w:bCs/>
          <w:sz w:val="24"/>
          <w:szCs w:val="24"/>
        </w:rPr>
        <w:t xml:space="preserve"> </w:t>
      </w:r>
      <w:r w:rsidR="00283AEA" w:rsidRPr="00271189">
        <w:rPr>
          <w:rFonts w:ascii="Times New Roman" w:hAnsi="Times New Roman"/>
          <w:bCs/>
          <w:sz w:val="24"/>
          <w:szCs w:val="24"/>
        </w:rPr>
        <w:t>Piedāvājuma saturs</w:t>
      </w:r>
      <w:r w:rsidR="00B72658" w:rsidRPr="00271189">
        <w:rPr>
          <w:rFonts w:ascii="Times New Roman" w:hAnsi="Times New Roman"/>
          <w:bCs/>
          <w:sz w:val="24"/>
          <w:szCs w:val="24"/>
        </w:rPr>
        <w:t xml:space="preserve"> iesniegšanai</w:t>
      </w:r>
      <w:r w:rsidR="00070A10" w:rsidRPr="00271189">
        <w:rPr>
          <w:rFonts w:ascii="Times New Roman" w:hAnsi="Times New Roman"/>
          <w:bCs/>
          <w:sz w:val="24"/>
          <w:szCs w:val="24"/>
        </w:rPr>
        <w:t xml:space="preserve"> tirgus izpētē</w:t>
      </w:r>
      <w:r w:rsidR="00283AEA" w:rsidRPr="00271189">
        <w:rPr>
          <w:rFonts w:ascii="Times New Roman" w:hAnsi="Times New Roman"/>
          <w:bCs/>
          <w:sz w:val="24"/>
          <w:szCs w:val="24"/>
        </w:rPr>
        <w:t>: aizpildīts pieteikums</w:t>
      </w:r>
      <w:r w:rsidR="003E3B3C" w:rsidRPr="00271189">
        <w:rPr>
          <w:rFonts w:ascii="Times New Roman" w:hAnsi="Times New Roman"/>
          <w:bCs/>
          <w:sz w:val="24"/>
          <w:szCs w:val="24"/>
        </w:rPr>
        <w:t xml:space="preserve"> (t.sk. tehnisko specifikācijas sadaļu kopā ar sniegtajām atbildēm)</w:t>
      </w:r>
      <w:r w:rsidR="00F301D2">
        <w:rPr>
          <w:rFonts w:ascii="Times New Roman" w:hAnsi="Times New Roman"/>
          <w:bCs/>
          <w:sz w:val="24"/>
          <w:szCs w:val="24"/>
        </w:rPr>
        <w:t>.</w:t>
      </w:r>
    </w:p>
    <w:p w14:paraId="76F2C978" w14:textId="3F0FE416" w:rsidR="00F1779B" w:rsidRPr="00F301D2" w:rsidRDefault="003E3B3C" w:rsidP="00271189">
      <w:pPr>
        <w:pStyle w:val="Sarakstaaizzme4"/>
        <w:numPr>
          <w:ilvl w:val="1"/>
          <w:numId w:val="32"/>
        </w:numPr>
        <w:spacing w:after="0"/>
        <w:ind w:left="426" w:hanging="426"/>
        <w:contextualSpacing w:val="0"/>
      </w:pPr>
      <w:r w:rsidRPr="00F301D2">
        <w:t xml:space="preserve"> </w:t>
      </w:r>
      <w:r w:rsidR="00F1779B" w:rsidRPr="00F301D2">
        <w:t>Plānotā iepirkuma līguma termiņš.</w:t>
      </w:r>
    </w:p>
    <w:p w14:paraId="3B123EF3" w14:textId="49662C17" w:rsidR="00781F98" w:rsidRDefault="002214E4" w:rsidP="00271189">
      <w:pPr>
        <w:pStyle w:val="Sarakstaaizzme4"/>
        <w:numPr>
          <w:ilvl w:val="0"/>
          <w:numId w:val="0"/>
        </w:numPr>
        <w:spacing w:after="0"/>
        <w:contextualSpacing w:val="0"/>
      </w:pPr>
      <w:r>
        <w:rPr>
          <w:bCs/>
        </w:rPr>
        <w:t>Kāds līguma termiņš būtu ieteicams</w:t>
      </w:r>
      <w:r w:rsidR="002F75B2">
        <w:rPr>
          <w:bCs/>
        </w:rPr>
        <w:t>, lai nodrošinātu</w:t>
      </w:r>
      <w:r w:rsidR="00781F98" w:rsidRPr="008F5E8F">
        <w:t xml:space="preserve"> </w:t>
      </w:r>
      <w:r w:rsidR="0029064F">
        <w:t xml:space="preserve">kvalitatīvu pakalpojumu un samērīgu </w:t>
      </w:r>
      <w:r w:rsidR="00781F98">
        <w:t>cen</w:t>
      </w:r>
      <w:r>
        <w:t>u</w:t>
      </w:r>
      <w:r w:rsidR="00781F98">
        <w:t xml:space="preserve"> visā </w:t>
      </w:r>
      <w:r w:rsidR="00781F98" w:rsidRPr="008F5E8F">
        <w:t>līguma darbības l</w:t>
      </w:r>
      <w:r w:rsidR="00781F98">
        <w:t>aikā:</w:t>
      </w:r>
    </w:p>
    <w:p w14:paraId="4605B5E3" w14:textId="6C9D1E6E" w:rsidR="00781F98" w:rsidRPr="00271189" w:rsidRDefault="00000000" w:rsidP="00271189">
      <w:pPr>
        <w:pStyle w:val="Sarakstaaizzme4"/>
        <w:numPr>
          <w:ilvl w:val="0"/>
          <w:numId w:val="0"/>
        </w:numPr>
        <w:ind w:left="567" w:firstLine="142"/>
        <w:rPr>
          <w:rFonts w:eastAsia="MS Gothic"/>
        </w:rPr>
      </w:pPr>
      <w:sdt>
        <w:sdtPr>
          <w:rPr>
            <w:rFonts w:eastAsia="MS Gothic"/>
          </w:rPr>
          <w:id w:val="679857703"/>
          <w14:checkbox>
            <w14:checked w14:val="0"/>
            <w14:checkedState w14:val="2612" w14:font="MS Gothic"/>
            <w14:uncheckedState w14:val="2610" w14:font="MS Gothic"/>
          </w14:checkbox>
        </w:sdtPr>
        <w:sdtContent>
          <w:r w:rsidR="00781F98" w:rsidRPr="00271189">
            <w:rPr>
              <w:rFonts w:ascii="Segoe UI Symbol" w:eastAsia="MS Gothic" w:hAnsi="Segoe UI Symbol" w:cs="Segoe UI Symbol"/>
            </w:rPr>
            <w:t>☐</w:t>
          </w:r>
        </w:sdtContent>
      </w:sdt>
      <w:r w:rsidR="008458D6" w:rsidRPr="00271189">
        <w:rPr>
          <w:rFonts w:eastAsia="MS Gothic"/>
        </w:rPr>
        <w:tab/>
      </w:r>
      <w:r w:rsidR="003E169D" w:rsidRPr="00271189">
        <w:rPr>
          <w:rFonts w:eastAsia="MS Gothic"/>
        </w:rPr>
        <w:t>36 mēneši</w:t>
      </w:r>
      <w:r w:rsidR="00781F98" w:rsidRPr="00271189">
        <w:rPr>
          <w:rFonts w:eastAsia="MS Gothic"/>
        </w:rPr>
        <w:t>,</w:t>
      </w:r>
    </w:p>
    <w:p w14:paraId="641F957D" w14:textId="6C673E41" w:rsidR="00781F98" w:rsidRPr="00271189" w:rsidRDefault="00000000" w:rsidP="00271189">
      <w:pPr>
        <w:pStyle w:val="Sarakstaaizzme4"/>
        <w:numPr>
          <w:ilvl w:val="0"/>
          <w:numId w:val="0"/>
        </w:numPr>
        <w:ind w:left="567" w:firstLine="142"/>
        <w:rPr>
          <w:rFonts w:eastAsia="MS Gothic"/>
        </w:rPr>
      </w:pPr>
      <w:sdt>
        <w:sdtPr>
          <w:rPr>
            <w:rFonts w:eastAsia="MS Gothic"/>
          </w:rPr>
          <w:id w:val="-1231698009"/>
          <w14:checkbox>
            <w14:checked w14:val="0"/>
            <w14:checkedState w14:val="2612" w14:font="MS Gothic"/>
            <w14:uncheckedState w14:val="2610" w14:font="MS Gothic"/>
          </w14:checkbox>
        </w:sdtPr>
        <w:sdtContent>
          <w:r w:rsidR="00781F98" w:rsidRPr="00271189">
            <w:rPr>
              <w:rFonts w:ascii="Segoe UI Symbol" w:eastAsia="MS Gothic" w:hAnsi="Segoe UI Symbol" w:cs="Segoe UI Symbol"/>
            </w:rPr>
            <w:t>☐</w:t>
          </w:r>
        </w:sdtContent>
      </w:sdt>
      <w:r w:rsidR="00E937EE" w:rsidRPr="00271189">
        <w:rPr>
          <w:rFonts w:eastAsia="MS Gothic"/>
        </w:rPr>
        <w:tab/>
      </w:r>
      <w:r w:rsidR="003E169D" w:rsidRPr="00271189">
        <w:rPr>
          <w:rFonts w:eastAsia="MS Gothic"/>
        </w:rPr>
        <w:t>48</w:t>
      </w:r>
      <w:r w:rsidR="00781F98" w:rsidRPr="00271189">
        <w:rPr>
          <w:rFonts w:eastAsia="MS Gothic"/>
        </w:rPr>
        <w:t xml:space="preserve"> mēneši;</w:t>
      </w:r>
    </w:p>
    <w:p w14:paraId="4C57B00F" w14:textId="77777777" w:rsidR="003E169D" w:rsidRPr="00271189" w:rsidRDefault="00000000" w:rsidP="00271189">
      <w:pPr>
        <w:pStyle w:val="Sarakstaaizzme4"/>
        <w:numPr>
          <w:ilvl w:val="0"/>
          <w:numId w:val="0"/>
        </w:numPr>
        <w:ind w:left="567" w:firstLine="142"/>
        <w:rPr>
          <w:rFonts w:eastAsia="MS Gothic"/>
        </w:rPr>
      </w:pPr>
      <w:sdt>
        <w:sdtPr>
          <w:rPr>
            <w:rFonts w:eastAsia="MS Gothic"/>
          </w:rPr>
          <w:id w:val="733734189"/>
          <w14:checkbox>
            <w14:checked w14:val="0"/>
            <w14:checkedState w14:val="2612" w14:font="MS Gothic"/>
            <w14:uncheckedState w14:val="2610" w14:font="MS Gothic"/>
          </w14:checkbox>
        </w:sdtPr>
        <w:sdtContent>
          <w:r w:rsidR="00781F98" w:rsidRPr="00271189">
            <w:rPr>
              <w:rFonts w:ascii="Segoe UI Symbol" w:eastAsia="MS Gothic" w:hAnsi="Segoe UI Symbol" w:cs="Segoe UI Symbol"/>
            </w:rPr>
            <w:t>☐</w:t>
          </w:r>
        </w:sdtContent>
      </w:sdt>
      <w:r w:rsidR="00E937EE" w:rsidRPr="00271189">
        <w:rPr>
          <w:rFonts w:eastAsia="MS Gothic"/>
        </w:rPr>
        <w:tab/>
      </w:r>
      <w:r w:rsidR="003E169D" w:rsidRPr="00271189">
        <w:rPr>
          <w:rFonts w:eastAsia="MS Gothic"/>
        </w:rPr>
        <w:t>60</w:t>
      </w:r>
      <w:r w:rsidR="00781F98" w:rsidRPr="00271189">
        <w:rPr>
          <w:rFonts w:eastAsia="MS Gothic"/>
        </w:rPr>
        <w:t xml:space="preserve"> mēneši</w:t>
      </w:r>
      <w:r w:rsidR="003E169D" w:rsidRPr="00271189">
        <w:rPr>
          <w:rFonts w:eastAsia="MS Gothic"/>
        </w:rPr>
        <w:t>;</w:t>
      </w:r>
    </w:p>
    <w:p w14:paraId="2AB6B5F3" w14:textId="0354169E" w:rsidR="00781F98" w:rsidRPr="00271189" w:rsidRDefault="00000000" w:rsidP="00271189">
      <w:pPr>
        <w:pStyle w:val="Sarakstaaizzme4"/>
        <w:numPr>
          <w:ilvl w:val="0"/>
          <w:numId w:val="0"/>
        </w:numPr>
        <w:spacing w:after="0"/>
        <w:ind w:left="567" w:firstLine="142"/>
        <w:contextualSpacing w:val="0"/>
        <w:rPr>
          <w:rFonts w:eastAsia="MS Gothic"/>
        </w:rPr>
      </w:pPr>
      <w:sdt>
        <w:sdtPr>
          <w:rPr>
            <w:rFonts w:eastAsia="MS Gothic"/>
          </w:rPr>
          <w:id w:val="1468702121"/>
          <w14:checkbox>
            <w14:checked w14:val="0"/>
            <w14:checkedState w14:val="2612" w14:font="MS Gothic"/>
            <w14:uncheckedState w14:val="2610" w14:font="MS Gothic"/>
          </w14:checkbox>
        </w:sdtPr>
        <w:sdtContent>
          <w:r w:rsidR="003E169D" w:rsidRPr="00271189">
            <w:rPr>
              <w:rFonts w:ascii="Segoe UI Symbol" w:eastAsia="MS Gothic" w:hAnsi="Segoe UI Symbol" w:cs="Segoe UI Symbol"/>
            </w:rPr>
            <w:t>☐</w:t>
          </w:r>
        </w:sdtContent>
      </w:sdt>
      <w:r w:rsidR="003E169D" w:rsidRPr="00271189">
        <w:rPr>
          <w:rFonts w:eastAsia="MS Gothic"/>
        </w:rPr>
        <w:tab/>
      </w:r>
      <w:r w:rsidR="001F529D" w:rsidRPr="00271189">
        <w:rPr>
          <w:rFonts w:eastAsia="MS Gothic"/>
        </w:rPr>
        <w:t>nepieciešama</w:t>
      </w:r>
      <w:r w:rsidR="003E169D" w:rsidRPr="00271189">
        <w:rPr>
          <w:rFonts w:eastAsia="MS Gothic"/>
        </w:rPr>
        <w:t xml:space="preserve"> cenas pārskatīšana</w:t>
      </w:r>
      <w:r w:rsidR="001F529D" w:rsidRPr="00271189">
        <w:rPr>
          <w:rFonts w:eastAsia="MS Gothic"/>
        </w:rPr>
        <w:t>,</w:t>
      </w:r>
      <w:r w:rsidR="003E169D" w:rsidRPr="00271189">
        <w:rPr>
          <w:rFonts w:eastAsia="MS Gothic"/>
        </w:rPr>
        <w:t xml:space="preserve"> ne biežāk kā vienu reizi</w:t>
      </w:r>
      <w:r w:rsidR="00781F98" w:rsidRPr="00271189">
        <w:rPr>
          <w:rFonts w:eastAsia="MS Gothic"/>
        </w:rPr>
        <w:t xml:space="preserve"> 12 mēneš</w:t>
      </w:r>
      <w:r w:rsidR="00FF2674" w:rsidRPr="00271189">
        <w:rPr>
          <w:rFonts w:eastAsia="MS Gothic"/>
        </w:rPr>
        <w:t>os</w:t>
      </w:r>
      <w:r w:rsidR="00781F98" w:rsidRPr="00271189">
        <w:rPr>
          <w:rFonts w:eastAsia="MS Gothic"/>
        </w:rPr>
        <w:t xml:space="preserve"> (</w:t>
      </w:r>
      <w:r w:rsidR="00FF2674" w:rsidRPr="00271189">
        <w:rPr>
          <w:rFonts w:eastAsia="MS Gothic"/>
        </w:rPr>
        <w:t>ja tam ir objektīvs iemesls (CSP dati par cenu pieaugumus</w:t>
      </w:r>
      <w:r w:rsidR="00753C61" w:rsidRPr="00271189">
        <w:rPr>
          <w:rFonts w:eastAsia="MS Gothic"/>
        </w:rPr>
        <w:t xml:space="preserve"> (cenas pieaugušas par vismaz </w:t>
      </w:r>
      <w:r w:rsidR="00FF2674" w:rsidRPr="00271189">
        <w:rPr>
          <w:rFonts w:eastAsia="MS Gothic"/>
        </w:rPr>
        <w:t xml:space="preserve"> 5% </w:t>
      </w:r>
      <w:r w:rsidR="00753C61" w:rsidRPr="00271189">
        <w:rPr>
          <w:rFonts w:eastAsia="MS Gothic"/>
        </w:rPr>
        <w:t>nozarē</w:t>
      </w:r>
      <w:r w:rsidR="00781F98" w:rsidRPr="00271189">
        <w:rPr>
          <w:rFonts w:eastAsia="MS Gothic"/>
        </w:rPr>
        <w:t>)</w:t>
      </w:r>
      <w:r w:rsidR="001F529D" w:rsidRPr="00271189">
        <w:rPr>
          <w:rFonts w:eastAsia="MS Gothic"/>
        </w:rPr>
        <w:t>)</w:t>
      </w:r>
      <w:r w:rsidR="00B37CB2" w:rsidRPr="00271189">
        <w:rPr>
          <w:rFonts w:eastAsia="MS Gothic"/>
        </w:rPr>
        <w:t>.</w:t>
      </w:r>
    </w:p>
    <w:p w14:paraId="13AF8A0B" w14:textId="15E0B793" w:rsidR="00781F98" w:rsidRPr="0095162A" w:rsidRDefault="000C20D6" w:rsidP="001F529D">
      <w:pPr>
        <w:pStyle w:val="Sarakstaaizzme4"/>
        <w:numPr>
          <w:ilvl w:val="1"/>
          <w:numId w:val="18"/>
        </w:numPr>
        <w:spacing w:after="0"/>
        <w:ind w:left="426" w:hanging="426"/>
        <w:contextualSpacing w:val="0"/>
      </w:pPr>
      <w:r w:rsidRPr="0095162A">
        <w:t>Informatīvs f</w:t>
      </w:r>
      <w:r w:rsidR="00781F98" w:rsidRPr="0095162A">
        <w:t>inanšu piedāvājums</w:t>
      </w:r>
      <w:r w:rsidR="000A6610" w:rsidRPr="0095162A">
        <w:t xml:space="preserve"> (cenas var norādīt </w:t>
      </w:r>
      <w:r w:rsidR="00B91565" w:rsidRPr="0095162A">
        <w:t xml:space="preserve">aptuveni </w:t>
      </w:r>
      <w:r w:rsidR="000A6610" w:rsidRPr="0095162A">
        <w:t xml:space="preserve">līdz </w:t>
      </w:r>
      <w:r w:rsidR="00B91565" w:rsidRPr="0095162A">
        <w:t>pilniem desmitiem cen</w:t>
      </w:r>
      <w:r w:rsidR="003E3B3C" w:rsidRPr="0095162A">
        <w:t>t</w:t>
      </w:r>
      <w:r w:rsidR="00B91565" w:rsidRPr="0095162A">
        <w:t>u, bet ne vairāk kā 2 zīmes aiz komata))</w:t>
      </w:r>
      <w:r w:rsidR="005770D6" w:rsidRPr="0095162A">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2"/>
        <w:gridCol w:w="1439"/>
        <w:gridCol w:w="1581"/>
        <w:gridCol w:w="2153"/>
      </w:tblGrid>
      <w:tr w:rsidR="00635B9F" w:rsidRPr="00B920DD" w14:paraId="6A80F2DF" w14:textId="73993853" w:rsidTr="003E3B3C">
        <w:trPr>
          <w:cantSplit/>
          <w:trHeight w:val="471"/>
        </w:trPr>
        <w:tc>
          <w:tcPr>
            <w:tcW w:w="2232" w:type="pct"/>
            <w:shd w:val="clear" w:color="auto" w:fill="DEEAF6" w:themeFill="accent5" w:themeFillTint="33"/>
            <w:vAlign w:val="center"/>
          </w:tcPr>
          <w:p w14:paraId="71BF5746" w14:textId="476EF37F" w:rsidR="00C80BAF" w:rsidRPr="0072110B" w:rsidRDefault="00C80BAF" w:rsidP="002E3413">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72110B">
              <w:rPr>
                <w:rFonts w:ascii="Times New Roman" w:hAnsi="Times New Roman" w:cs="Times New Roman"/>
                <w:b/>
                <w:lang w:eastAsia="ar-SA"/>
              </w:rPr>
              <w:lastRenderedPageBreak/>
              <w:t>Pakalpojuma veidu izmaksu pozīcijas</w:t>
            </w:r>
          </w:p>
        </w:tc>
        <w:tc>
          <w:tcPr>
            <w:tcW w:w="770" w:type="pct"/>
            <w:shd w:val="clear" w:color="auto" w:fill="DEEAF6" w:themeFill="accent5" w:themeFillTint="33"/>
            <w:vAlign w:val="center"/>
          </w:tcPr>
          <w:p w14:paraId="3BE4FFAA" w14:textId="3126B7EE" w:rsidR="00C80BAF" w:rsidRPr="0072110B" w:rsidRDefault="00C80BAF" w:rsidP="00707385">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72110B">
              <w:rPr>
                <w:rFonts w:ascii="Times New Roman" w:hAnsi="Times New Roman" w:cs="Times New Roman"/>
                <w:b/>
                <w:lang w:eastAsia="ar-SA"/>
              </w:rPr>
              <w:t>Cena</w:t>
            </w:r>
            <w:r>
              <w:rPr>
                <w:rFonts w:ascii="Times New Roman" w:hAnsi="Times New Roman" w:cs="Times New Roman"/>
                <w:b/>
                <w:lang w:eastAsia="ar-SA"/>
              </w:rPr>
              <w:t xml:space="preserve"> EUR</w:t>
            </w:r>
            <w:r w:rsidRPr="0072110B">
              <w:rPr>
                <w:rFonts w:ascii="Times New Roman" w:hAnsi="Times New Roman" w:cs="Times New Roman"/>
                <w:b/>
                <w:lang w:eastAsia="ar-SA"/>
              </w:rPr>
              <w:t>, bez PVN</w:t>
            </w:r>
          </w:p>
          <w:p w14:paraId="5484175B" w14:textId="5A8CC2E3" w:rsidR="00C80BAF" w:rsidRPr="0072110B" w:rsidRDefault="00C80BAF" w:rsidP="00707385">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c>
          <w:tcPr>
            <w:tcW w:w="846" w:type="pct"/>
            <w:shd w:val="clear" w:color="auto" w:fill="DEEAF6" w:themeFill="accent5" w:themeFillTint="33"/>
          </w:tcPr>
          <w:p w14:paraId="3B341600" w14:textId="48799058" w:rsidR="00C80BAF" w:rsidRPr="0072110B" w:rsidRDefault="00C80BAF" w:rsidP="00707385">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Pr>
                <w:rFonts w:ascii="Times New Roman" w:hAnsi="Times New Roman" w:cs="Times New Roman"/>
                <w:b/>
                <w:lang w:eastAsia="ar-SA"/>
              </w:rPr>
              <w:t>Atlaide</w:t>
            </w:r>
            <w:r w:rsidR="00375D84">
              <w:rPr>
                <w:rFonts w:ascii="Times New Roman" w:hAnsi="Times New Roman" w:cs="Times New Roman"/>
                <w:b/>
                <w:lang w:eastAsia="ar-SA"/>
              </w:rPr>
              <w:t xml:space="preserve"> vai cena</w:t>
            </w:r>
            <w:r>
              <w:rPr>
                <w:rFonts w:ascii="Times New Roman" w:hAnsi="Times New Roman" w:cs="Times New Roman"/>
                <w:b/>
                <w:lang w:eastAsia="ar-SA"/>
              </w:rPr>
              <w:t xml:space="preserve"> RS darbiniekiem</w:t>
            </w:r>
          </w:p>
        </w:tc>
        <w:tc>
          <w:tcPr>
            <w:tcW w:w="1153" w:type="pct"/>
            <w:shd w:val="clear" w:color="auto" w:fill="DEEAF6" w:themeFill="accent5" w:themeFillTint="33"/>
          </w:tcPr>
          <w:p w14:paraId="5812C5A8" w14:textId="2261E25E" w:rsidR="00C80BAF" w:rsidRPr="0072110B" w:rsidRDefault="00635B9F" w:rsidP="00707385">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Pr>
                <w:rFonts w:ascii="Times New Roman" w:hAnsi="Times New Roman" w:cs="Times New Roman"/>
                <w:b/>
                <w:lang w:eastAsia="ar-SA"/>
              </w:rPr>
              <w:t>Gala piedāvājuma cena, EUR bez PVN</w:t>
            </w:r>
          </w:p>
        </w:tc>
      </w:tr>
      <w:tr w:rsidR="00635B9F" w:rsidRPr="00B920DD" w14:paraId="77B3A558" w14:textId="199E5FF9" w:rsidTr="003E3B3C">
        <w:trPr>
          <w:cantSplit/>
          <w:trHeight w:val="412"/>
        </w:trPr>
        <w:tc>
          <w:tcPr>
            <w:tcW w:w="2232" w:type="pct"/>
            <w:shd w:val="clear" w:color="auto" w:fill="FFFFFF" w:themeFill="background1"/>
          </w:tcPr>
          <w:p w14:paraId="6C149954" w14:textId="740FE715" w:rsidR="00C80BAF" w:rsidRPr="00030C69" w:rsidRDefault="00C80BAF" w:rsidP="003E3B3C">
            <w:pPr>
              <w:pStyle w:val="Sarakstarindkopa"/>
              <w:numPr>
                <w:ilvl w:val="0"/>
                <w:numId w:val="27"/>
              </w:numPr>
              <w:tabs>
                <w:tab w:val="left" w:pos="426"/>
              </w:tabs>
              <w:autoSpaceDE w:val="0"/>
              <w:autoSpaceDN w:val="0"/>
              <w:adjustRightInd w:val="0"/>
              <w:spacing w:before="120" w:after="0" w:line="240" w:lineRule="auto"/>
              <w:ind w:left="315" w:hanging="284"/>
              <w:rPr>
                <w:rFonts w:ascii="Times New Roman" w:hAnsi="Times New Roman" w:cs="Times New Roman"/>
                <w:bCs/>
                <w:lang w:eastAsia="ar-SA"/>
              </w:rPr>
            </w:pPr>
            <w:r>
              <w:rPr>
                <w:rFonts w:ascii="Times New Roman" w:hAnsi="Times New Roman" w:cs="Times New Roman"/>
                <w:bCs/>
                <w:lang w:eastAsia="ar-SA"/>
              </w:rPr>
              <w:t>Komplekso pusdienu komplekts</w:t>
            </w:r>
            <w:r w:rsidR="003E3B3C">
              <w:rPr>
                <w:rFonts w:ascii="Times New Roman" w:hAnsi="Times New Roman" w:cs="Times New Roman"/>
                <w:bCs/>
                <w:lang w:eastAsia="ar-SA"/>
              </w:rPr>
              <w:t xml:space="preserve"> (zupa, otrais</w:t>
            </w:r>
            <w:r w:rsidR="0095162A">
              <w:rPr>
                <w:rFonts w:ascii="Times New Roman" w:hAnsi="Times New Roman" w:cs="Times New Roman"/>
                <w:bCs/>
                <w:lang w:eastAsia="ar-SA"/>
              </w:rPr>
              <w:t>,</w:t>
            </w:r>
            <w:r w:rsidR="003E3B3C">
              <w:rPr>
                <w:rFonts w:ascii="Times New Roman" w:hAnsi="Times New Roman" w:cs="Times New Roman"/>
                <w:bCs/>
                <w:lang w:eastAsia="ar-SA"/>
              </w:rPr>
              <w:t xml:space="preserve"> ūdens)</w:t>
            </w:r>
          </w:p>
        </w:tc>
        <w:tc>
          <w:tcPr>
            <w:tcW w:w="770" w:type="pct"/>
            <w:shd w:val="clear" w:color="auto" w:fill="FFFFFF" w:themeFill="background1"/>
            <w:vAlign w:val="center"/>
          </w:tcPr>
          <w:p w14:paraId="6D4B2ABE" w14:textId="77777777" w:rsidR="00C80BAF" w:rsidRPr="0072110B" w:rsidRDefault="00C80BAF" w:rsidP="00707385">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c>
          <w:tcPr>
            <w:tcW w:w="846" w:type="pct"/>
            <w:shd w:val="clear" w:color="auto" w:fill="FFFFFF" w:themeFill="background1"/>
          </w:tcPr>
          <w:p w14:paraId="1E5F439F" w14:textId="7AA351F0" w:rsidR="00C80BAF" w:rsidRPr="0072110B" w:rsidRDefault="00C80BAF" w:rsidP="00707385">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c>
          <w:tcPr>
            <w:tcW w:w="1153" w:type="pct"/>
            <w:shd w:val="clear" w:color="auto" w:fill="FFFFFF" w:themeFill="background1"/>
          </w:tcPr>
          <w:p w14:paraId="6BD484E8" w14:textId="77777777" w:rsidR="00C80BAF" w:rsidRPr="0072110B" w:rsidRDefault="00C80BAF" w:rsidP="00707385">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r>
      <w:tr w:rsidR="00635B9F" w:rsidRPr="00B920DD" w14:paraId="1CF3B898" w14:textId="0CB200AB" w:rsidTr="003E3B3C">
        <w:trPr>
          <w:cantSplit/>
          <w:trHeight w:val="417"/>
        </w:trPr>
        <w:tc>
          <w:tcPr>
            <w:tcW w:w="2232" w:type="pct"/>
            <w:shd w:val="clear" w:color="auto" w:fill="FFFFFF" w:themeFill="background1"/>
          </w:tcPr>
          <w:p w14:paraId="4B010249" w14:textId="21211781" w:rsidR="00C80BAF" w:rsidRPr="00030C69" w:rsidRDefault="00C80BAF" w:rsidP="003E3B3C">
            <w:pPr>
              <w:pStyle w:val="Sarakstarindkopa"/>
              <w:numPr>
                <w:ilvl w:val="0"/>
                <w:numId w:val="27"/>
              </w:numPr>
              <w:tabs>
                <w:tab w:val="left" w:pos="426"/>
              </w:tabs>
              <w:autoSpaceDE w:val="0"/>
              <w:autoSpaceDN w:val="0"/>
              <w:adjustRightInd w:val="0"/>
              <w:spacing w:before="120" w:after="0" w:line="240" w:lineRule="auto"/>
              <w:ind w:left="315" w:hanging="284"/>
              <w:rPr>
                <w:rFonts w:ascii="Times New Roman" w:hAnsi="Times New Roman" w:cs="Times New Roman"/>
                <w:bCs/>
                <w:lang w:eastAsia="ar-SA"/>
              </w:rPr>
            </w:pPr>
            <w:r w:rsidRPr="00030C69">
              <w:rPr>
                <w:rFonts w:ascii="Times New Roman" w:hAnsi="Times New Roman" w:cs="Times New Roman"/>
                <w:bCs/>
                <w:lang w:eastAsia="ar-SA"/>
              </w:rPr>
              <w:t>Kompleks</w:t>
            </w:r>
            <w:r>
              <w:rPr>
                <w:rFonts w:ascii="Times New Roman" w:hAnsi="Times New Roman" w:cs="Times New Roman"/>
                <w:bCs/>
                <w:lang w:eastAsia="ar-SA"/>
              </w:rPr>
              <w:t>o</w:t>
            </w:r>
            <w:r w:rsidRPr="00030C69">
              <w:rPr>
                <w:rFonts w:ascii="Times New Roman" w:hAnsi="Times New Roman" w:cs="Times New Roman"/>
                <w:bCs/>
                <w:lang w:eastAsia="ar-SA"/>
              </w:rPr>
              <w:t xml:space="preserve"> pusdien</w:t>
            </w:r>
            <w:r>
              <w:rPr>
                <w:rFonts w:ascii="Times New Roman" w:hAnsi="Times New Roman" w:cs="Times New Roman"/>
                <w:bCs/>
                <w:lang w:eastAsia="ar-SA"/>
              </w:rPr>
              <w:t>u komplekts</w:t>
            </w:r>
            <w:r w:rsidR="003E3B3C">
              <w:rPr>
                <w:rFonts w:ascii="Times New Roman" w:hAnsi="Times New Roman" w:cs="Times New Roman"/>
                <w:bCs/>
                <w:lang w:eastAsia="ar-SA"/>
              </w:rPr>
              <w:t xml:space="preserve"> (zupa, otrais</w:t>
            </w:r>
            <w:r w:rsidR="0095162A">
              <w:rPr>
                <w:rFonts w:ascii="Times New Roman" w:hAnsi="Times New Roman" w:cs="Times New Roman"/>
                <w:bCs/>
                <w:lang w:eastAsia="ar-SA"/>
              </w:rPr>
              <w:t>,</w:t>
            </w:r>
            <w:r w:rsidR="003E3B3C">
              <w:rPr>
                <w:rFonts w:ascii="Times New Roman" w:hAnsi="Times New Roman" w:cs="Times New Roman"/>
                <w:bCs/>
                <w:lang w:eastAsia="ar-SA"/>
              </w:rPr>
              <w:t xml:space="preserve"> ūdens)</w:t>
            </w:r>
          </w:p>
        </w:tc>
        <w:tc>
          <w:tcPr>
            <w:tcW w:w="770" w:type="pct"/>
            <w:shd w:val="clear" w:color="auto" w:fill="FFFFFF" w:themeFill="background1"/>
            <w:vAlign w:val="center"/>
          </w:tcPr>
          <w:p w14:paraId="00C19166" w14:textId="77777777" w:rsidR="00C80BAF" w:rsidRPr="0072110B" w:rsidRDefault="00C80BA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c>
          <w:tcPr>
            <w:tcW w:w="846" w:type="pct"/>
            <w:shd w:val="clear" w:color="auto" w:fill="FFFFFF" w:themeFill="background1"/>
          </w:tcPr>
          <w:p w14:paraId="5E7E3BB2" w14:textId="3880FDD7" w:rsidR="00C80BAF" w:rsidRPr="0072110B" w:rsidRDefault="00C80BA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c>
          <w:tcPr>
            <w:tcW w:w="1153" w:type="pct"/>
            <w:shd w:val="clear" w:color="auto" w:fill="FFFFFF" w:themeFill="background1"/>
          </w:tcPr>
          <w:p w14:paraId="23D053C0" w14:textId="77777777" w:rsidR="00C80BAF" w:rsidRPr="0072110B" w:rsidRDefault="00C80BA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r>
      <w:tr w:rsidR="00C80BAF" w:rsidRPr="00B920DD" w14:paraId="0FCAA58C" w14:textId="77777777" w:rsidTr="003E3B3C">
        <w:trPr>
          <w:cantSplit/>
          <w:trHeight w:val="417"/>
        </w:trPr>
        <w:tc>
          <w:tcPr>
            <w:tcW w:w="5000" w:type="pct"/>
            <w:gridSpan w:val="4"/>
            <w:shd w:val="clear" w:color="auto" w:fill="FFFFFF" w:themeFill="background1"/>
          </w:tcPr>
          <w:p w14:paraId="515D9FDC" w14:textId="5DA0D91D" w:rsidR="00C80BAF" w:rsidRPr="003E3B3C" w:rsidRDefault="00C80BAF" w:rsidP="003E3B3C">
            <w:pPr>
              <w:tabs>
                <w:tab w:val="left" w:pos="426"/>
              </w:tabs>
              <w:autoSpaceDE w:val="0"/>
              <w:autoSpaceDN w:val="0"/>
              <w:adjustRightInd w:val="0"/>
              <w:spacing w:before="120" w:after="0" w:line="240" w:lineRule="auto"/>
              <w:ind w:left="315" w:hanging="284"/>
              <w:contextualSpacing/>
              <w:rPr>
                <w:rFonts w:ascii="Times New Roman" w:hAnsi="Times New Roman" w:cs="Times New Roman"/>
                <w:bCs/>
                <w:i/>
                <w:iCs/>
                <w:lang w:eastAsia="ar-SA"/>
              </w:rPr>
            </w:pPr>
            <w:r w:rsidRPr="003E3B3C">
              <w:rPr>
                <w:rFonts w:ascii="Times New Roman" w:hAnsi="Times New Roman" w:cs="Times New Roman"/>
                <w:bCs/>
                <w:i/>
                <w:iCs/>
                <w:lang w:eastAsia="ar-SA"/>
              </w:rPr>
              <w:t>P</w:t>
            </w:r>
            <w:r w:rsidR="00635B9F" w:rsidRPr="003E3B3C">
              <w:rPr>
                <w:rFonts w:ascii="Times New Roman" w:hAnsi="Times New Roman" w:cs="Times New Roman"/>
                <w:bCs/>
                <w:i/>
                <w:iCs/>
                <w:lang w:eastAsia="ar-SA"/>
              </w:rPr>
              <w:t>a</w:t>
            </w:r>
            <w:r w:rsidRPr="003E3B3C">
              <w:rPr>
                <w:rFonts w:ascii="Times New Roman" w:hAnsi="Times New Roman" w:cs="Times New Roman"/>
                <w:bCs/>
                <w:i/>
                <w:iCs/>
                <w:lang w:eastAsia="ar-SA"/>
              </w:rPr>
              <w:t xml:space="preserve">pildus piedāvājums pēc </w:t>
            </w:r>
            <w:r w:rsidR="00635B9F" w:rsidRPr="003E3B3C">
              <w:rPr>
                <w:rFonts w:ascii="Times New Roman" w:hAnsi="Times New Roman" w:cs="Times New Roman"/>
                <w:bCs/>
                <w:i/>
                <w:iCs/>
                <w:lang w:eastAsia="ar-SA"/>
              </w:rPr>
              <w:t>pretendenta izvēles (aizpilda tik ailes, cik pretendents vēlas</w:t>
            </w:r>
            <w:r w:rsidR="000A6610" w:rsidRPr="003E3B3C">
              <w:rPr>
                <w:rFonts w:ascii="Times New Roman" w:hAnsi="Times New Roman" w:cs="Times New Roman"/>
                <w:bCs/>
                <w:i/>
                <w:iCs/>
                <w:lang w:eastAsia="ar-SA"/>
              </w:rPr>
              <w:t xml:space="preserve"> piedāvāt papildus komplekso pusdienu piedāvājumam (t.sk. brokastis, dzērieni, saldie ēdieni</w:t>
            </w:r>
            <w:r w:rsidR="00375D84">
              <w:rPr>
                <w:rFonts w:ascii="Times New Roman" w:hAnsi="Times New Roman" w:cs="Times New Roman"/>
                <w:bCs/>
                <w:i/>
                <w:iCs/>
                <w:lang w:eastAsia="ar-SA"/>
              </w:rPr>
              <w:t xml:space="preserve">, </w:t>
            </w:r>
            <w:r w:rsidR="000A6610" w:rsidRPr="003E3B3C">
              <w:rPr>
                <w:rFonts w:ascii="Times New Roman" w:hAnsi="Times New Roman" w:cs="Times New Roman"/>
                <w:bCs/>
                <w:i/>
                <w:iCs/>
                <w:lang w:eastAsia="ar-SA"/>
              </w:rPr>
              <w:t>konditoreja</w:t>
            </w:r>
            <w:r w:rsidR="00635B9F" w:rsidRPr="003E3B3C">
              <w:rPr>
                <w:rFonts w:ascii="Times New Roman" w:hAnsi="Times New Roman" w:cs="Times New Roman"/>
                <w:bCs/>
                <w:i/>
                <w:iCs/>
                <w:lang w:eastAsia="ar-SA"/>
              </w:rPr>
              <w:t>)</w:t>
            </w:r>
          </w:p>
        </w:tc>
      </w:tr>
      <w:tr w:rsidR="00C80BAF" w:rsidRPr="00B920DD" w14:paraId="69656A89" w14:textId="77777777" w:rsidTr="003E3B3C">
        <w:trPr>
          <w:cantSplit/>
          <w:trHeight w:val="417"/>
        </w:trPr>
        <w:tc>
          <w:tcPr>
            <w:tcW w:w="2232" w:type="pct"/>
            <w:shd w:val="clear" w:color="auto" w:fill="FFFFFF" w:themeFill="background1"/>
          </w:tcPr>
          <w:p w14:paraId="2871D678" w14:textId="77777777" w:rsidR="00C80BAF" w:rsidRPr="00030C69" w:rsidRDefault="00C80BAF" w:rsidP="003E3B3C">
            <w:pPr>
              <w:pStyle w:val="Sarakstarindkopa"/>
              <w:numPr>
                <w:ilvl w:val="0"/>
                <w:numId w:val="27"/>
              </w:numPr>
              <w:tabs>
                <w:tab w:val="left" w:pos="426"/>
              </w:tabs>
              <w:autoSpaceDE w:val="0"/>
              <w:autoSpaceDN w:val="0"/>
              <w:adjustRightInd w:val="0"/>
              <w:spacing w:before="120" w:after="0" w:line="240" w:lineRule="auto"/>
              <w:ind w:left="315" w:hanging="284"/>
              <w:rPr>
                <w:rFonts w:ascii="Times New Roman" w:hAnsi="Times New Roman" w:cs="Times New Roman"/>
                <w:bCs/>
                <w:lang w:eastAsia="ar-SA"/>
              </w:rPr>
            </w:pPr>
          </w:p>
        </w:tc>
        <w:tc>
          <w:tcPr>
            <w:tcW w:w="770" w:type="pct"/>
            <w:shd w:val="clear" w:color="auto" w:fill="FFFFFF" w:themeFill="background1"/>
            <w:vAlign w:val="center"/>
          </w:tcPr>
          <w:p w14:paraId="323D7217" w14:textId="77777777" w:rsidR="00C80BAF" w:rsidRPr="0072110B" w:rsidRDefault="00C80BA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c>
          <w:tcPr>
            <w:tcW w:w="846" w:type="pct"/>
            <w:shd w:val="clear" w:color="auto" w:fill="FFFFFF" w:themeFill="background1"/>
          </w:tcPr>
          <w:p w14:paraId="7A4EB48B" w14:textId="77777777" w:rsidR="00C80BAF" w:rsidRDefault="00C80BA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c>
          <w:tcPr>
            <w:tcW w:w="1153" w:type="pct"/>
            <w:shd w:val="clear" w:color="auto" w:fill="FFFFFF" w:themeFill="background1"/>
          </w:tcPr>
          <w:p w14:paraId="387130AF" w14:textId="77777777" w:rsidR="00C80BAF" w:rsidRPr="0072110B" w:rsidRDefault="00C80BA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r>
      <w:tr w:rsidR="00635B9F" w:rsidRPr="00B920DD" w14:paraId="5D0736FB" w14:textId="644205FE" w:rsidTr="003E3B3C">
        <w:trPr>
          <w:cantSplit/>
          <w:trHeight w:val="409"/>
        </w:trPr>
        <w:tc>
          <w:tcPr>
            <w:tcW w:w="2232" w:type="pct"/>
            <w:shd w:val="clear" w:color="auto" w:fill="FFFFFF" w:themeFill="background1"/>
          </w:tcPr>
          <w:p w14:paraId="61AB25D9" w14:textId="68C55F1A" w:rsidR="00C80BAF" w:rsidRPr="00635B9F" w:rsidRDefault="00C80BAF" w:rsidP="003E3B3C">
            <w:pPr>
              <w:pStyle w:val="Sarakstarindkopa"/>
              <w:numPr>
                <w:ilvl w:val="0"/>
                <w:numId w:val="27"/>
              </w:numPr>
              <w:tabs>
                <w:tab w:val="left" w:pos="426"/>
              </w:tabs>
              <w:autoSpaceDE w:val="0"/>
              <w:autoSpaceDN w:val="0"/>
              <w:adjustRightInd w:val="0"/>
              <w:spacing w:before="120" w:after="0" w:line="240" w:lineRule="auto"/>
              <w:ind w:left="315" w:hanging="284"/>
              <w:rPr>
                <w:rFonts w:ascii="Times New Roman" w:hAnsi="Times New Roman" w:cs="Times New Roman"/>
                <w:bCs/>
                <w:lang w:eastAsia="ar-SA"/>
              </w:rPr>
            </w:pPr>
          </w:p>
        </w:tc>
        <w:tc>
          <w:tcPr>
            <w:tcW w:w="770" w:type="pct"/>
            <w:shd w:val="clear" w:color="auto" w:fill="FFFFFF" w:themeFill="background1"/>
            <w:vAlign w:val="center"/>
          </w:tcPr>
          <w:p w14:paraId="7DD7DB5B" w14:textId="77777777" w:rsidR="00C80BAF" w:rsidRPr="0072110B" w:rsidRDefault="00C80BA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c>
          <w:tcPr>
            <w:tcW w:w="846" w:type="pct"/>
            <w:shd w:val="clear" w:color="auto" w:fill="FFFFFF" w:themeFill="background1"/>
          </w:tcPr>
          <w:p w14:paraId="000ABFBB" w14:textId="77777777" w:rsidR="00C80BAF" w:rsidRPr="0072110B" w:rsidRDefault="00C80BA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c>
          <w:tcPr>
            <w:tcW w:w="1153" w:type="pct"/>
            <w:shd w:val="clear" w:color="auto" w:fill="FFFFFF" w:themeFill="background1"/>
          </w:tcPr>
          <w:p w14:paraId="53ECCC7F" w14:textId="77777777" w:rsidR="00C80BAF" w:rsidRPr="0072110B" w:rsidRDefault="00C80BA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r>
      <w:tr w:rsidR="00635B9F" w:rsidRPr="00B920DD" w14:paraId="1A98CFB7" w14:textId="77777777" w:rsidTr="003E3B3C">
        <w:trPr>
          <w:cantSplit/>
          <w:trHeight w:val="409"/>
        </w:trPr>
        <w:tc>
          <w:tcPr>
            <w:tcW w:w="2232" w:type="pct"/>
            <w:shd w:val="clear" w:color="auto" w:fill="FFFFFF" w:themeFill="background1"/>
          </w:tcPr>
          <w:p w14:paraId="76FFF090" w14:textId="77777777" w:rsidR="00635B9F" w:rsidRPr="00635B9F" w:rsidRDefault="00635B9F" w:rsidP="003E3B3C">
            <w:pPr>
              <w:pStyle w:val="Sarakstarindkopa"/>
              <w:numPr>
                <w:ilvl w:val="0"/>
                <w:numId w:val="27"/>
              </w:numPr>
              <w:tabs>
                <w:tab w:val="left" w:pos="426"/>
              </w:tabs>
              <w:autoSpaceDE w:val="0"/>
              <w:autoSpaceDN w:val="0"/>
              <w:adjustRightInd w:val="0"/>
              <w:spacing w:before="120" w:after="0" w:line="240" w:lineRule="auto"/>
              <w:ind w:left="315" w:hanging="284"/>
              <w:rPr>
                <w:rFonts w:ascii="Times New Roman" w:hAnsi="Times New Roman" w:cs="Times New Roman"/>
                <w:bCs/>
                <w:lang w:eastAsia="ar-SA"/>
              </w:rPr>
            </w:pPr>
          </w:p>
        </w:tc>
        <w:tc>
          <w:tcPr>
            <w:tcW w:w="770" w:type="pct"/>
            <w:shd w:val="clear" w:color="auto" w:fill="FFFFFF" w:themeFill="background1"/>
            <w:vAlign w:val="center"/>
          </w:tcPr>
          <w:p w14:paraId="53BCCE08" w14:textId="77777777" w:rsidR="00635B9F" w:rsidRPr="0072110B" w:rsidRDefault="00635B9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c>
          <w:tcPr>
            <w:tcW w:w="846" w:type="pct"/>
            <w:shd w:val="clear" w:color="auto" w:fill="FFFFFF" w:themeFill="background1"/>
          </w:tcPr>
          <w:p w14:paraId="0D38DD5B" w14:textId="77777777" w:rsidR="00635B9F" w:rsidRPr="0072110B" w:rsidRDefault="00635B9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c>
          <w:tcPr>
            <w:tcW w:w="1153" w:type="pct"/>
            <w:shd w:val="clear" w:color="auto" w:fill="FFFFFF" w:themeFill="background1"/>
          </w:tcPr>
          <w:p w14:paraId="5990945E" w14:textId="77777777" w:rsidR="00635B9F" w:rsidRPr="0072110B" w:rsidRDefault="00635B9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r>
      <w:tr w:rsidR="00635B9F" w:rsidRPr="00B920DD" w14:paraId="32EDB745" w14:textId="77777777" w:rsidTr="003E3B3C">
        <w:trPr>
          <w:cantSplit/>
          <w:trHeight w:val="409"/>
        </w:trPr>
        <w:tc>
          <w:tcPr>
            <w:tcW w:w="2232" w:type="pct"/>
            <w:shd w:val="clear" w:color="auto" w:fill="FFFFFF" w:themeFill="background1"/>
          </w:tcPr>
          <w:p w14:paraId="45F17F80" w14:textId="77777777" w:rsidR="00635B9F" w:rsidRPr="00635B9F" w:rsidRDefault="00635B9F" w:rsidP="003E3B3C">
            <w:pPr>
              <w:pStyle w:val="Sarakstarindkopa"/>
              <w:numPr>
                <w:ilvl w:val="0"/>
                <w:numId w:val="27"/>
              </w:numPr>
              <w:tabs>
                <w:tab w:val="left" w:pos="426"/>
              </w:tabs>
              <w:autoSpaceDE w:val="0"/>
              <w:autoSpaceDN w:val="0"/>
              <w:adjustRightInd w:val="0"/>
              <w:spacing w:before="120" w:after="0" w:line="240" w:lineRule="auto"/>
              <w:ind w:left="315" w:hanging="284"/>
              <w:rPr>
                <w:rFonts w:ascii="Times New Roman" w:hAnsi="Times New Roman" w:cs="Times New Roman"/>
                <w:bCs/>
                <w:lang w:eastAsia="ar-SA"/>
              </w:rPr>
            </w:pPr>
          </w:p>
        </w:tc>
        <w:tc>
          <w:tcPr>
            <w:tcW w:w="770" w:type="pct"/>
            <w:shd w:val="clear" w:color="auto" w:fill="FFFFFF" w:themeFill="background1"/>
            <w:vAlign w:val="center"/>
          </w:tcPr>
          <w:p w14:paraId="5CB5354E" w14:textId="77777777" w:rsidR="00635B9F" w:rsidRPr="0072110B" w:rsidRDefault="00635B9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c>
          <w:tcPr>
            <w:tcW w:w="846" w:type="pct"/>
            <w:shd w:val="clear" w:color="auto" w:fill="FFFFFF" w:themeFill="background1"/>
          </w:tcPr>
          <w:p w14:paraId="2ECAC914" w14:textId="77777777" w:rsidR="00635B9F" w:rsidRPr="0072110B" w:rsidRDefault="00635B9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c>
          <w:tcPr>
            <w:tcW w:w="1153" w:type="pct"/>
            <w:shd w:val="clear" w:color="auto" w:fill="FFFFFF" w:themeFill="background1"/>
          </w:tcPr>
          <w:p w14:paraId="3490D2A4" w14:textId="77777777" w:rsidR="00635B9F" w:rsidRPr="0072110B" w:rsidRDefault="00635B9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r>
      <w:tr w:rsidR="00635B9F" w:rsidRPr="00B920DD" w14:paraId="2E39D2F9" w14:textId="77777777" w:rsidTr="003E3B3C">
        <w:trPr>
          <w:cantSplit/>
          <w:trHeight w:val="409"/>
        </w:trPr>
        <w:tc>
          <w:tcPr>
            <w:tcW w:w="2232" w:type="pct"/>
            <w:shd w:val="clear" w:color="auto" w:fill="FFFFFF" w:themeFill="background1"/>
          </w:tcPr>
          <w:p w14:paraId="5B0ED140" w14:textId="77777777" w:rsidR="00635B9F" w:rsidRPr="00635B9F" w:rsidRDefault="00635B9F" w:rsidP="003E3B3C">
            <w:pPr>
              <w:pStyle w:val="Sarakstarindkopa"/>
              <w:numPr>
                <w:ilvl w:val="0"/>
                <w:numId w:val="27"/>
              </w:numPr>
              <w:tabs>
                <w:tab w:val="left" w:pos="426"/>
              </w:tabs>
              <w:autoSpaceDE w:val="0"/>
              <w:autoSpaceDN w:val="0"/>
              <w:adjustRightInd w:val="0"/>
              <w:spacing w:before="120" w:after="0" w:line="240" w:lineRule="auto"/>
              <w:ind w:left="315" w:hanging="284"/>
              <w:rPr>
                <w:rFonts w:ascii="Times New Roman" w:hAnsi="Times New Roman" w:cs="Times New Roman"/>
                <w:bCs/>
                <w:lang w:eastAsia="ar-SA"/>
              </w:rPr>
            </w:pPr>
          </w:p>
        </w:tc>
        <w:tc>
          <w:tcPr>
            <w:tcW w:w="770" w:type="pct"/>
            <w:shd w:val="clear" w:color="auto" w:fill="FFFFFF" w:themeFill="background1"/>
            <w:vAlign w:val="center"/>
          </w:tcPr>
          <w:p w14:paraId="627E6162" w14:textId="77777777" w:rsidR="00635B9F" w:rsidRPr="0072110B" w:rsidRDefault="00635B9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c>
          <w:tcPr>
            <w:tcW w:w="846" w:type="pct"/>
            <w:shd w:val="clear" w:color="auto" w:fill="FFFFFF" w:themeFill="background1"/>
          </w:tcPr>
          <w:p w14:paraId="256AE457" w14:textId="77777777" w:rsidR="00635B9F" w:rsidRPr="0072110B" w:rsidRDefault="00635B9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c>
          <w:tcPr>
            <w:tcW w:w="1153" w:type="pct"/>
            <w:shd w:val="clear" w:color="auto" w:fill="FFFFFF" w:themeFill="background1"/>
          </w:tcPr>
          <w:p w14:paraId="10C69B20" w14:textId="77777777" w:rsidR="00635B9F" w:rsidRPr="0072110B" w:rsidRDefault="00635B9F" w:rsidP="00030C69">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p>
        </w:tc>
      </w:tr>
    </w:tbl>
    <w:p w14:paraId="6896BF49" w14:textId="77777777" w:rsidR="00CE3DBA" w:rsidRDefault="00CE3DBA" w:rsidP="00CE3DBA">
      <w:pPr>
        <w:widowControl w:val="0"/>
        <w:suppressAutoHyphens/>
        <w:spacing w:after="0" w:line="276" w:lineRule="auto"/>
        <w:jc w:val="both"/>
        <w:rPr>
          <w:rFonts w:ascii="Times New Roman" w:eastAsia="Times New Roman" w:hAnsi="Times New Roman" w:cs="Times New Roman"/>
          <w:b/>
          <w:bCs/>
          <w:color w:val="000000"/>
          <w:sz w:val="24"/>
          <w:szCs w:val="24"/>
          <w:lang w:eastAsia="ar-SA"/>
        </w:rPr>
      </w:pPr>
    </w:p>
    <w:p w14:paraId="34102CD5" w14:textId="70C35374" w:rsidR="00CE3DBA" w:rsidRPr="00366859" w:rsidRDefault="00CE3DBA" w:rsidP="00B1214A">
      <w:pPr>
        <w:pStyle w:val="Sarakstarindkopa"/>
        <w:numPr>
          <w:ilvl w:val="2"/>
          <w:numId w:val="18"/>
        </w:numPr>
        <w:spacing w:before="120" w:after="0" w:line="240" w:lineRule="auto"/>
        <w:ind w:left="567" w:hanging="567"/>
        <w:jc w:val="both"/>
        <w:rPr>
          <w:rFonts w:ascii="Times New Roman" w:eastAsia="Times New Roman" w:hAnsi="Times New Roman" w:cs="Times New Roman"/>
          <w:bCs/>
          <w:iCs/>
          <w:color w:val="000000" w:themeColor="text1"/>
          <w:sz w:val="24"/>
          <w:szCs w:val="24"/>
        </w:rPr>
      </w:pPr>
      <w:r w:rsidRPr="00366859">
        <w:rPr>
          <w:rFonts w:ascii="Times New Roman" w:eastAsia="Times New Roman" w:hAnsi="Times New Roman" w:cs="Times New Roman"/>
          <w:bCs/>
          <w:iCs/>
          <w:color w:val="000000" w:themeColor="text1"/>
          <w:sz w:val="24"/>
          <w:szCs w:val="24"/>
        </w:rPr>
        <w:t>Pretendents piedāvātajā ēdināšanas pakalpojumu cenā iekļauj visas izmaksas, kas saistītas ar pakalpojuma sniegšanu, tajā skaitā cenā iekļauj:</w:t>
      </w:r>
    </w:p>
    <w:p w14:paraId="6B94A5F1" w14:textId="0D1777B5" w:rsidR="00CE3DBA" w:rsidRPr="003E3B3C" w:rsidRDefault="00CE3DBA" w:rsidP="00517540">
      <w:pPr>
        <w:pStyle w:val="Sarakstarindkopa"/>
        <w:widowControl w:val="0"/>
        <w:numPr>
          <w:ilvl w:val="0"/>
          <w:numId w:val="29"/>
        </w:numPr>
        <w:suppressAutoHyphens/>
        <w:spacing w:after="0" w:line="276" w:lineRule="auto"/>
        <w:jc w:val="both"/>
        <w:rPr>
          <w:rFonts w:ascii="Times New Roman" w:eastAsia="Times New Roman" w:hAnsi="Times New Roman" w:cs="Times New Roman"/>
          <w:color w:val="000000"/>
          <w:sz w:val="24"/>
          <w:szCs w:val="24"/>
          <w:lang w:eastAsia="ar-SA"/>
        </w:rPr>
      </w:pPr>
      <w:r w:rsidRPr="003E3B3C">
        <w:rPr>
          <w:rFonts w:ascii="Times New Roman" w:eastAsia="Times New Roman" w:hAnsi="Times New Roman" w:cs="Times New Roman"/>
          <w:color w:val="000000"/>
          <w:sz w:val="24"/>
          <w:szCs w:val="24"/>
          <w:lang w:eastAsia="ar-SA"/>
        </w:rPr>
        <w:t>pārtikas produktu izmaksas;</w:t>
      </w:r>
    </w:p>
    <w:p w14:paraId="14F009CB" w14:textId="2C6D132A" w:rsidR="00CE3DBA" w:rsidRPr="00517540" w:rsidRDefault="00CE3DBA" w:rsidP="00517540">
      <w:pPr>
        <w:pStyle w:val="Sarakstarindkopa"/>
        <w:widowControl w:val="0"/>
        <w:numPr>
          <w:ilvl w:val="0"/>
          <w:numId w:val="29"/>
        </w:numPr>
        <w:suppressAutoHyphens/>
        <w:spacing w:after="0" w:line="276" w:lineRule="auto"/>
        <w:jc w:val="both"/>
        <w:rPr>
          <w:rFonts w:ascii="Times New Roman" w:eastAsia="Times New Roman" w:hAnsi="Times New Roman" w:cs="Times New Roman"/>
          <w:color w:val="000000"/>
          <w:sz w:val="24"/>
          <w:szCs w:val="24"/>
          <w:lang w:eastAsia="ar-SA"/>
        </w:rPr>
      </w:pPr>
      <w:r w:rsidRPr="006A040F">
        <w:rPr>
          <w:rFonts w:ascii="Times New Roman" w:eastAsia="Times New Roman" w:hAnsi="Times New Roman" w:cs="Times New Roman"/>
          <w:color w:val="000000"/>
          <w:sz w:val="24"/>
          <w:szCs w:val="24"/>
          <w:lang w:eastAsia="ar-SA"/>
        </w:rPr>
        <w:t>pārtikas produktu sagādes, ēdiena sagatavošanas un pasniegšanas izmaksas</w:t>
      </w:r>
      <w:r w:rsidR="003E3B3C">
        <w:rPr>
          <w:rFonts w:ascii="Times New Roman" w:eastAsia="Times New Roman" w:hAnsi="Times New Roman" w:cs="Times New Roman"/>
          <w:color w:val="000000"/>
          <w:sz w:val="24"/>
          <w:szCs w:val="24"/>
          <w:lang w:eastAsia="ar-SA"/>
        </w:rPr>
        <w:t>;</w:t>
      </w:r>
    </w:p>
    <w:p w14:paraId="415E2EE2" w14:textId="3BE61165" w:rsidR="00CE3DBA" w:rsidRPr="006A040F" w:rsidRDefault="00CE3DBA" w:rsidP="00CE3DBA">
      <w:pPr>
        <w:pStyle w:val="Sarakstarindkopa"/>
        <w:widowControl w:val="0"/>
        <w:numPr>
          <w:ilvl w:val="0"/>
          <w:numId w:val="29"/>
        </w:numPr>
        <w:suppressAutoHyphens/>
        <w:spacing w:after="0" w:line="276" w:lineRule="auto"/>
        <w:jc w:val="both"/>
        <w:rPr>
          <w:rFonts w:ascii="Times New Roman" w:eastAsia="Times New Roman" w:hAnsi="Times New Roman" w:cs="Times New Roman"/>
          <w:color w:val="000000"/>
          <w:sz w:val="24"/>
          <w:szCs w:val="24"/>
          <w:lang w:eastAsia="ar-SA"/>
        </w:rPr>
      </w:pPr>
      <w:r w:rsidRPr="006A040F">
        <w:rPr>
          <w:rFonts w:ascii="Times New Roman" w:eastAsia="Times New Roman" w:hAnsi="Times New Roman" w:cs="Times New Roman"/>
          <w:color w:val="000000"/>
          <w:sz w:val="24"/>
          <w:szCs w:val="24"/>
          <w:lang w:eastAsia="ar-SA"/>
        </w:rPr>
        <w:t>apkalpojošā personāla izmaksas (t.sk. trauku novākšanai, izlietoto trauku, piederumu un ēdienu atlieku savākšanai, aizvešanai);</w:t>
      </w:r>
    </w:p>
    <w:p w14:paraId="5539744F" w14:textId="1632EB9B" w:rsidR="00CE3DBA" w:rsidRPr="006A040F" w:rsidRDefault="00CE3DBA" w:rsidP="00CE3DBA">
      <w:pPr>
        <w:pStyle w:val="Sarakstarindkopa"/>
        <w:widowControl w:val="0"/>
        <w:numPr>
          <w:ilvl w:val="0"/>
          <w:numId w:val="29"/>
        </w:numPr>
        <w:suppressAutoHyphens/>
        <w:spacing w:after="0" w:line="276" w:lineRule="auto"/>
        <w:jc w:val="both"/>
        <w:rPr>
          <w:rFonts w:ascii="Times New Roman" w:eastAsia="Times New Roman" w:hAnsi="Times New Roman" w:cs="Times New Roman"/>
          <w:color w:val="000000"/>
          <w:sz w:val="24"/>
          <w:szCs w:val="24"/>
          <w:lang w:eastAsia="ar-SA"/>
        </w:rPr>
      </w:pPr>
      <w:r w:rsidRPr="006A040F">
        <w:rPr>
          <w:rFonts w:ascii="Times New Roman" w:eastAsia="Times New Roman" w:hAnsi="Times New Roman" w:cs="Times New Roman"/>
          <w:color w:val="000000"/>
          <w:sz w:val="24"/>
          <w:szCs w:val="24"/>
          <w:lang w:eastAsia="ar-SA"/>
        </w:rPr>
        <w:t>ēdināšanas pakalpojumu nodrošināšanai nepieciešamās transporta un piegādes izmaksas;</w:t>
      </w:r>
    </w:p>
    <w:p w14:paraId="182FDD3C" w14:textId="6E2B6618" w:rsidR="00CE3DBA" w:rsidRPr="006A040F" w:rsidRDefault="00CE3DBA" w:rsidP="00CE3DBA">
      <w:pPr>
        <w:pStyle w:val="Sarakstarindkopa"/>
        <w:widowControl w:val="0"/>
        <w:numPr>
          <w:ilvl w:val="0"/>
          <w:numId w:val="29"/>
        </w:numPr>
        <w:suppressAutoHyphens/>
        <w:spacing w:after="0" w:line="276" w:lineRule="auto"/>
        <w:jc w:val="both"/>
        <w:rPr>
          <w:rFonts w:ascii="Times New Roman" w:eastAsia="Times New Roman" w:hAnsi="Times New Roman" w:cs="Times New Roman"/>
          <w:color w:val="000000"/>
          <w:sz w:val="24"/>
          <w:szCs w:val="24"/>
          <w:lang w:eastAsia="ar-SA"/>
        </w:rPr>
      </w:pPr>
      <w:r w:rsidRPr="006A040F">
        <w:rPr>
          <w:rFonts w:ascii="Times New Roman" w:eastAsia="Times New Roman" w:hAnsi="Times New Roman" w:cs="Times New Roman"/>
          <w:color w:val="000000"/>
          <w:sz w:val="24"/>
          <w:szCs w:val="24"/>
          <w:lang w:eastAsia="ar-SA"/>
        </w:rPr>
        <w:t>citi izdevumi, kas saistīti ar ēdināšanas pakalpojumu izpildi;</w:t>
      </w:r>
    </w:p>
    <w:p w14:paraId="31DC6BCF" w14:textId="7A9FDE13" w:rsidR="00CE3DBA" w:rsidRDefault="00CE3DBA" w:rsidP="007727CB">
      <w:pPr>
        <w:pStyle w:val="Sarakstarindkopa"/>
        <w:widowControl w:val="0"/>
        <w:numPr>
          <w:ilvl w:val="0"/>
          <w:numId w:val="29"/>
        </w:numPr>
        <w:suppressAutoHyphens/>
        <w:spacing w:after="0" w:line="276" w:lineRule="auto"/>
        <w:jc w:val="both"/>
        <w:rPr>
          <w:rFonts w:ascii="Times New Roman" w:eastAsia="Times New Roman" w:hAnsi="Times New Roman" w:cs="Times New Roman"/>
          <w:color w:val="000000"/>
          <w:sz w:val="24"/>
          <w:szCs w:val="24"/>
          <w:lang w:eastAsia="ar-SA"/>
        </w:rPr>
      </w:pPr>
      <w:r w:rsidRPr="006A040F">
        <w:rPr>
          <w:rFonts w:ascii="Times New Roman" w:eastAsia="Times New Roman" w:hAnsi="Times New Roman" w:cs="Times New Roman"/>
          <w:color w:val="000000"/>
          <w:sz w:val="24"/>
          <w:szCs w:val="24"/>
          <w:lang w:eastAsia="ar-SA"/>
        </w:rPr>
        <w:t>visi nodokļi (izņemot PVN), nodevas un maksājumi, kas saistoši pretendentam.</w:t>
      </w:r>
    </w:p>
    <w:p w14:paraId="41D57784" w14:textId="779B1CE1" w:rsidR="00B1214A" w:rsidRPr="00B1214A" w:rsidRDefault="00B1214A" w:rsidP="00B1214A">
      <w:pPr>
        <w:pStyle w:val="Sarakstarindkopa"/>
        <w:numPr>
          <w:ilvl w:val="2"/>
          <w:numId w:val="18"/>
        </w:numPr>
        <w:spacing w:before="120" w:after="0" w:line="240" w:lineRule="auto"/>
        <w:ind w:left="567" w:hanging="567"/>
        <w:jc w:val="both"/>
        <w:rPr>
          <w:rFonts w:ascii="Times New Roman" w:eastAsia="Times New Roman" w:hAnsi="Times New Roman" w:cs="Times New Roman"/>
          <w:bCs/>
          <w:iCs/>
          <w:color w:val="000000" w:themeColor="text1"/>
          <w:sz w:val="24"/>
          <w:szCs w:val="24"/>
        </w:rPr>
      </w:pPr>
      <w:r w:rsidRPr="00B1214A">
        <w:rPr>
          <w:rFonts w:ascii="Times New Roman" w:eastAsia="Times New Roman" w:hAnsi="Times New Roman" w:cs="Times New Roman"/>
          <w:bCs/>
          <w:iCs/>
          <w:color w:val="000000" w:themeColor="text1"/>
          <w:sz w:val="24"/>
          <w:szCs w:val="24"/>
        </w:rPr>
        <w:t>Komplekso pusdienu cenas tiks nofiksētas līgumā un tās varēs izmainīt tikai līgumā noteiktajā kārtībā.</w:t>
      </w:r>
    </w:p>
    <w:p w14:paraId="62E244BE" w14:textId="3E805E3F" w:rsidR="003E3B3C" w:rsidRDefault="00DD0A57" w:rsidP="00F10F93">
      <w:pPr>
        <w:pStyle w:val="Sarakstarindkopa"/>
        <w:widowControl w:val="0"/>
        <w:numPr>
          <w:ilvl w:val="1"/>
          <w:numId w:val="18"/>
        </w:numPr>
        <w:suppressAutoHyphens/>
        <w:spacing w:after="0" w:line="276" w:lineRule="auto"/>
        <w:ind w:left="426" w:hanging="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Pretendents var piedāvāt atlaidi </w:t>
      </w:r>
      <w:r w:rsidR="00303500">
        <w:rPr>
          <w:rFonts w:ascii="Times New Roman" w:eastAsia="Times New Roman" w:hAnsi="Times New Roman" w:cs="Times New Roman"/>
          <w:color w:val="000000"/>
          <w:sz w:val="24"/>
          <w:szCs w:val="24"/>
          <w:lang w:eastAsia="ar-SA"/>
        </w:rPr>
        <w:t>vai cit</w:t>
      </w:r>
      <w:r w:rsidR="005F558F">
        <w:rPr>
          <w:rFonts w:ascii="Times New Roman" w:eastAsia="Times New Roman" w:hAnsi="Times New Roman" w:cs="Times New Roman"/>
          <w:color w:val="000000"/>
          <w:sz w:val="24"/>
          <w:szCs w:val="24"/>
          <w:lang w:eastAsia="ar-SA"/>
        </w:rPr>
        <w:t xml:space="preserve">as priekšrocības </w:t>
      </w:r>
      <w:r>
        <w:rPr>
          <w:rFonts w:ascii="Times New Roman" w:eastAsia="Times New Roman" w:hAnsi="Times New Roman" w:cs="Times New Roman"/>
          <w:color w:val="000000"/>
          <w:sz w:val="24"/>
          <w:szCs w:val="24"/>
          <w:lang w:eastAsia="ar-SA"/>
        </w:rPr>
        <w:t>darbiniekiem citu piedāvāto ēdienu/dzērienu iegādei</w:t>
      </w:r>
      <w:r w:rsidR="00303500">
        <w:rPr>
          <w:rFonts w:ascii="Times New Roman" w:eastAsia="Times New Roman" w:hAnsi="Times New Roman" w:cs="Times New Roman"/>
          <w:color w:val="000000"/>
          <w:sz w:val="24"/>
          <w:szCs w:val="24"/>
          <w:lang w:eastAsia="ar-SA"/>
        </w:rPr>
        <w:t>:</w:t>
      </w:r>
    </w:p>
    <w:tbl>
      <w:tblPr>
        <w:tblStyle w:val="Reatabula"/>
        <w:tblW w:w="0" w:type="auto"/>
        <w:tblLook w:val="04A0" w:firstRow="1" w:lastRow="0" w:firstColumn="1" w:lastColumn="0" w:noHBand="0" w:noVBand="1"/>
      </w:tblPr>
      <w:tblGrid>
        <w:gridCol w:w="9345"/>
      </w:tblGrid>
      <w:tr w:rsidR="00303500" w14:paraId="7275E177" w14:textId="77777777" w:rsidTr="00303500">
        <w:tc>
          <w:tcPr>
            <w:tcW w:w="9345" w:type="dxa"/>
          </w:tcPr>
          <w:p w14:paraId="368A4B42" w14:textId="421AE58D" w:rsidR="00303500" w:rsidRDefault="00303500" w:rsidP="005F558F">
            <w:pPr>
              <w:widowControl w:val="0"/>
              <w:suppressAutoHyphens/>
              <w:spacing w:line="276" w:lineRule="auto"/>
              <w:jc w:val="center"/>
              <w:rPr>
                <w:rFonts w:ascii="Times New Roman" w:eastAsia="Times New Roman" w:hAnsi="Times New Roman" w:cs="Times New Roman"/>
                <w:color w:val="000000"/>
                <w:sz w:val="24"/>
                <w:szCs w:val="24"/>
                <w:lang w:eastAsia="ar-SA"/>
              </w:rPr>
            </w:pPr>
            <w:r w:rsidRPr="005F558F">
              <w:rPr>
                <w:rFonts w:ascii="Times New Roman" w:eastAsia="Times New Roman" w:hAnsi="Times New Roman" w:cs="Times New Roman"/>
                <w:i/>
                <w:iCs/>
                <w:color w:val="000000"/>
                <w:sz w:val="24"/>
                <w:szCs w:val="24"/>
                <w:lang w:eastAsia="ar-SA"/>
              </w:rPr>
              <w:t>Lūdzam norādīt</w:t>
            </w:r>
            <w:r w:rsidR="005F558F" w:rsidRPr="005F558F">
              <w:rPr>
                <w:rFonts w:ascii="Times New Roman" w:eastAsia="Times New Roman" w:hAnsi="Times New Roman" w:cs="Times New Roman"/>
                <w:i/>
                <w:iCs/>
                <w:color w:val="000000"/>
                <w:sz w:val="24"/>
                <w:szCs w:val="24"/>
                <w:lang w:eastAsia="ar-SA"/>
              </w:rPr>
              <w:t xml:space="preserve"> iespējamos piedāvājumu variantus. Ja piedāvājiet atlaidi, norādiet apjomu</w:t>
            </w:r>
            <w:r w:rsidR="005F558F">
              <w:rPr>
                <w:rFonts w:ascii="Times New Roman" w:eastAsia="Times New Roman" w:hAnsi="Times New Roman" w:cs="Times New Roman"/>
                <w:color w:val="000000"/>
                <w:sz w:val="24"/>
                <w:szCs w:val="24"/>
                <w:lang w:eastAsia="ar-SA"/>
              </w:rPr>
              <w:t>.</w:t>
            </w:r>
          </w:p>
        </w:tc>
      </w:tr>
    </w:tbl>
    <w:p w14:paraId="1E4DB4A6" w14:textId="77777777" w:rsidR="00303500" w:rsidRDefault="00303500" w:rsidP="00303500">
      <w:pPr>
        <w:widowControl w:val="0"/>
        <w:suppressAutoHyphens/>
        <w:spacing w:after="0" w:line="276" w:lineRule="auto"/>
        <w:jc w:val="both"/>
        <w:rPr>
          <w:rFonts w:ascii="Times New Roman" w:eastAsia="Times New Roman" w:hAnsi="Times New Roman" w:cs="Times New Roman"/>
          <w:color w:val="000000"/>
          <w:sz w:val="24"/>
          <w:szCs w:val="24"/>
          <w:lang w:eastAsia="ar-SA"/>
        </w:rPr>
      </w:pPr>
    </w:p>
    <w:p w14:paraId="1B7EA51B" w14:textId="77777777" w:rsidR="00E334CF" w:rsidRDefault="003E3B3C" w:rsidP="00E334CF">
      <w:pPr>
        <w:pStyle w:val="Sarakstaaizzme4"/>
        <w:numPr>
          <w:ilvl w:val="0"/>
          <w:numId w:val="18"/>
        </w:numPr>
        <w:tabs>
          <w:tab w:val="clear" w:pos="927"/>
        </w:tabs>
        <w:ind w:left="284" w:hanging="284"/>
        <w:rPr>
          <w:b/>
          <w:szCs w:val="24"/>
        </w:rPr>
      </w:pPr>
      <w:r>
        <w:rPr>
          <w:b/>
          <w:szCs w:val="24"/>
        </w:rPr>
        <w:t>CITA PAPILDU INFORMĀCIJA.</w:t>
      </w:r>
    </w:p>
    <w:p w14:paraId="70E0A905" w14:textId="6FD5863C" w:rsidR="000F6010" w:rsidRPr="000260A9" w:rsidRDefault="00E334CF" w:rsidP="00E334CF">
      <w:pPr>
        <w:pStyle w:val="Sarakstaaizzme4"/>
        <w:numPr>
          <w:ilvl w:val="1"/>
          <w:numId w:val="31"/>
        </w:numPr>
        <w:ind w:left="0" w:firstLine="0"/>
        <w:rPr>
          <w:bCs/>
          <w:szCs w:val="24"/>
        </w:rPr>
      </w:pPr>
      <w:r w:rsidRPr="000260A9">
        <w:rPr>
          <w:bCs/>
          <w:szCs w:val="24"/>
        </w:rPr>
        <w:t xml:space="preserve"> </w:t>
      </w:r>
      <w:r w:rsidR="000F6010" w:rsidRPr="000260A9">
        <w:rPr>
          <w:bCs/>
          <w:szCs w:val="24"/>
        </w:rPr>
        <w:t xml:space="preserve">Lūdzu sniegt </w:t>
      </w:r>
      <w:r w:rsidR="00644916" w:rsidRPr="000260A9">
        <w:rPr>
          <w:bCs/>
          <w:szCs w:val="24"/>
        </w:rPr>
        <w:t xml:space="preserve">papildu </w:t>
      </w:r>
      <w:r w:rsidR="000F6010" w:rsidRPr="000260A9">
        <w:rPr>
          <w:bCs/>
          <w:szCs w:val="24"/>
        </w:rPr>
        <w:t>informāciju, kas palīdzēs sagatavot iepirkuma dokumentus:</w:t>
      </w:r>
    </w:p>
    <w:p w14:paraId="11307B20" w14:textId="518E8564" w:rsidR="00FF200F" w:rsidRDefault="00000000" w:rsidP="00644916">
      <w:pPr>
        <w:pStyle w:val="Sarakstaaizzme4"/>
        <w:numPr>
          <w:ilvl w:val="0"/>
          <w:numId w:val="0"/>
        </w:numPr>
        <w:ind w:left="567"/>
        <w:rPr>
          <w:bCs/>
          <w:szCs w:val="24"/>
        </w:rPr>
      </w:pPr>
      <w:sdt>
        <w:sdtPr>
          <w:rPr>
            <w:b/>
            <w:szCs w:val="24"/>
          </w:rPr>
          <w:id w:val="700284285"/>
          <w14:checkbox>
            <w14:checked w14:val="0"/>
            <w14:checkedState w14:val="2612" w14:font="MS Gothic"/>
            <w14:uncheckedState w14:val="2610" w14:font="MS Gothic"/>
          </w14:checkbox>
        </w:sdtPr>
        <w:sdtContent>
          <w:r w:rsidR="000F6010">
            <w:rPr>
              <w:rFonts w:ascii="MS Gothic" w:eastAsia="MS Gothic" w:hAnsi="MS Gothic" w:hint="eastAsia"/>
              <w:b/>
              <w:szCs w:val="24"/>
            </w:rPr>
            <w:t>☐</w:t>
          </w:r>
        </w:sdtContent>
      </w:sdt>
      <w:r w:rsidR="00644916">
        <w:rPr>
          <w:b/>
          <w:szCs w:val="24"/>
        </w:rPr>
        <w:t xml:space="preserve">   </w:t>
      </w:r>
      <w:r w:rsidR="00FC1028" w:rsidRPr="00FC1028">
        <w:rPr>
          <w:bCs/>
          <w:szCs w:val="24"/>
        </w:rPr>
        <w:t>kvalitatīvai piedāvājuma sagatavošanai nepieciešama pakalpojuma sniegšanas vietu apskate</w:t>
      </w:r>
      <w:r w:rsidR="00644916">
        <w:rPr>
          <w:bCs/>
          <w:szCs w:val="24"/>
        </w:rPr>
        <w:t>;</w:t>
      </w:r>
    </w:p>
    <w:p w14:paraId="6F162B80" w14:textId="77777777" w:rsidR="00FF200F" w:rsidRPr="00C36B76" w:rsidRDefault="00FF200F" w:rsidP="00FF200F">
      <w:pPr>
        <w:spacing w:after="120"/>
        <w:jc w:val="both"/>
        <w:rPr>
          <w:rFonts w:ascii="Times New Roman" w:hAnsi="Times New Roman" w:cs="Times New Roman"/>
          <w:bCs/>
          <w:i/>
          <w:iCs/>
          <w:sz w:val="24"/>
          <w:szCs w:val="24"/>
        </w:rPr>
      </w:pPr>
      <w:r w:rsidRPr="00C36B76">
        <w:rPr>
          <w:rFonts w:ascii="Times New Roman" w:hAnsi="Times New Roman" w:cs="Times New Roman"/>
          <w:bCs/>
          <w:i/>
          <w:iCs/>
          <w:sz w:val="24"/>
          <w:szCs w:val="24"/>
        </w:rPr>
        <w:t>Kontaktpersona: par Objektu apskates iespējām, Objektu pārvaldīšanas nodaļas vadītāja Ginta Goļevska, tālr. 28666048; e-pasts: ginta.golevska@rigassatiksme.lv;</w:t>
      </w:r>
    </w:p>
    <w:p w14:paraId="32746A59" w14:textId="4D3AC04D" w:rsidR="006A3C52" w:rsidRDefault="00000000" w:rsidP="00644916">
      <w:pPr>
        <w:pStyle w:val="Sarakstaaizzme4"/>
        <w:numPr>
          <w:ilvl w:val="0"/>
          <w:numId w:val="0"/>
        </w:numPr>
        <w:ind w:left="284" w:firstLine="283"/>
        <w:jc w:val="left"/>
        <w:rPr>
          <w:bCs/>
          <w:szCs w:val="24"/>
        </w:rPr>
      </w:pPr>
      <w:sdt>
        <w:sdtPr>
          <w:rPr>
            <w:b/>
            <w:szCs w:val="24"/>
          </w:rPr>
          <w:id w:val="-1451470349"/>
          <w14:checkbox>
            <w14:checked w14:val="0"/>
            <w14:checkedState w14:val="2612" w14:font="MS Gothic"/>
            <w14:uncheckedState w14:val="2610" w14:font="MS Gothic"/>
          </w14:checkbox>
        </w:sdtPr>
        <w:sdtContent>
          <w:r w:rsidR="00FF200F">
            <w:rPr>
              <w:rFonts w:ascii="MS Gothic" w:eastAsia="MS Gothic" w:hAnsi="MS Gothic" w:hint="eastAsia"/>
              <w:b/>
              <w:szCs w:val="24"/>
            </w:rPr>
            <w:t>☐</w:t>
          </w:r>
        </w:sdtContent>
      </w:sdt>
      <w:r w:rsidR="00644916">
        <w:rPr>
          <w:b/>
          <w:szCs w:val="24"/>
        </w:rPr>
        <w:t xml:space="preserve">   </w:t>
      </w:r>
      <w:r w:rsidR="00BA3A2E">
        <w:rPr>
          <w:bCs/>
          <w:szCs w:val="24"/>
        </w:rPr>
        <w:t>nepieciešama papildu informācija par:</w:t>
      </w:r>
    </w:p>
    <w:tbl>
      <w:tblPr>
        <w:tblStyle w:val="Reatabula"/>
        <w:tblW w:w="0" w:type="auto"/>
        <w:tblInd w:w="279" w:type="dxa"/>
        <w:tblLook w:val="04A0" w:firstRow="1" w:lastRow="0" w:firstColumn="1" w:lastColumn="0" w:noHBand="0" w:noVBand="1"/>
      </w:tblPr>
      <w:tblGrid>
        <w:gridCol w:w="8925"/>
      </w:tblGrid>
      <w:tr w:rsidR="006A3C52" w14:paraId="796935CC" w14:textId="77777777" w:rsidTr="006E4933">
        <w:tc>
          <w:tcPr>
            <w:tcW w:w="8925" w:type="dxa"/>
          </w:tcPr>
          <w:p w14:paraId="37209E64" w14:textId="5D5C2590" w:rsidR="006A3C52" w:rsidRPr="000260A9" w:rsidRDefault="006A3C52" w:rsidP="006E4933">
            <w:pPr>
              <w:pStyle w:val="Sarakstaaizzme4"/>
              <w:numPr>
                <w:ilvl w:val="0"/>
                <w:numId w:val="0"/>
              </w:numPr>
              <w:rPr>
                <w:rFonts w:eastAsia="MS Gothic"/>
                <w:i/>
                <w:iCs/>
              </w:rPr>
            </w:pPr>
            <w:r w:rsidRPr="000260A9">
              <w:rPr>
                <w:rFonts w:eastAsia="MS Gothic"/>
                <w:i/>
                <w:iCs/>
              </w:rPr>
              <w:t>Lūdzu sniegt viedokli vai priekšlikumus par pakalpojuma sniegšanas apstākļiem, papildus nosacījumiem, kas būtu jāņem vērā kvalitatīva līguma sagatavošanai</w:t>
            </w:r>
            <w:r w:rsidR="00644916" w:rsidRPr="000260A9">
              <w:rPr>
                <w:rFonts w:eastAsia="MS Gothic"/>
                <w:i/>
                <w:iCs/>
              </w:rPr>
              <w:t xml:space="preserve"> un veiksmīgai ilgtermiņa sadarbībai</w:t>
            </w:r>
            <w:r w:rsidRPr="000260A9">
              <w:rPr>
                <w:rFonts w:eastAsia="MS Gothic"/>
                <w:i/>
                <w:iCs/>
              </w:rPr>
              <w:t>.</w:t>
            </w:r>
          </w:p>
        </w:tc>
      </w:tr>
    </w:tbl>
    <w:p w14:paraId="75537BE2" w14:textId="63A01DB9" w:rsidR="00DF07B7" w:rsidRDefault="00000000" w:rsidP="00644916">
      <w:pPr>
        <w:pStyle w:val="Sarakstaaizzme4"/>
        <w:numPr>
          <w:ilvl w:val="0"/>
          <w:numId w:val="0"/>
        </w:numPr>
        <w:ind w:left="567"/>
        <w:jc w:val="left"/>
        <w:rPr>
          <w:bCs/>
          <w:szCs w:val="24"/>
        </w:rPr>
      </w:pPr>
      <w:sdt>
        <w:sdtPr>
          <w:rPr>
            <w:b/>
            <w:szCs w:val="24"/>
          </w:rPr>
          <w:id w:val="-1281184191"/>
          <w14:checkbox>
            <w14:checked w14:val="0"/>
            <w14:checkedState w14:val="2612" w14:font="MS Gothic"/>
            <w14:uncheckedState w14:val="2610" w14:font="MS Gothic"/>
          </w14:checkbox>
        </w:sdtPr>
        <w:sdtContent>
          <w:r w:rsidR="00FF200F">
            <w:rPr>
              <w:rFonts w:ascii="MS Gothic" w:eastAsia="MS Gothic" w:hAnsi="MS Gothic" w:hint="eastAsia"/>
              <w:b/>
              <w:szCs w:val="24"/>
            </w:rPr>
            <w:t>☐</w:t>
          </w:r>
        </w:sdtContent>
      </w:sdt>
      <w:r w:rsidR="00644916">
        <w:rPr>
          <w:b/>
          <w:szCs w:val="24"/>
        </w:rPr>
        <w:t xml:space="preserve">   </w:t>
      </w:r>
      <w:r w:rsidR="00FF200F">
        <w:rPr>
          <w:bCs/>
          <w:szCs w:val="24"/>
        </w:rPr>
        <w:t xml:space="preserve">pretendents </w:t>
      </w:r>
      <w:r w:rsidR="00DF07B7">
        <w:rPr>
          <w:bCs/>
          <w:szCs w:val="24"/>
        </w:rPr>
        <w:t xml:space="preserve">pakalpojuma sniegšanas nodrošināšanai </w:t>
      </w:r>
      <w:r w:rsidR="00FF200F">
        <w:rPr>
          <w:bCs/>
          <w:szCs w:val="24"/>
        </w:rPr>
        <w:t xml:space="preserve">plāno </w:t>
      </w:r>
      <w:r w:rsidR="00DF07B7">
        <w:rPr>
          <w:bCs/>
          <w:szCs w:val="24"/>
        </w:rPr>
        <w:t>izmantot</w:t>
      </w:r>
      <w:r w:rsidR="00644916">
        <w:rPr>
          <w:bCs/>
          <w:szCs w:val="24"/>
        </w:rPr>
        <w:t>:</w:t>
      </w:r>
    </w:p>
    <w:p w14:paraId="36B66716" w14:textId="63CC525A" w:rsidR="00DF07B7" w:rsidRDefault="00000000" w:rsidP="007727CB">
      <w:pPr>
        <w:pStyle w:val="Sarakstaaizzme4"/>
        <w:numPr>
          <w:ilvl w:val="0"/>
          <w:numId w:val="0"/>
        </w:numPr>
        <w:ind w:left="142" w:firstLine="851"/>
        <w:rPr>
          <w:rFonts w:eastAsia="MS Gothic"/>
        </w:rPr>
      </w:pPr>
      <w:sdt>
        <w:sdtPr>
          <w:rPr>
            <w:rFonts w:eastAsia="MS Gothic"/>
          </w:rPr>
          <w:id w:val="1032381475"/>
          <w14:checkbox>
            <w14:checked w14:val="0"/>
            <w14:checkedState w14:val="2612" w14:font="MS Gothic"/>
            <w14:uncheckedState w14:val="2610" w14:font="MS Gothic"/>
          </w14:checkbox>
        </w:sdtPr>
        <w:sdtContent>
          <w:r w:rsidR="00DF07B7">
            <w:rPr>
              <w:rFonts w:ascii="MS Gothic" w:eastAsia="MS Gothic" w:hAnsi="MS Gothic" w:hint="eastAsia"/>
            </w:rPr>
            <w:t>☐</w:t>
          </w:r>
        </w:sdtContent>
      </w:sdt>
      <w:r w:rsidR="00DF07B7">
        <w:rPr>
          <w:rFonts w:eastAsia="MS Gothic"/>
        </w:rPr>
        <w:tab/>
        <w:t>tikai un vienīgi Rīgas satiksmes piedāvāto aprīkojumu,</w:t>
      </w:r>
    </w:p>
    <w:p w14:paraId="0E9D8D8A" w14:textId="330A1B6B" w:rsidR="00DF07B7" w:rsidRPr="00181663" w:rsidRDefault="00000000" w:rsidP="007727CB">
      <w:pPr>
        <w:pStyle w:val="Sarakstaaizzme4"/>
        <w:numPr>
          <w:ilvl w:val="0"/>
          <w:numId w:val="0"/>
        </w:numPr>
        <w:ind w:left="142" w:firstLine="851"/>
        <w:rPr>
          <w:rFonts w:eastAsia="MS Gothic"/>
        </w:rPr>
      </w:pPr>
      <w:sdt>
        <w:sdtPr>
          <w:rPr>
            <w:rFonts w:eastAsia="MS Gothic"/>
          </w:rPr>
          <w:id w:val="-2099476703"/>
          <w14:checkbox>
            <w14:checked w14:val="0"/>
            <w14:checkedState w14:val="2612" w14:font="MS Gothic"/>
            <w14:uncheckedState w14:val="2610" w14:font="MS Gothic"/>
          </w14:checkbox>
        </w:sdtPr>
        <w:sdtContent>
          <w:r w:rsidR="00DF07B7">
            <w:rPr>
              <w:rFonts w:ascii="MS Gothic" w:eastAsia="MS Gothic" w:hAnsi="MS Gothic" w:hint="eastAsia"/>
            </w:rPr>
            <w:t>☐</w:t>
          </w:r>
        </w:sdtContent>
      </w:sdt>
      <w:r w:rsidR="00DF07B7">
        <w:rPr>
          <w:rFonts w:eastAsia="MS Gothic"/>
        </w:rPr>
        <w:tab/>
      </w:r>
      <w:r w:rsidR="00257E91">
        <w:rPr>
          <w:rFonts w:eastAsia="MS Gothic"/>
        </w:rPr>
        <w:t>daļēji izmantotu Rīgas satiksmes aprīkojumu, daļēji savu aprīkojum</w:t>
      </w:r>
      <w:r w:rsidR="000260A9">
        <w:rPr>
          <w:rFonts w:eastAsia="MS Gothic"/>
        </w:rPr>
        <w:t>u</w:t>
      </w:r>
      <w:r w:rsidR="00DF07B7">
        <w:rPr>
          <w:rFonts w:eastAsia="MS Gothic"/>
        </w:rPr>
        <w:t>;</w:t>
      </w:r>
    </w:p>
    <w:p w14:paraId="4D4B92BE" w14:textId="797FD953" w:rsidR="00DF07B7" w:rsidRDefault="00000000" w:rsidP="007727CB">
      <w:pPr>
        <w:pStyle w:val="Sarakstaaizzme4"/>
        <w:numPr>
          <w:ilvl w:val="0"/>
          <w:numId w:val="0"/>
        </w:numPr>
        <w:ind w:left="142" w:firstLine="851"/>
        <w:rPr>
          <w:rFonts w:eastAsia="MS Gothic"/>
        </w:rPr>
      </w:pPr>
      <w:sdt>
        <w:sdtPr>
          <w:rPr>
            <w:rFonts w:eastAsia="MS Gothic"/>
          </w:rPr>
          <w:id w:val="1830858352"/>
          <w14:checkbox>
            <w14:checked w14:val="0"/>
            <w14:checkedState w14:val="2612" w14:font="MS Gothic"/>
            <w14:uncheckedState w14:val="2610" w14:font="MS Gothic"/>
          </w14:checkbox>
        </w:sdtPr>
        <w:sdtContent>
          <w:r w:rsidR="00DF07B7">
            <w:rPr>
              <w:rFonts w:ascii="MS Gothic" w:eastAsia="MS Gothic" w:hAnsi="MS Gothic" w:hint="eastAsia"/>
            </w:rPr>
            <w:t>☐</w:t>
          </w:r>
        </w:sdtContent>
      </w:sdt>
      <w:r w:rsidR="00DF07B7">
        <w:rPr>
          <w:rFonts w:eastAsia="MS Gothic"/>
        </w:rPr>
        <w:tab/>
      </w:r>
      <w:r w:rsidR="00257E91">
        <w:rPr>
          <w:rFonts w:eastAsia="MS Gothic"/>
        </w:rPr>
        <w:t>vēlas izmantot tikai savu aprīkojumu</w:t>
      </w:r>
      <w:r w:rsidR="00734094">
        <w:rPr>
          <w:rFonts w:eastAsia="MS Gothic"/>
        </w:rPr>
        <w:t>.</w:t>
      </w:r>
    </w:p>
    <w:p w14:paraId="4909DDF4" w14:textId="77777777" w:rsidR="006A3C52" w:rsidRDefault="006A3C52" w:rsidP="006A3C52">
      <w:pPr>
        <w:pStyle w:val="Sarakstaaizzme4"/>
        <w:numPr>
          <w:ilvl w:val="0"/>
          <w:numId w:val="0"/>
        </w:numPr>
        <w:rPr>
          <w:rFonts w:eastAsia="MS Gothic"/>
        </w:rPr>
      </w:pPr>
    </w:p>
    <w:p w14:paraId="0C1E8424" w14:textId="361DEDB5" w:rsidR="006A3C52" w:rsidRPr="00644916" w:rsidRDefault="00644916" w:rsidP="00644916">
      <w:pPr>
        <w:pStyle w:val="Sarakstaaizzme4"/>
        <w:numPr>
          <w:ilvl w:val="0"/>
          <w:numId w:val="18"/>
        </w:numPr>
        <w:tabs>
          <w:tab w:val="clear" w:pos="927"/>
        </w:tabs>
        <w:ind w:left="284" w:hanging="284"/>
        <w:jc w:val="left"/>
        <w:rPr>
          <w:b/>
          <w:szCs w:val="24"/>
        </w:rPr>
      </w:pPr>
      <w:r w:rsidRPr="00644916">
        <w:rPr>
          <w:b/>
          <w:szCs w:val="24"/>
        </w:rPr>
        <w:t>PIELIKUMI:</w:t>
      </w:r>
    </w:p>
    <w:p w14:paraId="262C3332" w14:textId="143D5CB7" w:rsidR="006A3C52" w:rsidRDefault="006A3C52" w:rsidP="00644916">
      <w:pPr>
        <w:pStyle w:val="Sarakstaaizzme4"/>
        <w:numPr>
          <w:ilvl w:val="0"/>
          <w:numId w:val="28"/>
        </w:numPr>
        <w:ind w:left="851" w:hanging="284"/>
        <w:jc w:val="left"/>
        <w:rPr>
          <w:bCs/>
          <w:szCs w:val="24"/>
        </w:rPr>
      </w:pPr>
      <w:r>
        <w:rPr>
          <w:bCs/>
          <w:szCs w:val="24"/>
        </w:rPr>
        <w:t>Objektu saraksts</w:t>
      </w:r>
      <w:r w:rsidR="00EF23BA">
        <w:rPr>
          <w:bCs/>
          <w:szCs w:val="24"/>
        </w:rPr>
        <w:t xml:space="preserve"> (atsevišķs dokuments)</w:t>
      </w:r>
      <w:r w:rsidR="00644916">
        <w:rPr>
          <w:bCs/>
          <w:szCs w:val="24"/>
        </w:rPr>
        <w:t>;</w:t>
      </w:r>
    </w:p>
    <w:p w14:paraId="5AA940E6" w14:textId="2EF95487" w:rsidR="006A3C52" w:rsidRPr="00EF23BA" w:rsidRDefault="00644916" w:rsidP="00EF23BA">
      <w:pPr>
        <w:pStyle w:val="Sarakstaaizzme4"/>
        <w:numPr>
          <w:ilvl w:val="0"/>
          <w:numId w:val="28"/>
        </w:numPr>
        <w:ind w:left="851" w:hanging="284"/>
        <w:jc w:val="left"/>
        <w:rPr>
          <w:bCs/>
          <w:szCs w:val="24"/>
        </w:rPr>
      </w:pPr>
      <w:r>
        <w:rPr>
          <w:bCs/>
          <w:szCs w:val="24"/>
        </w:rPr>
        <w:t>RP SIA “</w:t>
      </w:r>
      <w:r w:rsidR="00807347">
        <w:rPr>
          <w:bCs/>
          <w:szCs w:val="24"/>
        </w:rPr>
        <w:t>Rīgas satiksme</w:t>
      </w:r>
      <w:r>
        <w:rPr>
          <w:bCs/>
          <w:szCs w:val="24"/>
        </w:rPr>
        <w:t>”</w:t>
      </w:r>
      <w:r w:rsidR="00807347">
        <w:rPr>
          <w:bCs/>
          <w:szCs w:val="24"/>
        </w:rPr>
        <w:t xml:space="preserve"> rīcībā esošais aprīkojums</w:t>
      </w:r>
      <w:r>
        <w:rPr>
          <w:bCs/>
          <w:szCs w:val="24"/>
        </w:rPr>
        <w:t xml:space="preserve"> katrā no Objektiem</w:t>
      </w:r>
      <w:r w:rsidR="00EF23BA">
        <w:rPr>
          <w:bCs/>
          <w:szCs w:val="24"/>
        </w:rPr>
        <w:t xml:space="preserve"> (atsevišķs dokuments);</w:t>
      </w:r>
    </w:p>
    <w:p w14:paraId="230584D4" w14:textId="103E2548" w:rsidR="000E6C74" w:rsidRDefault="00EF23BA" w:rsidP="00644916">
      <w:pPr>
        <w:pStyle w:val="Sarakstaaizzme4"/>
        <w:numPr>
          <w:ilvl w:val="0"/>
          <w:numId w:val="28"/>
        </w:numPr>
        <w:ind w:left="851" w:hanging="284"/>
        <w:jc w:val="left"/>
        <w:rPr>
          <w:bCs/>
          <w:szCs w:val="24"/>
        </w:rPr>
      </w:pPr>
      <w:r>
        <w:rPr>
          <w:bCs/>
          <w:szCs w:val="24"/>
        </w:rPr>
        <w:t>Tehniskā specifikācija.</w:t>
      </w:r>
    </w:p>
    <w:p w14:paraId="61CEDB6D" w14:textId="77777777" w:rsidR="00523C8D" w:rsidRDefault="00523C8D" w:rsidP="00523C8D">
      <w:pPr>
        <w:pStyle w:val="Sarakstaaizzme4"/>
        <w:numPr>
          <w:ilvl w:val="0"/>
          <w:numId w:val="0"/>
        </w:numPr>
        <w:ind w:left="1778" w:hanging="360"/>
        <w:jc w:val="left"/>
        <w:rPr>
          <w:bCs/>
          <w:szCs w:val="24"/>
        </w:rPr>
      </w:pPr>
    </w:p>
    <w:p w14:paraId="3556F77E" w14:textId="77777777" w:rsidR="00523C8D" w:rsidRDefault="00523C8D" w:rsidP="00523C8D">
      <w:pPr>
        <w:pStyle w:val="Sarakstaaizzme4"/>
        <w:numPr>
          <w:ilvl w:val="0"/>
          <w:numId w:val="0"/>
        </w:numPr>
        <w:ind w:left="1778" w:hanging="360"/>
        <w:jc w:val="left"/>
        <w:rPr>
          <w:bCs/>
          <w:szCs w:val="24"/>
        </w:rPr>
      </w:pPr>
    </w:p>
    <w:p w14:paraId="28077794" w14:textId="77777777" w:rsidR="00EF23BA" w:rsidRDefault="00EF23BA" w:rsidP="00523C8D">
      <w:pPr>
        <w:pStyle w:val="Sarakstaaizzme4"/>
        <w:numPr>
          <w:ilvl w:val="0"/>
          <w:numId w:val="0"/>
        </w:numPr>
        <w:ind w:left="1778" w:hanging="360"/>
        <w:jc w:val="left"/>
        <w:rPr>
          <w:bCs/>
          <w:szCs w:val="24"/>
        </w:rPr>
      </w:pPr>
    </w:p>
    <w:p w14:paraId="5ED3B434" w14:textId="77777777" w:rsidR="00EF23BA" w:rsidRDefault="00EF23BA" w:rsidP="00523C8D">
      <w:pPr>
        <w:pStyle w:val="Sarakstaaizzme4"/>
        <w:numPr>
          <w:ilvl w:val="0"/>
          <w:numId w:val="0"/>
        </w:numPr>
        <w:ind w:left="1778" w:hanging="360"/>
        <w:jc w:val="left"/>
        <w:rPr>
          <w:bCs/>
          <w:szCs w:val="24"/>
        </w:rPr>
      </w:pPr>
    </w:p>
    <w:p w14:paraId="6BD127A2" w14:textId="77777777" w:rsidR="000260A9" w:rsidRDefault="000260A9">
      <w:pPr>
        <w:rPr>
          <w:rFonts w:ascii="Times New Roman" w:eastAsia="Times New Roman" w:hAnsi="Times New Roman" w:cs="Times New Roman"/>
          <w:bCs/>
          <w:sz w:val="24"/>
          <w:szCs w:val="24"/>
          <w:lang w:eastAsia="en-GB"/>
        </w:rPr>
      </w:pPr>
      <w:r>
        <w:rPr>
          <w:bCs/>
          <w:szCs w:val="24"/>
        </w:rPr>
        <w:br w:type="page"/>
      </w:r>
    </w:p>
    <w:p w14:paraId="0A4F73DE" w14:textId="25CAB010" w:rsidR="00523C8D" w:rsidRDefault="00EF23BA" w:rsidP="00EF23BA">
      <w:pPr>
        <w:pStyle w:val="Sarakstaaizzme4"/>
        <w:numPr>
          <w:ilvl w:val="0"/>
          <w:numId w:val="0"/>
        </w:numPr>
        <w:ind w:left="1778" w:hanging="360"/>
        <w:jc w:val="right"/>
        <w:rPr>
          <w:bCs/>
          <w:szCs w:val="24"/>
        </w:rPr>
      </w:pPr>
      <w:r>
        <w:rPr>
          <w:bCs/>
          <w:szCs w:val="24"/>
        </w:rPr>
        <w:lastRenderedPageBreak/>
        <w:t>3. pielikums</w:t>
      </w:r>
    </w:p>
    <w:p w14:paraId="3691D1FE" w14:textId="77777777" w:rsidR="00523C8D" w:rsidRDefault="00523C8D" w:rsidP="00523C8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120" w:line="240" w:lineRule="auto"/>
        <w:jc w:val="center"/>
        <w:rPr>
          <w:rFonts w:ascii="Times New Roman" w:eastAsia="Calibri" w:hAnsi="Times New Roman" w:cs="Times New Roman"/>
          <w:b/>
          <w:bCs/>
          <w:color w:val="000000" w:themeColor="text1"/>
          <w:sz w:val="24"/>
          <w:szCs w:val="24"/>
        </w:rPr>
      </w:pPr>
      <w:r w:rsidRPr="006A040F">
        <w:rPr>
          <w:rFonts w:ascii="Times New Roman" w:eastAsia="Calibri" w:hAnsi="Times New Roman" w:cs="Times New Roman"/>
          <w:b/>
          <w:bCs/>
          <w:color w:val="000000" w:themeColor="text1"/>
          <w:sz w:val="24"/>
          <w:szCs w:val="24"/>
        </w:rPr>
        <w:t>TEHNISKĀ SPECIFIKĀCIJA</w:t>
      </w:r>
    </w:p>
    <w:p w14:paraId="6A9838DF" w14:textId="3981E8B9" w:rsidR="000E6C74" w:rsidRDefault="000E6C74" w:rsidP="00523C8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120" w:line="24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UN</w:t>
      </w:r>
    </w:p>
    <w:p w14:paraId="6E8A42F1" w14:textId="691A1B32" w:rsidR="000E6C74" w:rsidRPr="006A040F" w:rsidRDefault="000E6C74" w:rsidP="00523C8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120" w:line="24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INFORMATĪVAIS TEHNISKAIS PIEDĀVĀJUMS </w:t>
      </w:r>
    </w:p>
    <w:p w14:paraId="1331D04C" w14:textId="77777777" w:rsidR="00523C8D" w:rsidRPr="006A040F" w:rsidRDefault="00523C8D" w:rsidP="00523C8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120" w:line="240" w:lineRule="auto"/>
        <w:jc w:val="center"/>
        <w:rPr>
          <w:rFonts w:ascii="Times New Roman" w:eastAsia="Calibri" w:hAnsi="Times New Roman" w:cs="Times New Roman"/>
          <w:color w:val="000000" w:themeColor="text1"/>
          <w:sz w:val="24"/>
          <w:szCs w:val="24"/>
        </w:rPr>
      </w:pPr>
      <w:r w:rsidRPr="006A040F">
        <w:rPr>
          <w:rFonts w:ascii="Times New Roman" w:eastAsia="Calibri" w:hAnsi="Times New Roman" w:cs="Times New Roman"/>
          <w:color w:val="000000" w:themeColor="text1"/>
          <w:sz w:val="24"/>
          <w:szCs w:val="24"/>
        </w:rPr>
        <w:t>ĒDINĀŠANAS PAKALPOJUMAM IZVIRZĪTĀS PRASĪBAS</w:t>
      </w:r>
    </w:p>
    <w:p w14:paraId="7910B0F9" w14:textId="77777777" w:rsidR="00523C8D" w:rsidRPr="006A040F" w:rsidRDefault="00523C8D" w:rsidP="00523C8D">
      <w:pPr>
        <w:spacing w:after="120" w:line="240" w:lineRule="auto"/>
        <w:ind w:firstLine="720"/>
        <w:jc w:val="both"/>
        <w:rPr>
          <w:rFonts w:ascii="Times New Roman" w:eastAsia="Times New Roman" w:hAnsi="Times New Roman" w:cs="Times New Roman"/>
          <w:b/>
          <w:iCs/>
          <w:color w:val="000000" w:themeColor="text1"/>
          <w:sz w:val="24"/>
          <w:szCs w:val="24"/>
        </w:rPr>
      </w:pPr>
    </w:p>
    <w:p w14:paraId="10623799" w14:textId="77777777" w:rsidR="00523C8D" w:rsidRPr="006A040F" w:rsidRDefault="00523C8D" w:rsidP="00523C8D">
      <w:pPr>
        <w:spacing w:after="120" w:line="240" w:lineRule="auto"/>
        <w:ind w:left="142"/>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
          <w:iCs/>
          <w:color w:val="000000" w:themeColor="text1"/>
          <w:sz w:val="24"/>
          <w:szCs w:val="24"/>
        </w:rPr>
        <w:t>Pasūtītājs:</w:t>
      </w:r>
      <w:r w:rsidRPr="006A040F">
        <w:rPr>
          <w:rFonts w:ascii="Times New Roman" w:eastAsia="Times New Roman" w:hAnsi="Times New Roman" w:cs="Times New Roman"/>
          <w:bCs/>
          <w:iCs/>
          <w:color w:val="000000" w:themeColor="text1"/>
          <w:sz w:val="24"/>
          <w:szCs w:val="24"/>
        </w:rPr>
        <w:t xml:space="preserve"> Rīgas pašvaldības sabiedrības ar ierobežotu atbildību „Rīgas satiksme”, reģistrācijas numurs 40003619950 (turpmāk tekstā – Pasūtītājs).</w:t>
      </w:r>
    </w:p>
    <w:p w14:paraId="22FB94DE" w14:textId="77777777" w:rsidR="00523C8D" w:rsidRPr="006A040F" w:rsidRDefault="00523C8D" w:rsidP="00523C8D">
      <w:pPr>
        <w:spacing w:after="120" w:line="240" w:lineRule="auto"/>
        <w:ind w:left="142"/>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
          <w:iCs/>
          <w:color w:val="000000" w:themeColor="text1"/>
          <w:sz w:val="24"/>
          <w:szCs w:val="24"/>
        </w:rPr>
        <w:t xml:space="preserve">Pakalpojums: </w:t>
      </w:r>
      <w:r w:rsidRPr="006A040F">
        <w:rPr>
          <w:rFonts w:ascii="Times New Roman" w:eastAsia="Times New Roman" w:hAnsi="Times New Roman" w:cs="Times New Roman"/>
          <w:bCs/>
          <w:iCs/>
          <w:color w:val="000000" w:themeColor="text1"/>
          <w:sz w:val="24"/>
          <w:szCs w:val="24"/>
        </w:rPr>
        <w:t>ēdināšanas pakalpojumu (turpmāk – Pakalpojums) sniegšana Pasūtītāja darbiniekiem.</w:t>
      </w:r>
    </w:p>
    <w:p w14:paraId="288AC98A" w14:textId="4E2BF746" w:rsidR="00523C8D" w:rsidRPr="006A040F" w:rsidRDefault="00523C8D" w:rsidP="00523C8D">
      <w:pPr>
        <w:spacing w:after="120" w:line="240" w:lineRule="auto"/>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
          <w:iCs/>
          <w:color w:val="000000" w:themeColor="text1"/>
          <w:sz w:val="24"/>
          <w:szCs w:val="24"/>
        </w:rPr>
        <w:t>Pakalpojuma sniegšanas termiņš:</w:t>
      </w:r>
      <w:r w:rsidRPr="006A040F">
        <w:rPr>
          <w:rFonts w:ascii="Times New Roman" w:eastAsia="Times New Roman" w:hAnsi="Times New Roman" w:cs="Times New Roman"/>
          <w:bCs/>
          <w:iCs/>
          <w:color w:val="000000" w:themeColor="text1"/>
          <w:sz w:val="24"/>
          <w:szCs w:val="24"/>
        </w:rPr>
        <w:t xml:space="preserve"> </w:t>
      </w:r>
      <w:r w:rsidR="000260A9">
        <w:rPr>
          <w:rFonts w:ascii="Times New Roman" w:eastAsia="Times New Roman" w:hAnsi="Times New Roman" w:cs="Times New Roman"/>
          <w:bCs/>
          <w:iCs/>
          <w:color w:val="000000" w:themeColor="text1"/>
          <w:sz w:val="24"/>
          <w:szCs w:val="24"/>
        </w:rPr>
        <w:t xml:space="preserve">līdz </w:t>
      </w:r>
      <w:r w:rsidRPr="006A040F">
        <w:rPr>
          <w:rFonts w:ascii="Times New Roman" w:eastAsia="Times New Roman" w:hAnsi="Times New Roman" w:cs="Times New Roman"/>
          <w:bCs/>
          <w:iCs/>
          <w:color w:val="000000" w:themeColor="text1"/>
          <w:sz w:val="24"/>
          <w:szCs w:val="24"/>
        </w:rPr>
        <w:t>5 gadi</w:t>
      </w:r>
      <w:r w:rsidR="000260A9">
        <w:rPr>
          <w:rFonts w:ascii="Times New Roman" w:eastAsia="Times New Roman" w:hAnsi="Times New Roman" w:cs="Times New Roman"/>
          <w:bCs/>
          <w:iCs/>
          <w:color w:val="000000" w:themeColor="text1"/>
          <w:sz w:val="24"/>
          <w:szCs w:val="24"/>
        </w:rPr>
        <w:t>em</w:t>
      </w:r>
      <w:r w:rsidRPr="006A040F">
        <w:rPr>
          <w:rFonts w:ascii="Times New Roman" w:eastAsia="Times New Roman" w:hAnsi="Times New Roman" w:cs="Times New Roman"/>
          <w:bCs/>
          <w:iCs/>
          <w:color w:val="000000" w:themeColor="text1"/>
          <w:sz w:val="24"/>
          <w:szCs w:val="24"/>
        </w:rPr>
        <w:t>.</w:t>
      </w:r>
    </w:p>
    <w:p w14:paraId="6F627225" w14:textId="77777777" w:rsidR="00523C8D" w:rsidRPr="006A040F" w:rsidRDefault="00523C8D" w:rsidP="00523C8D">
      <w:pPr>
        <w:spacing w:after="120" w:line="240" w:lineRule="auto"/>
        <w:ind w:left="284" w:hanging="284"/>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sniegšanas uzsākšanas termiņi:</w:t>
      </w:r>
    </w:p>
    <w:p w14:paraId="2EC1EC6E" w14:textId="77777777" w:rsidR="00523C8D" w:rsidRPr="006A040F" w:rsidRDefault="00523C8D" w:rsidP="00523C8D">
      <w:pPr>
        <w:pStyle w:val="Sarakstarindkopa"/>
        <w:numPr>
          <w:ilvl w:val="1"/>
          <w:numId w:val="36"/>
        </w:numPr>
        <w:spacing w:before="120" w:after="120" w:line="240" w:lineRule="auto"/>
        <w:ind w:left="284" w:hanging="284"/>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 xml:space="preserve">Vienas nedēļas laikā no līguma spēkā stāšanās dienas - Vestienas ielā 35, Rīgā; </w:t>
      </w:r>
    </w:p>
    <w:p w14:paraId="6097FC85" w14:textId="77777777" w:rsidR="00523C8D" w:rsidRPr="006A040F" w:rsidRDefault="00523C8D" w:rsidP="00523C8D">
      <w:pPr>
        <w:pStyle w:val="Sarakstarindkopa"/>
        <w:numPr>
          <w:ilvl w:val="1"/>
          <w:numId w:val="36"/>
        </w:numPr>
        <w:spacing w:before="120" w:after="120" w:line="240" w:lineRule="auto"/>
        <w:ind w:left="284" w:hanging="284"/>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Viena mēneša laikā no līguma spēkā stāšanās dienas – Vienības gatvē 16, Rīgā,;</w:t>
      </w:r>
    </w:p>
    <w:p w14:paraId="41BF5BE0" w14:textId="77777777" w:rsidR="00523C8D" w:rsidRPr="006A040F" w:rsidRDefault="00523C8D" w:rsidP="00523C8D">
      <w:pPr>
        <w:pStyle w:val="Sarakstarindkopa"/>
        <w:numPr>
          <w:ilvl w:val="1"/>
          <w:numId w:val="36"/>
        </w:numPr>
        <w:spacing w:before="120" w:after="120" w:line="240" w:lineRule="auto"/>
        <w:ind w:left="284" w:hanging="284"/>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Viena mēneša laikā no līguma spēkā stāšanās dienas – Rūsiņa ielā 3, Rīgā;</w:t>
      </w:r>
    </w:p>
    <w:p w14:paraId="653466E1" w14:textId="77777777" w:rsidR="00523C8D" w:rsidRPr="006A040F" w:rsidRDefault="00523C8D" w:rsidP="00523C8D">
      <w:pPr>
        <w:pStyle w:val="Sarakstarindkopa"/>
        <w:numPr>
          <w:ilvl w:val="1"/>
          <w:numId w:val="36"/>
        </w:numPr>
        <w:spacing w:before="120" w:after="120" w:line="240" w:lineRule="auto"/>
        <w:ind w:left="284" w:hanging="284"/>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Viena mēneša laikā no dienas, kad telpas nodotas Pakalpojuma sniedzējam - Kleistu ielā 28, Rīgā;</w:t>
      </w:r>
    </w:p>
    <w:p w14:paraId="265BC305" w14:textId="77777777" w:rsidR="00523C8D" w:rsidRPr="006A040F" w:rsidRDefault="00523C8D" w:rsidP="00523C8D">
      <w:pPr>
        <w:pStyle w:val="Sarakstarindkopa"/>
        <w:numPr>
          <w:ilvl w:val="1"/>
          <w:numId w:val="36"/>
        </w:numPr>
        <w:spacing w:before="120" w:after="120" w:line="240" w:lineRule="auto"/>
        <w:ind w:left="284" w:hanging="284"/>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Viena mēneša laikā no dienas, kad telpas nodotas Pakalpojuma sniedzējam -  Brīvības ielā 191, Rīgā;</w:t>
      </w:r>
    </w:p>
    <w:p w14:paraId="29556545" w14:textId="77777777" w:rsidR="00523C8D" w:rsidRPr="006A040F" w:rsidRDefault="00523C8D" w:rsidP="00523C8D">
      <w:pPr>
        <w:pStyle w:val="Sarakstarindkopa"/>
        <w:numPr>
          <w:ilvl w:val="1"/>
          <w:numId w:val="36"/>
        </w:numPr>
        <w:spacing w:before="120" w:after="120" w:line="240" w:lineRule="auto"/>
        <w:ind w:left="284" w:hanging="284"/>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Viena mēneša laikā no līguma spēkā stāšanās dienas – ēdienu sagatavošana pēc Pasūtītāja darbinieku pasūtījumiem piegādei uz ēdienu izdales punktiem.</w:t>
      </w:r>
    </w:p>
    <w:p w14:paraId="4C1AC25C" w14:textId="77777777" w:rsidR="00523C8D" w:rsidRPr="006A040F" w:rsidRDefault="00523C8D" w:rsidP="00523C8D">
      <w:pPr>
        <w:spacing w:after="120" w:line="240" w:lineRule="auto"/>
        <w:ind w:left="142" w:firstLine="425"/>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Pakalpojumu sniegšanas vietas (turpmāk – Objekti) un platības:</w:t>
      </w:r>
    </w:p>
    <w:p w14:paraId="399F2966" w14:textId="77777777" w:rsidR="00523C8D" w:rsidRPr="006A040F" w:rsidRDefault="00523C8D" w:rsidP="00523C8D">
      <w:pPr>
        <w:pStyle w:val="Sarakstarindkopa"/>
        <w:numPr>
          <w:ilvl w:val="0"/>
          <w:numId w:val="37"/>
        </w:numPr>
        <w:spacing w:after="120" w:line="240" w:lineRule="auto"/>
        <w:ind w:left="142" w:firstLine="425"/>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 xml:space="preserve">Vestienas ielā 35, Rīgā, platība </w:t>
      </w:r>
      <w:r w:rsidRPr="006A040F">
        <w:rPr>
          <w:rFonts w:ascii="Times New Roman" w:eastAsia="Times New Roman" w:hAnsi="Times New Roman" w:cs="Times New Roman"/>
          <w:bCs/>
          <w:iCs/>
          <w:color w:val="000000" w:themeColor="text1"/>
          <w:sz w:val="24"/>
          <w:szCs w:val="24"/>
        </w:rPr>
        <w:t>465,3 m</w:t>
      </w:r>
      <w:r w:rsidRPr="006A040F">
        <w:rPr>
          <w:rFonts w:ascii="Times New Roman" w:eastAsia="Times New Roman" w:hAnsi="Times New Roman" w:cs="Times New Roman"/>
          <w:bCs/>
          <w:iCs/>
          <w:color w:val="000000" w:themeColor="text1"/>
          <w:sz w:val="24"/>
          <w:szCs w:val="24"/>
          <w:vertAlign w:val="superscript"/>
        </w:rPr>
        <w:t>2</w:t>
      </w:r>
      <w:r w:rsidRPr="006A040F">
        <w:rPr>
          <w:rFonts w:ascii="Times New Roman" w:eastAsia="Times New Roman" w:hAnsi="Times New Roman" w:cs="Times New Roman"/>
          <w:bCs/>
          <w:iCs/>
          <w:color w:val="000000" w:themeColor="text1"/>
          <w:sz w:val="24"/>
          <w:szCs w:val="24"/>
        </w:rPr>
        <w:t>;</w:t>
      </w:r>
    </w:p>
    <w:p w14:paraId="2A041010" w14:textId="77777777" w:rsidR="00523C8D" w:rsidRPr="006A040F" w:rsidRDefault="00523C8D" w:rsidP="00523C8D">
      <w:pPr>
        <w:pStyle w:val="Sarakstarindkopa"/>
        <w:numPr>
          <w:ilvl w:val="0"/>
          <w:numId w:val="37"/>
        </w:numPr>
        <w:spacing w:after="120" w:line="240" w:lineRule="auto"/>
        <w:ind w:left="142" w:firstLine="425"/>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Vienības gatvē 16, Rīgā, platība 308,6 m</w:t>
      </w:r>
      <w:r w:rsidRPr="006A040F">
        <w:rPr>
          <w:rFonts w:ascii="Times New Roman" w:hAnsi="Times New Roman" w:cs="Times New Roman"/>
          <w:color w:val="000000" w:themeColor="text1"/>
          <w:sz w:val="24"/>
          <w:szCs w:val="24"/>
          <w:vertAlign w:val="superscript"/>
        </w:rPr>
        <w:t>2</w:t>
      </w:r>
      <w:r w:rsidRPr="006A040F">
        <w:rPr>
          <w:rFonts w:ascii="Times New Roman" w:hAnsi="Times New Roman" w:cs="Times New Roman"/>
          <w:color w:val="000000" w:themeColor="text1"/>
          <w:sz w:val="24"/>
          <w:szCs w:val="24"/>
        </w:rPr>
        <w:t>;</w:t>
      </w:r>
    </w:p>
    <w:p w14:paraId="78E8FFC3" w14:textId="77777777" w:rsidR="00523C8D" w:rsidRPr="006A040F" w:rsidRDefault="00523C8D" w:rsidP="00523C8D">
      <w:pPr>
        <w:pStyle w:val="Sarakstarindkopa"/>
        <w:numPr>
          <w:ilvl w:val="0"/>
          <w:numId w:val="37"/>
        </w:numPr>
        <w:spacing w:after="120" w:line="240" w:lineRule="auto"/>
        <w:ind w:left="142" w:firstLine="425"/>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Rūsiņa ielā 3, Rīgā, platība 52,85 m</w:t>
      </w:r>
      <w:r w:rsidRPr="006A040F">
        <w:rPr>
          <w:rFonts w:ascii="Times New Roman" w:hAnsi="Times New Roman" w:cs="Times New Roman"/>
          <w:color w:val="000000" w:themeColor="text1"/>
          <w:sz w:val="24"/>
          <w:szCs w:val="24"/>
          <w:vertAlign w:val="superscript"/>
        </w:rPr>
        <w:t>2</w:t>
      </w:r>
      <w:r w:rsidRPr="006A040F">
        <w:rPr>
          <w:rFonts w:ascii="Times New Roman" w:hAnsi="Times New Roman" w:cs="Times New Roman"/>
          <w:color w:val="000000" w:themeColor="text1"/>
          <w:sz w:val="24"/>
          <w:szCs w:val="24"/>
        </w:rPr>
        <w:t>;</w:t>
      </w:r>
    </w:p>
    <w:p w14:paraId="1DA8E6C2" w14:textId="77777777" w:rsidR="00523C8D" w:rsidRPr="006A040F" w:rsidRDefault="00523C8D" w:rsidP="00523C8D">
      <w:pPr>
        <w:pStyle w:val="Sarakstarindkopa"/>
        <w:numPr>
          <w:ilvl w:val="0"/>
          <w:numId w:val="37"/>
        </w:numPr>
        <w:spacing w:after="120" w:line="240" w:lineRule="auto"/>
        <w:ind w:left="142" w:firstLine="425"/>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Kleistu ielā 28, Rīgā, platība 432,9 m</w:t>
      </w:r>
      <w:r w:rsidRPr="006A040F">
        <w:rPr>
          <w:rFonts w:ascii="Times New Roman" w:hAnsi="Times New Roman" w:cs="Times New Roman"/>
          <w:color w:val="000000" w:themeColor="text1"/>
          <w:sz w:val="24"/>
          <w:szCs w:val="24"/>
          <w:vertAlign w:val="superscript"/>
        </w:rPr>
        <w:t>2</w:t>
      </w:r>
      <w:r w:rsidRPr="006A040F">
        <w:rPr>
          <w:rFonts w:ascii="Times New Roman" w:hAnsi="Times New Roman" w:cs="Times New Roman"/>
          <w:color w:val="000000" w:themeColor="text1"/>
          <w:sz w:val="24"/>
          <w:szCs w:val="24"/>
        </w:rPr>
        <w:t>;</w:t>
      </w:r>
    </w:p>
    <w:p w14:paraId="73A97152" w14:textId="77777777" w:rsidR="00523C8D" w:rsidRPr="006A040F" w:rsidRDefault="00523C8D" w:rsidP="00523C8D">
      <w:pPr>
        <w:pStyle w:val="Sarakstarindkopa"/>
        <w:numPr>
          <w:ilvl w:val="0"/>
          <w:numId w:val="37"/>
        </w:numPr>
        <w:spacing w:after="120" w:line="240" w:lineRule="auto"/>
        <w:ind w:left="142" w:firstLine="425"/>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Brīvības ielā 191, Rīgā, platība 310 m</w:t>
      </w:r>
      <w:r w:rsidRPr="006A040F">
        <w:rPr>
          <w:rFonts w:ascii="Times New Roman" w:hAnsi="Times New Roman" w:cs="Times New Roman"/>
          <w:color w:val="000000" w:themeColor="text1"/>
          <w:sz w:val="24"/>
          <w:szCs w:val="24"/>
          <w:vertAlign w:val="superscript"/>
        </w:rPr>
        <w:t>2</w:t>
      </w:r>
      <w:r w:rsidRPr="006A040F">
        <w:rPr>
          <w:rFonts w:ascii="Times New Roman" w:hAnsi="Times New Roman" w:cs="Times New Roman"/>
          <w:color w:val="000000" w:themeColor="text1"/>
          <w:sz w:val="24"/>
          <w:szCs w:val="24"/>
        </w:rPr>
        <w:t>.</w:t>
      </w:r>
    </w:p>
    <w:p w14:paraId="466D569E" w14:textId="77777777" w:rsidR="00523C8D" w:rsidRDefault="00523C8D" w:rsidP="00523C8D">
      <w:pPr>
        <w:spacing w:after="120" w:line="240" w:lineRule="auto"/>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
          <w:iCs/>
          <w:color w:val="000000" w:themeColor="text1"/>
          <w:sz w:val="24"/>
          <w:szCs w:val="24"/>
        </w:rPr>
        <w:t xml:space="preserve">Objektu robežas: </w:t>
      </w:r>
      <w:r w:rsidRPr="006A040F">
        <w:rPr>
          <w:rFonts w:ascii="Times New Roman" w:eastAsia="Times New Roman" w:hAnsi="Times New Roman" w:cs="Times New Roman"/>
          <w:bCs/>
          <w:iCs/>
          <w:color w:val="000000" w:themeColor="text1"/>
          <w:sz w:val="24"/>
          <w:szCs w:val="24"/>
        </w:rPr>
        <w:t>sk. pielikumā.</w:t>
      </w:r>
    </w:p>
    <w:p w14:paraId="6BA0C0BD" w14:textId="77777777" w:rsidR="00523C8D" w:rsidRPr="006A040F" w:rsidRDefault="00523C8D" w:rsidP="00523C8D">
      <w:pPr>
        <w:spacing w:after="120" w:line="240" w:lineRule="auto"/>
        <w:jc w:val="both"/>
        <w:rPr>
          <w:rFonts w:ascii="Times New Roman" w:eastAsia="Times New Roman" w:hAnsi="Times New Roman" w:cs="Times New Roman"/>
          <w:bCs/>
          <w:iCs/>
          <w:color w:val="000000" w:themeColor="text1"/>
          <w:sz w:val="24"/>
          <w:szCs w:val="24"/>
        </w:rPr>
      </w:pPr>
    </w:p>
    <w:p w14:paraId="110F0E98" w14:textId="77777777" w:rsidR="00523C8D" w:rsidRPr="006A040F" w:rsidRDefault="00523C8D" w:rsidP="00523C8D">
      <w:pPr>
        <w:spacing w:after="120" w:line="240" w:lineRule="auto"/>
        <w:ind w:left="142" w:firstLine="425"/>
        <w:jc w:val="center"/>
        <w:rPr>
          <w:rFonts w:ascii="Times New Roman" w:eastAsia="Times New Roman" w:hAnsi="Times New Roman" w:cs="Times New Roman"/>
          <w:b/>
          <w:iCs/>
          <w:color w:val="000000" w:themeColor="text1"/>
          <w:sz w:val="24"/>
          <w:szCs w:val="24"/>
        </w:rPr>
      </w:pPr>
      <w:r w:rsidRPr="006A040F">
        <w:rPr>
          <w:rFonts w:ascii="Times New Roman" w:eastAsia="Times New Roman" w:hAnsi="Times New Roman" w:cs="Times New Roman"/>
          <w:b/>
          <w:iCs/>
          <w:color w:val="000000" w:themeColor="text1"/>
          <w:sz w:val="24"/>
          <w:szCs w:val="24"/>
        </w:rPr>
        <w:t>I</w:t>
      </w:r>
    </w:p>
    <w:p w14:paraId="09AFA17B" w14:textId="77777777" w:rsidR="00523C8D" w:rsidRPr="006A040F" w:rsidRDefault="00523C8D" w:rsidP="00523C8D">
      <w:pPr>
        <w:spacing w:after="120" w:line="240" w:lineRule="auto"/>
        <w:ind w:left="142" w:firstLine="425"/>
        <w:jc w:val="center"/>
        <w:rPr>
          <w:rFonts w:ascii="Times New Roman" w:eastAsia="Times New Roman" w:hAnsi="Times New Roman" w:cs="Times New Roman"/>
          <w:bCs/>
          <w:i/>
          <w:color w:val="000000" w:themeColor="text1"/>
          <w:sz w:val="24"/>
          <w:szCs w:val="24"/>
        </w:rPr>
      </w:pPr>
      <w:r w:rsidRPr="006A040F">
        <w:rPr>
          <w:rFonts w:ascii="Times New Roman" w:eastAsia="Times New Roman" w:hAnsi="Times New Roman" w:cs="Times New Roman"/>
          <w:bCs/>
          <w:i/>
          <w:color w:val="000000" w:themeColor="text1"/>
          <w:sz w:val="24"/>
          <w:szCs w:val="24"/>
        </w:rPr>
        <w:t>Pakalpojuma sniedzēja tiesības, pienākumi un atbildība</w:t>
      </w:r>
    </w:p>
    <w:p w14:paraId="31D2B15E" w14:textId="77777777" w:rsidR="00523C8D" w:rsidRPr="006A040F" w:rsidRDefault="00523C8D" w:rsidP="00523C8D">
      <w:pPr>
        <w:pStyle w:val="Sarakstarindkopa"/>
        <w:numPr>
          <w:ilvl w:val="0"/>
          <w:numId w:val="34"/>
        </w:numPr>
        <w:spacing w:after="120" w:line="240" w:lineRule="auto"/>
        <w:ind w:left="284" w:hanging="284"/>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Pakalpojuma sniedzējam ir pienākums pieņemt telpas un aprīkojumu pirms Pakalpojuma sniegšanas uzsākšanas, parakstot par to pieņemšanas - nodošanas aktu. Pakalpojuma sniedzējs var vienoties ar Pasūtītāju par aprīkojumu, kuru tas pieņem lietošanā, un izvēle tiek atspoguļota pieņemšanas – nodošanas aktā. Līguma darbības laikā Pakalpojuma sniedzējs un Pasūtītājs var papildināt vai samazināt lietošanā nodotā aprīkojuma vienības, fiksējot samazinājumu vai papildinājumu pieņemšanas – nodošanas aktā. </w:t>
      </w:r>
    </w:p>
    <w:p w14:paraId="7AEB3A23" w14:textId="77777777" w:rsidR="00523C8D" w:rsidRPr="006A040F" w:rsidRDefault="00523C8D" w:rsidP="00523C8D">
      <w:pPr>
        <w:pStyle w:val="Sarakstarindkopa"/>
        <w:numPr>
          <w:ilvl w:val="0"/>
          <w:numId w:val="34"/>
        </w:numPr>
        <w:spacing w:after="120" w:line="240" w:lineRule="auto"/>
        <w:ind w:left="284" w:hanging="284"/>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lastRenderedPageBreak/>
        <w:t>Pakalpojuma sniedzējs ir atbildīgs par Objektiem</w:t>
      </w:r>
      <w:r w:rsidRPr="006A040F">
        <w:rPr>
          <w:rStyle w:val="Vresatsauce"/>
          <w:rFonts w:ascii="Times New Roman" w:eastAsia="Times New Roman" w:hAnsi="Times New Roman" w:cs="Times New Roman"/>
          <w:bCs/>
          <w:iCs/>
          <w:color w:val="000000" w:themeColor="text1"/>
          <w:sz w:val="24"/>
          <w:szCs w:val="24"/>
        </w:rPr>
        <w:footnoteReference w:id="2"/>
      </w:r>
      <w:r w:rsidRPr="006A040F">
        <w:rPr>
          <w:rFonts w:ascii="Times New Roman" w:eastAsia="Times New Roman" w:hAnsi="Times New Roman" w:cs="Times New Roman"/>
          <w:bCs/>
          <w:iCs/>
          <w:color w:val="000000" w:themeColor="text1"/>
          <w:sz w:val="24"/>
          <w:szCs w:val="24"/>
        </w:rPr>
        <w:t xml:space="preserve"> un tajā izvietoto un Pakalpojumu sniedzēja lietošanā nodoto aprīkojumu, ko tas ir saņēmis lietošanā ar pieņemšanas–nodošanas aktiem.</w:t>
      </w:r>
    </w:p>
    <w:p w14:paraId="2D224C7F" w14:textId="77777777" w:rsidR="00523C8D" w:rsidRPr="006A040F" w:rsidRDefault="00523C8D" w:rsidP="00523C8D">
      <w:pPr>
        <w:pStyle w:val="Sarakstarindkopa"/>
        <w:numPr>
          <w:ilvl w:val="0"/>
          <w:numId w:val="34"/>
        </w:numPr>
        <w:spacing w:after="120" w:line="240" w:lineRule="auto"/>
        <w:ind w:left="284" w:hanging="284"/>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sniedzējam ir pienākums paredzēt Objektos ēdamzāles Objektu robežās, kurā ir iespēja uz vietas paēst vismaz šādam apmeklētāju skaitam, sēžot pie galdiem:</w:t>
      </w:r>
    </w:p>
    <w:p w14:paraId="17DD80AD" w14:textId="77777777" w:rsidR="00523C8D" w:rsidRPr="006A040F" w:rsidRDefault="00523C8D" w:rsidP="00523C8D">
      <w:pPr>
        <w:pStyle w:val="Sarakstarindkopa"/>
        <w:numPr>
          <w:ilvl w:val="1"/>
          <w:numId w:val="38"/>
        </w:numPr>
        <w:spacing w:after="120" w:line="240" w:lineRule="auto"/>
        <w:ind w:left="709" w:hanging="425"/>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Vestienas ielā 35, Rīgā, 90 vietas</w:t>
      </w:r>
      <w:r w:rsidRPr="006A040F">
        <w:rPr>
          <w:rFonts w:ascii="Times New Roman" w:eastAsia="Times New Roman" w:hAnsi="Times New Roman" w:cs="Times New Roman"/>
          <w:bCs/>
          <w:iCs/>
          <w:color w:val="000000" w:themeColor="text1"/>
          <w:sz w:val="24"/>
          <w:szCs w:val="24"/>
        </w:rPr>
        <w:t>;</w:t>
      </w:r>
    </w:p>
    <w:p w14:paraId="279E2CD7" w14:textId="77777777" w:rsidR="00523C8D" w:rsidRPr="006A040F" w:rsidRDefault="00523C8D" w:rsidP="00523C8D">
      <w:pPr>
        <w:pStyle w:val="Sarakstarindkopa"/>
        <w:numPr>
          <w:ilvl w:val="1"/>
          <w:numId w:val="38"/>
        </w:numPr>
        <w:spacing w:after="120" w:line="240" w:lineRule="auto"/>
        <w:ind w:left="709" w:hanging="425"/>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Vienības gatvē 16, Rīgā, 40 vietas;</w:t>
      </w:r>
    </w:p>
    <w:p w14:paraId="7A2AEC39" w14:textId="77777777" w:rsidR="00523C8D" w:rsidRPr="006A040F" w:rsidRDefault="00523C8D" w:rsidP="00523C8D">
      <w:pPr>
        <w:pStyle w:val="Sarakstarindkopa"/>
        <w:numPr>
          <w:ilvl w:val="1"/>
          <w:numId w:val="38"/>
        </w:numPr>
        <w:spacing w:after="120" w:line="240" w:lineRule="auto"/>
        <w:ind w:left="709" w:hanging="425"/>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Rūsiņa ielā 3, Rīgā, 20 vietas;</w:t>
      </w:r>
    </w:p>
    <w:p w14:paraId="5BB548C8" w14:textId="77777777" w:rsidR="00523C8D" w:rsidRPr="006A040F" w:rsidRDefault="00523C8D" w:rsidP="00523C8D">
      <w:pPr>
        <w:pStyle w:val="Sarakstarindkopa"/>
        <w:numPr>
          <w:ilvl w:val="1"/>
          <w:numId w:val="38"/>
        </w:numPr>
        <w:spacing w:after="120" w:line="240" w:lineRule="auto"/>
        <w:ind w:left="709" w:hanging="425"/>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Kleistu ielā 28, Rīgā, 80 vietas;</w:t>
      </w:r>
    </w:p>
    <w:p w14:paraId="54B60715" w14:textId="77777777" w:rsidR="00523C8D" w:rsidRPr="006A040F" w:rsidRDefault="00523C8D" w:rsidP="00523C8D">
      <w:pPr>
        <w:pStyle w:val="Sarakstarindkopa"/>
        <w:numPr>
          <w:ilvl w:val="1"/>
          <w:numId w:val="38"/>
        </w:numPr>
        <w:spacing w:after="120" w:line="240" w:lineRule="auto"/>
        <w:ind w:left="709" w:hanging="425"/>
        <w:contextualSpacing w:val="0"/>
        <w:jc w:val="both"/>
        <w:rPr>
          <w:rFonts w:ascii="Times New Roman" w:hAnsi="Times New Roman" w:cs="Times New Roman"/>
          <w:color w:val="000000" w:themeColor="text1"/>
          <w:sz w:val="24"/>
          <w:szCs w:val="24"/>
        </w:rPr>
      </w:pPr>
      <w:r w:rsidRPr="006A040F">
        <w:rPr>
          <w:rFonts w:ascii="Times New Roman" w:hAnsi="Times New Roman" w:cs="Times New Roman"/>
          <w:color w:val="000000" w:themeColor="text1"/>
          <w:sz w:val="24"/>
          <w:szCs w:val="24"/>
        </w:rPr>
        <w:t>Brīvības ielā 191, Rīgā, 50 vietas.</w:t>
      </w:r>
    </w:p>
    <w:p w14:paraId="663A9614" w14:textId="77777777" w:rsidR="00523C8D" w:rsidRPr="006A040F" w:rsidRDefault="00523C8D" w:rsidP="00523C8D">
      <w:pPr>
        <w:pStyle w:val="Sarakstarindkopa"/>
        <w:numPr>
          <w:ilvl w:val="0"/>
          <w:numId w:val="34"/>
        </w:numPr>
        <w:spacing w:after="120" w:line="240" w:lineRule="auto"/>
        <w:ind w:left="284" w:hanging="284"/>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Pakalpojuma sniedzējs nodrošina ēdināšanai traukus un galda piederumus, ja ar Pasūtītāju nav noslēgta cita vienošanās. Trauki un galda piederumi nedrīkst būt bojāti. </w:t>
      </w:r>
    </w:p>
    <w:p w14:paraId="709C7B38" w14:textId="77777777" w:rsidR="00523C8D" w:rsidRPr="006A040F" w:rsidRDefault="00523C8D" w:rsidP="00523C8D">
      <w:pPr>
        <w:pStyle w:val="Sarakstarindkopa"/>
        <w:numPr>
          <w:ilvl w:val="0"/>
          <w:numId w:val="34"/>
        </w:numPr>
        <w:spacing w:after="120" w:line="240" w:lineRule="auto"/>
        <w:ind w:left="284" w:hanging="284"/>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sniedzējam ir pienākums izmantot tam nodoto aprīkojumu ēdināšanas pakalpojuma sniegšanai, ievērojot šādus noteikumus:</w:t>
      </w:r>
    </w:p>
    <w:p w14:paraId="3E2FFA25" w14:textId="77777777" w:rsidR="00523C8D" w:rsidRPr="006A040F" w:rsidRDefault="00523C8D" w:rsidP="00523C8D">
      <w:pPr>
        <w:pStyle w:val="Sarakstarindkopa"/>
        <w:numPr>
          <w:ilvl w:val="1"/>
          <w:numId w:val="35"/>
        </w:numPr>
        <w:spacing w:after="120" w:line="240" w:lineRule="auto"/>
        <w:ind w:left="709" w:hanging="425"/>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sniedzējs atbild par aprīkojuma tehnisko stāvokli līguma darbības laikā, nodrošina pareizu tehnoloģisko iekārtu un sistēmu ekspluatāciju un saglabāšanu, veicot to tehniskās apkopes un nepieciešamos remontus uz sava rēķina;</w:t>
      </w:r>
    </w:p>
    <w:p w14:paraId="519C3F5F" w14:textId="77777777" w:rsidR="00523C8D" w:rsidRPr="006A040F" w:rsidRDefault="00523C8D" w:rsidP="00523C8D">
      <w:pPr>
        <w:pStyle w:val="Sarakstarindkopa"/>
        <w:numPr>
          <w:ilvl w:val="1"/>
          <w:numId w:val="35"/>
        </w:numPr>
        <w:spacing w:after="120" w:line="240" w:lineRule="auto"/>
        <w:ind w:left="709" w:hanging="425"/>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Nepieciešamības gadījumā bojāts/ nolietots aprīkojums tiek aizstāts ar līdzvērtīgu aprīkojumu saskaņā ar Pakalpojumu sniedzēja un Pasūtītāja vienošanos; </w:t>
      </w:r>
    </w:p>
    <w:p w14:paraId="723808DC" w14:textId="77777777" w:rsidR="00523C8D" w:rsidRPr="006A040F" w:rsidRDefault="00523C8D" w:rsidP="00523C8D">
      <w:pPr>
        <w:pStyle w:val="Sarakstarindkopa"/>
        <w:numPr>
          <w:ilvl w:val="1"/>
          <w:numId w:val="35"/>
        </w:numPr>
        <w:spacing w:after="120" w:line="240" w:lineRule="auto"/>
        <w:ind w:left="709" w:hanging="425"/>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Ja divu mēnešu laikā no līguma noslēgšanas atklājas, ka Pakalpojuma sniedzējam nodotajam aprīkojumam nepieciešams remonts, to nodrošina Pasūtītājs vai vienojas ar Pakalpojuma sniedzēju par citu risinājumu.  </w:t>
      </w:r>
    </w:p>
    <w:p w14:paraId="6AB8C898" w14:textId="77777777" w:rsidR="00523C8D" w:rsidRPr="006A040F" w:rsidRDefault="00523C8D" w:rsidP="00523C8D">
      <w:pPr>
        <w:pStyle w:val="Sarakstarindkopa"/>
        <w:numPr>
          <w:ilvl w:val="0"/>
          <w:numId w:val="34"/>
        </w:numPr>
        <w:spacing w:after="120" w:line="240" w:lineRule="auto"/>
        <w:ind w:left="284" w:hanging="284"/>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sniedzējam ir pienākums izmantot Objektus ēdināšanas pakalpojuma sniegšanai, ievērojot šādus noteikumus:</w:t>
      </w:r>
    </w:p>
    <w:p w14:paraId="4DF465FB" w14:textId="77777777" w:rsidR="00523C8D" w:rsidRPr="006A040F" w:rsidRDefault="00523C8D" w:rsidP="00523C8D">
      <w:pPr>
        <w:pStyle w:val="Sarakstarindkopa"/>
        <w:numPr>
          <w:ilvl w:val="1"/>
          <w:numId w:val="33"/>
        </w:numPr>
        <w:tabs>
          <w:tab w:val="left" w:pos="1985"/>
        </w:tabs>
        <w:spacing w:after="120" w:line="240" w:lineRule="auto"/>
        <w:ind w:left="851" w:hanging="56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sniedzējs apņemas Objektus un tā aprīkojumu izmantot tikai šādiem mērķiem:</w:t>
      </w:r>
    </w:p>
    <w:p w14:paraId="33F92434" w14:textId="77777777" w:rsidR="00523C8D" w:rsidRPr="006A040F" w:rsidRDefault="00523C8D" w:rsidP="00523C8D">
      <w:pPr>
        <w:pStyle w:val="Sarakstarindkopa"/>
        <w:numPr>
          <w:ilvl w:val="2"/>
          <w:numId w:val="33"/>
        </w:numPr>
        <w:tabs>
          <w:tab w:val="left" w:pos="2694"/>
        </w:tabs>
        <w:spacing w:after="120" w:line="240" w:lineRule="auto"/>
        <w:ind w:left="851" w:hanging="56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sabiedriskā ēdināšana uz vietas;</w:t>
      </w:r>
    </w:p>
    <w:p w14:paraId="77EEA672" w14:textId="77777777" w:rsidR="00523C8D" w:rsidRPr="006A040F" w:rsidRDefault="00523C8D" w:rsidP="00523C8D">
      <w:pPr>
        <w:pStyle w:val="Sarakstarindkopa"/>
        <w:numPr>
          <w:ilvl w:val="2"/>
          <w:numId w:val="33"/>
        </w:numPr>
        <w:tabs>
          <w:tab w:val="left" w:pos="2694"/>
        </w:tabs>
        <w:spacing w:after="120" w:line="240" w:lineRule="auto"/>
        <w:ind w:left="851" w:hanging="56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sabiedriskā ēdināšana ar tiesībām ēdienu un tā sagataves izvest;</w:t>
      </w:r>
    </w:p>
    <w:p w14:paraId="19744F2A" w14:textId="77777777" w:rsidR="00523C8D" w:rsidRPr="006A040F" w:rsidRDefault="00523C8D" w:rsidP="00523C8D">
      <w:pPr>
        <w:pStyle w:val="Sarakstarindkopa"/>
        <w:numPr>
          <w:ilvl w:val="2"/>
          <w:numId w:val="33"/>
        </w:numPr>
        <w:tabs>
          <w:tab w:val="left" w:pos="2694"/>
        </w:tabs>
        <w:spacing w:after="120" w:line="240" w:lineRule="auto"/>
        <w:ind w:left="851" w:hanging="56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Pasūtītāja darbinieku ēdināšana;</w:t>
      </w:r>
    </w:p>
    <w:p w14:paraId="1E0DB987" w14:textId="77777777" w:rsidR="00523C8D" w:rsidRPr="006A040F" w:rsidRDefault="00523C8D" w:rsidP="00523C8D">
      <w:pPr>
        <w:pStyle w:val="Sarakstarindkopa"/>
        <w:numPr>
          <w:ilvl w:val="1"/>
          <w:numId w:val="33"/>
        </w:numPr>
        <w:spacing w:after="120" w:line="240" w:lineRule="auto"/>
        <w:ind w:left="284" w:firstLine="0"/>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Objektu izmantošanai citiem mērķiem Pakalpojumu sniedzējam ir pienākums saņemt Pasūtītāja rakstveida piekrišanu. Objektu Rūsiņa ielā 3 Pakalpojuma sniedzējs ir tiesīgs izmantot tikai 6.1.3. punktā noteiktajam mērķim.</w:t>
      </w:r>
    </w:p>
    <w:p w14:paraId="0F933D86" w14:textId="77777777" w:rsidR="00523C8D" w:rsidRPr="006A040F" w:rsidRDefault="00523C8D" w:rsidP="00523C8D">
      <w:pPr>
        <w:pStyle w:val="Sarakstarindkopa"/>
        <w:numPr>
          <w:ilvl w:val="1"/>
          <w:numId w:val="33"/>
        </w:numPr>
        <w:spacing w:after="120" w:line="240" w:lineRule="auto"/>
        <w:ind w:left="284" w:firstLine="0"/>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sniedzējam jānodrošina Pasūtītāja darbinieku ēdināšana vismaz no pulksten 8.00 līdz 15.00 katru darba dienu, izņemot Rūsiņa ielā 3, kur ēdināšanas pakalpojums jānodrošina katru dienu vismaz no 8.00 līdz 21.00. Pakalpojuma sniedzējs, rakstiski saskaņojot ar Pasūtītāju, var paredzēt Rūsiņa ielā 3, pārtraukumu laikā, kad ēdināšanas pakalpojums tiek vismazāk izmantots.</w:t>
      </w:r>
    </w:p>
    <w:p w14:paraId="1EABEA1D" w14:textId="77777777" w:rsidR="00523C8D" w:rsidRPr="006A040F" w:rsidRDefault="00523C8D" w:rsidP="00523C8D">
      <w:pPr>
        <w:pStyle w:val="Sarakstarindkopa"/>
        <w:numPr>
          <w:ilvl w:val="1"/>
          <w:numId w:val="33"/>
        </w:numPr>
        <w:spacing w:after="120" w:line="240" w:lineRule="auto"/>
        <w:ind w:left="284" w:firstLine="0"/>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Pakalpojuma sniedzējam nav atļauts tirgot tabakas izstrādājumus un alkoholiskos dzērienus. </w:t>
      </w:r>
    </w:p>
    <w:p w14:paraId="4441295C" w14:textId="77777777" w:rsidR="00523C8D" w:rsidRPr="006A040F" w:rsidRDefault="00523C8D" w:rsidP="00523C8D">
      <w:pPr>
        <w:pStyle w:val="Sarakstarindkopa"/>
        <w:numPr>
          <w:ilvl w:val="1"/>
          <w:numId w:val="33"/>
        </w:numPr>
        <w:spacing w:after="120" w:line="240" w:lineRule="auto"/>
        <w:ind w:left="284" w:firstLine="0"/>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lastRenderedPageBreak/>
        <w:t>Katru darba dienu no pulksten 11.30 līdz 13.00 jānodrošina ēdināšanas pakalpojuma sniegšana primāri Pasūtītāja darbiniekiem (piemēram, ēdiena iegāde bez rindas, tikai Pasūtītāja darbinieku apkalpošana norādītajā laikposmā vai tml. priekšrocības). Šajā laikā jānodrošina vismaz divu komplekso pusdienu (vismaz zupa un otrais ēdiens) piedāvājums par šādu cenu:</w:t>
      </w:r>
    </w:p>
    <w:p w14:paraId="12DC8B90" w14:textId="63D9514A" w:rsidR="00523C8D" w:rsidRPr="00EB751B" w:rsidRDefault="00523C8D" w:rsidP="00523C8D">
      <w:pPr>
        <w:pStyle w:val="Sarakstarindkopa"/>
        <w:numPr>
          <w:ilvl w:val="2"/>
          <w:numId w:val="33"/>
        </w:numPr>
        <w:tabs>
          <w:tab w:val="left" w:pos="2835"/>
          <w:tab w:val="left" w:pos="3119"/>
        </w:tabs>
        <w:spacing w:after="120" w:line="240" w:lineRule="auto"/>
        <w:ind w:left="851" w:hanging="56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Komplekso pusdienu Nr. 1 cena – EUR 3,00</w:t>
      </w:r>
      <w:r w:rsidR="008B7201">
        <w:rPr>
          <w:rFonts w:ascii="Times New Roman" w:eastAsia="Times New Roman" w:hAnsi="Times New Roman" w:cs="Times New Roman"/>
          <w:bCs/>
          <w:iCs/>
          <w:color w:val="000000" w:themeColor="text1"/>
          <w:sz w:val="24"/>
          <w:szCs w:val="24"/>
        </w:rPr>
        <w:t xml:space="preserve"> (ieskaitot PVN)</w:t>
      </w:r>
      <w:r w:rsidRPr="006A040F">
        <w:rPr>
          <w:rFonts w:ascii="Times New Roman" w:eastAsia="Times New Roman" w:hAnsi="Times New Roman" w:cs="Times New Roman"/>
          <w:bCs/>
          <w:iCs/>
          <w:color w:val="000000" w:themeColor="text1"/>
          <w:sz w:val="24"/>
          <w:szCs w:val="24"/>
        </w:rPr>
        <w:t>;</w:t>
      </w:r>
    </w:p>
    <w:tbl>
      <w:tblPr>
        <w:tblStyle w:val="Reatabula"/>
        <w:tblW w:w="8346" w:type="dxa"/>
        <w:tblInd w:w="863" w:type="dxa"/>
        <w:tblLook w:val="04A0" w:firstRow="1" w:lastRow="0" w:firstColumn="1" w:lastColumn="0" w:noHBand="0" w:noVBand="1"/>
      </w:tblPr>
      <w:tblGrid>
        <w:gridCol w:w="8346"/>
      </w:tblGrid>
      <w:tr w:rsidR="00523C8D" w:rsidRPr="0048248A" w14:paraId="034705D6" w14:textId="77777777" w:rsidTr="00C04331">
        <w:tc>
          <w:tcPr>
            <w:tcW w:w="8346" w:type="dxa"/>
          </w:tcPr>
          <w:p w14:paraId="31E2BE53" w14:textId="18E716A3" w:rsidR="00523C8D" w:rsidRPr="0048248A" w:rsidRDefault="00523C8D" w:rsidP="00C04331">
            <w:pPr>
              <w:tabs>
                <w:tab w:val="left" w:pos="2835"/>
                <w:tab w:val="left" w:pos="3119"/>
              </w:tabs>
              <w:spacing w:after="120"/>
              <w:ind w:left="851" w:hanging="567"/>
              <w:jc w:val="both"/>
              <w:rPr>
                <w:rFonts w:ascii="Times New Roman" w:eastAsia="Times New Roman" w:hAnsi="Times New Roman" w:cs="Times New Roman"/>
                <w:bCs/>
                <w:iCs/>
                <w:color w:val="FF0000"/>
                <w:sz w:val="24"/>
                <w:szCs w:val="24"/>
              </w:rPr>
            </w:pPr>
            <w:r w:rsidRPr="0048248A">
              <w:rPr>
                <w:rFonts w:ascii="Times New Roman" w:eastAsia="Times New Roman" w:hAnsi="Times New Roman" w:cs="Times New Roman"/>
                <w:bCs/>
                <w:iCs/>
                <w:color w:val="FF0000"/>
                <w:sz w:val="24"/>
                <w:szCs w:val="24"/>
              </w:rPr>
              <w:t xml:space="preserve">Lūdzu sniegt viedokli par </w:t>
            </w:r>
            <w:r w:rsidR="000260A9">
              <w:rPr>
                <w:rFonts w:ascii="Times New Roman" w:eastAsia="Times New Roman" w:hAnsi="Times New Roman" w:cs="Times New Roman"/>
                <w:bCs/>
                <w:iCs/>
                <w:color w:val="FF0000"/>
                <w:sz w:val="24"/>
                <w:szCs w:val="24"/>
              </w:rPr>
              <w:t>cenām</w:t>
            </w:r>
            <w:r w:rsidR="008B7201">
              <w:rPr>
                <w:rFonts w:ascii="Times New Roman" w:eastAsia="Times New Roman" w:hAnsi="Times New Roman" w:cs="Times New Roman"/>
                <w:bCs/>
                <w:iCs/>
                <w:color w:val="FF0000"/>
                <w:sz w:val="24"/>
                <w:szCs w:val="24"/>
              </w:rPr>
              <w:t>:</w:t>
            </w:r>
          </w:p>
          <w:p w14:paraId="62AC33AB" w14:textId="77777777" w:rsidR="00523C8D" w:rsidRPr="0048248A" w:rsidRDefault="00523C8D" w:rsidP="00C04331">
            <w:pPr>
              <w:tabs>
                <w:tab w:val="left" w:pos="2835"/>
                <w:tab w:val="left" w:pos="3119"/>
              </w:tabs>
              <w:spacing w:after="120"/>
              <w:ind w:left="851" w:hanging="567"/>
              <w:jc w:val="both"/>
              <w:rPr>
                <w:rFonts w:ascii="Times New Roman" w:eastAsia="Times New Roman" w:hAnsi="Times New Roman" w:cs="Times New Roman"/>
                <w:bCs/>
                <w:iCs/>
                <w:color w:val="FF0000"/>
                <w:sz w:val="24"/>
                <w:szCs w:val="24"/>
              </w:rPr>
            </w:pPr>
            <w:r w:rsidRPr="0048248A">
              <w:rPr>
                <w:rFonts w:ascii="Times New Roman" w:eastAsia="Times New Roman" w:hAnsi="Times New Roman" w:cs="Times New Roman"/>
                <w:bCs/>
                <w:iCs/>
                <w:color w:val="FF0000"/>
                <w:sz w:val="24"/>
                <w:szCs w:val="24"/>
              </w:rPr>
              <w:t>Jūsu piedāvātais variants: EUR ………….</w:t>
            </w:r>
          </w:p>
        </w:tc>
      </w:tr>
    </w:tbl>
    <w:p w14:paraId="56B786A2" w14:textId="4E4C11F4" w:rsidR="00523C8D" w:rsidRPr="00EB751B" w:rsidRDefault="00523C8D" w:rsidP="00523C8D">
      <w:pPr>
        <w:pStyle w:val="Sarakstarindkopa"/>
        <w:numPr>
          <w:ilvl w:val="2"/>
          <w:numId w:val="33"/>
        </w:numPr>
        <w:tabs>
          <w:tab w:val="left" w:pos="2835"/>
          <w:tab w:val="left" w:pos="3119"/>
        </w:tabs>
        <w:spacing w:after="120" w:line="240" w:lineRule="auto"/>
        <w:ind w:left="851" w:hanging="56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Komplekso pusdienu Nr. 2 cena – EUR 3,75</w:t>
      </w:r>
      <w:r w:rsidR="008B7201">
        <w:rPr>
          <w:rFonts w:ascii="Times New Roman" w:eastAsia="Times New Roman" w:hAnsi="Times New Roman" w:cs="Times New Roman"/>
          <w:bCs/>
          <w:iCs/>
          <w:color w:val="000000" w:themeColor="text1"/>
          <w:sz w:val="24"/>
          <w:szCs w:val="24"/>
        </w:rPr>
        <w:t xml:space="preserve"> (ieskaitot PVN)</w:t>
      </w:r>
      <w:r w:rsidRPr="006A040F">
        <w:rPr>
          <w:rFonts w:ascii="Times New Roman" w:eastAsia="Times New Roman" w:hAnsi="Times New Roman" w:cs="Times New Roman"/>
          <w:bCs/>
          <w:iCs/>
          <w:color w:val="000000" w:themeColor="text1"/>
          <w:sz w:val="24"/>
          <w:szCs w:val="24"/>
        </w:rPr>
        <w:t>;</w:t>
      </w:r>
    </w:p>
    <w:tbl>
      <w:tblPr>
        <w:tblStyle w:val="Reatabula"/>
        <w:tblW w:w="8363" w:type="dxa"/>
        <w:tblInd w:w="846" w:type="dxa"/>
        <w:tblLook w:val="04A0" w:firstRow="1" w:lastRow="0" w:firstColumn="1" w:lastColumn="0" w:noHBand="0" w:noVBand="1"/>
      </w:tblPr>
      <w:tblGrid>
        <w:gridCol w:w="8363"/>
      </w:tblGrid>
      <w:tr w:rsidR="00523C8D" w:rsidRPr="0048248A" w14:paraId="3AB838D1" w14:textId="77777777" w:rsidTr="00C04331">
        <w:tc>
          <w:tcPr>
            <w:tcW w:w="8363" w:type="dxa"/>
          </w:tcPr>
          <w:p w14:paraId="59B4CEEB" w14:textId="3F6818F3" w:rsidR="00523C8D" w:rsidRPr="0048248A" w:rsidRDefault="00523C8D" w:rsidP="00C04331">
            <w:pPr>
              <w:tabs>
                <w:tab w:val="left" w:pos="2835"/>
                <w:tab w:val="left" w:pos="3119"/>
              </w:tabs>
              <w:spacing w:after="120"/>
              <w:ind w:left="851" w:hanging="567"/>
              <w:jc w:val="both"/>
              <w:rPr>
                <w:rFonts w:ascii="Times New Roman" w:eastAsia="Times New Roman" w:hAnsi="Times New Roman" w:cs="Times New Roman"/>
                <w:bCs/>
                <w:iCs/>
                <w:color w:val="FF0000"/>
                <w:sz w:val="24"/>
                <w:szCs w:val="24"/>
              </w:rPr>
            </w:pPr>
            <w:r w:rsidRPr="0048248A">
              <w:rPr>
                <w:rFonts w:ascii="Times New Roman" w:eastAsia="Times New Roman" w:hAnsi="Times New Roman" w:cs="Times New Roman"/>
                <w:bCs/>
                <w:iCs/>
                <w:color w:val="FF0000"/>
                <w:sz w:val="24"/>
                <w:szCs w:val="24"/>
              </w:rPr>
              <w:t xml:space="preserve">Lūdzu sniegt viedokli par </w:t>
            </w:r>
            <w:r w:rsidR="000260A9">
              <w:rPr>
                <w:rFonts w:ascii="Times New Roman" w:eastAsia="Times New Roman" w:hAnsi="Times New Roman" w:cs="Times New Roman"/>
                <w:bCs/>
                <w:iCs/>
                <w:color w:val="FF0000"/>
                <w:sz w:val="24"/>
                <w:szCs w:val="24"/>
              </w:rPr>
              <w:t>cenām</w:t>
            </w:r>
            <w:r w:rsidRPr="0048248A">
              <w:rPr>
                <w:rFonts w:ascii="Times New Roman" w:eastAsia="Times New Roman" w:hAnsi="Times New Roman" w:cs="Times New Roman"/>
                <w:bCs/>
                <w:iCs/>
                <w:color w:val="FF0000"/>
                <w:sz w:val="24"/>
                <w:szCs w:val="24"/>
              </w:rPr>
              <w:t>:</w:t>
            </w:r>
          </w:p>
          <w:p w14:paraId="0872E497" w14:textId="77777777" w:rsidR="00523C8D" w:rsidRPr="0048248A" w:rsidRDefault="00523C8D" w:rsidP="00C04331">
            <w:pPr>
              <w:tabs>
                <w:tab w:val="left" w:pos="2835"/>
                <w:tab w:val="left" w:pos="3119"/>
              </w:tabs>
              <w:spacing w:after="120"/>
              <w:ind w:left="851" w:hanging="567"/>
              <w:jc w:val="both"/>
              <w:rPr>
                <w:rFonts w:ascii="Times New Roman" w:eastAsia="Times New Roman" w:hAnsi="Times New Roman" w:cs="Times New Roman"/>
                <w:bCs/>
                <w:iCs/>
                <w:color w:val="FF0000"/>
                <w:sz w:val="24"/>
                <w:szCs w:val="24"/>
              </w:rPr>
            </w:pPr>
            <w:r w:rsidRPr="0048248A">
              <w:rPr>
                <w:rFonts w:ascii="Times New Roman" w:eastAsia="Times New Roman" w:hAnsi="Times New Roman" w:cs="Times New Roman"/>
                <w:bCs/>
                <w:iCs/>
                <w:color w:val="FF0000"/>
                <w:sz w:val="24"/>
                <w:szCs w:val="24"/>
              </w:rPr>
              <w:t>Jūsu piedāvātais variants: EUR ………….</w:t>
            </w:r>
          </w:p>
        </w:tc>
      </w:tr>
    </w:tbl>
    <w:p w14:paraId="48687A19" w14:textId="77777777" w:rsidR="00523C8D" w:rsidRPr="00FD569A" w:rsidRDefault="00523C8D" w:rsidP="00523C8D">
      <w:pPr>
        <w:pStyle w:val="Sarakstarindkopa"/>
        <w:numPr>
          <w:ilvl w:val="2"/>
          <w:numId w:val="33"/>
        </w:numPr>
        <w:tabs>
          <w:tab w:val="left" w:pos="2835"/>
          <w:tab w:val="left" w:pos="3119"/>
        </w:tabs>
        <w:spacing w:after="120" w:line="240" w:lineRule="auto"/>
        <w:ind w:left="851" w:hanging="56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Komplekso pusdienu Nr. 1 un Nr. 2 cena paliek nemainīga </w:t>
      </w:r>
      <w:r w:rsidRPr="00FD569A">
        <w:rPr>
          <w:rFonts w:ascii="Times New Roman" w:eastAsia="Times New Roman" w:hAnsi="Times New Roman" w:cs="Times New Roman"/>
          <w:bCs/>
          <w:iCs/>
          <w:color w:val="000000" w:themeColor="text1"/>
          <w:sz w:val="24"/>
          <w:szCs w:val="24"/>
        </w:rPr>
        <w:t xml:space="preserve">vismaz </w:t>
      </w:r>
      <w:r>
        <w:rPr>
          <w:rFonts w:ascii="Times New Roman" w:eastAsia="Times New Roman" w:hAnsi="Times New Roman" w:cs="Times New Roman"/>
          <w:bCs/>
          <w:iCs/>
          <w:color w:val="000000" w:themeColor="text1"/>
          <w:sz w:val="24"/>
          <w:szCs w:val="24"/>
        </w:rPr>
        <w:t>6</w:t>
      </w:r>
      <w:r w:rsidRPr="00FD569A">
        <w:rPr>
          <w:rFonts w:ascii="Times New Roman" w:eastAsia="Times New Roman" w:hAnsi="Times New Roman" w:cs="Times New Roman"/>
          <w:bCs/>
          <w:iCs/>
          <w:color w:val="000000" w:themeColor="text1"/>
          <w:sz w:val="24"/>
          <w:szCs w:val="24"/>
        </w:rPr>
        <w:t xml:space="preserve"> mēnešus no līguma noslēgšanas dienas.</w:t>
      </w:r>
    </w:p>
    <w:tbl>
      <w:tblPr>
        <w:tblStyle w:val="Reatabula"/>
        <w:tblW w:w="8363" w:type="dxa"/>
        <w:tblInd w:w="846" w:type="dxa"/>
        <w:tblLook w:val="04A0" w:firstRow="1" w:lastRow="0" w:firstColumn="1" w:lastColumn="0" w:noHBand="0" w:noVBand="1"/>
      </w:tblPr>
      <w:tblGrid>
        <w:gridCol w:w="8363"/>
      </w:tblGrid>
      <w:tr w:rsidR="00523C8D" w:rsidRPr="0048248A" w14:paraId="08408446" w14:textId="77777777" w:rsidTr="00C04331">
        <w:tc>
          <w:tcPr>
            <w:tcW w:w="8363" w:type="dxa"/>
          </w:tcPr>
          <w:p w14:paraId="6B20F88E" w14:textId="77777777" w:rsidR="00523C8D" w:rsidRPr="0048248A" w:rsidRDefault="00523C8D" w:rsidP="00C04331">
            <w:pPr>
              <w:tabs>
                <w:tab w:val="left" w:pos="2835"/>
                <w:tab w:val="left" w:pos="3119"/>
              </w:tabs>
              <w:spacing w:after="120"/>
              <w:ind w:left="851" w:hanging="567"/>
              <w:jc w:val="both"/>
              <w:rPr>
                <w:rFonts w:ascii="Times New Roman" w:eastAsia="Times New Roman" w:hAnsi="Times New Roman" w:cs="Times New Roman"/>
                <w:bCs/>
                <w:iCs/>
                <w:color w:val="FF0000"/>
                <w:sz w:val="24"/>
                <w:szCs w:val="24"/>
              </w:rPr>
            </w:pPr>
            <w:r w:rsidRPr="0048248A">
              <w:rPr>
                <w:rFonts w:ascii="Times New Roman" w:eastAsia="Times New Roman" w:hAnsi="Times New Roman" w:cs="Times New Roman"/>
                <w:bCs/>
                <w:iCs/>
                <w:color w:val="FF0000"/>
                <w:sz w:val="24"/>
                <w:szCs w:val="24"/>
              </w:rPr>
              <w:t>Lūdzu sniegt viedokli par sākotnēji iesniegtās cenas nemainīguma ilgumu.</w:t>
            </w:r>
          </w:p>
          <w:p w14:paraId="6AEC59DE" w14:textId="77777777" w:rsidR="00523C8D" w:rsidRPr="0048248A" w:rsidRDefault="00523C8D" w:rsidP="00C04331">
            <w:pPr>
              <w:tabs>
                <w:tab w:val="left" w:pos="2835"/>
                <w:tab w:val="left" w:pos="3119"/>
              </w:tabs>
              <w:spacing w:after="120"/>
              <w:ind w:left="851" w:hanging="567"/>
              <w:jc w:val="both"/>
              <w:rPr>
                <w:rFonts w:ascii="Times New Roman" w:eastAsia="Times New Roman" w:hAnsi="Times New Roman" w:cs="Times New Roman"/>
                <w:bCs/>
                <w:iCs/>
                <w:color w:val="FF0000"/>
                <w:sz w:val="24"/>
                <w:szCs w:val="24"/>
              </w:rPr>
            </w:pPr>
            <w:r w:rsidRPr="0048248A">
              <w:rPr>
                <w:rFonts w:ascii="Times New Roman" w:eastAsia="Times New Roman" w:hAnsi="Times New Roman" w:cs="Times New Roman"/>
                <w:bCs/>
                <w:iCs/>
                <w:color w:val="FF0000"/>
                <w:sz w:val="24"/>
                <w:szCs w:val="24"/>
              </w:rPr>
              <w:t>Jūsu piedāvātais variants: ______ mēneši no pakalpojuma sniegšanas konkrētā Objektā</w:t>
            </w:r>
          </w:p>
        </w:tc>
      </w:tr>
    </w:tbl>
    <w:p w14:paraId="2E1F3730" w14:textId="77777777" w:rsidR="00523C8D" w:rsidRPr="00EA106E" w:rsidRDefault="00523C8D" w:rsidP="00523C8D">
      <w:pPr>
        <w:tabs>
          <w:tab w:val="left" w:pos="2835"/>
          <w:tab w:val="left" w:pos="3119"/>
        </w:tabs>
        <w:spacing w:after="120" w:line="240" w:lineRule="auto"/>
        <w:jc w:val="both"/>
        <w:rPr>
          <w:rFonts w:ascii="Times New Roman" w:eastAsia="Times New Roman" w:hAnsi="Times New Roman" w:cs="Times New Roman"/>
          <w:bCs/>
          <w:iCs/>
          <w:color w:val="000000" w:themeColor="text1"/>
          <w:sz w:val="24"/>
          <w:szCs w:val="24"/>
        </w:rPr>
      </w:pPr>
    </w:p>
    <w:p w14:paraId="7E950A65" w14:textId="5B5CE547" w:rsidR="00523C8D" w:rsidRPr="006A040F" w:rsidRDefault="00523C8D" w:rsidP="00523C8D">
      <w:pPr>
        <w:pStyle w:val="Sarakstarindkopa"/>
        <w:numPr>
          <w:ilvl w:val="1"/>
          <w:numId w:val="33"/>
        </w:numPr>
        <w:spacing w:after="120" w:line="240" w:lineRule="auto"/>
        <w:ind w:left="851" w:hanging="56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sniedzējs, sniedzot ēdināšanas pakalpojumus, nodrošina, ka Pasūtītāja darbiniekiem tiek piemērota atlaide vismaz 15%</w:t>
      </w:r>
      <w:r w:rsidR="008B7201">
        <w:rPr>
          <w:rFonts w:ascii="Times New Roman" w:eastAsia="Times New Roman" w:hAnsi="Times New Roman" w:cs="Times New Roman"/>
          <w:bCs/>
          <w:iCs/>
          <w:color w:val="000000" w:themeColor="text1"/>
          <w:sz w:val="24"/>
          <w:szCs w:val="24"/>
        </w:rPr>
        <w:t xml:space="preserve"> </w:t>
      </w:r>
      <w:r w:rsidR="008B7201" w:rsidRPr="008B7201">
        <w:rPr>
          <w:rFonts w:ascii="Times New Roman" w:eastAsia="Times New Roman" w:hAnsi="Times New Roman" w:cs="Times New Roman"/>
          <w:bCs/>
          <w:iCs/>
          <w:color w:val="FF0000"/>
          <w:sz w:val="24"/>
          <w:szCs w:val="24"/>
        </w:rPr>
        <w:t>(vai pretendenta piedāvātais apmērs</w:t>
      </w:r>
      <w:r w:rsidR="008B7201">
        <w:rPr>
          <w:rFonts w:ascii="Times New Roman" w:eastAsia="Times New Roman" w:hAnsi="Times New Roman" w:cs="Times New Roman"/>
          <w:bCs/>
          <w:iCs/>
          <w:color w:val="000000" w:themeColor="text1"/>
          <w:sz w:val="24"/>
          <w:szCs w:val="24"/>
        </w:rPr>
        <w:t>)</w:t>
      </w:r>
      <w:r w:rsidRPr="006A040F">
        <w:rPr>
          <w:rFonts w:ascii="Times New Roman" w:eastAsia="Times New Roman" w:hAnsi="Times New Roman" w:cs="Times New Roman"/>
          <w:bCs/>
          <w:iCs/>
          <w:color w:val="000000" w:themeColor="text1"/>
          <w:sz w:val="24"/>
          <w:szCs w:val="24"/>
        </w:rPr>
        <w:t xml:space="preserve"> apmērā katram pirkumam. Pasūtītāja darbinieki, atlaides piemērošanai, uzrāda darbinieka apliecību (kartiņu).</w:t>
      </w:r>
    </w:p>
    <w:p w14:paraId="36BCBC5A" w14:textId="77777777" w:rsidR="00523C8D" w:rsidRPr="006A040F" w:rsidRDefault="00523C8D" w:rsidP="00523C8D">
      <w:pPr>
        <w:pStyle w:val="Sarakstarindkopa"/>
        <w:numPr>
          <w:ilvl w:val="1"/>
          <w:numId w:val="33"/>
        </w:numPr>
        <w:spacing w:after="120" w:line="240" w:lineRule="auto"/>
        <w:ind w:left="851" w:hanging="56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sniedzējs nodrošina, ka Pasūtītāja darbinieki jebkuru ēdienkartē iekļautu ēdienu un/vai dzērienu var iegādāties ar pastāvīgu atlaidi (6.6. punktā norādīto).</w:t>
      </w:r>
    </w:p>
    <w:p w14:paraId="0192A5AF" w14:textId="77777777" w:rsidR="00523C8D" w:rsidRPr="006A040F" w:rsidRDefault="00523C8D" w:rsidP="00523C8D">
      <w:pPr>
        <w:pStyle w:val="Sarakstarindkopa"/>
        <w:numPr>
          <w:ilvl w:val="1"/>
          <w:numId w:val="33"/>
        </w:numPr>
        <w:spacing w:after="120" w:line="240" w:lineRule="auto"/>
        <w:ind w:left="851" w:hanging="56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Norēķiniem par saņemtajiem ēdināšanas pakalpojumiem Pakalpojuma sniedzējs ēdnīcā nodrošina vismaz 1 (vienu) kases aparātu un bezskaidras naudas norēķinam ar norēķinu kartēm. </w:t>
      </w:r>
    </w:p>
    <w:p w14:paraId="71EAEE02" w14:textId="77777777" w:rsidR="00523C8D" w:rsidRPr="006A040F" w:rsidRDefault="00523C8D" w:rsidP="00523C8D">
      <w:pPr>
        <w:pStyle w:val="Sarakstarindkopa"/>
        <w:numPr>
          <w:ilvl w:val="1"/>
          <w:numId w:val="33"/>
        </w:numPr>
        <w:spacing w:after="120" w:line="240" w:lineRule="auto"/>
        <w:ind w:left="851" w:hanging="56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sniedzējam ir pienākums ēdināšanas zālē nodrošināt regulāru telpu un galdu uzkopšanu</w:t>
      </w:r>
      <w:r>
        <w:rPr>
          <w:rFonts w:ascii="Times New Roman" w:eastAsia="Times New Roman" w:hAnsi="Times New Roman" w:cs="Times New Roman"/>
          <w:bCs/>
          <w:iCs/>
          <w:color w:val="000000" w:themeColor="text1"/>
          <w:sz w:val="24"/>
          <w:szCs w:val="24"/>
        </w:rPr>
        <w:t xml:space="preserve"> atbilstoši Pārtikas aprites uzraudzības likumam</w:t>
      </w:r>
      <w:r w:rsidRPr="006A040F">
        <w:rPr>
          <w:rFonts w:ascii="Times New Roman" w:eastAsia="Times New Roman" w:hAnsi="Times New Roman" w:cs="Times New Roman"/>
          <w:bCs/>
          <w:iCs/>
          <w:color w:val="000000" w:themeColor="text1"/>
          <w:sz w:val="24"/>
          <w:szCs w:val="24"/>
        </w:rPr>
        <w:t>.</w:t>
      </w:r>
    </w:p>
    <w:p w14:paraId="5CB9AED9" w14:textId="77777777" w:rsidR="00523C8D" w:rsidRPr="006A040F" w:rsidRDefault="00523C8D" w:rsidP="00523C8D">
      <w:pPr>
        <w:pStyle w:val="Sarakstarindkopa"/>
        <w:numPr>
          <w:ilvl w:val="1"/>
          <w:numId w:val="33"/>
        </w:numPr>
        <w:spacing w:after="120" w:line="240" w:lineRule="auto"/>
        <w:ind w:left="851" w:hanging="56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Ēdināšanas telpās regulāri jānodrošina paplātes, salvetes un garšvielu esamība (sāls, pipari un citas garšvielas pēc Pakalpojuma sniedzēja ieskatiem).</w:t>
      </w:r>
    </w:p>
    <w:p w14:paraId="5A75A468" w14:textId="77777777" w:rsidR="00523C8D" w:rsidRPr="006A040F" w:rsidRDefault="00523C8D" w:rsidP="00523C8D">
      <w:pPr>
        <w:pStyle w:val="Sarakstarindkopa"/>
        <w:numPr>
          <w:ilvl w:val="1"/>
          <w:numId w:val="33"/>
        </w:numPr>
        <w:spacing w:after="120" w:line="240" w:lineRule="auto"/>
        <w:ind w:left="851" w:hanging="56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sniedzējam jānodrošina iespēja iegādāties ēdienus līdzņemšanai atbilstošā iepakojumā. Pakalpojuma sniedzējs var paredzēt maksu par vienreizējās lietošanas traukiem, kuros tiek ielikts ēdiens, līdzņemšanai.</w:t>
      </w:r>
    </w:p>
    <w:p w14:paraId="6E3100FF"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sniedzējam ir pienākums maksāt nomas maksu par Objektu izmantošanu saskaņā ar šo noteikumu III daļu „Nomas maksa un norēķinu kārtība”.</w:t>
      </w:r>
    </w:p>
    <w:p w14:paraId="690020F5"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sniedzējam ir pienākums uzturēt Objektus ne sliktākā stāvoklī, kādā tas tika saņemts.</w:t>
      </w:r>
    </w:p>
    <w:p w14:paraId="44FD4D9E"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Ja Pārtikas un veterinārais dienests vai cita kompetentā institūcija ir konstatējusi nepilnības vai neatbilstības Objektos, Pakalpojuma sniedzējam ir pienākums informēt Pasūtītāju par konstatētajām nepilnībām un neatbilstībām un vienoties par to novēršanu.</w:t>
      </w:r>
    </w:p>
    <w:p w14:paraId="44976E7B"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sniedzējs nav tiesīgs izdarīt Objektu pārbūvi bez iepriekšējas rakstiskas Pasūtītāja piekrišanas.</w:t>
      </w:r>
    </w:p>
    <w:p w14:paraId="0076347D"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Lietojot Objektus, Pakalpojuma sniedzējam ir jāievēro Latvijas Republikas normatīvie akti un kompetento iestāžu lēmumi, ciktāl tie attiecas uz Pakalpojuma sniedzēju.</w:t>
      </w:r>
    </w:p>
    <w:p w14:paraId="51C83DAE"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lastRenderedPageBreak/>
        <w:t>Pakalpojuma sniedzējam ir pienākums papildu iekārtu vai aprīkojuma izvietošanu saskaņot ar Pasūtītāju.</w:t>
      </w:r>
    </w:p>
    <w:p w14:paraId="09F324BE"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sniedzēja pienākums ir saudzīgi izturēties pret Objektiem un to piegulošajām teritorijām, izmantot Objektus tikai saskaņā ar līguma noteikumiem.</w:t>
      </w:r>
    </w:p>
    <w:p w14:paraId="4FD53483" w14:textId="77777777" w:rsidR="00523C8D"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sniedzējam ir pienākums veikt tam nodotajās telpās ikdienas uzkopšanas darbus atbilstoši higiēnas prasībām. Pakalpojuma sniedzējam ir jāievēro tīrība Objektiem pieguļošajās teritorijās.</w:t>
      </w:r>
    </w:p>
    <w:p w14:paraId="414C54DD"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sniedzējam ir pienākums, izmantojot elektroiekārtas, ievērot drošības tehnikas un ugunsdrošības noteikumus, kā arī Pasūtītāja pamatotus norādījumus.</w:t>
      </w:r>
    </w:p>
    <w:p w14:paraId="286082DF"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Pakalpojuma sniedzējam ir pienākums nekavējoties par saviem līdzekļiem novērst Objektiem un/ vai aprīkojumam radītos bojājumus, kas radušies Pakalpojuma sniedzēja tīšas darbības vai bezdarbības rezultātā. </w:t>
      </w:r>
    </w:p>
    <w:p w14:paraId="19895DA9"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Par Objektos un/ vai aprīkojuma, kas nodots ar pieņemšanas-nodošanas aktu, konstatētajiem bojājumiem, kas nav radušies Pakalpojuma sniedzēja tīšas darbības vai bezdarbības rezultātā, Pakalpojuma sniedzējs rakstiski informē Pasūtītāju, uzaicinot Pasūtītāja pārstāvi ierasties uz apskati, un par minēto faktu sastāda aktu, kā arī vienojas par termiņu, kurā minētie trūkumi no Pasūtītāja puses tiks novērsti.</w:t>
      </w:r>
    </w:p>
    <w:p w14:paraId="45DADC29"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Bez Pasūtītāja rakstveida atļaujas Pakalpojuma sniedzējs nav tiesīgs Objektus nodot apakšnomā.</w:t>
      </w:r>
    </w:p>
    <w:p w14:paraId="783CDA79"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Beidzoties Pakalpojuma sniegšanas termiņam vai arī pirmstermiņa izbeigšanas gadījumā, Pakalpojuma sniedzējam Objekti ir jānodod Pasūtītājam ne sliktākā stāvoklī, kā tās tika pieņemts, pieļaujot Objektu dabisko nolietojumu.</w:t>
      </w:r>
    </w:p>
    <w:p w14:paraId="51963C08"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Nododot Objektus Pasūtītājam, Pakalpojuma sniedzējs ir atbildīgs par Objektu atbrīvošanu un ar to saistīto izdevumu segšanu. </w:t>
      </w:r>
    </w:p>
    <w:p w14:paraId="0B89E44A"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sniedzējam Objekti ir jāatbrīvo 5 (piecu) darba dienu laikā pēc Pakalpojuma sniegšanas termiņa beigām vai arī pirmstermiņa izbeigšanas gadījumā.</w:t>
      </w:r>
    </w:p>
    <w:tbl>
      <w:tblPr>
        <w:tblStyle w:val="Reatabula"/>
        <w:tblW w:w="0" w:type="auto"/>
        <w:tblInd w:w="360" w:type="dxa"/>
        <w:tblLook w:val="04A0" w:firstRow="1" w:lastRow="0" w:firstColumn="1" w:lastColumn="0" w:noHBand="0" w:noVBand="1"/>
      </w:tblPr>
      <w:tblGrid>
        <w:gridCol w:w="8985"/>
      </w:tblGrid>
      <w:tr w:rsidR="00523C8D" w:rsidRPr="0048248A" w14:paraId="5E34AA9B" w14:textId="77777777" w:rsidTr="00C04331">
        <w:tc>
          <w:tcPr>
            <w:tcW w:w="9203" w:type="dxa"/>
          </w:tcPr>
          <w:p w14:paraId="44079524" w14:textId="77777777" w:rsidR="00523C8D" w:rsidRPr="0048248A" w:rsidRDefault="00523C8D" w:rsidP="00C04331">
            <w:pPr>
              <w:spacing w:after="120"/>
              <w:jc w:val="both"/>
              <w:rPr>
                <w:rFonts w:ascii="Times New Roman" w:eastAsia="Times New Roman" w:hAnsi="Times New Roman" w:cs="Times New Roman"/>
                <w:bCs/>
                <w:iCs/>
                <w:color w:val="FF0000"/>
                <w:sz w:val="24"/>
                <w:szCs w:val="24"/>
              </w:rPr>
            </w:pPr>
            <w:r w:rsidRPr="0048248A">
              <w:rPr>
                <w:rFonts w:ascii="Times New Roman" w:eastAsia="Times New Roman" w:hAnsi="Times New Roman" w:cs="Times New Roman"/>
                <w:bCs/>
                <w:iCs/>
                <w:color w:val="FF0000"/>
                <w:sz w:val="24"/>
                <w:szCs w:val="24"/>
              </w:rPr>
              <w:t xml:space="preserve">Lūdzu izteikt viedokli. Telpu atbrīvošanai laiks ir: </w:t>
            </w:r>
          </w:p>
          <w:p w14:paraId="71F17100" w14:textId="77777777" w:rsidR="00523C8D" w:rsidRPr="0048248A" w:rsidRDefault="00000000" w:rsidP="00C04331">
            <w:pPr>
              <w:spacing w:after="120"/>
              <w:jc w:val="both"/>
              <w:rPr>
                <w:rFonts w:ascii="Times New Roman" w:eastAsia="Times New Roman" w:hAnsi="Times New Roman" w:cs="Times New Roman"/>
                <w:bCs/>
                <w:iCs/>
                <w:color w:val="FF0000"/>
                <w:sz w:val="24"/>
                <w:szCs w:val="24"/>
              </w:rPr>
            </w:pPr>
            <w:sdt>
              <w:sdtPr>
                <w:rPr>
                  <w:rFonts w:ascii="Times New Roman" w:eastAsia="Times New Roman" w:hAnsi="Times New Roman" w:cs="Times New Roman"/>
                  <w:bCs/>
                  <w:iCs/>
                  <w:color w:val="FF0000"/>
                  <w:sz w:val="24"/>
                  <w:szCs w:val="24"/>
                </w:rPr>
                <w:id w:val="-1496411722"/>
                <w14:checkbox>
                  <w14:checked w14:val="0"/>
                  <w14:checkedState w14:val="2612" w14:font="MS Gothic"/>
                  <w14:uncheckedState w14:val="2610" w14:font="MS Gothic"/>
                </w14:checkbox>
              </w:sdtPr>
              <w:sdtContent>
                <w:r w:rsidR="00523C8D" w:rsidRPr="0048248A">
                  <w:rPr>
                    <w:rFonts w:ascii="MS Gothic" w:eastAsia="MS Gothic" w:hAnsi="MS Gothic" w:cs="Times New Roman" w:hint="eastAsia"/>
                    <w:bCs/>
                    <w:iCs/>
                    <w:color w:val="FF0000"/>
                    <w:sz w:val="24"/>
                    <w:szCs w:val="24"/>
                  </w:rPr>
                  <w:t>☐</w:t>
                </w:r>
              </w:sdtContent>
            </w:sdt>
            <w:r w:rsidR="00523C8D" w:rsidRPr="0048248A">
              <w:rPr>
                <w:rFonts w:ascii="Times New Roman" w:eastAsia="Times New Roman" w:hAnsi="Times New Roman" w:cs="Times New Roman"/>
                <w:bCs/>
                <w:iCs/>
                <w:color w:val="FF0000"/>
                <w:sz w:val="24"/>
                <w:szCs w:val="24"/>
              </w:rPr>
              <w:t>..pietiekams;</w:t>
            </w:r>
          </w:p>
          <w:p w14:paraId="5688EE8E" w14:textId="77777777" w:rsidR="00523C8D" w:rsidRPr="0048248A" w:rsidRDefault="00000000" w:rsidP="00C04331">
            <w:pPr>
              <w:spacing w:after="120"/>
              <w:jc w:val="both"/>
              <w:rPr>
                <w:rFonts w:ascii="Times New Roman" w:eastAsia="Times New Roman" w:hAnsi="Times New Roman" w:cs="Times New Roman"/>
                <w:bCs/>
                <w:i/>
                <w:color w:val="FF0000"/>
                <w:sz w:val="24"/>
                <w:szCs w:val="24"/>
              </w:rPr>
            </w:pPr>
            <w:sdt>
              <w:sdtPr>
                <w:rPr>
                  <w:rFonts w:ascii="Times New Roman" w:eastAsia="Times New Roman" w:hAnsi="Times New Roman" w:cs="Times New Roman"/>
                  <w:bCs/>
                  <w:iCs/>
                  <w:color w:val="FF0000"/>
                  <w:sz w:val="24"/>
                  <w:szCs w:val="24"/>
                </w:rPr>
                <w:id w:val="1607069263"/>
                <w14:checkbox>
                  <w14:checked w14:val="0"/>
                  <w14:checkedState w14:val="2612" w14:font="MS Gothic"/>
                  <w14:uncheckedState w14:val="2610" w14:font="MS Gothic"/>
                </w14:checkbox>
              </w:sdtPr>
              <w:sdtContent>
                <w:r w:rsidR="00523C8D" w:rsidRPr="0048248A">
                  <w:rPr>
                    <w:rFonts w:ascii="MS Gothic" w:eastAsia="MS Gothic" w:hAnsi="MS Gothic" w:cs="Times New Roman" w:hint="eastAsia"/>
                    <w:bCs/>
                    <w:iCs/>
                    <w:color w:val="FF0000"/>
                    <w:sz w:val="24"/>
                    <w:szCs w:val="24"/>
                  </w:rPr>
                  <w:t>☐</w:t>
                </w:r>
              </w:sdtContent>
            </w:sdt>
            <w:r w:rsidR="00523C8D" w:rsidRPr="0048248A">
              <w:rPr>
                <w:rFonts w:ascii="Times New Roman" w:eastAsia="Times New Roman" w:hAnsi="Times New Roman" w:cs="Times New Roman"/>
                <w:bCs/>
                <w:iCs/>
                <w:color w:val="FF0000"/>
                <w:sz w:val="24"/>
                <w:szCs w:val="24"/>
              </w:rPr>
              <w:t>..cits variants: ______ darba dienas.</w:t>
            </w:r>
          </w:p>
        </w:tc>
      </w:tr>
    </w:tbl>
    <w:p w14:paraId="2581E12A"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Atstājot Objektus, Pakalpojuma sniedzējam ir tiesības paņemt līdzi tikai tās viņam piederošās mantas un tikai tos Pakalpojuma sniedzēja veiktos Objektu uzlabojumus, kurus var atdalīt bez Objektu tehniskā stāvokļa bojāšanas. </w:t>
      </w:r>
    </w:p>
    <w:p w14:paraId="02A7CE78"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Kompensāciju par neatdalāmiem uzlabojumiem (īpašumam veiktie nepieciešamie, ar lietotāja specifisko darbību saistītie (derīgie) uzlabojumi, ko nevar atdalīt, nebojājot īpašumu, un ko ir veicis Pakalpojuma sniedzējs), kuri paliek Objektos, Pakalpojuma sniedzējs var prasīt tikai tajā gadījumā, ja šo uzlabojumu vērtība un raksturs ir iepriekš </w:t>
      </w:r>
      <w:proofErr w:type="spellStart"/>
      <w:r w:rsidRPr="006A040F">
        <w:rPr>
          <w:rFonts w:ascii="Times New Roman" w:eastAsia="Times New Roman" w:hAnsi="Times New Roman" w:cs="Times New Roman"/>
          <w:bCs/>
          <w:iCs/>
          <w:color w:val="000000" w:themeColor="text1"/>
          <w:sz w:val="24"/>
          <w:szCs w:val="24"/>
        </w:rPr>
        <w:t>rakstveidā</w:t>
      </w:r>
      <w:proofErr w:type="spellEnd"/>
      <w:r w:rsidRPr="006A040F">
        <w:rPr>
          <w:rFonts w:ascii="Times New Roman" w:eastAsia="Times New Roman" w:hAnsi="Times New Roman" w:cs="Times New Roman"/>
          <w:bCs/>
          <w:iCs/>
          <w:color w:val="000000" w:themeColor="text1"/>
          <w:sz w:val="24"/>
          <w:szCs w:val="24"/>
        </w:rPr>
        <w:t xml:space="preserve"> saskaņots ar Pasūtītāju, un Pasūtītājs </w:t>
      </w:r>
      <w:proofErr w:type="spellStart"/>
      <w:r w:rsidRPr="006A040F">
        <w:rPr>
          <w:rFonts w:ascii="Times New Roman" w:eastAsia="Times New Roman" w:hAnsi="Times New Roman" w:cs="Times New Roman"/>
          <w:bCs/>
          <w:iCs/>
          <w:color w:val="000000" w:themeColor="text1"/>
          <w:sz w:val="24"/>
          <w:szCs w:val="24"/>
        </w:rPr>
        <w:t>rakstveidā</w:t>
      </w:r>
      <w:proofErr w:type="spellEnd"/>
      <w:r w:rsidRPr="006A040F">
        <w:rPr>
          <w:rFonts w:ascii="Times New Roman" w:eastAsia="Times New Roman" w:hAnsi="Times New Roman" w:cs="Times New Roman"/>
          <w:bCs/>
          <w:iCs/>
          <w:color w:val="000000" w:themeColor="text1"/>
          <w:sz w:val="24"/>
          <w:szCs w:val="24"/>
        </w:rPr>
        <w:t xml:space="preserve"> ir izteicis savu piekrišanu tos kompensēt.</w:t>
      </w:r>
    </w:p>
    <w:p w14:paraId="7AA88CA2"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Pakalpojuma sniedzējam nav tiesību izmantot ēku fasādes, kā arī Objektiem pieguļošās teritorijas, lai izvietotu </w:t>
      </w:r>
      <w:proofErr w:type="spellStart"/>
      <w:r w:rsidRPr="006A040F">
        <w:rPr>
          <w:rFonts w:ascii="Times New Roman" w:eastAsia="Times New Roman" w:hAnsi="Times New Roman" w:cs="Times New Roman"/>
          <w:bCs/>
          <w:iCs/>
          <w:color w:val="000000" w:themeColor="text1"/>
          <w:sz w:val="24"/>
          <w:szCs w:val="24"/>
        </w:rPr>
        <w:t>izkārtnes</w:t>
      </w:r>
      <w:proofErr w:type="spellEnd"/>
      <w:r w:rsidRPr="006A040F">
        <w:rPr>
          <w:rFonts w:ascii="Times New Roman" w:eastAsia="Times New Roman" w:hAnsi="Times New Roman" w:cs="Times New Roman"/>
          <w:bCs/>
          <w:iCs/>
          <w:color w:val="000000" w:themeColor="text1"/>
          <w:sz w:val="24"/>
          <w:szCs w:val="24"/>
        </w:rPr>
        <w:t xml:space="preserve"> un reklāmas bez rakstveida Pasūtītāja atļaujas.</w:t>
      </w:r>
    </w:p>
    <w:p w14:paraId="2F282827" w14:textId="77777777" w:rsidR="00523C8D"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sniedzējs nav atbildīgs par Pakalpojuma apturēšanu/ nesniegšanu Pasūtītājam, ja tam par iemeslu ir sabiedrisko pakalpojumu nenodrošināšana (ūdens piegāde, kanalizācijas novadīšana, elektroenerģijas piegāde) un Objektu bojājumi, kas neļauj izmantot telpas, un tie nav radušies Pakalpojuma sniedzēja darbības vai bezdarbības dēļ.</w:t>
      </w:r>
    </w:p>
    <w:p w14:paraId="32992FF8" w14:textId="77777777" w:rsidR="00523C8D" w:rsidRPr="006A040F" w:rsidRDefault="00523C8D" w:rsidP="00523C8D">
      <w:pPr>
        <w:pStyle w:val="Sarakstarindkopa"/>
        <w:spacing w:after="120" w:line="240" w:lineRule="auto"/>
        <w:ind w:left="360"/>
        <w:contextualSpacing w:val="0"/>
        <w:jc w:val="both"/>
        <w:rPr>
          <w:rFonts w:ascii="Times New Roman" w:eastAsia="Times New Roman" w:hAnsi="Times New Roman" w:cs="Times New Roman"/>
          <w:bCs/>
          <w:iCs/>
          <w:color w:val="000000" w:themeColor="text1"/>
          <w:sz w:val="24"/>
          <w:szCs w:val="24"/>
        </w:rPr>
      </w:pPr>
    </w:p>
    <w:p w14:paraId="39D201BB" w14:textId="77777777" w:rsidR="00523C8D" w:rsidRPr="006A040F" w:rsidRDefault="00523C8D" w:rsidP="00523C8D">
      <w:pPr>
        <w:spacing w:after="120" w:line="240" w:lineRule="auto"/>
        <w:ind w:firstLine="720"/>
        <w:jc w:val="center"/>
        <w:rPr>
          <w:rFonts w:ascii="Times New Roman" w:eastAsia="Times New Roman" w:hAnsi="Times New Roman" w:cs="Times New Roman"/>
          <w:b/>
          <w:iCs/>
          <w:color w:val="000000" w:themeColor="text1"/>
          <w:sz w:val="24"/>
          <w:szCs w:val="24"/>
        </w:rPr>
      </w:pPr>
      <w:r w:rsidRPr="006A040F">
        <w:rPr>
          <w:rFonts w:ascii="Times New Roman" w:eastAsia="Times New Roman" w:hAnsi="Times New Roman" w:cs="Times New Roman"/>
          <w:b/>
          <w:iCs/>
          <w:color w:val="000000" w:themeColor="text1"/>
          <w:sz w:val="24"/>
          <w:szCs w:val="24"/>
        </w:rPr>
        <w:lastRenderedPageBreak/>
        <w:t>II</w:t>
      </w:r>
    </w:p>
    <w:p w14:paraId="48992518" w14:textId="77777777" w:rsidR="00523C8D" w:rsidRPr="006A040F" w:rsidRDefault="00523C8D" w:rsidP="00523C8D">
      <w:pPr>
        <w:spacing w:after="120" w:line="240" w:lineRule="auto"/>
        <w:ind w:firstLine="720"/>
        <w:jc w:val="center"/>
        <w:rPr>
          <w:rFonts w:ascii="Times New Roman" w:eastAsia="Times New Roman" w:hAnsi="Times New Roman" w:cs="Times New Roman"/>
          <w:bCs/>
          <w:i/>
          <w:color w:val="000000" w:themeColor="text1"/>
          <w:sz w:val="24"/>
          <w:szCs w:val="24"/>
        </w:rPr>
      </w:pPr>
      <w:r w:rsidRPr="006A040F">
        <w:rPr>
          <w:rFonts w:ascii="Times New Roman" w:eastAsia="Times New Roman" w:hAnsi="Times New Roman" w:cs="Times New Roman"/>
          <w:bCs/>
          <w:i/>
          <w:color w:val="000000" w:themeColor="text1"/>
          <w:sz w:val="24"/>
          <w:szCs w:val="24"/>
        </w:rPr>
        <w:t>Pasūtītāja tiesības, pienākumi un atbildība</w:t>
      </w:r>
    </w:p>
    <w:p w14:paraId="3630F278"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Nodot Pakalpojuma sniedzējam lietošanā Objektus un tā aprīkojumu saskaņā ar līguma noteikumiem.</w:t>
      </w:r>
    </w:p>
    <w:p w14:paraId="0ED2BCE3"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Pakalpojuma sniegšanas pārtraukšanas gadījumā, pieņemt no Pakalpojuma sniedzēja Objektus un tā aprīkojumu saskaņā ar pieņemšanas - nodošanas aktiem, ar noteikumu, ka nodošanas brīdī Objektu un aprīkojuma stāvoklis nebūs būtiski pasliktinājies. </w:t>
      </w:r>
    </w:p>
    <w:p w14:paraId="45A51B65"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Pasūtītājam ir tiesības, iepriekš informējot par to Pakalpojuma sniedzēju, veikt vispārēju Objektu un tā aprīkojuma apskati, lai pārbaudītu līguma noteikumu izpildi.</w:t>
      </w:r>
    </w:p>
    <w:p w14:paraId="6A18BDBE"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Ārkārtēju apstākļu gadījumā (piemēram, ugunsgrēks, dabas parādību ietekmes gadījumā, kas bojā Objektus utt.) Pasūtītājam ir tiesības iekļūt Objektos bez iepriekšēja brīdinājuma, lai saglabātu Objektus.</w:t>
      </w:r>
    </w:p>
    <w:p w14:paraId="523409E0"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Pakalpojuma sniegšanas laikā, kā arī beidzoties Pakalpojuma sniegšanas termiņam, Pasūtītājam ir tiesības pieprasīt no Pakalpojuma sniedzēja, bet Pakalpojuma sniedzējam ir jālikvidē visas tās izmaiņas un papildinājumi Objektos, kas ir izdarīti bez Pasūtītāja rakstiska saskaņojuma, ja vien Pakalpojuma sniedzējs un Pasūtītājs nevienojas citādi. </w:t>
      </w:r>
    </w:p>
    <w:p w14:paraId="316BA6C6"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Pasūtītājam ir pienākums uzturēt labā tehniskā kārtībā Objektus un tajā esošos inženiertīklus.</w:t>
      </w:r>
    </w:p>
    <w:p w14:paraId="09E9CFF3"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Pasūtītājam ir pienākums nodrošināt Objektus ar elektroenerģiju atbilstoši iekārtu nepieciešamajām jaudām, siltumu, ūdens piegādi, kanalizācijas tīkla darbību, ugunsdrošības signalizāciju, apsardzes signalizāciju, kā arī Objektu apsardzi.</w:t>
      </w:r>
    </w:p>
    <w:p w14:paraId="69DB64D5"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Pasūtītājs nekavējoties rakstiski informē Pakalpojuma sniedzēju par iespējamajiem traucējumiem elektroenerģijas piegādē, ūdens piegādē, siltumenerģijas un ārējo kanalizācijas tīklu remontu laikiem. Pasūtītājam šādus traucējumus ir pienākums novērst pēc iespējas īsākā laika posmā, ja par remontu un traucējumu novēršanu ir atbildīgs Pasūtītājs.</w:t>
      </w:r>
    </w:p>
    <w:p w14:paraId="20B82B21" w14:textId="77777777" w:rsidR="00523C8D"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Ja Objektiem ir nepieciešami nozīmīgāki remontdarbi/pārbūve un tie plānoti Pakalpojuma sniegšanas laikā, Pasūtītājs iepriekš ar Pakalpojuma sniedzēju saskaņo remontdarbu veikšanas laiku.</w:t>
      </w:r>
    </w:p>
    <w:p w14:paraId="545B4C1B" w14:textId="77777777" w:rsidR="00523C8D" w:rsidRPr="006A040F" w:rsidRDefault="00523C8D" w:rsidP="00523C8D">
      <w:pPr>
        <w:pStyle w:val="Sarakstarindkopa"/>
        <w:spacing w:after="120" w:line="240" w:lineRule="auto"/>
        <w:ind w:left="360"/>
        <w:contextualSpacing w:val="0"/>
        <w:jc w:val="both"/>
        <w:rPr>
          <w:rFonts w:ascii="Times New Roman" w:eastAsia="Times New Roman" w:hAnsi="Times New Roman" w:cs="Times New Roman"/>
          <w:bCs/>
          <w:iCs/>
          <w:color w:val="000000" w:themeColor="text1"/>
          <w:sz w:val="24"/>
          <w:szCs w:val="24"/>
        </w:rPr>
      </w:pPr>
    </w:p>
    <w:p w14:paraId="4D838DB6" w14:textId="77777777" w:rsidR="00523C8D" w:rsidRPr="006A040F" w:rsidRDefault="00523C8D" w:rsidP="00523C8D">
      <w:pPr>
        <w:spacing w:after="120" w:line="240" w:lineRule="auto"/>
        <w:ind w:left="720"/>
        <w:jc w:val="center"/>
        <w:rPr>
          <w:rFonts w:ascii="Times New Roman" w:eastAsia="Times New Roman" w:hAnsi="Times New Roman" w:cs="Times New Roman"/>
          <w:b/>
          <w:iCs/>
          <w:color w:val="000000" w:themeColor="text1"/>
          <w:sz w:val="24"/>
          <w:szCs w:val="24"/>
        </w:rPr>
      </w:pPr>
      <w:r w:rsidRPr="006A040F">
        <w:rPr>
          <w:rFonts w:ascii="Times New Roman" w:eastAsia="Times New Roman" w:hAnsi="Times New Roman" w:cs="Times New Roman"/>
          <w:b/>
          <w:iCs/>
          <w:color w:val="000000" w:themeColor="text1"/>
          <w:sz w:val="24"/>
          <w:szCs w:val="24"/>
        </w:rPr>
        <w:t>III</w:t>
      </w:r>
    </w:p>
    <w:p w14:paraId="4AE05A28" w14:textId="77777777" w:rsidR="00523C8D" w:rsidRPr="006A040F" w:rsidRDefault="00523C8D" w:rsidP="00523C8D">
      <w:pPr>
        <w:spacing w:after="120" w:line="240" w:lineRule="auto"/>
        <w:ind w:firstLine="720"/>
        <w:jc w:val="center"/>
        <w:rPr>
          <w:rFonts w:ascii="Times New Roman" w:eastAsia="Times New Roman" w:hAnsi="Times New Roman" w:cs="Times New Roman"/>
          <w:bCs/>
          <w:i/>
          <w:color w:val="000000" w:themeColor="text1"/>
          <w:sz w:val="24"/>
          <w:szCs w:val="24"/>
        </w:rPr>
      </w:pPr>
      <w:r w:rsidRPr="006A040F">
        <w:rPr>
          <w:rFonts w:ascii="Times New Roman" w:eastAsia="Times New Roman" w:hAnsi="Times New Roman" w:cs="Times New Roman"/>
          <w:bCs/>
          <w:i/>
          <w:color w:val="000000" w:themeColor="text1"/>
          <w:sz w:val="24"/>
          <w:szCs w:val="24"/>
        </w:rPr>
        <w:t>nomas maksa un norēķinu kārtība</w:t>
      </w:r>
    </w:p>
    <w:p w14:paraId="1BEF7E9C"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sniedzējs maksā Pasūtītājam nomas maksu par Objektu un aprīkojuma lietošanu mēnesī šādā apmērā</w:t>
      </w:r>
      <w:r>
        <w:rPr>
          <w:rFonts w:ascii="Times New Roman" w:eastAsia="Times New Roman" w:hAnsi="Times New Roman" w:cs="Times New Roman"/>
          <w:bCs/>
          <w:iCs/>
          <w:color w:val="000000" w:themeColor="text1"/>
          <w:sz w:val="24"/>
          <w:szCs w:val="24"/>
        </w:rPr>
        <w:t xml:space="preserve"> (par visu platību kopā Objektā)</w:t>
      </w:r>
      <w:r w:rsidRPr="006A040F">
        <w:rPr>
          <w:rFonts w:ascii="Times New Roman" w:eastAsia="Times New Roman" w:hAnsi="Times New Roman" w:cs="Times New Roman"/>
          <w:bCs/>
          <w:iCs/>
          <w:color w:val="000000" w:themeColor="text1"/>
          <w:sz w:val="24"/>
          <w:szCs w:val="24"/>
        </w:rPr>
        <w:t>:</w:t>
      </w:r>
    </w:p>
    <w:p w14:paraId="4DD8E47D" w14:textId="77777777" w:rsidR="00523C8D" w:rsidRPr="006A040F" w:rsidRDefault="00523C8D" w:rsidP="00523C8D">
      <w:pPr>
        <w:pStyle w:val="Sarakstarindkopa"/>
        <w:numPr>
          <w:ilvl w:val="1"/>
          <w:numId w:val="33"/>
        </w:numPr>
        <w:spacing w:after="120" w:line="240" w:lineRule="auto"/>
        <w:ind w:left="357" w:firstLine="494"/>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Vestienas iela 35, Rīgā, platība 465,3 m2 – 466,00 </w:t>
      </w:r>
      <w:proofErr w:type="spellStart"/>
      <w:r w:rsidRPr="006A040F">
        <w:rPr>
          <w:rFonts w:ascii="Times New Roman" w:eastAsia="Times New Roman" w:hAnsi="Times New Roman" w:cs="Times New Roman"/>
          <w:bCs/>
          <w:i/>
          <w:color w:val="000000" w:themeColor="text1"/>
          <w:sz w:val="24"/>
          <w:szCs w:val="24"/>
        </w:rPr>
        <w:t>euro</w:t>
      </w:r>
      <w:proofErr w:type="spellEnd"/>
      <w:r w:rsidRPr="006A040F">
        <w:rPr>
          <w:rFonts w:ascii="Times New Roman" w:eastAsia="Times New Roman" w:hAnsi="Times New Roman" w:cs="Times New Roman"/>
          <w:bCs/>
          <w:iCs/>
          <w:color w:val="000000" w:themeColor="text1"/>
          <w:sz w:val="24"/>
          <w:szCs w:val="24"/>
        </w:rPr>
        <w:t xml:space="preserve"> bez PVN;</w:t>
      </w:r>
    </w:p>
    <w:p w14:paraId="14C263A2" w14:textId="77777777" w:rsidR="00523C8D" w:rsidRPr="006A040F" w:rsidRDefault="00523C8D" w:rsidP="00523C8D">
      <w:pPr>
        <w:pStyle w:val="Sarakstarindkopa"/>
        <w:numPr>
          <w:ilvl w:val="1"/>
          <w:numId w:val="33"/>
        </w:numPr>
        <w:spacing w:after="120" w:line="240" w:lineRule="auto"/>
        <w:ind w:left="357" w:firstLine="494"/>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Vienības gatvē 16, Rīgā, platība 308,6 m2 – 309,00 </w:t>
      </w:r>
      <w:proofErr w:type="spellStart"/>
      <w:r w:rsidRPr="006A040F">
        <w:rPr>
          <w:rFonts w:ascii="Times New Roman" w:eastAsia="Times New Roman" w:hAnsi="Times New Roman" w:cs="Times New Roman"/>
          <w:bCs/>
          <w:i/>
          <w:color w:val="000000" w:themeColor="text1"/>
          <w:sz w:val="24"/>
          <w:szCs w:val="24"/>
        </w:rPr>
        <w:t>euro</w:t>
      </w:r>
      <w:proofErr w:type="spellEnd"/>
      <w:r w:rsidRPr="006A040F">
        <w:rPr>
          <w:rFonts w:ascii="Times New Roman" w:eastAsia="Times New Roman" w:hAnsi="Times New Roman" w:cs="Times New Roman"/>
          <w:bCs/>
          <w:iCs/>
          <w:color w:val="000000" w:themeColor="text1"/>
          <w:sz w:val="24"/>
          <w:szCs w:val="24"/>
        </w:rPr>
        <w:t xml:space="preserve"> bez PVN;</w:t>
      </w:r>
    </w:p>
    <w:p w14:paraId="0074F7A0" w14:textId="77777777" w:rsidR="00523C8D" w:rsidRPr="006A040F" w:rsidRDefault="00523C8D" w:rsidP="00523C8D">
      <w:pPr>
        <w:pStyle w:val="Sarakstarindkopa"/>
        <w:numPr>
          <w:ilvl w:val="1"/>
          <w:numId w:val="33"/>
        </w:numPr>
        <w:spacing w:after="120" w:line="240" w:lineRule="auto"/>
        <w:ind w:left="357" w:firstLine="494"/>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Rūsiņa ielā 3, Rīgā, platība 52,85 m2 – 80,00 </w:t>
      </w:r>
      <w:proofErr w:type="spellStart"/>
      <w:r w:rsidRPr="006A040F">
        <w:rPr>
          <w:rFonts w:ascii="Times New Roman" w:eastAsia="Times New Roman" w:hAnsi="Times New Roman" w:cs="Times New Roman"/>
          <w:bCs/>
          <w:i/>
          <w:color w:val="000000" w:themeColor="text1"/>
          <w:sz w:val="24"/>
          <w:szCs w:val="24"/>
        </w:rPr>
        <w:t>euro</w:t>
      </w:r>
      <w:proofErr w:type="spellEnd"/>
      <w:r w:rsidRPr="006A040F">
        <w:rPr>
          <w:rFonts w:ascii="Times New Roman" w:eastAsia="Times New Roman" w:hAnsi="Times New Roman" w:cs="Times New Roman"/>
          <w:bCs/>
          <w:iCs/>
          <w:color w:val="000000" w:themeColor="text1"/>
          <w:sz w:val="24"/>
          <w:szCs w:val="24"/>
        </w:rPr>
        <w:t xml:space="preserve"> bez PVN;</w:t>
      </w:r>
    </w:p>
    <w:p w14:paraId="224C6A54" w14:textId="77777777" w:rsidR="00523C8D" w:rsidRPr="006A040F" w:rsidRDefault="00523C8D" w:rsidP="00523C8D">
      <w:pPr>
        <w:pStyle w:val="Sarakstarindkopa"/>
        <w:numPr>
          <w:ilvl w:val="1"/>
          <w:numId w:val="33"/>
        </w:numPr>
        <w:spacing w:after="120" w:line="240" w:lineRule="auto"/>
        <w:ind w:left="357" w:firstLine="494"/>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Kleistu ielā 28, Rīgā, platība 432,9 m2 – 433,00 </w:t>
      </w:r>
      <w:proofErr w:type="spellStart"/>
      <w:r w:rsidRPr="006A040F">
        <w:rPr>
          <w:rFonts w:ascii="Times New Roman" w:eastAsia="Times New Roman" w:hAnsi="Times New Roman" w:cs="Times New Roman"/>
          <w:bCs/>
          <w:i/>
          <w:color w:val="000000" w:themeColor="text1"/>
          <w:sz w:val="24"/>
          <w:szCs w:val="24"/>
        </w:rPr>
        <w:t>euro</w:t>
      </w:r>
      <w:proofErr w:type="spellEnd"/>
      <w:r w:rsidRPr="006A040F">
        <w:rPr>
          <w:rFonts w:ascii="Times New Roman" w:eastAsia="Times New Roman" w:hAnsi="Times New Roman" w:cs="Times New Roman"/>
          <w:bCs/>
          <w:iCs/>
          <w:color w:val="000000" w:themeColor="text1"/>
          <w:sz w:val="24"/>
          <w:szCs w:val="24"/>
        </w:rPr>
        <w:t xml:space="preserve"> bez PVN;</w:t>
      </w:r>
    </w:p>
    <w:p w14:paraId="6897CAA4" w14:textId="77777777" w:rsidR="00523C8D" w:rsidRPr="0048248A" w:rsidRDefault="00523C8D" w:rsidP="00523C8D">
      <w:pPr>
        <w:pStyle w:val="Sarakstarindkopa"/>
        <w:numPr>
          <w:ilvl w:val="1"/>
          <w:numId w:val="33"/>
        </w:numPr>
        <w:spacing w:after="120" w:line="240" w:lineRule="auto"/>
        <w:ind w:left="357" w:firstLine="494"/>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Brīvības ielā 191, platība 310 m2 – 310,00 </w:t>
      </w:r>
      <w:proofErr w:type="spellStart"/>
      <w:r w:rsidRPr="006A040F">
        <w:rPr>
          <w:rFonts w:ascii="Times New Roman" w:eastAsia="Times New Roman" w:hAnsi="Times New Roman" w:cs="Times New Roman"/>
          <w:bCs/>
          <w:i/>
          <w:color w:val="000000" w:themeColor="text1"/>
          <w:sz w:val="24"/>
          <w:szCs w:val="24"/>
        </w:rPr>
        <w:t>euro</w:t>
      </w:r>
      <w:proofErr w:type="spellEnd"/>
      <w:r w:rsidRPr="006A040F">
        <w:rPr>
          <w:rFonts w:ascii="Times New Roman" w:eastAsia="Times New Roman" w:hAnsi="Times New Roman" w:cs="Times New Roman"/>
          <w:bCs/>
          <w:iCs/>
          <w:color w:val="000000" w:themeColor="text1"/>
          <w:sz w:val="24"/>
          <w:szCs w:val="24"/>
        </w:rPr>
        <w:t xml:space="preserve"> bez PVN.</w:t>
      </w:r>
    </w:p>
    <w:tbl>
      <w:tblPr>
        <w:tblStyle w:val="Reatabula"/>
        <w:tblW w:w="0" w:type="auto"/>
        <w:tblInd w:w="421" w:type="dxa"/>
        <w:tblLook w:val="04A0" w:firstRow="1" w:lastRow="0" w:firstColumn="1" w:lastColumn="0" w:noHBand="0" w:noVBand="1"/>
      </w:tblPr>
      <w:tblGrid>
        <w:gridCol w:w="8641"/>
      </w:tblGrid>
      <w:tr w:rsidR="00523C8D" w:rsidRPr="0048248A" w14:paraId="6FE60761" w14:textId="77777777" w:rsidTr="00C04331">
        <w:tc>
          <w:tcPr>
            <w:tcW w:w="8641" w:type="dxa"/>
          </w:tcPr>
          <w:p w14:paraId="2245EEC7" w14:textId="77777777" w:rsidR="00523C8D" w:rsidRPr="0048248A" w:rsidRDefault="00523C8D" w:rsidP="00C04331">
            <w:pPr>
              <w:spacing w:after="120"/>
              <w:jc w:val="center"/>
              <w:rPr>
                <w:rFonts w:ascii="Times New Roman" w:eastAsia="Times New Roman" w:hAnsi="Times New Roman" w:cs="Times New Roman"/>
                <w:bCs/>
                <w:iCs/>
                <w:color w:val="FF0000"/>
                <w:sz w:val="24"/>
                <w:szCs w:val="24"/>
              </w:rPr>
            </w:pPr>
            <w:r w:rsidRPr="0048248A">
              <w:rPr>
                <w:rFonts w:ascii="Times New Roman" w:eastAsia="Times New Roman" w:hAnsi="Times New Roman" w:cs="Times New Roman"/>
                <w:bCs/>
                <w:iCs/>
                <w:color w:val="FF0000"/>
                <w:sz w:val="24"/>
                <w:szCs w:val="24"/>
              </w:rPr>
              <w:t>Lūdzu izteikt viedokli par nomas maksu apmēru.</w:t>
            </w:r>
          </w:p>
        </w:tc>
      </w:tr>
    </w:tbl>
    <w:p w14:paraId="66B61231" w14:textId="77777777" w:rsidR="00523C8D" w:rsidRPr="006A040F"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Maksu par komunālajiem pakalpojumiem sedz Pasūtītājs.</w:t>
      </w:r>
    </w:p>
    <w:p w14:paraId="71E4C8AD" w14:textId="77777777" w:rsidR="00523C8D" w:rsidRPr="002F64D6" w:rsidRDefault="00523C8D" w:rsidP="00523C8D">
      <w:pPr>
        <w:pStyle w:val="Sarakstarindkopa"/>
        <w:numPr>
          <w:ilvl w:val="0"/>
          <w:numId w:val="33"/>
        </w:numPr>
        <w:spacing w:after="120" w:line="240" w:lineRule="auto"/>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Pasūtītājs un Pakalpojuma sniedzējs ir tiesīgi vienoties par nomas maksas atlaides, cita veida kompensācijas vai maksājuma piemērošanu par Pasūtītāja darbinieku ēdināšanu, ja Pasūtītājs </w:t>
      </w:r>
      <w:r w:rsidRPr="006A040F">
        <w:rPr>
          <w:rFonts w:ascii="Times New Roman" w:eastAsia="Times New Roman" w:hAnsi="Times New Roman" w:cs="Times New Roman"/>
          <w:bCs/>
          <w:iCs/>
          <w:color w:val="000000" w:themeColor="text1"/>
          <w:sz w:val="24"/>
          <w:szCs w:val="24"/>
        </w:rPr>
        <w:lastRenderedPageBreak/>
        <w:t>vēlas noteikt papildu prasības Pasūtītāja darbinieku ēdināšanai vai norēķiniem par ēdienu, kuru nodrošināšana vai ieviešana rada Pakalpojuma sniedzējam papildu izdevumus.</w:t>
      </w:r>
    </w:p>
    <w:p w14:paraId="70F37DBF" w14:textId="77777777" w:rsidR="00523C8D" w:rsidRPr="006A040F" w:rsidRDefault="00523C8D" w:rsidP="00523C8D">
      <w:pPr>
        <w:spacing w:after="120" w:line="240" w:lineRule="auto"/>
        <w:jc w:val="center"/>
        <w:rPr>
          <w:rFonts w:ascii="Times New Roman" w:eastAsia="Times New Roman" w:hAnsi="Times New Roman" w:cs="Times New Roman"/>
          <w:b/>
          <w:iCs/>
          <w:color w:val="000000" w:themeColor="text1"/>
          <w:sz w:val="24"/>
          <w:szCs w:val="24"/>
        </w:rPr>
      </w:pPr>
      <w:r w:rsidRPr="006A040F">
        <w:rPr>
          <w:rFonts w:ascii="Times New Roman" w:eastAsia="Times New Roman" w:hAnsi="Times New Roman" w:cs="Times New Roman"/>
          <w:b/>
          <w:iCs/>
          <w:color w:val="000000" w:themeColor="text1"/>
          <w:sz w:val="24"/>
          <w:szCs w:val="24"/>
        </w:rPr>
        <w:t>IV</w:t>
      </w:r>
    </w:p>
    <w:p w14:paraId="482BED9D" w14:textId="77777777" w:rsidR="00523C8D" w:rsidRDefault="00523C8D" w:rsidP="00523C8D">
      <w:pPr>
        <w:spacing w:after="120" w:line="240" w:lineRule="auto"/>
        <w:jc w:val="center"/>
        <w:rPr>
          <w:rFonts w:ascii="Times New Roman" w:eastAsia="Times New Roman" w:hAnsi="Times New Roman" w:cs="Times New Roman"/>
          <w:bCs/>
          <w:i/>
          <w:color w:val="000000" w:themeColor="text1"/>
          <w:sz w:val="24"/>
          <w:szCs w:val="24"/>
        </w:rPr>
      </w:pPr>
      <w:r w:rsidRPr="006A040F">
        <w:rPr>
          <w:rFonts w:ascii="Times New Roman" w:eastAsia="Times New Roman" w:hAnsi="Times New Roman" w:cs="Times New Roman"/>
          <w:bCs/>
          <w:i/>
          <w:color w:val="000000" w:themeColor="text1"/>
          <w:sz w:val="24"/>
          <w:szCs w:val="24"/>
        </w:rPr>
        <w:t xml:space="preserve">Ēdienu piegādes pakalpojums Pasūtītāja darbiniekiem </w:t>
      </w:r>
    </w:p>
    <w:p w14:paraId="58478929" w14:textId="77777777" w:rsidR="00523C8D" w:rsidRPr="006A040F" w:rsidRDefault="00523C8D" w:rsidP="00523C8D">
      <w:pPr>
        <w:spacing w:after="120" w:line="240" w:lineRule="auto"/>
        <w:jc w:val="center"/>
        <w:rPr>
          <w:rFonts w:ascii="Times New Roman" w:eastAsia="Times New Roman" w:hAnsi="Times New Roman" w:cs="Times New Roman"/>
          <w:bCs/>
          <w:i/>
          <w:color w:val="000000" w:themeColor="text1"/>
          <w:sz w:val="24"/>
          <w:szCs w:val="24"/>
        </w:rPr>
      </w:pPr>
      <w:r w:rsidRPr="006A040F">
        <w:rPr>
          <w:rFonts w:ascii="Times New Roman" w:eastAsia="Times New Roman" w:hAnsi="Times New Roman" w:cs="Times New Roman"/>
          <w:bCs/>
          <w:i/>
          <w:color w:val="000000" w:themeColor="text1"/>
          <w:sz w:val="24"/>
          <w:szCs w:val="24"/>
        </w:rPr>
        <w:t>(ārpus Objektiem, pēc pasūtījuma)</w:t>
      </w:r>
    </w:p>
    <w:p w14:paraId="4B65BDAA" w14:textId="77777777" w:rsidR="00523C8D" w:rsidRPr="006A040F" w:rsidRDefault="00523C8D" w:rsidP="00523C8D">
      <w:pPr>
        <w:pStyle w:val="Sarakstarindkopa"/>
        <w:numPr>
          <w:ilvl w:val="0"/>
          <w:numId w:val="33"/>
        </w:numPr>
        <w:spacing w:after="120" w:line="240" w:lineRule="auto"/>
        <w:ind w:left="357" w:hanging="35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sniedzējam jānodrošina ēdienu (vismaz komplekso pusdienu) sagatavošana piegādei Pasūtītāja struktūrvienībām, kurās nav pieejami ēdnīcu pakalpojumi (turpmāk – ēdienu izdales punkti).</w:t>
      </w:r>
    </w:p>
    <w:p w14:paraId="1929FF72" w14:textId="77777777" w:rsidR="00523C8D" w:rsidRPr="006A040F" w:rsidRDefault="00523C8D" w:rsidP="00523C8D">
      <w:pPr>
        <w:pStyle w:val="Sarakstarindkopa"/>
        <w:numPr>
          <w:ilvl w:val="0"/>
          <w:numId w:val="33"/>
        </w:numPr>
        <w:spacing w:after="120" w:line="240" w:lineRule="auto"/>
        <w:ind w:left="357" w:hanging="35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Ēdienu piegādes gadījumā komplekso pusdienu cena nedrīkst būt augstāka par 6.5.1. un 6.5.2. punktā norādīto. Papildus komplekso pusdienu cenai, Pakalpojuma sniedzējs ir tiesīgs paredzēt maksu par vienreizējās lietošanas traukiem.</w:t>
      </w:r>
    </w:p>
    <w:p w14:paraId="7B398656" w14:textId="77777777" w:rsidR="00523C8D" w:rsidRPr="006A040F" w:rsidRDefault="00523C8D" w:rsidP="00523C8D">
      <w:pPr>
        <w:pStyle w:val="Sarakstarindkopa"/>
        <w:numPr>
          <w:ilvl w:val="0"/>
          <w:numId w:val="33"/>
        </w:numPr>
        <w:spacing w:after="120" w:line="240" w:lineRule="auto"/>
        <w:ind w:left="357" w:hanging="35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sniedzējs un Pasūtītājs var vienoties par ēdienu piegādes pakalpojuma pārtraukšanu uz laiku vai atcelšanu, vai noteikumu grozījumiem, ja no Pasūtītāja darbinieku puses nav pietiekamas intereses par šāda pakalpojuma saņemšanu.</w:t>
      </w:r>
    </w:p>
    <w:p w14:paraId="68E38DD9" w14:textId="77777777" w:rsidR="00523C8D" w:rsidRPr="006A040F" w:rsidRDefault="00523C8D" w:rsidP="00523C8D">
      <w:pPr>
        <w:pStyle w:val="Sarakstarindkopa"/>
        <w:numPr>
          <w:ilvl w:val="0"/>
          <w:numId w:val="33"/>
        </w:numPr>
        <w:spacing w:after="120" w:line="240" w:lineRule="auto"/>
        <w:ind w:left="357" w:hanging="35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Ēdienu piegāde uz ēdienu izdales punktiem tiek veikta, pamatojoties uz Pasūtītāja darbinieku pasūtījumiem.</w:t>
      </w:r>
    </w:p>
    <w:p w14:paraId="7CC59A5D" w14:textId="77777777" w:rsidR="00523C8D" w:rsidRPr="006A040F" w:rsidRDefault="00523C8D" w:rsidP="00523C8D">
      <w:pPr>
        <w:pStyle w:val="Sarakstarindkopa"/>
        <w:numPr>
          <w:ilvl w:val="0"/>
          <w:numId w:val="33"/>
        </w:numPr>
        <w:spacing w:after="120" w:line="240" w:lineRule="auto"/>
        <w:ind w:left="357" w:hanging="357"/>
        <w:contextualSpacing w:val="0"/>
        <w:jc w:val="both"/>
        <w:rPr>
          <w:rFonts w:ascii="Times New Roman" w:eastAsia="Times New Roman" w:hAnsi="Times New Roman" w:cs="Times New Roman"/>
          <w:bCs/>
          <w:iCs/>
          <w:color w:val="000000" w:themeColor="text1"/>
          <w:sz w:val="24"/>
          <w:szCs w:val="24"/>
        </w:rPr>
      </w:pPr>
      <w:r w:rsidRPr="006A040F">
        <w:rPr>
          <w:rFonts w:ascii="Times New Roman" w:hAnsi="Times New Roman" w:cs="Times New Roman"/>
          <w:bCs/>
          <w:iCs/>
          <w:color w:val="000000" w:themeColor="text1"/>
          <w:sz w:val="24"/>
          <w:szCs w:val="24"/>
        </w:rPr>
        <w:t xml:space="preserve">Ēdienu piegādes pakalpojuma sniegšanas adreses (atbilstoši </w:t>
      </w:r>
      <w:r>
        <w:rPr>
          <w:rFonts w:ascii="Times New Roman" w:hAnsi="Times New Roman" w:cs="Times New Roman"/>
          <w:bCs/>
          <w:iCs/>
          <w:color w:val="000000" w:themeColor="text1"/>
          <w:sz w:val="24"/>
          <w:szCs w:val="24"/>
        </w:rPr>
        <w:t xml:space="preserve">Pasūtītāja darbinieka </w:t>
      </w:r>
      <w:r w:rsidRPr="006A040F">
        <w:rPr>
          <w:rFonts w:ascii="Times New Roman" w:hAnsi="Times New Roman" w:cs="Times New Roman"/>
          <w:bCs/>
          <w:iCs/>
          <w:color w:val="000000" w:themeColor="text1"/>
          <w:sz w:val="24"/>
          <w:szCs w:val="24"/>
        </w:rPr>
        <w:t>veiktajam pasūtījuma</w:t>
      </w:r>
      <w:r>
        <w:rPr>
          <w:rFonts w:ascii="Times New Roman" w:hAnsi="Times New Roman" w:cs="Times New Roman"/>
          <w:bCs/>
          <w:iCs/>
          <w:color w:val="000000" w:themeColor="text1"/>
          <w:sz w:val="24"/>
          <w:szCs w:val="24"/>
        </w:rPr>
        <w:t>m</w:t>
      </w:r>
      <w:r w:rsidRPr="006A040F">
        <w:rPr>
          <w:rFonts w:ascii="Times New Roman" w:hAnsi="Times New Roman" w:cs="Times New Roman"/>
          <w:bCs/>
          <w:iCs/>
          <w:color w:val="000000" w:themeColor="text1"/>
          <w:sz w:val="24"/>
          <w:szCs w:val="24"/>
        </w:rPr>
        <w:t>)</w:t>
      </w:r>
      <w:r w:rsidRPr="006A040F">
        <w:rPr>
          <w:rFonts w:ascii="Times New Roman" w:hAnsi="Times New Roman" w:cs="Times New Roman"/>
          <w:sz w:val="24"/>
          <w:szCs w:val="24"/>
        </w:rPr>
        <w:t>:</w:t>
      </w:r>
    </w:p>
    <w:p w14:paraId="43BFEE80" w14:textId="77777777" w:rsidR="00523C8D" w:rsidRPr="006A040F" w:rsidRDefault="00523C8D" w:rsidP="00523C8D">
      <w:pPr>
        <w:pStyle w:val="Sarakstaaizzme4"/>
        <w:numPr>
          <w:ilvl w:val="0"/>
          <w:numId w:val="0"/>
        </w:numPr>
        <w:ind w:left="567"/>
        <w:rPr>
          <w:szCs w:val="24"/>
        </w:rPr>
      </w:pPr>
      <w:r w:rsidRPr="006A040F">
        <w:rPr>
          <w:szCs w:val="24"/>
        </w:rPr>
        <w:t xml:space="preserve">a) Rīgas kreisais krasts: Iļģuciems, </w:t>
      </w:r>
      <w:proofErr w:type="spellStart"/>
      <w:r w:rsidRPr="006A040F">
        <w:rPr>
          <w:szCs w:val="24"/>
        </w:rPr>
        <w:t>Bišumuiža</w:t>
      </w:r>
      <w:proofErr w:type="spellEnd"/>
      <w:r w:rsidRPr="006A040F">
        <w:rPr>
          <w:szCs w:val="24"/>
        </w:rPr>
        <w:t xml:space="preserve">, Spilve, Daugavgrīva, Ziepniekkalns, </w:t>
      </w:r>
      <w:proofErr w:type="spellStart"/>
      <w:r w:rsidRPr="006A040F">
        <w:rPr>
          <w:szCs w:val="24"/>
        </w:rPr>
        <w:t>Zasulauks</w:t>
      </w:r>
      <w:proofErr w:type="spellEnd"/>
      <w:r w:rsidRPr="006A040F">
        <w:rPr>
          <w:szCs w:val="24"/>
        </w:rPr>
        <w:t>, Imanta-5</w:t>
      </w:r>
      <w:r>
        <w:rPr>
          <w:szCs w:val="24"/>
        </w:rPr>
        <w:t>;</w:t>
      </w:r>
    </w:p>
    <w:p w14:paraId="352D8323" w14:textId="77777777" w:rsidR="00523C8D" w:rsidRPr="006A040F" w:rsidRDefault="00523C8D" w:rsidP="00523C8D">
      <w:pPr>
        <w:pStyle w:val="Sarakstaaizzme4"/>
        <w:numPr>
          <w:ilvl w:val="0"/>
          <w:numId w:val="0"/>
        </w:numPr>
        <w:spacing w:after="0"/>
        <w:ind w:left="567"/>
      </w:pPr>
      <w:r w:rsidRPr="006A040F">
        <w:t xml:space="preserve">b) Rīgas labais krasts: Dole, Ieriķu iela, Pļavnieki, Mežciems, Centrāltirgus, Jugla-3, </w:t>
      </w:r>
      <w:proofErr w:type="spellStart"/>
      <w:r w:rsidRPr="006A040F">
        <w:t>Šmerlis</w:t>
      </w:r>
      <w:proofErr w:type="spellEnd"/>
      <w:r w:rsidRPr="006A040F">
        <w:t xml:space="preserve">, Mežaparks, Purvciems, </w:t>
      </w:r>
      <w:proofErr w:type="spellStart"/>
      <w:r w:rsidRPr="006A040F">
        <w:t>Pētersalas</w:t>
      </w:r>
      <w:proofErr w:type="spellEnd"/>
      <w:r w:rsidRPr="006A040F">
        <w:t xml:space="preserve"> iela, Ķengarags, Daugavas stadions.</w:t>
      </w:r>
    </w:p>
    <w:p w14:paraId="2E0C9900" w14:textId="77777777" w:rsidR="00523C8D" w:rsidRPr="006A040F" w:rsidRDefault="00523C8D" w:rsidP="00523C8D">
      <w:pPr>
        <w:pStyle w:val="Sarakstarindkopa"/>
        <w:numPr>
          <w:ilvl w:val="0"/>
          <w:numId w:val="33"/>
        </w:numPr>
        <w:spacing w:before="120" w:after="0" w:line="240" w:lineRule="auto"/>
        <w:ind w:left="357" w:hanging="35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Pasūtījumu veic, izmantojot Pasūtītāja uzturētu IT risinājumu www.norikojumi.lv (turpmāk – sistēma), kura ietvaros katrs Pasūtītāja darbinieks ēdiena pasūtījumu var veikt individuāli līdz tekošās dienas plkst. 7.00.</w:t>
      </w:r>
    </w:p>
    <w:p w14:paraId="34567330" w14:textId="77777777" w:rsidR="00523C8D" w:rsidRPr="006A040F" w:rsidRDefault="00523C8D" w:rsidP="00523C8D">
      <w:pPr>
        <w:pStyle w:val="Sarakstarindkopa"/>
        <w:numPr>
          <w:ilvl w:val="0"/>
          <w:numId w:val="33"/>
        </w:numPr>
        <w:spacing w:after="120" w:line="240" w:lineRule="auto"/>
        <w:ind w:left="357" w:hanging="35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 xml:space="preserve">Pakalpojuma sniedzējam ir pienākums sistēmā reģistrētos pasūtījumus sagatavot piegādei ēdienu izdales punktos tekošajā dienā laika posmā no plkst. 8.00 līdz plkst. 14.00. Piegādi organizē Pasūtītājs, ja Pakalpojumu sniedzējs un Pasūtītājs nevienojas citādi. </w:t>
      </w:r>
    </w:p>
    <w:p w14:paraId="738DB846" w14:textId="77777777" w:rsidR="00523C8D" w:rsidRPr="006A040F" w:rsidRDefault="00523C8D" w:rsidP="00523C8D">
      <w:pPr>
        <w:pStyle w:val="Sarakstarindkopa"/>
        <w:numPr>
          <w:ilvl w:val="0"/>
          <w:numId w:val="33"/>
        </w:numPr>
        <w:spacing w:after="120" w:line="240" w:lineRule="auto"/>
        <w:ind w:left="357" w:hanging="35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Ēdieni uz ēdienu izdales punktiem jāiepako vienreizējas lietošanas traukos, kurus var izmantot mikroviļņu krāsnīs. Vienreizējās lietošanas trauki jānoplombē ar papīra vai cita veida uzlīmi, uz kuras ir norādīts ēdienu izgatavošanas datums, kas vienlaicīgi ir ēdiena derīguma termiņš un Pasūtītāja darbinieka, kurš veicis pasūtījumu, darba numurs. Pakalpojuma sniedzējs sakomplektē pasūtījumus pa izdales punktiem un nodrošina, ka tie tiek nodoti piegādei transportēšanai drošā iepakojumā (piemēram, kastēs vai tml.).</w:t>
      </w:r>
    </w:p>
    <w:p w14:paraId="1EE34C58" w14:textId="77777777" w:rsidR="00523C8D" w:rsidRPr="006A040F" w:rsidRDefault="00523C8D" w:rsidP="00523C8D">
      <w:pPr>
        <w:pStyle w:val="Sarakstarindkopa"/>
        <w:numPr>
          <w:ilvl w:val="0"/>
          <w:numId w:val="33"/>
        </w:numPr>
        <w:spacing w:after="120" w:line="240" w:lineRule="auto"/>
        <w:ind w:left="357" w:hanging="35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Pakalpojuma sniedzējs, izmantojot sistēmā reģistrēto informāciju, apkopo datus par iepriekšējā mēnesī nodrošinātajiem ēdieniem un ne vēlāk kā līdz nākamā mēneša 5. (piektajam) datumam šo informāciju iesniedz Pasūtītājam kopā ar rēķinu par iepriekšējā mēnesī veiktajiem ēdienu pasūtījumiem.</w:t>
      </w:r>
    </w:p>
    <w:p w14:paraId="10F489A3" w14:textId="77777777" w:rsidR="00523C8D" w:rsidRPr="00FE7931" w:rsidRDefault="00523C8D" w:rsidP="00523C8D">
      <w:pPr>
        <w:pStyle w:val="Sarakstarindkopa"/>
        <w:numPr>
          <w:ilvl w:val="0"/>
          <w:numId w:val="33"/>
        </w:numPr>
        <w:spacing w:after="120" w:line="240" w:lineRule="auto"/>
        <w:ind w:left="357" w:hanging="357"/>
        <w:contextualSpacing w:val="0"/>
        <w:jc w:val="both"/>
        <w:rPr>
          <w:rFonts w:ascii="Times New Roman" w:eastAsia="Times New Roman" w:hAnsi="Times New Roman" w:cs="Times New Roman"/>
          <w:bCs/>
          <w:iCs/>
          <w:color w:val="000000" w:themeColor="text1"/>
          <w:sz w:val="24"/>
          <w:szCs w:val="24"/>
        </w:rPr>
      </w:pPr>
      <w:r w:rsidRPr="006A040F">
        <w:rPr>
          <w:rFonts w:ascii="Times New Roman" w:eastAsia="Times New Roman" w:hAnsi="Times New Roman" w:cs="Times New Roman"/>
          <w:bCs/>
          <w:iCs/>
          <w:color w:val="000000" w:themeColor="text1"/>
          <w:sz w:val="24"/>
          <w:szCs w:val="24"/>
        </w:rPr>
        <w:t>Pamatojoties uz Pakalpojuma sniedzēja iesniegto rēķinu, kas iesniegts kopā ar pievienotu piegādes atskaiti (periodā piegādāto porciju skaits dalījumā pa darbinieku darba numuriem), ieturētā darbinieku samaksa par iepriekšējā mēnesī veiktajiem ēdienu pasūtījumiem tiks veikta līdz tekošā mēneša 15. (piecpadsmitajam) datumam.”</w:t>
      </w:r>
    </w:p>
    <w:p w14:paraId="1050F880" w14:textId="77777777" w:rsidR="00523C8D" w:rsidRPr="006A040F" w:rsidRDefault="00523C8D" w:rsidP="00523C8D">
      <w:pPr>
        <w:spacing w:after="120" w:line="240" w:lineRule="auto"/>
        <w:jc w:val="both"/>
        <w:rPr>
          <w:rFonts w:ascii="Times New Roman" w:eastAsia="Times New Roman" w:hAnsi="Times New Roman" w:cs="Times New Roman"/>
          <w:bCs/>
          <w:iCs/>
          <w:color w:val="000000" w:themeColor="text1"/>
          <w:sz w:val="24"/>
          <w:szCs w:val="24"/>
        </w:rPr>
      </w:pPr>
    </w:p>
    <w:p w14:paraId="0D5A0884" w14:textId="77777777" w:rsidR="00523C8D" w:rsidRPr="002F64D6" w:rsidRDefault="00523C8D" w:rsidP="00523C8D">
      <w:pPr>
        <w:spacing w:after="120" w:line="240" w:lineRule="auto"/>
        <w:jc w:val="center"/>
        <w:rPr>
          <w:rFonts w:ascii="Times New Roman" w:eastAsia="Times New Roman" w:hAnsi="Times New Roman" w:cs="Times New Roman"/>
          <w:b/>
          <w:iCs/>
          <w:color w:val="000000" w:themeColor="text1"/>
          <w:sz w:val="24"/>
          <w:szCs w:val="24"/>
        </w:rPr>
      </w:pPr>
      <w:r w:rsidRPr="002F64D6">
        <w:rPr>
          <w:rFonts w:ascii="Times New Roman" w:eastAsia="Times New Roman" w:hAnsi="Times New Roman" w:cs="Times New Roman"/>
          <w:b/>
          <w:iCs/>
          <w:color w:val="000000" w:themeColor="text1"/>
          <w:sz w:val="24"/>
          <w:szCs w:val="24"/>
        </w:rPr>
        <w:t>V</w:t>
      </w:r>
    </w:p>
    <w:p w14:paraId="52056467" w14:textId="77777777" w:rsidR="00523C8D" w:rsidRPr="006A040F" w:rsidRDefault="00523C8D" w:rsidP="00523C8D">
      <w:pPr>
        <w:spacing w:after="120" w:line="240" w:lineRule="auto"/>
        <w:jc w:val="center"/>
        <w:rPr>
          <w:rFonts w:ascii="Times New Roman" w:eastAsia="Times New Roman" w:hAnsi="Times New Roman" w:cs="Times New Roman"/>
          <w:bCs/>
          <w:i/>
          <w:color w:val="000000" w:themeColor="text1"/>
          <w:sz w:val="24"/>
          <w:szCs w:val="24"/>
        </w:rPr>
      </w:pPr>
      <w:r w:rsidRPr="006A040F">
        <w:rPr>
          <w:rFonts w:ascii="Times New Roman" w:eastAsia="Times New Roman" w:hAnsi="Times New Roman" w:cs="Times New Roman"/>
          <w:bCs/>
          <w:i/>
          <w:color w:val="000000" w:themeColor="text1"/>
          <w:sz w:val="24"/>
          <w:szCs w:val="24"/>
        </w:rPr>
        <w:t>Ēdienkartes prasības darbiniekiem</w:t>
      </w:r>
    </w:p>
    <w:p w14:paraId="33E9A2F4" w14:textId="77777777" w:rsidR="00523C8D" w:rsidRPr="00FE7931" w:rsidRDefault="00523C8D" w:rsidP="00523C8D">
      <w:pPr>
        <w:pStyle w:val="Sarakstarindkopa"/>
        <w:numPr>
          <w:ilvl w:val="0"/>
          <w:numId w:val="33"/>
        </w:numPr>
        <w:spacing w:after="120" w:line="240" w:lineRule="auto"/>
        <w:ind w:left="426" w:hanging="426"/>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lastRenderedPageBreak/>
        <w:t>Pakalpojuma sniedzēj</w:t>
      </w:r>
      <w:r>
        <w:rPr>
          <w:rFonts w:ascii="Times New Roman" w:eastAsia="Times New Roman" w:hAnsi="Times New Roman" w:cs="Times New Roman"/>
          <w:bCs/>
          <w:iCs/>
          <w:color w:val="000000" w:themeColor="text1"/>
          <w:sz w:val="24"/>
          <w:szCs w:val="24"/>
        </w:rPr>
        <w:t>s</w:t>
      </w:r>
      <w:r w:rsidRPr="00FE7931">
        <w:rPr>
          <w:rFonts w:ascii="Times New Roman" w:eastAsia="Times New Roman" w:hAnsi="Times New Roman" w:cs="Times New Roman"/>
          <w:bCs/>
          <w:iCs/>
          <w:color w:val="000000" w:themeColor="text1"/>
          <w:sz w:val="24"/>
          <w:szCs w:val="24"/>
        </w:rPr>
        <w:t xml:space="preserve"> kompleksajās pusdienās katru dienu nodrošina:</w:t>
      </w:r>
    </w:p>
    <w:p w14:paraId="251D34D2" w14:textId="0891B729" w:rsidR="00523C8D" w:rsidRPr="00FE7931" w:rsidRDefault="00523C8D" w:rsidP="00523C8D">
      <w:pPr>
        <w:pStyle w:val="Sarakstarindkopa"/>
        <w:numPr>
          <w:ilvl w:val="2"/>
          <w:numId w:val="36"/>
        </w:numPr>
        <w:spacing w:after="120" w:line="240" w:lineRule="auto"/>
        <w:ind w:left="1418" w:hanging="567"/>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t>2 dažād</w:t>
      </w:r>
      <w:r>
        <w:rPr>
          <w:rFonts w:ascii="Times New Roman" w:eastAsia="Times New Roman" w:hAnsi="Times New Roman" w:cs="Times New Roman"/>
          <w:bCs/>
          <w:iCs/>
          <w:color w:val="000000" w:themeColor="text1"/>
          <w:sz w:val="24"/>
          <w:szCs w:val="24"/>
        </w:rPr>
        <w:t>u</w:t>
      </w:r>
      <w:r w:rsidRPr="00FE7931">
        <w:rPr>
          <w:rFonts w:ascii="Times New Roman" w:eastAsia="Times New Roman" w:hAnsi="Times New Roman" w:cs="Times New Roman"/>
          <w:bCs/>
          <w:iCs/>
          <w:color w:val="000000" w:themeColor="text1"/>
          <w:sz w:val="24"/>
          <w:szCs w:val="24"/>
        </w:rPr>
        <w:t>s kompleksās pusdien</w:t>
      </w:r>
      <w:r>
        <w:rPr>
          <w:rFonts w:ascii="Times New Roman" w:eastAsia="Times New Roman" w:hAnsi="Times New Roman" w:cs="Times New Roman"/>
          <w:bCs/>
          <w:iCs/>
          <w:color w:val="000000" w:themeColor="text1"/>
          <w:sz w:val="24"/>
          <w:szCs w:val="24"/>
        </w:rPr>
        <w:t>u komplektus</w:t>
      </w:r>
      <w:r w:rsidRPr="00FE7931">
        <w:rPr>
          <w:rFonts w:ascii="Times New Roman" w:eastAsia="Times New Roman" w:hAnsi="Times New Roman" w:cs="Times New Roman"/>
          <w:bCs/>
          <w:iCs/>
          <w:color w:val="000000" w:themeColor="text1"/>
          <w:sz w:val="24"/>
          <w:szCs w:val="24"/>
        </w:rPr>
        <w:t xml:space="preserve">, kas sastāv no otrā </w:t>
      </w:r>
      <w:r w:rsidR="00EB5288">
        <w:rPr>
          <w:rFonts w:ascii="Times New Roman" w:eastAsia="Times New Roman" w:hAnsi="Times New Roman" w:cs="Times New Roman"/>
          <w:bCs/>
          <w:iCs/>
          <w:color w:val="000000" w:themeColor="text1"/>
          <w:sz w:val="24"/>
          <w:szCs w:val="24"/>
        </w:rPr>
        <w:t xml:space="preserve">gaļas vai zivju </w:t>
      </w:r>
      <w:r w:rsidRPr="00FE7931">
        <w:rPr>
          <w:rFonts w:ascii="Times New Roman" w:eastAsia="Times New Roman" w:hAnsi="Times New Roman" w:cs="Times New Roman"/>
          <w:bCs/>
          <w:iCs/>
          <w:color w:val="000000" w:themeColor="text1"/>
          <w:sz w:val="24"/>
          <w:szCs w:val="24"/>
        </w:rPr>
        <w:t>ēdiena</w:t>
      </w:r>
      <w:r w:rsidR="002A3187">
        <w:rPr>
          <w:rFonts w:ascii="Times New Roman" w:eastAsia="Times New Roman" w:hAnsi="Times New Roman" w:cs="Times New Roman"/>
          <w:bCs/>
          <w:iCs/>
          <w:color w:val="000000" w:themeColor="text1"/>
          <w:sz w:val="24"/>
          <w:szCs w:val="24"/>
        </w:rPr>
        <w:t xml:space="preserve"> (piedevas ar mērci)</w:t>
      </w:r>
      <w:r w:rsidRPr="00FE7931">
        <w:rPr>
          <w:rFonts w:ascii="Times New Roman" w:eastAsia="Times New Roman" w:hAnsi="Times New Roman" w:cs="Times New Roman"/>
          <w:bCs/>
          <w:iCs/>
          <w:color w:val="000000" w:themeColor="text1"/>
          <w:sz w:val="24"/>
          <w:szCs w:val="24"/>
        </w:rPr>
        <w:t xml:space="preserve"> ar salātiem un viena veida zupas (zupā izmantojama gaļa vai zivis)</w:t>
      </w:r>
      <w:r>
        <w:rPr>
          <w:rFonts w:ascii="Times New Roman" w:eastAsia="Times New Roman" w:hAnsi="Times New Roman" w:cs="Times New Roman"/>
          <w:bCs/>
          <w:iCs/>
          <w:color w:val="000000" w:themeColor="text1"/>
          <w:sz w:val="24"/>
          <w:szCs w:val="24"/>
        </w:rPr>
        <w:t>;</w:t>
      </w:r>
    </w:p>
    <w:p w14:paraId="6C802F62" w14:textId="77777777" w:rsidR="00523C8D" w:rsidRPr="00FE7931" w:rsidRDefault="00523C8D" w:rsidP="00523C8D">
      <w:pPr>
        <w:pStyle w:val="Sarakstarindkopa"/>
        <w:numPr>
          <w:ilvl w:val="2"/>
          <w:numId w:val="36"/>
        </w:numPr>
        <w:spacing w:after="120" w:line="240" w:lineRule="auto"/>
        <w:ind w:left="1418" w:hanging="567"/>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t>Kompleksajās pusdienās otrā ēdiena piedevas ir atšķirīgas (kartupeļi un rīsi/makaroni/</w:t>
      </w:r>
      <w:proofErr w:type="spellStart"/>
      <w:r w:rsidRPr="00FE7931">
        <w:rPr>
          <w:rFonts w:ascii="Times New Roman" w:eastAsia="Times New Roman" w:hAnsi="Times New Roman" w:cs="Times New Roman"/>
          <w:bCs/>
          <w:iCs/>
          <w:color w:val="000000" w:themeColor="text1"/>
          <w:sz w:val="24"/>
          <w:szCs w:val="24"/>
        </w:rPr>
        <w:t>bulgurs</w:t>
      </w:r>
      <w:proofErr w:type="spellEnd"/>
      <w:r w:rsidRPr="00FE7931">
        <w:rPr>
          <w:rFonts w:ascii="Times New Roman" w:eastAsia="Times New Roman" w:hAnsi="Times New Roman" w:cs="Times New Roman"/>
          <w:bCs/>
          <w:iCs/>
          <w:color w:val="000000" w:themeColor="text1"/>
          <w:sz w:val="24"/>
          <w:szCs w:val="24"/>
        </w:rPr>
        <w:t>/griķi</w:t>
      </w:r>
      <w:r>
        <w:rPr>
          <w:rFonts w:ascii="Times New Roman" w:eastAsia="Times New Roman" w:hAnsi="Times New Roman" w:cs="Times New Roman"/>
          <w:bCs/>
          <w:iCs/>
          <w:color w:val="000000" w:themeColor="text1"/>
          <w:sz w:val="24"/>
          <w:szCs w:val="24"/>
        </w:rPr>
        <w:t>, utt.</w:t>
      </w:r>
      <w:r w:rsidRPr="00FE7931">
        <w:rPr>
          <w:rFonts w:ascii="Times New Roman" w:eastAsia="Times New Roman" w:hAnsi="Times New Roman" w:cs="Times New Roman"/>
          <w:bCs/>
          <w:iCs/>
          <w:color w:val="000000" w:themeColor="text1"/>
          <w:sz w:val="24"/>
          <w:szCs w:val="24"/>
        </w:rPr>
        <w:t>)</w:t>
      </w:r>
    </w:p>
    <w:p w14:paraId="0CA6AD4E" w14:textId="77777777" w:rsidR="00523C8D" w:rsidRPr="00FE7931" w:rsidRDefault="00523C8D" w:rsidP="00523C8D">
      <w:pPr>
        <w:pStyle w:val="Sarakstarindkopa"/>
        <w:numPr>
          <w:ilvl w:val="2"/>
          <w:numId w:val="36"/>
        </w:numPr>
        <w:spacing w:after="120" w:line="240" w:lineRule="auto"/>
        <w:ind w:left="1418" w:hanging="567"/>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t>Kompleksajās pusdienās salāti ir atšķirīgi (viena vai vairāku veida dārzeņi, ar vai bez mērces (uz eļļas, krējuma vai majonēzes bāzes</w:t>
      </w:r>
      <w:r>
        <w:rPr>
          <w:rFonts w:ascii="Times New Roman" w:eastAsia="Times New Roman" w:hAnsi="Times New Roman" w:cs="Times New Roman"/>
          <w:bCs/>
          <w:iCs/>
          <w:color w:val="000000" w:themeColor="text1"/>
          <w:sz w:val="24"/>
          <w:szCs w:val="24"/>
        </w:rPr>
        <w:t>, utt.</w:t>
      </w:r>
      <w:r w:rsidRPr="00FE7931">
        <w:rPr>
          <w:rFonts w:ascii="Times New Roman" w:eastAsia="Times New Roman" w:hAnsi="Times New Roman" w:cs="Times New Roman"/>
          <w:bCs/>
          <w:iCs/>
          <w:color w:val="000000" w:themeColor="text1"/>
          <w:sz w:val="24"/>
          <w:szCs w:val="24"/>
        </w:rPr>
        <w:t>)</w:t>
      </w:r>
    </w:p>
    <w:p w14:paraId="71532F9F" w14:textId="77777777" w:rsidR="00523C8D" w:rsidRPr="000C535F" w:rsidRDefault="00523C8D" w:rsidP="00523C8D">
      <w:pPr>
        <w:pStyle w:val="Sarakstarindkopa"/>
        <w:numPr>
          <w:ilvl w:val="2"/>
          <w:numId w:val="36"/>
        </w:numPr>
        <w:spacing w:after="120" w:line="240" w:lineRule="auto"/>
        <w:ind w:left="1418" w:hanging="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Papildus tiek nodrošināts </w:t>
      </w:r>
      <w:r w:rsidRPr="00FE7931">
        <w:rPr>
          <w:rFonts w:ascii="Times New Roman" w:eastAsia="Times New Roman" w:hAnsi="Times New Roman" w:cs="Times New Roman"/>
          <w:bCs/>
          <w:iCs/>
          <w:color w:val="000000" w:themeColor="text1"/>
          <w:sz w:val="24"/>
          <w:szCs w:val="24"/>
        </w:rPr>
        <w:t>dzērien</w:t>
      </w:r>
      <w:r>
        <w:rPr>
          <w:rFonts w:ascii="Times New Roman" w:eastAsia="Times New Roman" w:hAnsi="Times New Roman" w:cs="Times New Roman"/>
          <w:bCs/>
          <w:iCs/>
          <w:color w:val="000000" w:themeColor="text1"/>
          <w:sz w:val="24"/>
          <w:szCs w:val="24"/>
        </w:rPr>
        <w:t>s</w:t>
      </w:r>
      <w:r w:rsidRPr="00FE7931">
        <w:rPr>
          <w:rFonts w:ascii="Times New Roman" w:eastAsia="Times New Roman" w:hAnsi="Times New Roman" w:cs="Times New Roman"/>
          <w:bCs/>
          <w:iCs/>
          <w:color w:val="000000" w:themeColor="text1"/>
          <w:sz w:val="24"/>
          <w:szCs w:val="24"/>
        </w:rPr>
        <w:t xml:space="preserve"> (sula, dzēriens, kefīrs, kompots) un maize (1 šķēle).</w:t>
      </w:r>
    </w:p>
    <w:p w14:paraId="1F56DFFF" w14:textId="77777777" w:rsidR="00523C8D" w:rsidRPr="00FE7931" w:rsidRDefault="00523C8D" w:rsidP="00523C8D">
      <w:pPr>
        <w:pStyle w:val="Sarakstarindkopa"/>
        <w:numPr>
          <w:ilvl w:val="0"/>
          <w:numId w:val="33"/>
        </w:numPr>
        <w:spacing w:after="120" w:line="240" w:lineRule="auto"/>
        <w:ind w:left="426" w:hanging="426"/>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P</w:t>
      </w:r>
      <w:r w:rsidRPr="00FE7931">
        <w:rPr>
          <w:rFonts w:ascii="Times New Roman" w:eastAsia="Times New Roman" w:hAnsi="Times New Roman" w:cs="Times New Roman"/>
          <w:bCs/>
          <w:iCs/>
          <w:color w:val="000000" w:themeColor="text1"/>
          <w:sz w:val="24"/>
          <w:szCs w:val="24"/>
        </w:rPr>
        <w:t xml:space="preserve">ēc pakalpojuma sniedzēja ieskatiem </w:t>
      </w:r>
      <w:r>
        <w:rPr>
          <w:rFonts w:ascii="Times New Roman" w:eastAsia="Times New Roman" w:hAnsi="Times New Roman" w:cs="Times New Roman"/>
          <w:bCs/>
          <w:iCs/>
          <w:color w:val="000000" w:themeColor="text1"/>
          <w:sz w:val="24"/>
          <w:szCs w:val="24"/>
        </w:rPr>
        <w:t>p</w:t>
      </w:r>
      <w:r w:rsidRPr="00FE7931">
        <w:rPr>
          <w:rFonts w:ascii="Times New Roman" w:eastAsia="Times New Roman" w:hAnsi="Times New Roman" w:cs="Times New Roman"/>
          <w:bCs/>
          <w:iCs/>
          <w:color w:val="000000" w:themeColor="text1"/>
          <w:sz w:val="24"/>
          <w:szCs w:val="24"/>
        </w:rPr>
        <w:t xml:space="preserve">apildu kompleksajām pusdienām katru dienu </w:t>
      </w:r>
      <w:r>
        <w:rPr>
          <w:rFonts w:ascii="Times New Roman" w:eastAsia="Times New Roman" w:hAnsi="Times New Roman" w:cs="Times New Roman"/>
          <w:bCs/>
          <w:iCs/>
          <w:color w:val="000000" w:themeColor="text1"/>
          <w:sz w:val="24"/>
          <w:szCs w:val="24"/>
        </w:rPr>
        <w:t>var piedāvāt (piemērs)</w:t>
      </w:r>
      <w:r w:rsidRPr="00FE7931">
        <w:rPr>
          <w:rFonts w:ascii="Times New Roman" w:eastAsia="Times New Roman" w:hAnsi="Times New Roman" w:cs="Times New Roman"/>
          <w:bCs/>
          <w:iCs/>
          <w:color w:val="000000" w:themeColor="text1"/>
          <w:sz w:val="24"/>
          <w:szCs w:val="24"/>
        </w:rPr>
        <w:t>:</w:t>
      </w:r>
    </w:p>
    <w:p w14:paraId="62DC0F94" w14:textId="77777777" w:rsidR="00523C8D" w:rsidRPr="00FE7931" w:rsidRDefault="00523C8D" w:rsidP="00523C8D">
      <w:pPr>
        <w:spacing w:before="120" w:after="0" w:line="240" w:lineRule="auto"/>
        <w:ind w:left="851"/>
        <w:contextualSpacing/>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t>a)</w:t>
      </w:r>
      <w:r w:rsidRPr="00FE7931">
        <w:rPr>
          <w:rFonts w:ascii="Times New Roman" w:eastAsia="Times New Roman" w:hAnsi="Times New Roman" w:cs="Times New Roman"/>
          <w:bCs/>
          <w:iCs/>
          <w:color w:val="000000" w:themeColor="text1"/>
          <w:sz w:val="24"/>
          <w:szCs w:val="24"/>
        </w:rPr>
        <w:tab/>
        <w:t>viena veida veģetār</w:t>
      </w:r>
      <w:r>
        <w:rPr>
          <w:rFonts w:ascii="Times New Roman" w:eastAsia="Times New Roman" w:hAnsi="Times New Roman" w:cs="Times New Roman"/>
          <w:bCs/>
          <w:iCs/>
          <w:color w:val="000000" w:themeColor="text1"/>
          <w:sz w:val="24"/>
          <w:szCs w:val="24"/>
        </w:rPr>
        <w:t>s</w:t>
      </w:r>
      <w:r w:rsidRPr="00FE7931">
        <w:rPr>
          <w:rFonts w:ascii="Times New Roman" w:eastAsia="Times New Roman" w:hAnsi="Times New Roman" w:cs="Times New Roman"/>
          <w:bCs/>
          <w:iCs/>
          <w:color w:val="000000" w:themeColor="text1"/>
          <w:sz w:val="24"/>
          <w:szCs w:val="24"/>
        </w:rPr>
        <w:t xml:space="preserve"> ēdien</w:t>
      </w:r>
      <w:r>
        <w:rPr>
          <w:rFonts w:ascii="Times New Roman" w:eastAsia="Times New Roman" w:hAnsi="Times New Roman" w:cs="Times New Roman"/>
          <w:bCs/>
          <w:iCs/>
          <w:color w:val="000000" w:themeColor="text1"/>
          <w:sz w:val="24"/>
          <w:szCs w:val="24"/>
        </w:rPr>
        <w:t>s</w:t>
      </w:r>
      <w:r w:rsidRPr="00FE7931">
        <w:rPr>
          <w:rFonts w:ascii="Times New Roman" w:eastAsia="Times New Roman" w:hAnsi="Times New Roman" w:cs="Times New Roman"/>
          <w:bCs/>
          <w:iCs/>
          <w:color w:val="000000" w:themeColor="text1"/>
          <w:sz w:val="24"/>
          <w:szCs w:val="24"/>
        </w:rPr>
        <w:t>,</w:t>
      </w:r>
    </w:p>
    <w:p w14:paraId="2F4E87B8" w14:textId="77777777" w:rsidR="00523C8D" w:rsidRPr="00FE7931" w:rsidRDefault="00523C8D" w:rsidP="00523C8D">
      <w:pPr>
        <w:spacing w:before="120" w:after="0" w:line="240" w:lineRule="auto"/>
        <w:ind w:left="851"/>
        <w:contextualSpacing/>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t>b)</w:t>
      </w:r>
      <w:r w:rsidRPr="00FE7931">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3</w:t>
      </w:r>
      <w:r w:rsidRPr="00FE7931">
        <w:rPr>
          <w:rFonts w:ascii="Times New Roman" w:eastAsia="Times New Roman" w:hAnsi="Times New Roman" w:cs="Times New Roman"/>
          <w:bCs/>
          <w:iCs/>
          <w:color w:val="000000" w:themeColor="text1"/>
          <w:sz w:val="24"/>
          <w:szCs w:val="24"/>
        </w:rPr>
        <w:t xml:space="preserve">-6 gaļas vai zivju pamatēdieni, </w:t>
      </w:r>
    </w:p>
    <w:p w14:paraId="72B96758" w14:textId="77777777" w:rsidR="00523C8D" w:rsidRPr="00FE7931" w:rsidRDefault="00523C8D" w:rsidP="00523C8D">
      <w:pPr>
        <w:spacing w:before="120" w:after="0" w:line="240" w:lineRule="auto"/>
        <w:ind w:left="851"/>
        <w:contextualSpacing/>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t>c)</w:t>
      </w:r>
      <w:r w:rsidRPr="00FE7931">
        <w:rPr>
          <w:rFonts w:ascii="Times New Roman" w:eastAsia="Times New Roman" w:hAnsi="Times New Roman" w:cs="Times New Roman"/>
          <w:bCs/>
          <w:iCs/>
          <w:color w:val="000000" w:themeColor="text1"/>
          <w:sz w:val="24"/>
          <w:szCs w:val="24"/>
        </w:rPr>
        <w:tab/>
        <w:t>1 zupa (atšķirīga no kompleksajās pusdienās piedāvātā veida),</w:t>
      </w:r>
    </w:p>
    <w:p w14:paraId="4DBEA270" w14:textId="77777777" w:rsidR="00523C8D" w:rsidRPr="00FE7931" w:rsidRDefault="00523C8D" w:rsidP="00523C8D">
      <w:pPr>
        <w:spacing w:before="120" w:after="0" w:line="240" w:lineRule="auto"/>
        <w:ind w:left="851"/>
        <w:contextualSpacing/>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t>d)</w:t>
      </w:r>
      <w:r w:rsidRPr="00FE7931">
        <w:rPr>
          <w:rFonts w:ascii="Times New Roman" w:eastAsia="Times New Roman" w:hAnsi="Times New Roman" w:cs="Times New Roman"/>
          <w:bCs/>
          <w:iCs/>
          <w:color w:val="000000" w:themeColor="text1"/>
          <w:sz w:val="24"/>
          <w:szCs w:val="24"/>
        </w:rPr>
        <w:tab/>
        <w:t>2 veidu piedev</w:t>
      </w:r>
      <w:r>
        <w:rPr>
          <w:rFonts w:ascii="Times New Roman" w:eastAsia="Times New Roman" w:hAnsi="Times New Roman" w:cs="Times New Roman"/>
          <w:bCs/>
          <w:iCs/>
          <w:color w:val="000000" w:themeColor="text1"/>
          <w:sz w:val="24"/>
          <w:szCs w:val="24"/>
        </w:rPr>
        <w:t>as</w:t>
      </w:r>
      <w:r w:rsidRPr="00FE7931">
        <w:rPr>
          <w:rFonts w:ascii="Times New Roman" w:eastAsia="Times New Roman" w:hAnsi="Times New Roman" w:cs="Times New Roman"/>
          <w:bCs/>
          <w:iCs/>
          <w:color w:val="000000" w:themeColor="text1"/>
          <w:sz w:val="24"/>
          <w:szCs w:val="24"/>
        </w:rPr>
        <w:t xml:space="preserve"> (atšķirīga no kompleksajās pusdienās piedāvātā veida),</w:t>
      </w:r>
    </w:p>
    <w:p w14:paraId="256A8C1D" w14:textId="77777777" w:rsidR="00523C8D" w:rsidRPr="00FE7931" w:rsidRDefault="00523C8D" w:rsidP="00523C8D">
      <w:pPr>
        <w:spacing w:before="120" w:after="0" w:line="240" w:lineRule="auto"/>
        <w:ind w:left="851"/>
        <w:contextualSpacing/>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t>e)</w:t>
      </w:r>
      <w:r w:rsidRPr="00FE7931">
        <w:rPr>
          <w:rFonts w:ascii="Times New Roman" w:eastAsia="Times New Roman" w:hAnsi="Times New Roman" w:cs="Times New Roman"/>
          <w:bCs/>
          <w:iCs/>
          <w:color w:val="000000" w:themeColor="text1"/>
          <w:sz w:val="24"/>
          <w:szCs w:val="24"/>
        </w:rPr>
        <w:tab/>
        <w:t xml:space="preserve">2 veidu salāti </w:t>
      </w:r>
      <w:r>
        <w:rPr>
          <w:rFonts w:ascii="Times New Roman" w:eastAsia="Times New Roman" w:hAnsi="Times New Roman" w:cs="Times New Roman"/>
          <w:bCs/>
          <w:iCs/>
          <w:color w:val="000000" w:themeColor="text1"/>
          <w:sz w:val="24"/>
          <w:szCs w:val="24"/>
        </w:rPr>
        <w:t>(</w:t>
      </w:r>
      <w:r w:rsidRPr="00FE7931">
        <w:rPr>
          <w:rFonts w:ascii="Times New Roman" w:eastAsia="Times New Roman" w:hAnsi="Times New Roman" w:cs="Times New Roman"/>
          <w:bCs/>
          <w:iCs/>
          <w:color w:val="000000" w:themeColor="text1"/>
          <w:sz w:val="24"/>
          <w:szCs w:val="24"/>
        </w:rPr>
        <w:t>atšķirīga no kompleksajās pusdienās piedāvātā veida)</w:t>
      </w:r>
      <w:r>
        <w:rPr>
          <w:rFonts w:ascii="Times New Roman" w:eastAsia="Times New Roman" w:hAnsi="Times New Roman" w:cs="Times New Roman"/>
          <w:bCs/>
          <w:iCs/>
          <w:color w:val="000000" w:themeColor="text1"/>
          <w:sz w:val="24"/>
          <w:szCs w:val="24"/>
        </w:rPr>
        <w:t>,</w:t>
      </w:r>
    </w:p>
    <w:p w14:paraId="038DFDD2" w14:textId="77777777" w:rsidR="00523C8D" w:rsidRPr="00FE7931" w:rsidRDefault="00523C8D" w:rsidP="00523C8D">
      <w:pPr>
        <w:spacing w:before="120" w:after="0" w:line="240" w:lineRule="auto"/>
        <w:ind w:left="851"/>
        <w:contextualSpacing/>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t>f)</w:t>
      </w:r>
      <w:r w:rsidRPr="00FE7931">
        <w:rPr>
          <w:rFonts w:ascii="Times New Roman" w:eastAsia="Times New Roman" w:hAnsi="Times New Roman" w:cs="Times New Roman"/>
          <w:bCs/>
          <w:iCs/>
          <w:color w:val="000000" w:themeColor="text1"/>
          <w:sz w:val="24"/>
          <w:szCs w:val="24"/>
        </w:rPr>
        <w:tab/>
        <w:t>Vismaz 1 veida uzkod</w:t>
      </w:r>
      <w:r>
        <w:rPr>
          <w:rFonts w:ascii="Times New Roman" w:eastAsia="Times New Roman" w:hAnsi="Times New Roman" w:cs="Times New Roman"/>
          <w:bCs/>
          <w:iCs/>
          <w:color w:val="000000" w:themeColor="text1"/>
          <w:sz w:val="24"/>
          <w:szCs w:val="24"/>
        </w:rPr>
        <w:t>as,</w:t>
      </w:r>
    </w:p>
    <w:p w14:paraId="794F0720" w14:textId="77777777" w:rsidR="00523C8D" w:rsidRPr="00FE7931" w:rsidRDefault="00523C8D" w:rsidP="00523C8D">
      <w:pPr>
        <w:spacing w:before="120" w:after="0" w:line="240" w:lineRule="auto"/>
        <w:ind w:left="851"/>
        <w:contextualSpacing/>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t>g)</w:t>
      </w:r>
      <w:r w:rsidRPr="00FE7931">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1</w:t>
      </w:r>
      <w:r w:rsidRPr="00FE7931">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 xml:space="preserve">– 2 </w:t>
      </w:r>
      <w:r w:rsidRPr="00FE7931">
        <w:rPr>
          <w:rFonts w:ascii="Times New Roman" w:eastAsia="Times New Roman" w:hAnsi="Times New Roman" w:cs="Times New Roman"/>
          <w:bCs/>
          <w:iCs/>
          <w:color w:val="000000" w:themeColor="text1"/>
          <w:sz w:val="24"/>
          <w:szCs w:val="24"/>
        </w:rPr>
        <w:t>veida deserti</w:t>
      </w:r>
      <w:r>
        <w:rPr>
          <w:rFonts w:ascii="Times New Roman" w:eastAsia="Times New Roman" w:hAnsi="Times New Roman" w:cs="Times New Roman"/>
          <w:bCs/>
          <w:iCs/>
          <w:color w:val="000000" w:themeColor="text1"/>
          <w:sz w:val="24"/>
          <w:szCs w:val="24"/>
        </w:rPr>
        <w:t>,</w:t>
      </w:r>
    </w:p>
    <w:p w14:paraId="53ED0E0E" w14:textId="77777777" w:rsidR="00BB09B4" w:rsidRDefault="00523C8D" w:rsidP="00523C8D">
      <w:pPr>
        <w:spacing w:before="120" w:after="0" w:line="240" w:lineRule="auto"/>
        <w:ind w:left="851"/>
        <w:contextualSpacing/>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t>h)</w:t>
      </w:r>
      <w:r w:rsidRPr="00FE7931">
        <w:rPr>
          <w:rFonts w:ascii="Times New Roman" w:eastAsia="Times New Roman" w:hAnsi="Times New Roman" w:cs="Times New Roman"/>
          <w:bCs/>
          <w:iCs/>
          <w:color w:val="000000" w:themeColor="text1"/>
          <w:sz w:val="24"/>
          <w:szCs w:val="24"/>
        </w:rPr>
        <w:tab/>
      </w:r>
      <w:r w:rsidR="00FC62C6">
        <w:rPr>
          <w:rFonts w:ascii="Times New Roman" w:eastAsia="Times New Roman" w:hAnsi="Times New Roman" w:cs="Times New Roman"/>
          <w:bCs/>
          <w:iCs/>
          <w:color w:val="000000" w:themeColor="text1"/>
          <w:sz w:val="24"/>
          <w:szCs w:val="24"/>
        </w:rPr>
        <w:t>k</w:t>
      </w:r>
      <w:r w:rsidRPr="00FE7931">
        <w:rPr>
          <w:rFonts w:ascii="Times New Roman" w:eastAsia="Times New Roman" w:hAnsi="Times New Roman" w:cs="Times New Roman"/>
          <w:bCs/>
          <w:iCs/>
          <w:color w:val="000000" w:themeColor="text1"/>
          <w:sz w:val="24"/>
          <w:szCs w:val="24"/>
        </w:rPr>
        <w:t xml:space="preserve">ā arī konditorejas </w:t>
      </w:r>
      <w:r>
        <w:rPr>
          <w:rFonts w:ascii="Times New Roman" w:eastAsia="Times New Roman" w:hAnsi="Times New Roman" w:cs="Times New Roman"/>
          <w:bCs/>
          <w:iCs/>
          <w:color w:val="000000" w:themeColor="text1"/>
          <w:sz w:val="24"/>
          <w:szCs w:val="24"/>
        </w:rPr>
        <w:t>izstrādājumi</w:t>
      </w:r>
      <w:r w:rsidR="00BB09B4">
        <w:rPr>
          <w:rFonts w:ascii="Times New Roman" w:eastAsia="Times New Roman" w:hAnsi="Times New Roman" w:cs="Times New Roman"/>
          <w:bCs/>
          <w:iCs/>
          <w:color w:val="000000" w:themeColor="text1"/>
          <w:sz w:val="24"/>
          <w:szCs w:val="24"/>
        </w:rPr>
        <w:t>,</w:t>
      </w:r>
    </w:p>
    <w:p w14:paraId="67D14C69" w14:textId="00F593C3" w:rsidR="00523C8D" w:rsidRPr="00FE7931" w:rsidRDefault="00BB09B4" w:rsidP="00523C8D">
      <w:pPr>
        <w:spacing w:before="120" w:after="0" w:line="240" w:lineRule="auto"/>
        <w:ind w:left="851"/>
        <w:contextualSpacing/>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i)</w:t>
      </w:r>
      <w:r>
        <w:rPr>
          <w:rFonts w:ascii="Times New Roman" w:eastAsia="Times New Roman" w:hAnsi="Times New Roman" w:cs="Times New Roman"/>
          <w:bCs/>
          <w:iCs/>
          <w:color w:val="000000" w:themeColor="text1"/>
          <w:sz w:val="24"/>
          <w:szCs w:val="24"/>
        </w:rPr>
        <w:tab/>
        <w:t xml:space="preserve">bezalkoholiskie </w:t>
      </w:r>
      <w:r w:rsidR="00523C8D" w:rsidRPr="00FE7931">
        <w:rPr>
          <w:rFonts w:ascii="Times New Roman" w:eastAsia="Times New Roman" w:hAnsi="Times New Roman" w:cs="Times New Roman"/>
          <w:bCs/>
          <w:iCs/>
          <w:color w:val="000000" w:themeColor="text1"/>
          <w:sz w:val="24"/>
          <w:szCs w:val="24"/>
        </w:rPr>
        <w:t>dzērien</w:t>
      </w:r>
      <w:r>
        <w:rPr>
          <w:rFonts w:ascii="Times New Roman" w:eastAsia="Times New Roman" w:hAnsi="Times New Roman" w:cs="Times New Roman"/>
          <w:bCs/>
          <w:iCs/>
          <w:color w:val="000000" w:themeColor="text1"/>
          <w:sz w:val="24"/>
          <w:szCs w:val="24"/>
        </w:rPr>
        <w:t>i</w:t>
      </w:r>
      <w:r w:rsidR="00523C8D" w:rsidRPr="00FE7931">
        <w:rPr>
          <w:rFonts w:ascii="Times New Roman" w:eastAsia="Times New Roman" w:hAnsi="Times New Roman" w:cs="Times New Roman"/>
          <w:bCs/>
          <w:iCs/>
          <w:color w:val="000000" w:themeColor="text1"/>
          <w:sz w:val="24"/>
          <w:szCs w:val="24"/>
        </w:rPr>
        <w:t xml:space="preserve">. </w:t>
      </w:r>
    </w:p>
    <w:p w14:paraId="636D46A9" w14:textId="77777777" w:rsidR="00523C8D" w:rsidRPr="00FE7931" w:rsidRDefault="00523C8D" w:rsidP="00523C8D">
      <w:pPr>
        <w:spacing w:before="120" w:after="0" w:line="240" w:lineRule="auto"/>
        <w:contextualSpacing/>
        <w:jc w:val="both"/>
        <w:rPr>
          <w:rFonts w:ascii="Times New Roman" w:eastAsia="Times New Roman" w:hAnsi="Times New Roman" w:cs="Times New Roman"/>
          <w:bCs/>
          <w:iCs/>
          <w:color w:val="000000" w:themeColor="text1"/>
          <w:sz w:val="24"/>
          <w:szCs w:val="24"/>
        </w:rPr>
      </w:pPr>
    </w:p>
    <w:p w14:paraId="723CBE86" w14:textId="77777777" w:rsidR="00523C8D" w:rsidRPr="002F64D6" w:rsidRDefault="00523C8D" w:rsidP="00523C8D">
      <w:pPr>
        <w:pStyle w:val="Sarakstarindkopa"/>
        <w:numPr>
          <w:ilvl w:val="0"/>
          <w:numId w:val="33"/>
        </w:numPr>
        <w:spacing w:after="120" w:line="240" w:lineRule="auto"/>
        <w:ind w:left="426" w:hanging="426"/>
        <w:jc w:val="both"/>
        <w:rPr>
          <w:rFonts w:ascii="Times New Roman" w:eastAsia="Times New Roman" w:hAnsi="Times New Roman" w:cs="Times New Roman"/>
          <w:bCs/>
          <w:iCs/>
          <w:color w:val="000000" w:themeColor="text1"/>
          <w:sz w:val="24"/>
          <w:szCs w:val="24"/>
        </w:rPr>
      </w:pPr>
      <w:r w:rsidRPr="002F64D6">
        <w:rPr>
          <w:rFonts w:ascii="Times New Roman" w:eastAsia="Times New Roman" w:hAnsi="Times New Roman" w:cs="Times New Roman"/>
          <w:bCs/>
          <w:iCs/>
          <w:color w:val="000000" w:themeColor="text1"/>
          <w:sz w:val="24"/>
          <w:szCs w:val="24"/>
        </w:rPr>
        <w:t>Iespēju robež</w:t>
      </w:r>
      <w:r>
        <w:rPr>
          <w:rFonts w:ascii="Times New Roman" w:eastAsia="Times New Roman" w:hAnsi="Times New Roman" w:cs="Times New Roman"/>
          <w:bCs/>
          <w:iCs/>
          <w:color w:val="000000" w:themeColor="text1"/>
          <w:sz w:val="24"/>
          <w:szCs w:val="24"/>
        </w:rPr>
        <w:t>ā</w:t>
      </w:r>
      <w:r w:rsidRPr="002F64D6">
        <w:rPr>
          <w:rFonts w:ascii="Times New Roman" w:eastAsia="Times New Roman" w:hAnsi="Times New Roman" w:cs="Times New Roman"/>
          <w:bCs/>
          <w:iCs/>
          <w:color w:val="000000" w:themeColor="text1"/>
          <w:sz w:val="24"/>
          <w:szCs w:val="24"/>
        </w:rPr>
        <w:t>s nodrošināt brokastu piedāvājumu:</w:t>
      </w:r>
    </w:p>
    <w:p w14:paraId="1F66018F" w14:textId="77777777" w:rsidR="00523C8D" w:rsidRPr="00FE7931" w:rsidRDefault="00523C8D" w:rsidP="00523C8D">
      <w:pPr>
        <w:pStyle w:val="Sarakstarindkopa"/>
        <w:numPr>
          <w:ilvl w:val="0"/>
          <w:numId w:val="39"/>
        </w:numPr>
        <w:spacing w:before="120" w:after="0" w:line="240" w:lineRule="auto"/>
        <w:ind w:left="1418" w:hanging="567"/>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t>Vā</w:t>
      </w:r>
      <w:r>
        <w:rPr>
          <w:rFonts w:ascii="Times New Roman" w:eastAsia="Times New Roman" w:hAnsi="Times New Roman" w:cs="Times New Roman"/>
          <w:bCs/>
          <w:iCs/>
          <w:color w:val="000000" w:themeColor="text1"/>
          <w:sz w:val="24"/>
          <w:szCs w:val="24"/>
        </w:rPr>
        <w:t>r</w:t>
      </w:r>
      <w:r w:rsidRPr="00FE7931">
        <w:rPr>
          <w:rFonts w:ascii="Times New Roman" w:eastAsia="Times New Roman" w:hAnsi="Times New Roman" w:cs="Times New Roman"/>
          <w:bCs/>
          <w:iCs/>
          <w:color w:val="000000" w:themeColor="text1"/>
          <w:sz w:val="24"/>
          <w:szCs w:val="24"/>
        </w:rPr>
        <w:t>īta vai cepta ola</w:t>
      </w:r>
      <w:r>
        <w:rPr>
          <w:rFonts w:ascii="Times New Roman" w:eastAsia="Times New Roman" w:hAnsi="Times New Roman" w:cs="Times New Roman"/>
          <w:bCs/>
          <w:iCs/>
          <w:color w:val="000000" w:themeColor="text1"/>
          <w:sz w:val="24"/>
          <w:szCs w:val="24"/>
        </w:rPr>
        <w:t xml:space="preserve"> vai </w:t>
      </w:r>
      <w:r w:rsidRPr="00FE7931">
        <w:rPr>
          <w:rFonts w:ascii="Times New Roman" w:eastAsia="Times New Roman" w:hAnsi="Times New Roman" w:cs="Times New Roman"/>
          <w:bCs/>
          <w:iCs/>
          <w:color w:val="000000" w:themeColor="text1"/>
          <w:sz w:val="24"/>
          <w:szCs w:val="24"/>
        </w:rPr>
        <w:t>omletes,</w:t>
      </w:r>
    </w:p>
    <w:p w14:paraId="27568D90" w14:textId="77777777" w:rsidR="00523C8D" w:rsidRPr="00FE7931" w:rsidRDefault="00523C8D" w:rsidP="00523C8D">
      <w:pPr>
        <w:pStyle w:val="Sarakstarindkopa"/>
        <w:numPr>
          <w:ilvl w:val="0"/>
          <w:numId w:val="39"/>
        </w:numPr>
        <w:spacing w:before="120" w:after="0" w:line="240" w:lineRule="auto"/>
        <w:ind w:left="1418" w:hanging="567"/>
        <w:jc w:val="both"/>
        <w:rPr>
          <w:rFonts w:ascii="Times New Roman" w:eastAsia="Times New Roman" w:hAnsi="Times New Roman" w:cs="Times New Roman"/>
          <w:bCs/>
          <w:iCs/>
          <w:color w:val="000000" w:themeColor="text1"/>
          <w:sz w:val="24"/>
          <w:szCs w:val="24"/>
        </w:rPr>
      </w:pPr>
      <w:proofErr w:type="spellStart"/>
      <w:r w:rsidRPr="00FE7931">
        <w:rPr>
          <w:rFonts w:ascii="Times New Roman" w:eastAsia="Times New Roman" w:hAnsi="Times New Roman" w:cs="Times New Roman"/>
          <w:bCs/>
          <w:iCs/>
          <w:color w:val="000000" w:themeColor="text1"/>
          <w:sz w:val="24"/>
          <w:szCs w:val="24"/>
        </w:rPr>
        <w:t>Tostermaizes</w:t>
      </w:r>
      <w:proofErr w:type="spellEnd"/>
      <w:r>
        <w:rPr>
          <w:rFonts w:ascii="Times New Roman" w:eastAsia="Times New Roman" w:hAnsi="Times New Roman" w:cs="Times New Roman"/>
          <w:bCs/>
          <w:iCs/>
          <w:color w:val="000000" w:themeColor="text1"/>
          <w:sz w:val="24"/>
          <w:szCs w:val="24"/>
        </w:rPr>
        <w:t>,</w:t>
      </w:r>
    </w:p>
    <w:p w14:paraId="3E819325" w14:textId="77777777" w:rsidR="00523C8D" w:rsidRPr="00FE7931" w:rsidRDefault="00523C8D" w:rsidP="00523C8D">
      <w:pPr>
        <w:pStyle w:val="Sarakstarindkopa"/>
        <w:numPr>
          <w:ilvl w:val="0"/>
          <w:numId w:val="39"/>
        </w:numPr>
        <w:spacing w:before="120" w:after="0" w:line="240" w:lineRule="auto"/>
        <w:ind w:left="1418" w:hanging="567"/>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t>2 veidu salāti</w:t>
      </w:r>
      <w:r>
        <w:rPr>
          <w:rFonts w:ascii="Times New Roman" w:eastAsia="Times New Roman" w:hAnsi="Times New Roman" w:cs="Times New Roman"/>
          <w:bCs/>
          <w:iCs/>
          <w:color w:val="000000" w:themeColor="text1"/>
          <w:sz w:val="24"/>
          <w:szCs w:val="24"/>
        </w:rPr>
        <w:t>,</w:t>
      </w:r>
    </w:p>
    <w:p w14:paraId="0BF6D760" w14:textId="77777777" w:rsidR="00523C8D" w:rsidRPr="00FE7931" w:rsidRDefault="00523C8D" w:rsidP="00523C8D">
      <w:pPr>
        <w:pStyle w:val="Sarakstarindkopa"/>
        <w:numPr>
          <w:ilvl w:val="0"/>
          <w:numId w:val="39"/>
        </w:numPr>
        <w:spacing w:before="120" w:after="0" w:line="240" w:lineRule="auto"/>
        <w:ind w:left="1418" w:hanging="567"/>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t xml:space="preserve">Konditorejas </w:t>
      </w:r>
      <w:r>
        <w:rPr>
          <w:rFonts w:ascii="Times New Roman" w:eastAsia="Times New Roman" w:hAnsi="Times New Roman" w:cs="Times New Roman"/>
          <w:bCs/>
          <w:iCs/>
          <w:color w:val="000000" w:themeColor="text1"/>
          <w:sz w:val="24"/>
          <w:szCs w:val="24"/>
        </w:rPr>
        <w:t xml:space="preserve">izstrādājumu </w:t>
      </w:r>
      <w:r w:rsidRPr="00FE7931">
        <w:rPr>
          <w:rFonts w:ascii="Times New Roman" w:eastAsia="Times New Roman" w:hAnsi="Times New Roman" w:cs="Times New Roman"/>
          <w:bCs/>
          <w:iCs/>
          <w:color w:val="000000" w:themeColor="text1"/>
          <w:sz w:val="24"/>
          <w:szCs w:val="24"/>
        </w:rPr>
        <w:t>sortiments</w:t>
      </w:r>
      <w:r>
        <w:rPr>
          <w:rFonts w:ascii="Times New Roman" w:eastAsia="Times New Roman" w:hAnsi="Times New Roman" w:cs="Times New Roman"/>
          <w:bCs/>
          <w:iCs/>
          <w:color w:val="000000" w:themeColor="text1"/>
          <w:sz w:val="24"/>
          <w:szCs w:val="24"/>
        </w:rPr>
        <w:t>,</w:t>
      </w:r>
    </w:p>
    <w:p w14:paraId="17B124B1" w14:textId="77777777" w:rsidR="00523C8D" w:rsidRPr="00FE7931" w:rsidRDefault="00523C8D" w:rsidP="00523C8D">
      <w:pPr>
        <w:pStyle w:val="Sarakstarindkopa"/>
        <w:numPr>
          <w:ilvl w:val="0"/>
          <w:numId w:val="39"/>
        </w:numPr>
        <w:spacing w:before="120" w:after="0" w:line="240" w:lineRule="auto"/>
        <w:ind w:left="1418" w:hanging="567"/>
        <w:jc w:val="both"/>
        <w:rPr>
          <w:rFonts w:ascii="Times New Roman" w:eastAsia="Times New Roman" w:hAnsi="Times New Roman" w:cs="Times New Roman"/>
          <w:bCs/>
          <w:iCs/>
          <w:color w:val="000000" w:themeColor="text1"/>
          <w:sz w:val="24"/>
          <w:szCs w:val="24"/>
        </w:rPr>
      </w:pPr>
      <w:r w:rsidRPr="00FE7931">
        <w:rPr>
          <w:rFonts w:ascii="Times New Roman" w:eastAsia="Times New Roman" w:hAnsi="Times New Roman" w:cs="Times New Roman"/>
          <w:bCs/>
          <w:iCs/>
          <w:color w:val="000000" w:themeColor="text1"/>
          <w:sz w:val="24"/>
          <w:szCs w:val="24"/>
        </w:rPr>
        <w:t>Pankūkas</w:t>
      </w:r>
      <w:r>
        <w:rPr>
          <w:rFonts w:ascii="Times New Roman" w:eastAsia="Times New Roman" w:hAnsi="Times New Roman" w:cs="Times New Roman"/>
          <w:bCs/>
          <w:iCs/>
          <w:color w:val="000000" w:themeColor="text1"/>
          <w:sz w:val="24"/>
          <w:szCs w:val="24"/>
        </w:rPr>
        <w:t>,</w:t>
      </w:r>
    </w:p>
    <w:p w14:paraId="01D9513A" w14:textId="77777777" w:rsidR="00523C8D" w:rsidRPr="00FE7931" w:rsidRDefault="00523C8D" w:rsidP="00523C8D">
      <w:pPr>
        <w:pStyle w:val="Sarakstarindkopa"/>
        <w:numPr>
          <w:ilvl w:val="0"/>
          <w:numId w:val="39"/>
        </w:numPr>
        <w:spacing w:before="120" w:after="0" w:line="240" w:lineRule="auto"/>
        <w:ind w:left="1418" w:hanging="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Dažādas graudaugu putras (gatavotas uz piena bāzes),</w:t>
      </w:r>
    </w:p>
    <w:p w14:paraId="090DD705" w14:textId="77777777" w:rsidR="00523C8D" w:rsidRPr="00FE7931" w:rsidRDefault="00523C8D" w:rsidP="00523C8D">
      <w:pPr>
        <w:pStyle w:val="Sarakstarindkopa"/>
        <w:numPr>
          <w:ilvl w:val="0"/>
          <w:numId w:val="39"/>
        </w:numPr>
        <w:spacing w:before="120" w:after="0" w:line="240" w:lineRule="auto"/>
        <w:ind w:left="1418" w:hanging="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Dažādi augļi un dārzeņi, utt.</w:t>
      </w:r>
    </w:p>
    <w:p w14:paraId="72FE9017" w14:textId="77777777" w:rsidR="00523C8D" w:rsidRPr="00FE7931" w:rsidRDefault="00523C8D" w:rsidP="00523C8D">
      <w:pPr>
        <w:spacing w:after="120" w:line="240" w:lineRule="auto"/>
        <w:jc w:val="both"/>
        <w:rPr>
          <w:rFonts w:ascii="Times New Roman" w:eastAsia="Times New Roman" w:hAnsi="Times New Roman" w:cs="Times New Roman"/>
          <w:bCs/>
          <w:iCs/>
          <w:color w:val="000000" w:themeColor="text1"/>
          <w:sz w:val="24"/>
          <w:szCs w:val="24"/>
        </w:rPr>
      </w:pPr>
    </w:p>
    <w:p w14:paraId="2AEAB8CF" w14:textId="77777777" w:rsidR="00523C8D" w:rsidRDefault="00523C8D" w:rsidP="00523C8D">
      <w:pPr>
        <w:pStyle w:val="Sarakstarindkopa"/>
        <w:numPr>
          <w:ilvl w:val="0"/>
          <w:numId w:val="33"/>
        </w:numPr>
        <w:spacing w:before="120" w:after="0" w:line="240" w:lineRule="auto"/>
        <w:ind w:left="426" w:hanging="426"/>
        <w:jc w:val="both"/>
        <w:rPr>
          <w:rFonts w:ascii="Times New Roman" w:eastAsia="Times New Roman" w:hAnsi="Times New Roman" w:cs="Times New Roman"/>
          <w:bCs/>
          <w:iCs/>
          <w:color w:val="000000" w:themeColor="text1"/>
          <w:sz w:val="24"/>
          <w:szCs w:val="24"/>
        </w:rPr>
      </w:pPr>
      <w:r w:rsidRPr="002F64D6">
        <w:rPr>
          <w:rFonts w:ascii="Times New Roman" w:eastAsia="Times New Roman" w:hAnsi="Times New Roman" w:cs="Times New Roman"/>
          <w:bCs/>
          <w:iCs/>
          <w:color w:val="000000" w:themeColor="text1"/>
          <w:sz w:val="24"/>
          <w:szCs w:val="24"/>
        </w:rPr>
        <w:t>Ēdienu sortiments mainās katru dienu</w:t>
      </w:r>
      <w:r>
        <w:rPr>
          <w:rFonts w:ascii="Times New Roman" w:eastAsia="Times New Roman" w:hAnsi="Times New Roman" w:cs="Times New Roman"/>
          <w:bCs/>
          <w:iCs/>
          <w:color w:val="000000" w:themeColor="text1"/>
          <w:sz w:val="24"/>
          <w:szCs w:val="24"/>
        </w:rPr>
        <w:t>, ieteicams ēdienkartes izveidē ievērot augļu un dārzeņu sezonalitātes principu.</w:t>
      </w:r>
    </w:p>
    <w:p w14:paraId="09C0AE80" w14:textId="5B91C88B" w:rsidR="00523C8D" w:rsidRDefault="00523C8D" w:rsidP="00523C8D">
      <w:pPr>
        <w:pStyle w:val="Sarakstarindkopa"/>
        <w:numPr>
          <w:ilvl w:val="0"/>
          <w:numId w:val="33"/>
        </w:numPr>
        <w:spacing w:before="120" w:after="0" w:line="240" w:lineRule="auto"/>
        <w:ind w:left="426" w:hanging="426"/>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Silto dzērienu nodrošināšanas iespējas:</w:t>
      </w:r>
    </w:p>
    <w:p w14:paraId="3FF31B0C" w14:textId="75753A69" w:rsidR="00523C8D" w:rsidRPr="007A51B4" w:rsidRDefault="00000000" w:rsidP="00523C8D">
      <w:pPr>
        <w:spacing w:before="120" w:after="0" w:line="240" w:lineRule="auto"/>
        <w:ind w:left="567"/>
        <w:jc w:val="both"/>
        <w:rPr>
          <w:rFonts w:ascii="Times New Roman" w:eastAsia="Times New Roman" w:hAnsi="Times New Roman" w:cs="Times New Roman"/>
          <w:bCs/>
          <w:iCs/>
          <w:color w:val="000000" w:themeColor="text1"/>
          <w:sz w:val="24"/>
          <w:szCs w:val="24"/>
        </w:rPr>
      </w:pPr>
      <w:sdt>
        <w:sdtPr>
          <w:rPr>
            <w:rFonts w:ascii="Times New Roman" w:eastAsia="Times New Roman" w:hAnsi="Times New Roman" w:cs="Times New Roman"/>
            <w:bCs/>
            <w:iCs/>
            <w:color w:val="000000" w:themeColor="text1"/>
            <w:sz w:val="24"/>
            <w:szCs w:val="24"/>
          </w:rPr>
          <w:id w:val="1307512988"/>
          <w14:checkbox>
            <w14:checked w14:val="0"/>
            <w14:checkedState w14:val="2612" w14:font="MS Gothic"/>
            <w14:uncheckedState w14:val="2610" w14:font="MS Gothic"/>
          </w14:checkbox>
        </w:sdtPr>
        <w:sdtContent>
          <w:r w:rsidR="007A51B4">
            <w:rPr>
              <w:rFonts w:ascii="MS Gothic" w:eastAsia="MS Gothic" w:hAnsi="MS Gothic" w:cs="Times New Roman" w:hint="eastAsia"/>
              <w:bCs/>
              <w:iCs/>
              <w:color w:val="000000" w:themeColor="text1"/>
              <w:sz w:val="24"/>
              <w:szCs w:val="24"/>
            </w:rPr>
            <w:t>☐</w:t>
          </w:r>
        </w:sdtContent>
      </w:sdt>
      <w:r w:rsidR="00523C8D" w:rsidRPr="007A51B4">
        <w:rPr>
          <w:rFonts w:ascii="Times New Roman" w:eastAsia="Times New Roman" w:hAnsi="Times New Roman" w:cs="Times New Roman"/>
          <w:bCs/>
          <w:iCs/>
          <w:color w:val="000000" w:themeColor="text1"/>
          <w:sz w:val="24"/>
          <w:szCs w:val="24"/>
        </w:rPr>
        <w:t xml:space="preserve">   tēja (lūdzu norādīt ar kādu aprīkojumu tas tiks nodrošināts);</w:t>
      </w:r>
    </w:p>
    <w:p w14:paraId="6C617E30" w14:textId="1E74E2A2" w:rsidR="00523C8D" w:rsidRPr="007A51B4" w:rsidRDefault="00000000" w:rsidP="00523C8D">
      <w:pPr>
        <w:spacing w:before="120" w:after="0" w:line="240" w:lineRule="auto"/>
        <w:ind w:left="567"/>
        <w:jc w:val="both"/>
        <w:rPr>
          <w:rFonts w:ascii="Times New Roman" w:eastAsia="Times New Roman" w:hAnsi="Times New Roman" w:cs="Times New Roman"/>
          <w:bCs/>
          <w:iCs/>
          <w:color w:val="000000" w:themeColor="text1"/>
          <w:sz w:val="24"/>
          <w:szCs w:val="24"/>
        </w:rPr>
      </w:pPr>
      <w:sdt>
        <w:sdtPr>
          <w:rPr>
            <w:rFonts w:ascii="Times New Roman" w:eastAsia="Times New Roman" w:hAnsi="Times New Roman" w:cs="Times New Roman"/>
            <w:bCs/>
            <w:iCs/>
            <w:color w:val="000000" w:themeColor="text1"/>
            <w:sz w:val="24"/>
            <w:szCs w:val="24"/>
          </w:rPr>
          <w:id w:val="1083343387"/>
          <w14:checkbox>
            <w14:checked w14:val="0"/>
            <w14:checkedState w14:val="2612" w14:font="MS Gothic"/>
            <w14:uncheckedState w14:val="2610" w14:font="MS Gothic"/>
          </w14:checkbox>
        </w:sdtPr>
        <w:sdtContent>
          <w:r w:rsidR="007A51B4">
            <w:rPr>
              <w:rFonts w:ascii="MS Gothic" w:eastAsia="MS Gothic" w:hAnsi="MS Gothic" w:cs="Times New Roman" w:hint="eastAsia"/>
              <w:bCs/>
              <w:iCs/>
              <w:color w:val="000000" w:themeColor="text1"/>
              <w:sz w:val="24"/>
              <w:szCs w:val="24"/>
            </w:rPr>
            <w:t>☐</w:t>
          </w:r>
        </w:sdtContent>
      </w:sdt>
      <w:r w:rsidR="00523C8D" w:rsidRPr="007A51B4">
        <w:rPr>
          <w:rFonts w:ascii="Times New Roman" w:eastAsia="Times New Roman" w:hAnsi="Times New Roman" w:cs="Times New Roman"/>
          <w:bCs/>
          <w:iCs/>
          <w:color w:val="000000" w:themeColor="text1"/>
          <w:sz w:val="24"/>
          <w:szCs w:val="24"/>
        </w:rPr>
        <w:t xml:space="preserve">  </w:t>
      </w:r>
      <w:r w:rsidR="007A51B4" w:rsidRPr="007A51B4">
        <w:rPr>
          <w:rFonts w:ascii="Times New Roman" w:eastAsia="Times New Roman" w:hAnsi="Times New Roman" w:cs="Times New Roman"/>
          <w:bCs/>
          <w:iCs/>
          <w:color w:val="000000" w:themeColor="text1"/>
          <w:sz w:val="24"/>
          <w:szCs w:val="24"/>
        </w:rPr>
        <w:t xml:space="preserve"> </w:t>
      </w:r>
      <w:r w:rsidR="00523C8D" w:rsidRPr="007A51B4">
        <w:rPr>
          <w:rFonts w:ascii="Times New Roman" w:eastAsia="Times New Roman" w:hAnsi="Times New Roman" w:cs="Times New Roman"/>
          <w:bCs/>
          <w:iCs/>
          <w:color w:val="000000" w:themeColor="text1"/>
          <w:sz w:val="24"/>
          <w:szCs w:val="24"/>
        </w:rPr>
        <w:t>kafija (vismaz šķīstošā), _________________ (lūdzu norādīt ar kādu aprīkojumu tas tiks nodrošināts);</w:t>
      </w:r>
    </w:p>
    <w:p w14:paraId="7332E7AD" w14:textId="77777777" w:rsidR="00523C8D" w:rsidRPr="007A51B4" w:rsidRDefault="00000000" w:rsidP="00523C8D">
      <w:pPr>
        <w:spacing w:before="120" w:after="0" w:line="240" w:lineRule="auto"/>
        <w:ind w:left="567"/>
        <w:jc w:val="both"/>
        <w:rPr>
          <w:rFonts w:ascii="Times New Roman" w:eastAsia="Times New Roman" w:hAnsi="Times New Roman" w:cs="Times New Roman"/>
          <w:bCs/>
          <w:iCs/>
          <w:color w:val="000000" w:themeColor="text1"/>
          <w:sz w:val="24"/>
          <w:szCs w:val="24"/>
        </w:rPr>
      </w:pPr>
      <w:sdt>
        <w:sdtPr>
          <w:rPr>
            <w:rFonts w:ascii="Times New Roman" w:eastAsia="Times New Roman" w:hAnsi="Times New Roman" w:cs="Times New Roman"/>
            <w:bCs/>
            <w:iCs/>
            <w:color w:val="000000" w:themeColor="text1"/>
            <w:sz w:val="24"/>
            <w:szCs w:val="24"/>
          </w:rPr>
          <w:id w:val="-645667997"/>
          <w14:checkbox>
            <w14:checked w14:val="0"/>
            <w14:checkedState w14:val="2612" w14:font="MS Gothic"/>
            <w14:uncheckedState w14:val="2610" w14:font="MS Gothic"/>
          </w14:checkbox>
        </w:sdtPr>
        <w:sdtContent>
          <w:r w:rsidR="00523C8D" w:rsidRPr="007A51B4">
            <w:rPr>
              <w:rFonts w:ascii="Segoe UI Symbol" w:eastAsia="MS Gothic" w:hAnsi="Segoe UI Symbol" w:cs="Segoe UI Symbol"/>
              <w:bCs/>
              <w:iCs/>
              <w:color w:val="000000" w:themeColor="text1"/>
              <w:sz w:val="24"/>
              <w:szCs w:val="24"/>
            </w:rPr>
            <w:t>☐</w:t>
          </w:r>
        </w:sdtContent>
      </w:sdt>
      <w:r w:rsidR="00523C8D" w:rsidRPr="007A51B4">
        <w:rPr>
          <w:rFonts w:ascii="Times New Roman" w:eastAsia="Times New Roman" w:hAnsi="Times New Roman" w:cs="Times New Roman"/>
          <w:bCs/>
          <w:iCs/>
          <w:color w:val="000000" w:themeColor="text1"/>
          <w:sz w:val="24"/>
          <w:szCs w:val="24"/>
        </w:rPr>
        <w:t xml:space="preserve">   citi silti/aukstie dzērieni, piemēram:  _________________ (lūdzu norādīt ar kādu aprīkojumu tas tiks nodrošināts).</w:t>
      </w:r>
    </w:p>
    <w:p w14:paraId="02EEDBF3" w14:textId="77777777" w:rsidR="00523C8D" w:rsidRDefault="00523C8D" w:rsidP="00523C8D">
      <w:pPr>
        <w:spacing w:after="120" w:line="240" w:lineRule="auto"/>
        <w:jc w:val="both"/>
        <w:rPr>
          <w:rFonts w:ascii="Times New Roman" w:eastAsia="Times New Roman" w:hAnsi="Times New Roman" w:cs="Times New Roman"/>
          <w:bCs/>
          <w:iCs/>
          <w:color w:val="000000" w:themeColor="text1"/>
          <w:sz w:val="24"/>
          <w:szCs w:val="24"/>
        </w:rPr>
      </w:pPr>
    </w:p>
    <w:p w14:paraId="2078B5BF" w14:textId="77777777" w:rsidR="00523C8D" w:rsidRDefault="00523C8D" w:rsidP="00523C8D">
      <w:pPr>
        <w:pStyle w:val="Sarakstarindkopa"/>
        <w:numPr>
          <w:ilvl w:val="0"/>
          <w:numId w:val="33"/>
        </w:numPr>
        <w:spacing w:after="120" w:line="240"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Ēdināšanas pakalpojumā sniegšanā iespējama ēdiena porciju izvēle:</w:t>
      </w:r>
    </w:p>
    <w:p w14:paraId="51E12A45" w14:textId="77777777" w:rsidR="00523C8D" w:rsidRPr="004C3411" w:rsidRDefault="00000000" w:rsidP="00523C8D">
      <w:pPr>
        <w:spacing w:before="120" w:after="0" w:line="240" w:lineRule="auto"/>
        <w:ind w:firstLine="567"/>
        <w:jc w:val="both"/>
        <w:rPr>
          <w:rFonts w:ascii="Times New Roman" w:eastAsia="Times New Roman" w:hAnsi="Times New Roman" w:cs="Times New Roman"/>
          <w:bCs/>
          <w:iCs/>
          <w:color w:val="000000" w:themeColor="text1"/>
          <w:sz w:val="24"/>
          <w:szCs w:val="24"/>
        </w:rPr>
      </w:pPr>
      <w:sdt>
        <w:sdtPr>
          <w:rPr>
            <w:rFonts w:ascii="Times New Roman" w:eastAsia="Times New Roman" w:hAnsi="Times New Roman" w:cs="Times New Roman"/>
            <w:bCs/>
            <w:iCs/>
            <w:color w:val="000000" w:themeColor="text1"/>
            <w:sz w:val="24"/>
            <w:szCs w:val="24"/>
          </w:rPr>
          <w:id w:val="-279949776"/>
          <w14:checkbox>
            <w14:checked w14:val="0"/>
            <w14:checkedState w14:val="2612" w14:font="MS Gothic"/>
            <w14:uncheckedState w14:val="2610" w14:font="MS Gothic"/>
          </w14:checkbox>
        </w:sdtPr>
        <w:sdtContent>
          <w:r w:rsidR="00523C8D">
            <w:rPr>
              <w:rFonts w:ascii="MS Gothic" w:eastAsia="MS Gothic" w:hAnsi="MS Gothic" w:cs="Times New Roman" w:hint="eastAsia"/>
              <w:bCs/>
              <w:iCs/>
              <w:color w:val="000000" w:themeColor="text1"/>
              <w:sz w:val="24"/>
              <w:szCs w:val="24"/>
            </w:rPr>
            <w:t>☐</w:t>
          </w:r>
        </w:sdtContent>
      </w:sdt>
      <w:r w:rsidR="00523C8D">
        <w:rPr>
          <w:rFonts w:ascii="Times New Roman" w:eastAsia="Times New Roman" w:hAnsi="Times New Roman" w:cs="Times New Roman"/>
          <w:bCs/>
          <w:iCs/>
          <w:color w:val="000000" w:themeColor="text1"/>
          <w:sz w:val="24"/>
          <w:szCs w:val="24"/>
        </w:rPr>
        <w:t xml:space="preserve">  bufetes tipa apkalpošana (klients pats izvēlas ko vēlas pusdienās);</w:t>
      </w:r>
    </w:p>
    <w:p w14:paraId="461F674B" w14:textId="77777777" w:rsidR="00523C8D" w:rsidRPr="004C3411" w:rsidRDefault="00000000" w:rsidP="00523C8D">
      <w:pPr>
        <w:spacing w:before="120" w:after="0" w:line="240" w:lineRule="auto"/>
        <w:ind w:firstLine="567"/>
        <w:jc w:val="both"/>
        <w:rPr>
          <w:rFonts w:ascii="Times New Roman" w:eastAsia="Times New Roman" w:hAnsi="Times New Roman" w:cs="Times New Roman"/>
          <w:bCs/>
          <w:iCs/>
          <w:color w:val="000000" w:themeColor="text1"/>
          <w:sz w:val="24"/>
          <w:szCs w:val="24"/>
        </w:rPr>
      </w:pPr>
      <w:sdt>
        <w:sdtPr>
          <w:rPr>
            <w:rFonts w:ascii="Times New Roman" w:eastAsia="Times New Roman" w:hAnsi="Times New Roman" w:cs="Times New Roman"/>
            <w:bCs/>
            <w:iCs/>
            <w:color w:val="000000" w:themeColor="text1"/>
            <w:sz w:val="24"/>
            <w:szCs w:val="24"/>
          </w:rPr>
          <w:id w:val="959994829"/>
          <w14:checkbox>
            <w14:checked w14:val="0"/>
            <w14:checkedState w14:val="2612" w14:font="MS Gothic"/>
            <w14:uncheckedState w14:val="2610" w14:font="MS Gothic"/>
          </w14:checkbox>
        </w:sdtPr>
        <w:sdtContent>
          <w:r w:rsidR="00523C8D">
            <w:rPr>
              <w:rFonts w:ascii="MS Gothic" w:eastAsia="MS Gothic" w:hAnsi="MS Gothic" w:cs="Times New Roman" w:hint="eastAsia"/>
              <w:bCs/>
              <w:iCs/>
              <w:color w:val="000000" w:themeColor="text1"/>
              <w:sz w:val="24"/>
              <w:szCs w:val="24"/>
            </w:rPr>
            <w:t>☐</w:t>
          </w:r>
        </w:sdtContent>
      </w:sdt>
      <w:r w:rsidR="00523C8D">
        <w:rPr>
          <w:rFonts w:ascii="Times New Roman" w:eastAsia="Times New Roman" w:hAnsi="Times New Roman" w:cs="Times New Roman"/>
          <w:bCs/>
          <w:iCs/>
          <w:color w:val="000000" w:themeColor="text1"/>
          <w:sz w:val="24"/>
          <w:szCs w:val="24"/>
        </w:rPr>
        <w:t xml:space="preserve">  pakalpojuma sniedzēja darbinieks uzliek porciju pēc klienta vēlmēm.</w:t>
      </w:r>
    </w:p>
    <w:p w14:paraId="3DCA7400" w14:textId="77777777" w:rsidR="00523C8D" w:rsidRPr="00FD2C53" w:rsidRDefault="00523C8D" w:rsidP="00523C8D">
      <w:pPr>
        <w:pStyle w:val="Sarakstarindkopa"/>
        <w:spacing w:after="120" w:line="240" w:lineRule="auto"/>
        <w:ind w:left="502"/>
        <w:jc w:val="both"/>
        <w:rPr>
          <w:rFonts w:ascii="Times New Roman" w:eastAsia="Times New Roman" w:hAnsi="Times New Roman" w:cs="Times New Roman"/>
          <w:bCs/>
          <w:iCs/>
          <w:color w:val="000000" w:themeColor="text1"/>
          <w:sz w:val="24"/>
          <w:szCs w:val="24"/>
        </w:rPr>
      </w:pPr>
    </w:p>
    <w:p w14:paraId="1AD0EFFB" w14:textId="77777777" w:rsidR="00523C8D" w:rsidRPr="00031EC5" w:rsidRDefault="00523C8D" w:rsidP="00523C8D">
      <w:pPr>
        <w:pStyle w:val="Sarakstarindkopa"/>
        <w:widowControl w:val="0"/>
        <w:numPr>
          <w:ilvl w:val="0"/>
          <w:numId w:val="33"/>
        </w:numPr>
        <w:suppressAutoHyphens/>
        <w:spacing w:after="0" w:line="276" w:lineRule="auto"/>
        <w:jc w:val="both"/>
        <w:rPr>
          <w:rFonts w:ascii="Times New Roman" w:eastAsia="Times New Roman" w:hAnsi="Times New Roman" w:cs="Times New Roman"/>
          <w:color w:val="000000"/>
          <w:sz w:val="24"/>
          <w:szCs w:val="24"/>
          <w:lang w:eastAsia="ar-SA"/>
        </w:rPr>
      </w:pPr>
      <w:r w:rsidRPr="00031EC5">
        <w:rPr>
          <w:rFonts w:ascii="Times New Roman" w:eastAsia="Times New Roman" w:hAnsi="Times New Roman" w:cs="Times New Roman"/>
          <w:color w:val="000000"/>
          <w:sz w:val="24"/>
          <w:szCs w:val="24"/>
          <w:lang w:eastAsia="ar-SA"/>
        </w:rPr>
        <w:t>Siltajam ēdienam un dzērieniem pretendents nodrošina atbilstošu aprīkojumu, lai ēdiens saglabātos silts.</w:t>
      </w:r>
    </w:p>
    <w:p w14:paraId="5C932AB4" w14:textId="77777777" w:rsidR="00523C8D" w:rsidRPr="006A040F" w:rsidRDefault="00523C8D" w:rsidP="00523C8D">
      <w:pPr>
        <w:pStyle w:val="Sarakstarindkopa"/>
        <w:widowControl w:val="0"/>
        <w:numPr>
          <w:ilvl w:val="0"/>
          <w:numId w:val="33"/>
        </w:numPr>
        <w:suppressAutoHyphens/>
        <w:spacing w:after="0" w:line="276" w:lineRule="auto"/>
        <w:jc w:val="both"/>
        <w:rPr>
          <w:rFonts w:ascii="Times New Roman" w:eastAsia="Times New Roman" w:hAnsi="Times New Roman" w:cs="Times New Roman"/>
          <w:color w:val="000000"/>
          <w:sz w:val="24"/>
          <w:szCs w:val="24"/>
          <w:lang w:eastAsia="ar-SA"/>
        </w:rPr>
      </w:pPr>
      <w:r w:rsidRPr="006A040F">
        <w:rPr>
          <w:rFonts w:ascii="Times New Roman" w:eastAsia="Times New Roman" w:hAnsi="Times New Roman" w:cs="Times New Roman"/>
          <w:color w:val="000000"/>
          <w:sz w:val="24"/>
          <w:szCs w:val="24"/>
          <w:lang w:eastAsia="ar-SA"/>
        </w:rPr>
        <w:t xml:space="preserve">Pasūtītājs ēdināšanas pakalpojuma sniegšanai nodrošina pretendentam piekļuvi Pasūtītāja </w:t>
      </w:r>
      <w:r w:rsidRPr="006A040F">
        <w:rPr>
          <w:rFonts w:ascii="Times New Roman" w:eastAsia="Times New Roman" w:hAnsi="Times New Roman" w:cs="Times New Roman"/>
          <w:color w:val="000000"/>
          <w:sz w:val="24"/>
          <w:szCs w:val="24"/>
          <w:lang w:eastAsia="ar-SA"/>
        </w:rPr>
        <w:lastRenderedPageBreak/>
        <w:t>telpām, galdus, krēslus, pieeju elektroenerģijai (ja nepieciešams), pieeju ūdensvadam (ja nepieciešams).</w:t>
      </w:r>
    </w:p>
    <w:p w14:paraId="2FECDE18" w14:textId="77777777" w:rsidR="00A91342" w:rsidRPr="00FC1E38" w:rsidRDefault="00523C8D" w:rsidP="00A91342">
      <w:pPr>
        <w:pStyle w:val="Sarakstarindkopa"/>
        <w:widowControl w:val="0"/>
        <w:numPr>
          <w:ilvl w:val="0"/>
          <w:numId w:val="33"/>
        </w:numPr>
        <w:suppressAutoHyphens/>
        <w:spacing w:after="0" w:line="276" w:lineRule="auto"/>
        <w:jc w:val="both"/>
        <w:rPr>
          <w:rFonts w:ascii="Times New Roman" w:eastAsia="Times New Roman" w:hAnsi="Times New Roman" w:cs="Times New Roman"/>
          <w:color w:val="000000"/>
          <w:sz w:val="24"/>
          <w:szCs w:val="24"/>
          <w:lang w:eastAsia="ar-SA"/>
        </w:rPr>
      </w:pPr>
      <w:r w:rsidRPr="00FC1E38">
        <w:rPr>
          <w:rFonts w:ascii="Times New Roman" w:eastAsia="Times New Roman" w:hAnsi="Times New Roman" w:cs="Times New Roman"/>
          <w:color w:val="000000"/>
          <w:sz w:val="24"/>
          <w:szCs w:val="24"/>
          <w:lang w:eastAsia="ar-SA"/>
        </w:rPr>
        <w:t>Pretendents nodrošina izlietoto trauku, piederumu un ēdienu atlieku savākšanu, nodrošinot izlietoto trauku, piederumu nomazgāšanu un ēdienu atlieku aizvešanu.</w:t>
      </w:r>
    </w:p>
    <w:p w14:paraId="66FC2DAF" w14:textId="77777777" w:rsidR="00FC1E38" w:rsidRPr="00FC1E38" w:rsidRDefault="00A91342" w:rsidP="00FC1E38">
      <w:pPr>
        <w:pStyle w:val="Sarakstarindkopa"/>
        <w:widowControl w:val="0"/>
        <w:numPr>
          <w:ilvl w:val="0"/>
          <w:numId w:val="33"/>
        </w:numPr>
        <w:suppressAutoHyphens/>
        <w:spacing w:after="0" w:line="276" w:lineRule="auto"/>
        <w:jc w:val="both"/>
        <w:rPr>
          <w:rFonts w:ascii="Times New Roman" w:eastAsia="Times New Roman" w:hAnsi="Times New Roman" w:cs="Times New Roman"/>
          <w:color w:val="000000"/>
          <w:sz w:val="24"/>
          <w:szCs w:val="24"/>
          <w:lang w:eastAsia="ar-SA"/>
        </w:rPr>
      </w:pPr>
      <w:r w:rsidRPr="00FC1E38">
        <w:rPr>
          <w:rFonts w:ascii="Times New Roman" w:hAnsi="Times New Roman"/>
          <w:color w:val="000000"/>
          <w:sz w:val="24"/>
          <w:szCs w:val="24"/>
        </w:rPr>
        <w:t>Līguma darbības laikā Pasūtītājs nodrošina Pakalpojumu sniedzēju ar šādiem komunālajiem pakalpojumiem: elektroenerģiju, ūdeni, apkuri un atkritumu izvešanu. Pasūtītājs nav atbildīgs par pārtraukumiem komunālo pakalpojumu apgādē ar, ja minēto komunālo pakalpojumu pārtraukums ir radies nepārvaramas varas vai komunālo pakalpojumu sniedzēju vainas dēļ.</w:t>
      </w:r>
    </w:p>
    <w:p w14:paraId="7ED1BE60" w14:textId="77777777" w:rsidR="00FC1E38" w:rsidRPr="00FC1E38" w:rsidRDefault="00FC1E38" w:rsidP="00FC1E38">
      <w:pPr>
        <w:pStyle w:val="Sarakstarindkopa"/>
        <w:widowControl w:val="0"/>
        <w:numPr>
          <w:ilvl w:val="0"/>
          <w:numId w:val="33"/>
        </w:numPr>
        <w:suppressAutoHyphens/>
        <w:spacing w:after="0" w:line="276" w:lineRule="auto"/>
        <w:jc w:val="both"/>
        <w:rPr>
          <w:rFonts w:ascii="Times New Roman" w:eastAsia="Times New Roman" w:hAnsi="Times New Roman" w:cs="Times New Roman"/>
          <w:color w:val="000000"/>
          <w:sz w:val="24"/>
          <w:szCs w:val="24"/>
          <w:lang w:eastAsia="ar-SA"/>
        </w:rPr>
      </w:pPr>
      <w:r w:rsidRPr="00FC1E38">
        <w:rPr>
          <w:rFonts w:ascii="Times New Roman" w:hAnsi="Times New Roman"/>
          <w:sz w:val="24"/>
          <w:szCs w:val="24"/>
        </w:rPr>
        <w:t>Pakalpojuma sniedzējam līguma izpildes laikā jānodrošina telpu un iekārtu vietu lietošanas, uzturēšanas, tehniskās ekspluatācijas noteikumu, sanitārās un ugunsdrošības prasību, teritorijas uzturēšanas un citu noteikumu, t.sk. pašvaldības pieņemto noteikumu ievērošanu; nepieļaut līguma darbības laikā telpu tehniskā un ekspluatācijas stāvokļa pasliktināšanos.</w:t>
      </w:r>
    </w:p>
    <w:p w14:paraId="2D8B5614" w14:textId="645A7F47" w:rsidR="00FC1E38" w:rsidRPr="00FC1E38" w:rsidRDefault="00FC1E38" w:rsidP="00FC1E38">
      <w:pPr>
        <w:pStyle w:val="Sarakstarindkopa"/>
        <w:widowControl w:val="0"/>
        <w:numPr>
          <w:ilvl w:val="0"/>
          <w:numId w:val="33"/>
        </w:numPr>
        <w:suppressAutoHyphens/>
        <w:spacing w:after="0" w:line="276" w:lineRule="auto"/>
        <w:jc w:val="both"/>
        <w:rPr>
          <w:rFonts w:ascii="Times New Roman" w:eastAsia="Times New Roman" w:hAnsi="Times New Roman" w:cs="Times New Roman"/>
          <w:color w:val="000000"/>
          <w:sz w:val="24"/>
          <w:szCs w:val="24"/>
          <w:lang w:eastAsia="ar-SA"/>
        </w:rPr>
      </w:pPr>
      <w:r w:rsidRPr="00FC1E38">
        <w:rPr>
          <w:rFonts w:ascii="Times New Roman" w:hAnsi="Times New Roman"/>
          <w:sz w:val="24"/>
          <w:szCs w:val="24"/>
        </w:rPr>
        <w:t>Pakalpojuma sniedzējs ar saviem spēkiem un par saviem līdzekļiem veic telpu un iekārtu ikdienas apkopi, kā arī novērš visus bojājumus, kas radušies telpām un iekārtām pakalpojuma sniedzēja darbības rezultātā.</w:t>
      </w:r>
    </w:p>
    <w:p w14:paraId="51604C18" w14:textId="55721947" w:rsidR="00A91342" w:rsidRPr="00FC1E38" w:rsidRDefault="00FC1E38" w:rsidP="00FC1E38">
      <w:pPr>
        <w:pStyle w:val="Sarakstarindkopa"/>
        <w:widowControl w:val="0"/>
        <w:numPr>
          <w:ilvl w:val="0"/>
          <w:numId w:val="33"/>
        </w:numPr>
        <w:suppressAutoHyphens/>
        <w:spacing w:after="0" w:line="276" w:lineRule="auto"/>
        <w:jc w:val="both"/>
        <w:rPr>
          <w:rFonts w:ascii="Times New Roman" w:eastAsia="Times New Roman" w:hAnsi="Times New Roman" w:cs="Times New Roman"/>
          <w:color w:val="000000"/>
          <w:sz w:val="24"/>
          <w:szCs w:val="24"/>
          <w:lang w:eastAsia="ar-SA"/>
        </w:rPr>
      </w:pPr>
      <w:r w:rsidRPr="00FC1E38">
        <w:rPr>
          <w:rFonts w:ascii="Times New Roman" w:hAnsi="Times New Roman"/>
          <w:sz w:val="24"/>
          <w:szCs w:val="24"/>
        </w:rPr>
        <w:t>Pakalpojuma sniedzējam ir pienākums ievērot spēkā esošos normatīvos aktus, pašvaldības un pasūtītāja apstiprinātos noteikumus, kas attiecas uz iznomāto telpu, iekārtu un apkārtējās teritorijas uzturēšanu kārtībā.</w:t>
      </w:r>
    </w:p>
    <w:p w14:paraId="4962F3BF" w14:textId="77777777" w:rsidR="007A51B4" w:rsidRDefault="007A51B4" w:rsidP="00523C8D">
      <w:pPr>
        <w:pStyle w:val="Sarakstaaizzme4"/>
        <w:numPr>
          <w:ilvl w:val="0"/>
          <w:numId w:val="0"/>
        </w:numPr>
        <w:ind w:left="1778" w:hanging="360"/>
        <w:jc w:val="left"/>
        <w:rPr>
          <w:bCs/>
          <w:szCs w:val="24"/>
        </w:rPr>
      </w:pPr>
    </w:p>
    <w:p w14:paraId="09337184" w14:textId="77777777" w:rsidR="007A51B4" w:rsidRDefault="007A51B4" w:rsidP="00523C8D">
      <w:pPr>
        <w:pStyle w:val="Sarakstaaizzme4"/>
        <w:numPr>
          <w:ilvl w:val="0"/>
          <w:numId w:val="0"/>
        </w:numPr>
        <w:ind w:left="1778" w:hanging="360"/>
        <w:jc w:val="left"/>
        <w:rPr>
          <w:bCs/>
          <w:szCs w:val="24"/>
        </w:rPr>
      </w:pPr>
    </w:p>
    <w:p w14:paraId="4B58B17E" w14:textId="77777777" w:rsidR="007A51B4" w:rsidRDefault="007A51B4" w:rsidP="00523C8D">
      <w:pPr>
        <w:pStyle w:val="Sarakstaaizzme4"/>
        <w:numPr>
          <w:ilvl w:val="0"/>
          <w:numId w:val="0"/>
        </w:numPr>
        <w:ind w:left="1778" w:hanging="360"/>
        <w:jc w:val="left"/>
        <w:rPr>
          <w:bCs/>
          <w:szCs w:val="24"/>
        </w:rPr>
      </w:pPr>
    </w:p>
    <w:p w14:paraId="60E7DC3C" w14:textId="77777777" w:rsidR="007A51B4" w:rsidRDefault="007A51B4" w:rsidP="00523C8D">
      <w:pPr>
        <w:pStyle w:val="Sarakstaaizzme4"/>
        <w:numPr>
          <w:ilvl w:val="0"/>
          <w:numId w:val="0"/>
        </w:numPr>
        <w:ind w:left="1778" w:hanging="360"/>
        <w:jc w:val="left"/>
        <w:rPr>
          <w:bCs/>
          <w:szCs w:val="24"/>
        </w:rPr>
      </w:pPr>
    </w:p>
    <w:p w14:paraId="1B7567D9" w14:textId="77777777" w:rsidR="007A51B4" w:rsidRDefault="007A51B4" w:rsidP="00523C8D">
      <w:pPr>
        <w:pStyle w:val="Sarakstaaizzme4"/>
        <w:numPr>
          <w:ilvl w:val="0"/>
          <w:numId w:val="0"/>
        </w:numPr>
        <w:ind w:left="1778" w:hanging="360"/>
        <w:jc w:val="left"/>
        <w:rPr>
          <w:bCs/>
          <w:szCs w:val="24"/>
        </w:rPr>
      </w:pPr>
    </w:p>
    <w:p w14:paraId="4A58EDF8" w14:textId="77777777" w:rsidR="007A51B4" w:rsidRDefault="007A51B4" w:rsidP="00523C8D">
      <w:pPr>
        <w:pStyle w:val="Sarakstaaizzme4"/>
        <w:numPr>
          <w:ilvl w:val="0"/>
          <w:numId w:val="0"/>
        </w:numPr>
        <w:ind w:left="1778" w:hanging="360"/>
        <w:jc w:val="left"/>
        <w:rPr>
          <w:bCs/>
          <w:szCs w:val="24"/>
        </w:rPr>
      </w:pPr>
    </w:p>
    <w:p w14:paraId="6E11BBF5" w14:textId="72222FE0" w:rsidR="007A51B4" w:rsidRPr="007A51B4" w:rsidRDefault="007A51B4" w:rsidP="007A51B4">
      <w:pPr>
        <w:pStyle w:val="Sarakstaaizzme4"/>
        <w:numPr>
          <w:ilvl w:val="0"/>
          <w:numId w:val="0"/>
        </w:numPr>
        <w:jc w:val="left"/>
        <w:rPr>
          <w:bCs/>
          <w:i/>
          <w:iCs/>
          <w:szCs w:val="24"/>
        </w:rPr>
      </w:pPr>
      <w:r w:rsidRPr="007A51B4">
        <w:rPr>
          <w:bCs/>
          <w:i/>
          <w:iCs/>
          <w:szCs w:val="24"/>
        </w:rPr>
        <w:t>Tehniskā specifikācija aktualizēta 2023. gada 16. novembrī</w:t>
      </w:r>
    </w:p>
    <w:sectPr w:rsidR="007A51B4" w:rsidRPr="007A51B4" w:rsidSect="002522DE">
      <w:footerReference w:type="default" r:id="rId12"/>
      <w:pgSz w:w="11906" w:h="16838"/>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E732" w14:textId="77777777" w:rsidR="009C563B" w:rsidRDefault="009C563B" w:rsidP="00F150DE">
      <w:pPr>
        <w:spacing w:after="0" w:line="240" w:lineRule="auto"/>
      </w:pPr>
      <w:r>
        <w:separator/>
      </w:r>
    </w:p>
  </w:endnote>
  <w:endnote w:type="continuationSeparator" w:id="0">
    <w:p w14:paraId="6D2FBD1D" w14:textId="77777777" w:rsidR="009C563B" w:rsidRDefault="009C563B" w:rsidP="00F150DE">
      <w:pPr>
        <w:spacing w:after="0" w:line="240" w:lineRule="auto"/>
      </w:pPr>
      <w:r>
        <w:continuationSeparator/>
      </w:r>
    </w:p>
  </w:endnote>
  <w:endnote w:type="continuationNotice" w:id="1">
    <w:p w14:paraId="7FE9689A" w14:textId="77777777" w:rsidR="009C563B" w:rsidRDefault="009C5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C1DE" w14:textId="77777777" w:rsidR="009C563B" w:rsidRDefault="009C563B" w:rsidP="00F150DE">
      <w:pPr>
        <w:spacing w:after="0" w:line="240" w:lineRule="auto"/>
      </w:pPr>
      <w:r>
        <w:separator/>
      </w:r>
    </w:p>
  </w:footnote>
  <w:footnote w:type="continuationSeparator" w:id="0">
    <w:p w14:paraId="2599B080" w14:textId="77777777" w:rsidR="009C563B" w:rsidRDefault="009C563B" w:rsidP="00F150DE">
      <w:pPr>
        <w:spacing w:after="0" w:line="240" w:lineRule="auto"/>
      </w:pPr>
      <w:r>
        <w:continuationSeparator/>
      </w:r>
    </w:p>
  </w:footnote>
  <w:footnote w:type="continuationNotice" w:id="1">
    <w:p w14:paraId="024EA161" w14:textId="77777777" w:rsidR="009C563B" w:rsidRDefault="009C563B">
      <w:pPr>
        <w:spacing w:after="0" w:line="240" w:lineRule="auto"/>
      </w:pPr>
    </w:p>
  </w:footnote>
  <w:footnote w:id="2">
    <w:p w14:paraId="0CA1334B" w14:textId="77777777" w:rsidR="00523C8D" w:rsidRDefault="00523C8D" w:rsidP="00523C8D">
      <w:pPr>
        <w:pStyle w:val="Vresteksts"/>
      </w:pPr>
      <w:r>
        <w:rPr>
          <w:rStyle w:val="Vresatsauce"/>
        </w:rPr>
        <w:footnoteRef/>
      </w:r>
      <w:r>
        <w:t xml:space="preserve"> Objekts tehniskās specifikācijas izpratnē – telpas, kurās notiek ēdināšanas pakalpojuma sniegšanas vieta un telpas ēdiena pagatavošanai un uzglabāšanai, telpās esošais aprīkojums, mēbeles un trauki, kas pieņemts pakalpojuma sniedzēja lietošanā pamatojoties uz pieņemšanas-nodošanas aktu, kā arī aprīkojums, mēbeles un trauki, kas pakalpojuma sniedzēja īpašums.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7EA"/>
    <w:multiLevelType w:val="hybridMultilevel"/>
    <w:tmpl w:val="0AE699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142638"/>
    <w:multiLevelType w:val="hybridMultilevel"/>
    <w:tmpl w:val="444A58EE"/>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62C0014"/>
    <w:multiLevelType w:val="hybridMultilevel"/>
    <w:tmpl w:val="660C54D8"/>
    <w:lvl w:ilvl="0" w:tplc="26C0E5C4">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0128C4"/>
    <w:multiLevelType w:val="multilevel"/>
    <w:tmpl w:val="4EFEFE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BC0FCC"/>
    <w:multiLevelType w:val="hybridMultilevel"/>
    <w:tmpl w:val="16260E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865114"/>
    <w:multiLevelType w:val="multilevel"/>
    <w:tmpl w:val="5F98B1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CD4AAA"/>
    <w:multiLevelType w:val="hybridMultilevel"/>
    <w:tmpl w:val="47E6BC1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877CB8"/>
    <w:multiLevelType w:val="hybridMultilevel"/>
    <w:tmpl w:val="74F2E602"/>
    <w:lvl w:ilvl="0" w:tplc="49A011C0">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25CA6E47"/>
    <w:multiLevelType w:val="multilevel"/>
    <w:tmpl w:val="11229200"/>
    <w:lvl w:ilvl="0">
      <w:start w:val="1"/>
      <w:numFmt w:val="decimal"/>
      <w:pStyle w:val="Sarakstaaizzme4"/>
      <w:lvlText w:val="%1."/>
      <w:lvlJc w:val="left"/>
      <w:pPr>
        <w:tabs>
          <w:tab w:val="num" w:pos="927"/>
        </w:tabs>
        <w:ind w:left="927" w:hanging="360"/>
      </w:pPr>
      <w:rPr>
        <w:rFonts w:cs="Times New Roman"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3E6B61FB"/>
    <w:multiLevelType w:val="hybridMultilevel"/>
    <w:tmpl w:val="06125236"/>
    <w:lvl w:ilvl="0" w:tplc="2CBEBD62">
      <w:start w:val="1"/>
      <w:numFmt w:val="lowerLetter"/>
      <w:lvlText w:val="%1)"/>
      <w:lvlJc w:val="left"/>
      <w:pPr>
        <w:ind w:left="720" w:hanging="360"/>
      </w:pPr>
      <w:rPr>
        <w:rFonts w:ascii="Times New Roman" w:eastAsiaTheme="minorHAnsi"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1D027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BD7B98"/>
    <w:multiLevelType w:val="hybridMultilevel"/>
    <w:tmpl w:val="7F9E52D6"/>
    <w:lvl w:ilvl="0" w:tplc="26C0E5C4">
      <w:start w:val="1"/>
      <w:numFmt w:val="decimal"/>
      <w:lvlText w:val="%1."/>
      <w:lvlJc w:val="left"/>
      <w:pPr>
        <w:ind w:left="720" w:hanging="360"/>
      </w:pPr>
      <w:rPr>
        <w:rFonts w:ascii="Times New Roman" w:eastAsiaTheme="minorHAnsi" w:hAnsi="Times New Roman" w:cs="Times New Roman"/>
      </w:rPr>
    </w:lvl>
    <w:lvl w:ilvl="1" w:tplc="CAA6CC24">
      <w:start w:val="1"/>
      <w:numFmt w:val="decimal"/>
      <w:lvlText w:val="%2."/>
      <w:lvlJc w:val="left"/>
      <w:pPr>
        <w:ind w:left="1440" w:hanging="360"/>
      </w:pPr>
      <w:rPr>
        <w:rFonts w:ascii="Times New Roman" w:eastAsiaTheme="minorHAnsi" w:hAnsi="Times New Roman" w:cs="Times New Roman"/>
      </w:rPr>
    </w:lvl>
    <w:lvl w:ilvl="2" w:tplc="4C386E0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1B1BB7"/>
    <w:multiLevelType w:val="hybridMultilevel"/>
    <w:tmpl w:val="240AE0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8C05B4"/>
    <w:multiLevelType w:val="hybridMultilevel"/>
    <w:tmpl w:val="DC02D0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C520D1"/>
    <w:multiLevelType w:val="hybridMultilevel"/>
    <w:tmpl w:val="35E275C4"/>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A4002D7"/>
    <w:multiLevelType w:val="hybridMultilevel"/>
    <w:tmpl w:val="55C61506"/>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3B010ED"/>
    <w:multiLevelType w:val="hybridMultilevel"/>
    <w:tmpl w:val="16F8A1D2"/>
    <w:lvl w:ilvl="0" w:tplc="4AC28CE0">
      <w:start w:val="3"/>
      <w:numFmt w:val="bullet"/>
      <w:lvlText w:val=""/>
      <w:lvlJc w:val="left"/>
      <w:pPr>
        <w:ind w:left="720" w:hanging="360"/>
      </w:pPr>
      <w:rPr>
        <w:rFonts w:ascii="Symbol" w:eastAsia="Calibri" w:hAnsi="Symbol"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6D83EC0"/>
    <w:multiLevelType w:val="multilevel"/>
    <w:tmpl w:val="F508E6E6"/>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C24B2A"/>
    <w:multiLevelType w:val="multilevel"/>
    <w:tmpl w:val="91E68E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FD5573"/>
    <w:multiLevelType w:val="multilevel"/>
    <w:tmpl w:val="C0BA36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8" w15:restartNumberingAfterBreak="0">
    <w:nsid w:val="734E5B35"/>
    <w:multiLevelType w:val="hybridMultilevel"/>
    <w:tmpl w:val="2F949180"/>
    <w:lvl w:ilvl="0" w:tplc="5C5C894A">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CB16030"/>
    <w:multiLevelType w:val="hybridMultilevel"/>
    <w:tmpl w:val="6F6E637C"/>
    <w:lvl w:ilvl="0" w:tplc="E96C70DE">
      <w:start w:val="4"/>
      <w:numFmt w:val="bullet"/>
      <w:lvlText w:val=""/>
      <w:lvlJc w:val="left"/>
      <w:pPr>
        <w:ind w:left="720" w:hanging="360"/>
      </w:pPr>
      <w:rPr>
        <w:rFonts w:ascii="Symbol" w:eastAsia="Times New Roman" w:hAnsi="Symbol"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27710013">
    <w:abstractNumId w:val="15"/>
  </w:num>
  <w:num w:numId="2" w16cid:durableId="1853102126">
    <w:abstractNumId w:val="11"/>
  </w:num>
  <w:num w:numId="3" w16cid:durableId="1027565077">
    <w:abstractNumId w:val="29"/>
  </w:num>
  <w:num w:numId="4" w16cid:durableId="1407260749">
    <w:abstractNumId w:val="12"/>
  </w:num>
  <w:num w:numId="5" w16cid:durableId="1580292561">
    <w:abstractNumId w:val="4"/>
  </w:num>
  <w:num w:numId="6" w16cid:durableId="1985962092">
    <w:abstractNumId w:val="8"/>
  </w:num>
  <w:num w:numId="7" w16cid:durableId="252477118">
    <w:abstractNumId w:val="13"/>
  </w:num>
  <w:num w:numId="8" w16cid:durableId="2124958837">
    <w:abstractNumId w:val="21"/>
  </w:num>
  <w:num w:numId="9" w16cid:durableId="1301576407">
    <w:abstractNumId w:val="14"/>
  </w:num>
  <w:num w:numId="10" w16cid:durableId="650405053">
    <w:abstractNumId w:val="7"/>
  </w:num>
  <w:num w:numId="11" w16cid:durableId="1893274810">
    <w:abstractNumId w:val="3"/>
  </w:num>
  <w:num w:numId="12" w16cid:durableId="1261641849">
    <w:abstractNumId w:val="17"/>
  </w:num>
  <w:num w:numId="13" w16cid:durableId="1999456894">
    <w:abstractNumId w:val="0"/>
  </w:num>
  <w:num w:numId="14" w16cid:durableId="673924870">
    <w:abstractNumId w:val="11"/>
  </w:num>
  <w:num w:numId="15" w16cid:durableId="189034214">
    <w:abstractNumId w:val="24"/>
  </w:num>
  <w:num w:numId="16" w16cid:durableId="1053235172">
    <w:abstractNumId w:val="16"/>
  </w:num>
  <w:num w:numId="17" w16cid:durableId="1423333908">
    <w:abstractNumId w:val="11"/>
    <w:lvlOverride w:ilvl="0">
      <w:startOverride w:val="5"/>
    </w:lvlOverride>
    <w:lvlOverride w:ilvl="1">
      <w:startOverride w:val="3"/>
    </w:lvlOverride>
  </w:num>
  <w:num w:numId="18" w16cid:durableId="165752678">
    <w:abstractNumId w:val="11"/>
  </w:num>
  <w:num w:numId="19" w16cid:durableId="1711148436">
    <w:abstractNumId w:val="11"/>
    <w:lvlOverride w:ilvl="0">
      <w:startOverride w:val="3"/>
    </w:lvlOverride>
    <w:lvlOverride w:ilvl="1">
      <w:startOverride w:val="9"/>
    </w:lvlOverride>
  </w:num>
  <w:num w:numId="20" w16cid:durableId="1850489784">
    <w:abstractNumId w:val="30"/>
  </w:num>
  <w:num w:numId="21" w16cid:durableId="1006978643">
    <w:abstractNumId w:val="11"/>
  </w:num>
  <w:num w:numId="22" w16cid:durableId="743795130">
    <w:abstractNumId w:val="23"/>
  </w:num>
  <w:num w:numId="23" w16cid:durableId="1729914088">
    <w:abstractNumId w:val="22"/>
  </w:num>
  <w:num w:numId="24" w16cid:durableId="1813015119">
    <w:abstractNumId w:val="9"/>
  </w:num>
  <w:num w:numId="25" w16cid:durableId="2048917641">
    <w:abstractNumId w:val="11"/>
    <w:lvlOverride w:ilvl="0">
      <w:startOverride w:val="4"/>
    </w:lvlOverride>
    <w:lvlOverride w:ilvl="1">
      <w:startOverride w:val="1"/>
    </w:lvlOverride>
  </w:num>
  <w:num w:numId="26" w16cid:durableId="1547595071">
    <w:abstractNumId w:val="11"/>
    <w:lvlOverride w:ilvl="0">
      <w:startOverride w:val="4"/>
    </w:lvlOverride>
    <w:lvlOverride w:ilvl="1">
      <w:startOverride w:val="1"/>
    </w:lvlOverride>
  </w:num>
  <w:num w:numId="27" w16cid:durableId="65537514">
    <w:abstractNumId w:val="19"/>
  </w:num>
  <w:num w:numId="28" w16cid:durableId="997341635">
    <w:abstractNumId w:val="10"/>
  </w:num>
  <w:num w:numId="29" w16cid:durableId="1548910290">
    <w:abstractNumId w:val="28"/>
  </w:num>
  <w:num w:numId="30" w16cid:durableId="1583681003">
    <w:abstractNumId w:val="11"/>
    <w:lvlOverride w:ilvl="0">
      <w:startOverride w:val="6"/>
    </w:lvlOverride>
    <w:lvlOverride w:ilvl="1">
      <w:startOverride w:val="1"/>
    </w:lvlOverride>
  </w:num>
  <w:num w:numId="31" w16cid:durableId="406996814">
    <w:abstractNumId w:val="11"/>
    <w:lvlOverride w:ilvl="0">
      <w:startOverride w:val="6"/>
    </w:lvlOverride>
    <w:lvlOverride w:ilvl="1">
      <w:startOverride w:val="1"/>
    </w:lvlOverride>
  </w:num>
  <w:num w:numId="32" w16cid:durableId="649482066">
    <w:abstractNumId w:val="11"/>
    <w:lvlOverride w:ilvl="0">
      <w:startOverride w:val="5"/>
    </w:lvlOverride>
    <w:lvlOverride w:ilvl="1">
      <w:startOverride w:val="1"/>
    </w:lvlOverride>
  </w:num>
  <w:num w:numId="33" w16cid:durableId="1710521365">
    <w:abstractNumId w:val="25"/>
  </w:num>
  <w:num w:numId="34" w16cid:durableId="403527078">
    <w:abstractNumId w:val="1"/>
  </w:num>
  <w:num w:numId="35" w16cid:durableId="202720211">
    <w:abstractNumId w:val="26"/>
  </w:num>
  <w:num w:numId="36" w16cid:durableId="1094861206">
    <w:abstractNumId w:val="18"/>
  </w:num>
  <w:num w:numId="37" w16cid:durableId="1604848107">
    <w:abstractNumId w:val="2"/>
  </w:num>
  <w:num w:numId="38" w16cid:durableId="644508493">
    <w:abstractNumId w:val="6"/>
  </w:num>
  <w:num w:numId="39" w16cid:durableId="1154837177">
    <w:abstractNumId w:val="20"/>
  </w:num>
  <w:num w:numId="40" w16cid:durableId="186261672">
    <w:abstractNumId w:val="27"/>
  </w:num>
  <w:num w:numId="41" w16cid:durableId="823089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4136"/>
    <w:rsid w:val="0000491C"/>
    <w:rsid w:val="00004D48"/>
    <w:rsid w:val="000056D0"/>
    <w:rsid w:val="00007FB1"/>
    <w:rsid w:val="000137AB"/>
    <w:rsid w:val="000140B0"/>
    <w:rsid w:val="00014DDD"/>
    <w:rsid w:val="00016A11"/>
    <w:rsid w:val="00016EDB"/>
    <w:rsid w:val="00016F6C"/>
    <w:rsid w:val="0002019E"/>
    <w:rsid w:val="00020576"/>
    <w:rsid w:val="0002401B"/>
    <w:rsid w:val="00024DEA"/>
    <w:rsid w:val="0002533F"/>
    <w:rsid w:val="000260A9"/>
    <w:rsid w:val="000260F0"/>
    <w:rsid w:val="000275D3"/>
    <w:rsid w:val="00027B5A"/>
    <w:rsid w:val="00030C69"/>
    <w:rsid w:val="00031361"/>
    <w:rsid w:val="00035BAE"/>
    <w:rsid w:val="00036641"/>
    <w:rsid w:val="00041AC6"/>
    <w:rsid w:val="000430F3"/>
    <w:rsid w:val="000438A9"/>
    <w:rsid w:val="00043E4F"/>
    <w:rsid w:val="00044A19"/>
    <w:rsid w:val="00046A5E"/>
    <w:rsid w:val="00046EAC"/>
    <w:rsid w:val="00050C10"/>
    <w:rsid w:val="00052831"/>
    <w:rsid w:val="000532CE"/>
    <w:rsid w:val="00054BB0"/>
    <w:rsid w:val="00055BDA"/>
    <w:rsid w:val="000648DC"/>
    <w:rsid w:val="000650D7"/>
    <w:rsid w:val="00066530"/>
    <w:rsid w:val="000666D0"/>
    <w:rsid w:val="000666D3"/>
    <w:rsid w:val="000666F5"/>
    <w:rsid w:val="00070A10"/>
    <w:rsid w:val="00070C11"/>
    <w:rsid w:val="0007210B"/>
    <w:rsid w:val="00081C3F"/>
    <w:rsid w:val="000827AE"/>
    <w:rsid w:val="00082B09"/>
    <w:rsid w:val="00086345"/>
    <w:rsid w:val="000900D9"/>
    <w:rsid w:val="00090E91"/>
    <w:rsid w:val="000947AC"/>
    <w:rsid w:val="00097589"/>
    <w:rsid w:val="000A27B9"/>
    <w:rsid w:val="000A5747"/>
    <w:rsid w:val="000A6610"/>
    <w:rsid w:val="000A68D1"/>
    <w:rsid w:val="000A7A09"/>
    <w:rsid w:val="000A7C7D"/>
    <w:rsid w:val="000B06FC"/>
    <w:rsid w:val="000B16C5"/>
    <w:rsid w:val="000B1C73"/>
    <w:rsid w:val="000B28ED"/>
    <w:rsid w:val="000B6944"/>
    <w:rsid w:val="000C20D6"/>
    <w:rsid w:val="000C3E6D"/>
    <w:rsid w:val="000C520A"/>
    <w:rsid w:val="000C5EC1"/>
    <w:rsid w:val="000C74C3"/>
    <w:rsid w:val="000C7E18"/>
    <w:rsid w:val="000C7EDC"/>
    <w:rsid w:val="000D0B6B"/>
    <w:rsid w:val="000D176E"/>
    <w:rsid w:val="000D21F9"/>
    <w:rsid w:val="000D235C"/>
    <w:rsid w:val="000E3F51"/>
    <w:rsid w:val="000E4BE8"/>
    <w:rsid w:val="000E6C74"/>
    <w:rsid w:val="000E7569"/>
    <w:rsid w:val="000F472F"/>
    <w:rsid w:val="000F6010"/>
    <w:rsid w:val="00100C1F"/>
    <w:rsid w:val="0010168C"/>
    <w:rsid w:val="00103438"/>
    <w:rsid w:val="001037B9"/>
    <w:rsid w:val="001047B1"/>
    <w:rsid w:val="00107538"/>
    <w:rsid w:val="00114074"/>
    <w:rsid w:val="001153E3"/>
    <w:rsid w:val="00115C8D"/>
    <w:rsid w:val="00117676"/>
    <w:rsid w:val="00117A2B"/>
    <w:rsid w:val="00120997"/>
    <w:rsid w:val="00120B66"/>
    <w:rsid w:val="00121DD7"/>
    <w:rsid w:val="00125043"/>
    <w:rsid w:val="0012664B"/>
    <w:rsid w:val="00131EBA"/>
    <w:rsid w:val="001320FF"/>
    <w:rsid w:val="00136D82"/>
    <w:rsid w:val="00141847"/>
    <w:rsid w:val="00141D57"/>
    <w:rsid w:val="0014441F"/>
    <w:rsid w:val="00146BF0"/>
    <w:rsid w:val="00147548"/>
    <w:rsid w:val="001524C5"/>
    <w:rsid w:val="001530E9"/>
    <w:rsid w:val="001564E2"/>
    <w:rsid w:val="0015696A"/>
    <w:rsid w:val="00156F99"/>
    <w:rsid w:val="00157097"/>
    <w:rsid w:val="0015772D"/>
    <w:rsid w:val="0016005B"/>
    <w:rsid w:val="00164789"/>
    <w:rsid w:val="00165820"/>
    <w:rsid w:val="00165AB3"/>
    <w:rsid w:val="00171219"/>
    <w:rsid w:val="00172A72"/>
    <w:rsid w:val="001735AB"/>
    <w:rsid w:val="001739B7"/>
    <w:rsid w:val="00177E67"/>
    <w:rsid w:val="00180CB2"/>
    <w:rsid w:val="001810B4"/>
    <w:rsid w:val="0018167A"/>
    <w:rsid w:val="00184644"/>
    <w:rsid w:val="00186CA0"/>
    <w:rsid w:val="00190FD4"/>
    <w:rsid w:val="00192F33"/>
    <w:rsid w:val="00194558"/>
    <w:rsid w:val="00194941"/>
    <w:rsid w:val="00194C26"/>
    <w:rsid w:val="00196A3A"/>
    <w:rsid w:val="001A119D"/>
    <w:rsid w:val="001A6AB6"/>
    <w:rsid w:val="001A6F7A"/>
    <w:rsid w:val="001B0C34"/>
    <w:rsid w:val="001B1025"/>
    <w:rsid w:val="001B1E11"/>
    <w:rsid w:val="001B68F5"/>
    <w:rsid w:val="001C10F9"/>
    <w:rsid w:val="001C1DC9"/>
    <w:rsid w:val="001C259C"/>
    <w:rsid w:val="001C2600"/>
    <w:rsid w:val="001C28FB"/>
    <w:rsid w:val="001C2CDB"/>
    <w:rsid w:val="001C30F3"/>
    <w:rsid w:val="001C6614"/>
    <w:rsid w:val="001D2157"/>
    <w:rsid w:val="001D3AA2"/>
    <w:rsid w:val="001D3ED8"/>
    <w:rsid w:val="001D41A2"/>
    <w:rsid w:val="001D5A92"/>
    <w:rsid w:val="001E2553"/>
    <w:rsid w:val="001E33A3"/>
    <w:rsid w:val="001E33D8"/>
    <w:rsid w:val="001E447A"/>
    <w:rsid w:val="001E6617"/>
    <w:rsid w:val="001F012E"/>
    <w:rsid w:val="001F1E7F"/>
    <w:rsid w:val="001F3C89"/>
    <w:rsid w:val="001F3F76"/>
    <w:rsid w:val="001F529D"/>
    <w:rsid w:val="001F70F9"/>
    <w:rsid w:val="001F7AF4"/>
    <w:rsid w:val="002007A7"/>
    <w:rsid w:val="002019FA"/>
    <w:rsid w:val="00207271"/>
    <w:rsid w:val="00213B09"/>
    <w:rsid w:val="00213D03"/>
    <w:rsid w:val="0021456C"/>
    <w:rsid w:val="00214EBE"/>
    <w:rsid w:val="002173A7"/>
    <w:rsid w:val="002214E4"/>
    <w:rsid w:val="00223EBD"/>
    <w:rsid w:val="0022542A"/>
    <w:rsid w:val="002258A9"/>
    <w:rsid w:val="0022597B"/>
    <w:rsid w:val="00232D51"/>
    <w:rsid w:val="002330E6"/>
    <w:rsid w:val="00236708"/>
    <w:rsid w:val="002369AB"/>
    <w:rsid w:val="00240B91"/>
    <w:rsid w:val="00241484"/>
    <w:rsid w:val="00245182"/>
    <w:rsid w:val="00250FBE"/>
    <w:rsid w:val="002522DE"/>
    <w:rsid w:val="00253D7B"/>
    <w:rsid w:val="00254429"/>
    <w:rsid w:val="00257ADD"/>
    <w:rsid w:val="00257E91"/>
    <w:rsid w:val="00260FCB"/>
    <w:rsid w:val="002627E6"/>
    <w:rsid w:val="002675B7"/>
    <w:rsid w:val="00271189"/>
    <w:rsid w:val="002718AD"/>
    <w:rsid w:val="002737BF"/>
    <w:rsid w:val="0027454C"/>
    <w:rsid w:val="0027691E"/>
    <w:rsid w:val="00276F23"/>
    <w:rsid w:val="002806BA"/>
    <w:rsid w:val="00280E0F"/>
    <w:rsid w:val="00283AEA"/>
    <w:rsid w:val="00284965"/>
    <w:rsid w:val="0029064F"/>
    <w:rsid w:val="00292B21"/>
    <w:rsid w:val="002953EE"/>
    <w:rsid w:val="00297F81"/>
    <w:rsid w:val="002A0706"/>
    <w:rsid w:val="002A0845"/>
    <w:rsid w:val="002A1EDE"/>
    <w:rsid w:val="002A3187"/>
    <w:rsid w:val="002A4B23"/>
    <w:rsid w:val="002A562E"/>
    <w:rsid w:val="002A68E6"/>
    <w:rsid w:val="002A691B"/>
    <w:rsid w:val="002B10F7"/>
    <w:rsid w:val="002B22A6"/>
    <w:rsid w:val="002B6ED7"/>
    <w:rsid w:val="002C1D85"/>
    <w:rsid w:val="002C3294"/>
    <w:rsid w:val="002C44A4"/>
    <w:rsid w:val="002C6847"/>
    <w:rsid w:val="002C791E"/>
    <w:rsid w:val="002D3494"/>
    <w:rsid w:val="002E2BB3"/>
    <w:rsid w:val="002E2EF6"/>
    <w:rsid w:val="002E333C"/>
    <w:rsid w:val="002E3413"/>
    <w:rsid w:val="002E50A0"/>
    <w:rsid w:val="002E6605"/>
    <w:rsid w:val="002E766E"/>
    <w:rsid w:val="002E79BD"/>
    <w:rsid w:val="002F2319"/>
    <w:rsid w:val="002F3604"/>
    <w:rsid w:val="002F3A02"/>
    <w:rsid w:val="002F3DB5"/>
    <w:rsid w:val="002F416B"/>
    <w:rsid w:val="002F514D"/>
    <w:rsid w:val="002F544E"/>
    <w:rsid w:val="002F62D0"/>
    <w:rsid w:val="002F75B2"/>
    <w:rsid w:val="002F7F55"/>
    <w:rsid w:val="00300754"/>
    <w:rsid w:val="00300EC9"/>
    <w:rsid w:val="0030118E"/>
    <w:rsid w:val="0030160E"/>
    <w:rsid w:val="00301646"/>
    <w:rsid w:val="00303500"/>
    <w:rsid w:val="00306A8E"/>
    <w:rsid w:val="003217A0"/>
    <w:rsid w:val="00321BA8"/>
    <w:rsid w:val="00323343"/>
    <w:rsid w:val="003239D3"/>
    <w:rsid w:val="00325153"/>
    <w:rsid w:val="00326DAA"/>
    <w:rsid w:val="00327E12"/>
    <w:rsid w:val="0033072A"/>
    <w:rsid w:val="00330843"/>
    <w:rsid w:val="00330A47"/>
    <w:rsid w:val="00336E9E"/>
    <w:rsid w:val="003377F2"/>
    <w:rsid w:val="00340976"/>
    <w:rsid w:val="00341223"/>
    <w:rsid w:val="00341C33"/>
    <w:rsid w:val="00341E85"/>
    <w:rsid w:val="003432F5"/>
    <w:rsid w:val="00344C5F"/>
    <w:rsid w:val="00351920"/>
    <w:rsid w:val="00352722"/>
    <w:rsid w:val="00355214"/>
    <w:rsid w:val="0035521B"/>
    <w:rsid w:val="00355C7F"/>
    <w:rsid w:val="00356D5F"/>
    <w:rsid w:val="00356FA3"/>
    <w:rsid w:val="00357C76"/>
    <w:rsid w:val="00360ACF"/>
    <w:rsid w:val="00361EEF"/>
    <w:rsid w:val="00363521"/>
    <w:rsid w:val="003666D3"/>
    <w:rsid w:val="00366859"/>
    <w:rsid w:val="00366D7D"/>
    <w:rsid w:val="00370503"/>
    <w:rsid w:val="00375D84"/>
    <w:rsid w:val="00377489"/>
    <w:rsid w:val="00381932"/>
    <w:rsid w:val="003839E3"/>
    <w:rsid w:val="00384B05"/>
    <w:rsid w:val="003850E2"/>
    <w:rsid w:val="003858BA"/>
    <w:rsid w:val="00385E45"/>
    <w:rsid w:val="00385EC4"/>
    <w:rsid w:val="00386661"/>
    <w:rsid w:val="0038719D"/>
    <w:rsid w:val="003876F3"/>
    <w:rsid w:val="00391695"/>
    <w:rsid w:val="0039252B"/>
    <w:rsid w:val="00394B42"/>
    <w:rsid w:val="00395216"/>
    <w:rsid w:val="0039556A"/>
    <w:rsid w:val="00395611"/>
    <w:rsid w:val="00396BED"/>
    <w:rsid w:val="00397619"/>
    <w:rsid w:val="00397AF7"/>
    <w:rsid w:val="003A104C"/>
    <w:rsid w:val="003A2BEA"/>
    <w:rsid w:val="003A51FC"/>
    <w:rsid w:val="003A5FB0"/>
    <w:rsid w:val="003A6A81"/>
    <w:rsid w:val="003A7392"/>
    <w:rsid w:val="003B1013"/>
    <w:rsid w:val="003B21F7"/>
    <w:rsid w:val="003B23E6"/>
    <w:rsid w:val="003B3926"/>
    <w:rsid w:val="003B4A03"/>
    <w:rsid w:val="003B5CDE"/>
    <w:rsid w:val="003B62D4"/>
    <w:rsid w:val="003B637C"/>
    <w:rsid w:val="003B7BAA"/>
    <w:rsid w:val="003C69D5"/>
    <w:rsid w:val="003C7FF6"/>
    <w:rsid w:val="003D1FB1"/>
    <w:rsid w:val="003D249E"/>
    <w:rsid w:val="003D4422"/>
    <w:rsid w:val="003D49DB"/>
    <w:rsid w:val="003D4D2D"/>
    <w:rsid w:val="003D555A"/>
    <w:rsid w:val="003D55E3"/>
    <w:rsid w:val="003D6583"/>
    <w:rsid w:val="003D6B9A"/>
    <w:rsid w:val="003D793F"/>
    <w:rsid w:val="003E169D"/>
    <w:rsid w:val="003E2074"/>
    <w:rsid w:val="003E2E71"/>
    <w:rsid w:val="003E3B3C"/>
    <w:rsid w:val="003E4595"/>
    <w:rsid w:val="003E5DC3"/>
    <w:rsid w:val="003E7A0F"/>
    <w:rsid w:val="003E7B08"/>
    <w:rsid w:val="003E7C3C"/>
    <w:rsid w:val="003F021D"/>
    <w:rsid w:val="003F2AE3"/>
    <w:rsid w:val="003F35D5"/>
    <w:rsid w:val="003F365A"/>
    <w:rsid w:val="003F380F"/>
    <w:rsid w:val="003F7040"/>
    <w:rsid w:val="00402A79"/>
    <w:rsid w:val="00403A48"/>
    <w:rsid w:val="00403F47"/>
    <w:rsid w:val="004041F0"/>
    <w:rsid w:val="00405227"/>
    <w:rsid w:val="00405F8C"/>
    <w:rsid w:val="004074F3"/>
    <w:rsid w:val="00411C25"/>
    <w:rsid w:val="00412180"/>
    <w:rsid w:val="00412A56"/>
    <w:rsid w:val="00414956"/>
    <w:rsid w:val="004158A3"/>
    <w:rsid w:val="00417B67"/>
    <w:rsid w:val="0042005B"/>
    <w:rsid w:val="0042106C"/>
    <w:rsid w:val="00423B13"/>
    <w:rsid w:val="004249E8"/>
    <w:rsid w:val="00424D42"/>
    <w:rsid w:val="004266DB"/>
    <w:rsid w:val="0043080A"/>
    <w:rsid w:val="00432108"/>
    <w:rsid w:val="00434577"/>
    <w:rsid w:val="004349C4"/>
    <w:rsid w:val="004360C5"/>
    <w:rsid w:val="0043619E"/>
    <w:rsid w:val="004373EA"/>
    <w:rsid w:val="00437793"/>
    <w:rsid w:val="004400CC"/>
    <w:rsid w:val="004401BC"/>
    <w:rsid w:val="0044070F"/>
    <w:rsid w:val="00442CB6"/>
    <w:rsid w:val="0044397D"/>
    <w:rsid w:val="004446D8"/>
    <w:rsid w:val="004515F9"/>
    <w:rsid w:val="004518C1"/>
    <w:rsid w:val="00453B97"/>
    <w:rsid w:val="0045690A"/>
    <w:rsid w:val="00460840"/>
    <w:rsid w:val="00462676"/>
    <w:rsid w:val="00464657"/>
    <w:rsid w:val="00467A47"/>
    <w:rsid w:val="00471311"/>
    <w:rsid w:val="00472040"/>
    <w:rsid w:val="004724A0"/>
    <w:rsid w:val="00472984"/>
    <w:rsid w:val="00474D3C"/>
    <w:rsid w:val="00475AF6"/>
    <w:rsid w:val="00480506"/>
    <w:rsid w:val="00482C35"/>
    <w:rsid w:val="004832EE"/>
    <w:rsid w:val="00483C77"/>
    <w:rsid w:val="00485029"/>
    <w:rsid w:val="004858E1"/>
    <w:rsid w:val="00486EC6"/>
    <w:rsid w:val="004901D9"/>
    <w:rsid w:val="004909F2"/>
    <w:rsid w:val="004929D6"/>
    <w:rsid w:val="00492A22"/>
    <w:rsid w:val="0049453A"/>
    <w:rsid w:val="00494D63"/>
    <w:rsid w:val="004973B5"/>
    <w:rsid w:val="00497B6C"/>
    <w:rsid w:val="004A068C"/>
    <w:rsid w:val="004A14D0"/>
    <w:rsid w:val="004A18CA"/>
    <w:rsid w:val="004A1B76"/>
    <w:rsid w:val="004A5A11"/>
    <w:rsid w:val="004A62A8"/>
    <w:rsid w:val="004A78B6"/>
    <w:rsid w:val="004B0402"/>
    <w:rsid w:val="004B064A"/>
    <w:rsid w:val="004B1FC4"/>
    <w:rsid w:val="004B326A"/>
    <w:rsid w:val="004B55D0"/>
    <w:rsid w:val="004B5643"/>
    <w:rsid w:val="004B5805"/>
    <w:rsid w:val="004C2E19"/>
    <w:rsid w:val="004C3D25"/>
    <w:rsid w:val="004C7DDB"/>
    <w:rsid w:val="004D05E3"/>
    <w:rsid w:val="004D1B61"/>
    <w:rsid w:val="004D257E"/>
    <w:rsid w:val="004D2A89"/>
    <w:rsid w:val="004D4BA5"/>
    <w:rsid w:val="004D4DC1"/>
    <w:rsid w:val="004D562B"/>
    <w:rsid w:val="004D6EDA"/>
    <w:rsid w:val="004D7195"/>
    <w:rsid w:val="004E3297"/>
    <w:rsid w:val="004E6B14"/>
    <w:rsid w:val="004E6F9B"/>
    <w:rsid w:val="004E750E"/>
    <w:rsid w:val="004F31BE"/>
    <w:rsid w:val="004F5184"/>
    <w:rsid w:val="004F5D74"/>
    <w:rsid w:val="004F67B3"/>
    <w:rsid w:val="004F7D7C"/>
    <w:rsid w:val="005042D9"/>
    <w:rsid w:val="0050568F"/>
    <w:rsid w:val="00510D17"/>
    <w:rsid w:val="00511348"/>
    <w:rsid w:val="00511FA6"/>
    <w:rsid w:val="005125DD"/>
    <w:rsid w:val="005127C1"/>
    <w:rsid w:val="00512C85"/>
    <w:rsid w:val="00517540"/>
    <w:rsid w:val="00517CD1"/>
    <w:rsid w:val="005234F6"/>
    <w:rsid w:val="0052358B"/>
    <w:rsid w:val="00523B51"/>
    <w:rsid w:val="00523C8D"/>
    <w:rsid w:val="00524738"/>
    <w:rsid w:val="005271AF"/>
    <w:rsid w:val="0053158C"/>
    <w:rsid w:val="00535130"/>
    <w:rsid w:val="00537F4D"/>
    <w:rsid w:val="00541F29"/>
    <w:rsid w:val="0054329C"/>
    <w:rsid w:val="005432C5"/>
    <w:rsid w:val="00543BFF"/>
    <w:rsid w:val="00544AED"/>
    <w:rsid w:val="00544F2D"/>
    <w:rsid w:val="00545EF2"/>
    <w:rsid w:val="005501B2"/>
    <w:rsid w:val="0055544E"/>
    <w:rsid w:val="00555A79"/>
    <w:rsid w:val="0055675F"/>
    <w:rsid w:val="00556FBF"/>
    <w:rsid w:val="005600A3"/>
    <w:rsid w:val="00561909"/>
    <w:rsid w:val="0056296C"/>
    <w:rsid w:val="00563744"/>
    <w:rsid w:val="00563D55"/>
    <w:rsid w:val="00563DB7"/>
    <w:rsid w:val="005656C2"/>
    <w:rsid w:val="00566D39"/>
    <w:rsid w:val="0056760B"/>
    <w:rsid w:val="00567A76"/>
    <w:rsid w:val="00570C99"/>
    <w:rsid w:val="005720E8"/>
    <w:rsid w:val="00572774"/>
    <w:rsid w:val="00573A89"/>
    <w:rsid w:val="00574CC9"/>
    <w:rsid w:val="005755AD"/>
    <w:rsid w:val="005765AF"/>
    <w:rsid w:val="005770D6"/>
    <w:rsid w:val="00582A06"/>
    <w:rsid w:val="00583455"/>
    <w:rsid w:val="0058554B"/>
    <w:rsid w:val="00586E48"/>
    <w:rsid w:val="00587C76"/>
    <w:rsid w:val="00590C20"/>
    <w:rsid w:val="005918B1"/>
    <w:rsid w:val="00592337"/>
    <w:rsid w:val="0059514B"/>
    <w:rsid w:val="00595336"/>
    <w:rsid w:val="005956AD"/>
    <w:rsid w:val="00595EEB"/>
    <w:rsid w:val="00596FB7"/>
    <w:rsid w:val="0059755D"/>
    <w:rsid w:val="005A3C8C"/>
    <w:rsid w:val="005A4C6B"/>
    <w:rsid w:val="005A5313"/>
    <w:rsid w:val="005A69A0"/>
    <w:rsid w:val="005A7DED"/>
    <w:rsid w:val="005B06B0"/>
    <w:rsid w:val="005B1FD7"/>
    <w:rsid w:val="005B5BFB"/>
    <w:rsid w:val="005B68CC"/>
    <w:rsid w:val="005B71D7"/>
    <w:rsid w:val="005C1B17"/>
    <w:rsid w:val="005C3AC7"/>
    <w:rsid w:val="005C459B"/>
    <w:rsid w:val="005C50FA"/>
    <w:rsid w:val="005C5750"/>
    <w:rsid w:val="005C6978"/>
    <w:rsid w:val="005C7DD8"/>
    <w:rsid w:val="005D1BC8"/>
    <w:rsid w:val="005D2847"/>
    <w:rsid w:val="005D4DD4"/>
    <w:rsid w:val="005D7B1D"/>
    <w:rsid w:val="005D7C41"/>
    <w:rsid w:val="005E0A1F"/>
    <w:rsid w:val="005E0E9B"/>
    <w:rsid w:val="005E24A5"/>
    <w:rsid w:val="005E28F7"/>
    <w:rsid w:val="005E6E78"/>
    <w:rsid w:val="005E6FD7"/>
    <w:rsid w:val="005F4BAD"/>
    <w:rsid w:val="005F558F"/>
    <w:rsid w:val="0060230A"/>
    <w:rsid w:val="00602530"/>
    <w:rsid w:val="0060646C"/>
    <w:rsid w:val="0061230A"/>
    <w:rsid w:val="0061246B"/>
    <w:rsid w:val="00613316"/>
    <w:rsid w:val="00613C28"/>
    <w:rsid w:val="00616B7C"/>
    <w:rsid w:val="006200D0"/>
    <w:rsid w:val="00622050"/>
    <w:rsid w:val="00622902"/>
    <w:rsid w:val="006230D5"/>
    <w:rsid w:val="00625391"/>
    <w:rsid w:val="006261ED"/>
    <w:rsid w:val="00626EAA"/>
    <w:rsid w:val="006272A0"/>
    <w:rsid w:val="00631F5E"/>
    <w:rsid w:val="00632674"/>
    <w:rsid w:val="00632E20"/>
    <w:rsid w:val="00632F23"/>
    <w:rsid w:val="00635B9F"/>
    <w:rsid w:val="00636B2B"/>
    <w:rsid w:val="006405EB"/>
    <w:rsid w:val="006443A3"/>
    <w:rsid w:val="00644916"/>
    <w:rsid w:val="00645CD4"/>
    <w:rsid w:val="006468C5"/>
    <w:rsid w:val="00654908"/>
    <w:rsid w:val="00654DDD"/>
    <w:rsid w:val="00655C71"/>
    <w:rsid w:val="00655EB3"/>
    <w:rsid w:val="0065774A"/>
    <w:rsid w:val="00663742"/>
    <w:rsid w:val="00663974"/>
    <w:rsid w:val="0066545F"/>
    <w:rsid w:val="00666A8E"/>
    <w:rsid w:val="00670604"/>
    <w:rsid w:val="0067312A"/>
    <w:rsid w:val="00673295"/>
    <w:rsid w:val="006734E2"/>
    <w:rsid w:val="006736C7"/>
    <w:rsid w:val="00681117"/>
    <w:rsid w:val="0068705A"/>
    <w:rsid w:val="006918FE"/>
    <w:rsid w:val="00692581"/>
    <w:rsid w:val="00693AA1"/>
    <w:rsid w:val="0069576E"/>
    <w:rsid w:val="006A3A30"/>
    <w:rsid w:val="006A3C52"/>
    <w:rsid w:val="006A547C"/>
    <w:rsid w:val="006B06E6"/>
    <w:rsid w:val="006B60F2"/>
    <w:rsid w:val="006B626A"/>
    <w:rsid w:val="006B6FE1"/>
    <w:rsid w:val="006C12DD"/>
    <w:rsid w:val="006C2563"/>
    <w:rsid w:val="006D1A6B"/>
    <w:rsid w:val="006D39D6"/>
    <w:rsid w:val="006D5DAD"/>
    <w:rsid w:val="006D60A3"/>
    <w:rsid w:val="006D6C5E"/>
    <w:rsid w:val="006D7B87"/>
    <w:rsid w:val="006D7F8F"/>
    <w:rsid w:val="006E0A0F"/>
    <w:rsid w:val="006E5725"/>
    <w:rsid w:val="006E5FD2"/>
    <w:rsid w:val="006E6DB8"/>
    <w:rsid w:val="006E753E"/>
    <w:rsid w:val="006F108F"/>
    <w:rsid w:val="006F2EE7"/>
    <w:rsid w:val="006F564B"/>
    <w:rsid w:val="006F582B"/>
    <w:rsid w:val="007000C2"/>
    <w:rsid w:val="007003EF"/>
    <w:rsid w:val="00701260"/>
    <w:rsid w:val="00701F8C"/>
    <w:rsid w:val="00701FEB"/>
    <w:rsid w:val="00703C91"/>
    <w:rsid w:val="00707385"/>
    <w:rsid w:val="007122DE"/>
    <w:rsid w:val="0071377D"/>
    <w:rsid w:val="0071443A"/>
    <w:rsid w:val="00716258"/>
    <w:rsid w:val="007167F1"/>
    <w:rsid w:val="0072110B"/>
    <w:rsid w:val="00722A5E"/>
    <w:rsid w:val="00727E38"/>
    <w:rsid w:val="0073073A"/>
    <w:rsid w:val="00730B51"/>
    <w:rsid w:val="00731224"/>
    <w:rsid w:val="00734094"/>
    <w:rsid w:val="00734CCA"/>
    <w:rsid w:val="00735D21"/>
    <w:rsid w:val="00736554"/>
    <w:rsid w:val="0073697C"/>
    <w:rsid w:val="00737E73"/>
    <w:rsid w:val="0074087F"/>
    <w:rsid w:val="00740D79"/>
    <w:rsid w:val="00741AD1"/>
    <w:rsid w:val="00741AE1"/>
    <w:rsid w:val="0074231C"/>
    <w:rsid w:val="007426BF"/>
    <w:rsid w:val="007436AD"/>
    <w:rsid w:val="00745A71"/>
    <w:rsid w:val="00747667"/>
    <w:rsid w:val="007478AB"/>
    <w:rsid w:val="0075064A"/>
    <w:rsid w:val="007534C4"/>
    <w:rsid w:val="00753C61"/>
    <w:rsid w:val="00755494"/>
    <w:rsid w:val="00756158"/>
    <w:rsid w:val="00756D5B"/>
    <w:rsid w:val="00756E9B"/>
    <w:rsid w:val="00762AC0"/>
    <w:rsid w:val="00763D08"/>
    <w:rsid w:val="00764E91"/>
    <w:rsid w:val="00766F61"/>
    <w:rsid w:val="00770B9B"/>
    <w:rsid w:val="007727CB"/>
    <w:rsid w:val="007741C8"/>
    <w:rsid w:val="007752C2"/>
    <w:rsid w:val="00775458"/>
    <w:rsid w:val="007761AB"/>
    <w:rsid w:val="00776C85"/>
    <w:rsid w:val="00777F7F"/>
    <w:rsid w:val="007808AA"/>
    <w:rsid w:val="00780B2C"/>
    <w:rsid w:val="00781AE2"/>
    <w:rsid w:val="00781F98"/>
    <w:rsid w:val="00784572"/>
    <w:rsid w:val="00784DDC"/>
    <w:rsid w:val="00790CCB"/>
    <w:rsid w:val="00791FDB"/>
    <w:rsid w:val="00792F30"/>
    <w:rsid w:val="00795368"/>
    <w:rsid w:val="00796082"/>
    <w:rsid w:val="007A01F4"/>
    <w:rsid w:val="007A1433"/>
    <w:rsid w:val="007A1947"/>
    <w:rsid w:val="007A4AC7"/>
    <w:rsid w:val="007A51B4"/>
    <w:rsid w:val="007A77FA"/>
    <w:rsid w:val="007A7A66"/>
    <w:rsid w:val="007B23DF"/>
    <w:rsid w:val="007B3C06"/>
    <w:rsid w:val="007B4324"/>
    <w:rsid w:val="007B4E34"/>
    <w:rsid w:val="007B5CC2"/>
    <w:rsid w:val="007C06CF"/>
    <w:rsid w:val="007C44E7"/>
    <w:rsid w:val="007C4597"/>
    <w:rsid w:val="007C535E"/>
    <w:rsid w:val="007C5D27"/>
    <w:rsid w:val="007C5F9A"/>
    <w:rsid w:val="007C7F7E"/>
    <w:rsid w:val="007D028D"/>
    <w:rsid w:val="007D7150"/>
    <w:rsid w:val="007D71E9"/>
    <w:rsid w:val="007E171C"/>
    <w:rsid w:val="007E1813"/>
    <w:rsid w:val="007E2AD0"/>
    <w:rsid w:val="007E4070"/>
    <w:rsid w:val="007E7394"/>
    <w:rsid w:val="007F651C"/>
    <w:rsid w:val="007F7CA3"/>
    <w:rsid w:val="00800139"/>
    <w:rsid w:val="008005FB"/>
    <w:rsid w:val="008014A6"/>
    <w:rsid w:val="00801AF1"/>
    <w:rsid w:val="00803784"/>
    <w:rsid w:val="008038A4"/>
    <w:rsid w:val="00803A1F"/>
    <w:rsid w:val="00805C19"/>
    <w:rsid w:val="00807347"/>
    <w:rsid w:val="00807379"/>
    <w:rsid w:val="00811016"/>
    <w:rsid w:val="00814334"/>
    <w:rsid w:val="00816D04"/>
    <w:rsid w:val="00817777"/>
    <w:rsid w:val="00820668"/>
    <w:rsid w:val="008215BA"/>
    <w:rsid w:val="00821892"/>
    <w:rsid w:val="008253D9"/>
    <w:rsid w:val="008269D9"/>
    <w:rsid w:val="008271BF"/>
    <w:rsid w:val="008302E5"/>
    <w:rsid w:val="00831ED5"/>
    <w:rsid w:val="008331EB"/>
    <w:rsid w:val="00833B91"/>
    <w:rsid w:val="00834A17"/>
    <w:rsid w:val="00834D98"/>
    <w:rsid w:val="00836235"/>
    <w:rsid w:val="008407B0"/>
    <w:rsid w:val="00842BCF"/>
    <w:rsid w:val="008458D6"/>
    <w:rsid w:val="00846707"/>
    <w:rsid w:val="00847A11"/>
    <w:rsid w:val="00850A0E"/>
    <w:rsid w:val="00851CF1"/>
    <w:rsid w:val="00852BD8"/>
    <w:rsid w:val="008532F4"/>
    <w:rsid w:val="00855C82"/>
    <w:rsid w:val="00856A69"/>
    <w:rsid w:val="00861BC7"/>
    <w:rsid w:val="00861BF3"/>
    <w:rsid w:val="0086253A"/>
    <w:rsid w:val="0086572F"/>
    <w:rsid w:val="0086586E"/>
    <w:rsid w:val="00866FA3"/>
    <w:rsid w:val="0087038F"/>
    <w:rsid w:val="00870CB4"/>
    <w:rsid w:val="008731C4"/>
    <w:rsid w:val="008746A1"/>
    <w:rsid w:val="00877BD2"/>
    <w:rsid w:val="008802E4"/>
    <w:rsid w:val="00880917"/>
    <w:rsid w:val="008815D2"/>
    <w:rsid w:val="00882163"/>
    <w:rsid w:val="008829E7"/>
    <w:rsid w:val="00883A8E"/>
    <w:rsid w:val="00884EF0"/>
    <w:rsid w:val="00885BD0"/>
    <w:rsid w:val="00890145"/>
    <w:rsid w:val="008906E7"/>
    <w:rsid w:val="00893A74"/>
    <w:rsid w:val="008942FF"/>
    <w:rsid w:val="0089584E"/>
    <w:rsid w:val="00897377"/>
    <w:rsid w:val="008A335A"/>
    <w:rsid w:val="008B006D"/>
    <w:rsid w:val="008B07C9"/>
    <w:rsid w:val="008B1821"/>
    <w:rsid w:val="008B4903"/>
    <w:rsid w:val="008B71F9"/>
    <w:rsid w:val="008B7201"/>
    <w:rsid w:val="008B727B"/>
    <w:rsid w:val="008C3940"/>
    <w:rsid w:val="008C426A"/>
    <w:rsid w:val="008C5B3B"/>
    <w:rsid w:val="008D0CD2"/>
    <w:rsid w:val="008D1C60"/>
    <w:rsid w:val="008D2CDE"/>
    <w:rsid w:val="008D31E1"/>
    <w:rsid w:val="008D41EA"/>
    <w:rsid w:val="008D56BF"/>
    <w:rsid w:val="008D5B9B"/>
    <w:rsid w:val="008E1882"/>
    <w:rsid w:val="008E21F6"/>
    <w:rsid w:val="008E2D78"/>
    <w:rsid w:val="008E3740"/>
    <w:rsid w:val="008F0FEA"/>
    <w:rsid w:val="008F3510"/>
    <w:rsid w:val="008F49C0"/>
    <w:rsid w:val="008F6BA8"/>
    <w:rsid w:val="008F7373"/>
    <w:rsid w:val="008F76F1"/>
    <w:rsid w:val="009010D4"/>
    <w:rsid w:val="009017E6"/>
    <w:rsid w:val="0090232D"/>
    <w:rsid w:val="0090246F"/>
    <w:rsid w:val="00902FC4"/>
    <w:rsid w:val="0090353E"/>
    <w:rsid w:val="0090440F"/>
    <w:rsid w:val="00906889"/>
    <w:rsid w:val="00906BDE"/>
    <w:rsid w:val="00907791"/>
    <w:rsid w:val="00907F6E"/>
    <w:rsid w:val="00911492"/>
    <w:rsid w:val="00912E34"/>
    <w:rsid w:val="009202CE"/>
    <w:rsid w:val="009213FC"/>
    <w:rsid w:val="009222E8"/>
    <w:rsid w:val="00922387"/>
    <w:rsid w:val="00924FCA"/>
    <w:rsid w:val="00927A54"/>
    <w:rsid w:val="00932B52"/>
    <w:rsid w:val="009344D1"/>
    <w:rsid w:val="00936F73"/>
    <w:rsid w:val="009400C5"/>
    <w:rsid w:val="0094062D"/>
    <w:rsid w:val="0094170F"/>
    <w:rsid w:val="00942275"/>
    <w:rsid w:val="0094381F"/>
    <w:rsid w:val="00947512"/>
    <w:rsid w:val="0095162A"/>
    <w:rsid w:val="00954D5A"/>
    <w:rsid w:val="009553CA"/>
    <w:rsid w:val="00956F50"/>
    <w:rsid w:val="0096040D"/>
    <w:rsid w:val="00962EBE"/>
    <w:rsid w:val="00963F43"/>
    <w:rsid w:val="0096562A"/>
    <w:rsid w:val="00970608"/>
    <w:rsid w:val="009716D6"/>
    <w:rsid w:val="00974C73"/>
    <w:rsid w:val="00974CFD"/>
    <w:rsid w:val="0097624E"/>
    <w:rsid w:val="009763A3"/>
    <w:rsid w:val="00976641"/>
    <w:rsid w:val="00976991"/>
    <w:rsid w:val="00977AAC"/>
    <w:rsid w:val="0098305E"/>
    <w:rsid w:val="00984D86"/>
    <w:rsid w:val="00986951"/>
    <w:rsid w:val="00991444"/>
    <w:rsid w:val="00991D2F"/>
    <w:rsid w:val="009941A8"/>
    <w:rsid w:val="009A053E"/>
    <w:rsid w:val="009A08B2"/>
    <w:rsid w:val="009A2A8F"/>
    <w:rsid w:val="009A778C"/>
    <w:rsid w:val="009A7D28"/>
    <w:rsid w:val="009B1908"/>
    <w:rsid w:val="009B1DB4"/>
    <w:rsid w:val="009B2187"/>
    <w:rsid w:val="009C061F"/>
    <w:rsid w:val="009C1168"/>
    <w:rsid w:val="009C1336"/>
    <w:rsid w:val="009C16FB"/>
    <w:rsid w:val="009C2D5A"/>
    <w:rsid w:val="009C433F"/>
    <w:rsid w:val="009C563B"/>
    <w:rsid w:val="009C59F2"/>
    <w:rsid w:val="009D0064"/>
    <w:rsid w:val="009D0CDC"/>
    <w:rsid w:val="009D7F87"/>
    <w:rsid w:val="009E0CEE"/>
    <w:rsid w:val="009E1AD1"/>
    <w:rsid w:val="009E2DCF"/>
    <w:rsid w:val="009E3337"/>
    <w:rsid w:val="009E38B8"/>
    <w:rsid w:val="009E3C75"/>
    <w:rsid w:val="009E5101"/>
    <w:rsid w:val="009E5393"/>
    <w:rsid w:val="009F0CC8"/>
    <w:rsid w:val="009F1515"/>
    <w:rsid w:val="009F2417"/>
    <w:rsid w:val="009F324A"/>
    <w:rsid w:val="009F35DB"/>
    <w:rsid w:val="009F3DA1"/>
    <w:rsid w:val="009F4204"/>
    <w:rsid w:val="009F47BD"/>
    <w:rsid w:val="009F65D0"/>
    <w:rsid w:val="009F6B43"/>
    <w:rsid w:val="00A014E9"/>
    <w:rsid w:val="00A01BD4"/>
    <w:rsid w:val="00A027A8"/>
    <w:rsid w:val="00A0723D"/>
    <w:rsid w:val="00A11AD5"/>
    <w:rsid w:val="00A1304D"/>
    <w:rsid w:val="00A13428"/>
    <w:rsid w:val="00A15535"/>
    <w:rsid w:val="00A210CF"/>
    <w:rsid w:val="00A23E67"/>
    <w:rsid w:val="00A2453C"/>
    <w:rsid w:val="00A26CFF"/>
    <w:rsid w:val="00A270A8"/>
    <w:rsid w:val="00A27A72"/>
    <w:rsid w:val="00A27CDB"/>
    <w:rsid w:val="00A31411"/>
    <w:rsid w:val="00A36AA7"/>
    <w:rsid w:val="00A42657"/>
    <w:rsid w:val="00A433D8"/>
    <w:rsid w:val="00A450B9"/>
    <w:rsid w:val="00A5238A"/>
    <w:rsid w:val="00A5316A"/>
    <w:rsid w:val="00A537DB"/>
    <w:rsid w:val="00A56B81"/>
    <w:rsid w:val="00A57F64"/>
    <w:rsid w:val="00A60D7F"/>
    <w:rsid w:val="00A71544"/>
    <w:rsid w:val="00A7164E"/>
    <w:rsid w:val="00A751FA"/>
    <w:rsid w:val="00A7766B"/>
    <w:rsid w:val="00A7781C"/>
    <w:rsid w:val="00A8088D"/>
    <w:rsid w:val="00A8444C"/>
    <w:rsid w:val="00A84A43"/>
    <w:rsid w:val="00A86B2E"/>
    <w:rsid w:val="00A91019"/>
    <w:rsid w:val="00A91342"/>
    <w:rsid w:val="00A92C24"/>
    <w:rsid w:val="00A94160"/>
    <w:rsid w:val="00A9426D"/>
    <w:rsid w:val="00A94D85"/>
    <w:rsid w:val="00A953C6"/>
    <w:rsid w:val="00A974C7"/>
    <w:rsid w:val="00A974DC"/>
    <w:rsid w:val="00AA1696"/>
    <w:rsid w:val="00AA186E"/>
    <w:rsid w:val="00AA1E76"/>
    <w:rsid w:val="00AA2E98"/>
    <w:rsid w:val="00AA34EC"/>
    <w:rsid w:val="00AA3C3A"/>
    <w:rsid w:val="00AA4E61"/>
    <w:rsid w:val="00AA585E"/>
    <w:rsid w:val="00AA7341"/>
    <w:rsid w:val="00AB070B"/>
    <w:rsid w:val="00AB45F5"/>
    <w:rsid w:val="00AB5324"/>
    <w:rsid w:val="00AC08BB"/>
    <w:rsid w:val="00AC25CA"/>
    <w:rsid w:val="00AC5C81"/>
    <w:rsid w:val="00AC673E"/>
    <w:rsid w:val="00AC6FB6"/>
    <w:rsid w:val="00AC7075"/>
    <w:rsid w:val="00AD10CB"/>
    <w:rsid w:val="00AD2AE4"/>
    <w:rsid w:val="00AD5257"/>
    <w:rsid w:val="00AD55B3"/>
    <w:rsid w:val="00AD7DC4"/>
    <w:rsid w:val="00AE19F1"/>
    <w:rsid w:val="00AE473E"/>
    <w:rsid w:val="00AE4FBC"/>
    <w:rsid w:val="00AE6FEB"/>
    <w:rsid w:val="00AE71DC"/>
    <w:rsid w:val="00AF1AF0"/>
    <w:rsid w:val="00AF33B4"/>
    <w:rsid w:val="00AF7BBE"/>
    <w:rsid w:val="00B04747"/>
    <w:rsid w:val="00B05120"/>
    <w:rsid w:val="00B07228"/>
    <w:rsid w:val="00B078B5"/>
    <w:rsid w:val="00B1071E"/>
    <w:rsid w:val="00B10BD6"/>
    <w:rsid w:val="00B11FCA"/>
    <w:rsid w:val="00B1214A"/>
    <w:rsid w:val="00B12C52"/>
    <w:rsid w:val="00B16350"/>
    <w:rsid w:val="00B21127"/>
    <w:rsid w:val="00B216ED"/>
    <w:rsid w:val="00B25D4F"/>
    <w:rsid w:val="00B271FC"/>
    <w:rsid w:val="00B27B6E"/>
    <w:rsid w:val="00B30AAE"/>
    <w:rsid w:val="00B31A90"/>
    <w:rsid w:val="00B32FFF"/>
    <w:rsid w:val="00B342E3"/>
    <w:rsid w:val="00B37B1F"/>
    <w:rsid w:val="00B37CB2"/>
    <w:rsid w:val="00B413A4"/>
    <w:rsid w:val="00B4463C"/>
    <w:rsid w:val="00B4478F"/>
    <w:rsid w:val="00B55660"/>
    <w:rsid w:val="00B55770"/>
    <w:rsid w:val="00B56CE8"/>
    <w:rsid w:val="00B5769B"/>
    <w:rsid w:val="00B57A47"/>
    <w:rsid w:val="00B60B66"/>
    <w:rsid w:val="00B64553"/>
    <w:rsid w:val="00B6499A"/>
    <w:rsid w:val="00B64AD3"/>
    <w:rsid w:val="00B65330"/>
    <w:rsid w:val="00B70C94"/>
    <w:rsid w:val="00B7140A"/>
    <w:rsid w:val="00B71A68"/>
    <w:rsid w:val="00B721EC"/>
    <w:rsid w:val="00B72658"/>
    <w:rsid w:val="00B72925"/>
    <w:rsid w:val="00B72BD4"/>
    <w:rsid w:val="00B72D5E"/>
    <w:rsid w:val="00B74C10"/>
    <w:rsid w:val="00B75EAF"/>
    <w:rsid w:val="00B77279"/>
    <w:rsid w:val="00B7768A"/>
    <w:rsid w:val="00B77E45"/>
    <w:rsid w:val="00B8160D"/>
    <w:rsid w:val="00B83E15"/>
    <w:rsid w:val="00B84516"/>
    <w:rsid w:val="00B85285"/>
    <w:rsid w:val="00B859DC"/>
    <w:rsid w:val="00B86FD6"/>
    <w:rsid w:val="00B8778C"/>
    <w:rsid w:val="00B9074C"/>
    <w:rsid w:val="00B90969"/>
    <w:rsid w:val="00B90FD4"/>
    <w:rsid w:val="00B91565"/>
    <w:rsid w:val="00B91777"/>
    <w:rsid w:val="00B920DD"/>
    <w:rsid w:val="00B922D6"/>
    <w:rsid w:val="00B955C2"/>
    <w:rsid w:val="00B97EC0"/>
    <w:rsid w:val="00BA09A4"/>
    <w:rsid w:val="00BA0A08"/>
    <w:rsid w:val="00BA0BD7"/>
    <w:rsid w:val="00BA3A2E"/>
    <w:rsid w:val="00BA5363"/>
    <w:rsid w:val="00BA6154"/>
    <w:rsid w:val="00BA65BC"/>
    <w:rsid w:val="00BA7EF1"/>
    <w:rsid w:val="00BB09B4"/>
    <w:rsid w:val="00BB0C39"/>
    <w:rsid w:val="00BB0D38"/>
    <w:rsid w:val="00BB1FAD"/>
    <w:rsid w:val="00BC597A"/>
    <w:rsid w:val="00BC68C4"/>
    <w:rsid w:val="00BD2C44"/>
    <w:rsid w:val="00BD3761"/>
    <w:rsid w:val="00BD5021"/>
    <w:rsid w:val="00BD512D"/>
    <w:rsid w:val="00BD6A48"/>
    <w:rsid w:val="00BE00E5"/>
    <w:rsid w:val="00BE08BC"/>
    <w:rsid w:val="00BE2BF7"/>
    <w:rsid w:val="00BE361A"/>
    <w:rsid w:val="00BE3D17"/>
    <w:rsid w:val="00BE57E8"/>
    <w:rsid w:val="00BE591F"/>
    <w:rsid w:val="00BE6DCC"/>
    <w:rsid w:val="00BF0D1C"/>
    <w:rsid w:val="00BF11CD"/>
    <w:rsid w:val="00BF280B"/>
    <w:rsid w:val="00BF2F41"/>
    <w:rsid w:val="00BF3668"/>
    <w:rsid w:val="00BF3A8F"/>
    <w:rsid w:val="00BF41DB"/>
    <w:rsid w:val="00BF4577"/>
    <w:rsid w:val="00BF65DC"/>
    <w:rsid w:val="00BF7160"/>
    <w:rsid w:val="00C02727"/>
    <w:rsid w:val="00C02BB6"/>
    <w:rsid w:val="00C02EA9"/>
    <w:rsid w:val="00C057B1"/>
    <w:rsid w:val="00C067CA"/>
    <w:rsid w:val="00C07A4F"/>
    <w:rsid w:val="00C100A6"/>
    <w:rsid w:val="00C14004"/>
    <w:rsid w:val="00C16425"/>
    <w:rsid w:val="00C20EA4"/>
    <w:rsid w:val="00C232DE"/>
    <w:rsid w:val="00C2437E"/>
    <w:rsid w:val="00C253A1"/>
    <w:rsid w:val="00C25456"/>
    <w:rsid w:val="00C25F1B"/>
    <w:rsid w:val="00C270E0"/>
    <w:rsid w:val="00C34FC7"/>
    <w:rsid w:val="00C360CD"/>
    <w:rsid w:val="00C3652C"/>
    <w:rsid w:val="00C36B76"/>
    <w:rsid w:val="00C46D26"/>
    <w:rsid w:val="00C47BAE"/>
    <w:rsid w:val="00C564F3"/>
    <w:rsid w:val="00C56E21"/>
    <w:rsid w:val="00C60A48"/>
    <w:rsid w:val="00C633C2"/>
    <w:rsid w:val="00C641BE"/>
    <w:rsid w:val="00C6637D"/>
    <w:rsid w:val="00C669FE"/>
    <w:rsid w:val="00C66A61"/>
    <w:rsid w:val="00C678B3"/>
    <w:rsid w:val="00C703BC"/>
    <w:rsid w:val="00C742C6"/>
    <w:rsid w:val="00C75560"/>
    <w:rsid w:val="00C77541"/>
    <w:rsid w:val="00C77D96"/>
    <w:rsid w:val="00C80BAF"/>
    <w:rsid w:val="00C8316C"/>
    <w:rsid w:val="00C83E88"/>
    <w:rsid w:val="00C874BB"/>
    <w:rsid w:val="00C9113A"/>
    <w:rsid w:val="00C92511"/>
    <w:rsid w:val="00C927A7"/>
    <w:rsid w:val="00C935D4"/>
    <w:rsid w:val="00C93E3F"/>
    <w:rsid w:val="00C955F9"/>
    <w:rsid w:val="00C96A14"/>
    <w:rsid w:val="00C97210"/>
    <w:rsid w:val="00CA1F7B"/>
    <w:rsid w:val="00CA3CA7"/>
    <w:rsid w:val="00CA4F4E"/>
    <w:rsid w:val="00CA5B4D"/>
    <w:rsid w:val="00CA6123"/>
    <w:rsid w:val="00CA717D"/>
    <w:rsid w:val="00CA7507"/>
    <w:rsid w:val="00CC06FF"/>
    <w:rsid w:val="00CC0C2D"/>
    <w:rsid w:val="00CC0F9F"/>
    <w:rsid w:val="00CC1AEE"/>
    <w:rsid w:val="00CC2BBE"/>
    <w:rsid w:val="00CC482B"/>
    <w:rsid w:val="00CC4DFC"/>
    <w:rsid w:val="00CC6A67"/>
    <w:rsid w:val="00CD0DCC"/>
    <w:rsid w:val="00CD2B12"/>
    <w:rsid w:val="00CD352B"/>
    <w:rsid w:val="00CD462C"/>
    <w:rsid w:val="00CD4AB4"/>
    <w:rsid w:val="00CE0928"/>
    <w:rsid w:val="00CE0CC1"/>
    <w:rsid w:val="00CE0DC6"/>
    <w:rsid w:val="00CE114D"/>
    <w:rsid w:val="00CE1188"/>
    <w:rsid w:val="00CE2FA0"/>
    <w:rsid w:val="00CE3DBA"/>
    <w:rsid w:val="00CE559E"/>
    <w:rsid w:val="00CE5FF9"/>
    <w:rsid w:val="00CE65F1"/>
    <w:rsid w:val="00CE74E5"/>
    <w:rsid w:val="00CF0A32"/>
    <w:rsid w:val="00CF4CF9"/>
    <w:rsid w:val="00D01862"/>
    <w:rsid w:val="00D04138"/>
    <w:rsid w:val="00D06270"/>
    <w:rsid w:val="00D0642F"/>
    <w:rsid w:val="00D07C15"/>
    <w:rsid w:val="00D10410"/>
    <w:rsid w:val="00D129FB"/>
    <w:rsid w:val="00D12BD2"/>
    <w:rsid w:val="00D1579F"/>
    <w:rsid w:val="00D1597C"/>
    <w:rsid w:val="00D16136"/>
    <w:rsid w:val="00D17A37"/>
    <w:rsid w:val="00D17A5B"/>
    <w:rsid w:val="00D20648"/>
    <w:rsid w:val="00D23093"/>
    <w:rsid w:val="00D2352B"/>
    <w:rsid w:val="00D23F7E"/>
    <w:rsid w:val="00D252F1"/>
    <w:rsid w:val="00D26DD1"/>
    <w:rsid w:val="00D27816"/>
    <w:rsid w:val="00D30CCD"/>
    <w:rsid w:val="00D30EAF"/>
    <w:rsid w:val="00D31CED"/>
    <w:rsid w:val="00D32C79"/>
    <w:rsid w:val="00D342BD"/>
    <w:rsid w:val="00D36EBE"/>
    <w:rsid w:val="00D37657"/>
    <w:rsid w:val="00D41E78"/>
    <w:rsid w:val="00D42F5A"/>
    <w:rsid w:val="00D43E87"/>
    <w:rsid w:val="00D466FA"/>
    <w:rsid w:val="00D474E9"/>
    <w:rsid w:val="00D506CE"/>
    <w:rsid w:val="00D51537"/>
    <w:rsid w:val="00D54D69"/>
    <w:rsid w:val="00D55B45"/>
    <w:rsid w:val="00D56436"/>
    <w:rsid w:val="00D56F51"/>
    <w:rsid w:val="00D612D7"/>
    <w:rsid w:val="00D62AEE"/>
    <w:rsid w:val="00D768DB"/>
    <w:rsid w:val="00D76EE6"/>
    <w:rsid w:val="00D779EC"/>
    <w:rsid w:val="00D8179D"/>
    <w:rsid w:val="00D81E47"/>
    <w:rsid w:val="00D83134"/>
    <w:rsid w:val="00D84F56"/>
    <w:rsid w:val="00D859C5"/>
    <w:rsid w:val="00D87E49"/>
    <w:rsid w:val="00D9260A"/>
    <w:rsid w:val="00D93B37"/>
    <w:rsid w:val="00D94682"/>
    <w:rsid w:val="00D94EFD"/>
    <w:rsid w:val="00D95955"/>
    <w:rsid w:val="00D963D1"/>
    <w:rsid w:val="00D96A57"/>
    <w:rsid w:val="00DA11BB"/>
    <w:rsid w:val="00DA16A6"/>
    <w:rsid w:val="00DA171D"/>
    <w:rsid w:val="00DA2160"/>
    <w:rsid w:val="00DA54DD"/>
    <w:rsid w:val="00DB2498"/>
    <w:rsid w:val="00DB392B"/>
    <w:rsid w:val="00DB39D8"/>
    <w:rsid w:val="00DB4D57"/>
    <w:rsid w:val="00DC072B"/>
    <w:rsid w:val="00DC0875"/>
    <w:rsid w:val="00DC0D88"/>
    <w:rsid w:val="00DC18EC"/>
    <w:rsid w:val="00DC209A"/>
    <w:rsid w:val="00DC5E22"/>
    <w:rsid w:val="00DC7C40"/>
    <w:rsid w:val="00DD0A57"/>
    <w:rsid w:val="00DD1A44"/>
    <w:rsid w:val="00DD4E58"/>
    <w:rsid w:val="00DD531E"/>
    <w:rsid w:val="00DD6059"/>
    <w:rsid w:val="00DE00B4"/>
    <w:rsid w:val="00DE0624"/>
    <w:rsid w:val="00DE1411"/>
    <w:rsid w:val="00DE3152"/>
    <w:rsid w:val="00DE5528"/>
    <w:rsid w:val="00DE5917"/>
    <w:rsid w:val="00DE6622"/>
    <w:rsid w:val="00DE6CDC"/>
    <w:rsid w:val="00DF07B7"/>
    <w:rsid w:val="00DF1537"/>
    <w:rsid w:val="00DF1857"/>
    <w:rsid w:val="00DF283A"/>
    <w:rsid w:val="00DF5B55"/>
    <w:rsid w:val="00DF6025"/>
    <w:rsid w:val="00DF61CF"/>
    <w:rsid w:val="00DF633E"/>
    <w:rsid w:val="00E001A7"/>
    <w:rsid w:val="00E010C0"/>
    <w:rsid w:val="00E01295"/>
    <w:rsid w:val="00E01909"/>
    <w:rsid w:val="00E01954"/>
    <w:rsid w:val="00E01F0D"/>
    <w:rsid w:val="00E02F75"/>
    <w:rsid w:val="00E04472"/>
    <w:rsid w:val="00E04607"/>
    <w:rsid w:val="00E059F8"/>
    <w:rsid w:val="00E11B15"/>
    <w:rsid w:val="00E16056"/>
    <w:rsid w:val="00E1687B"/>
    <w:rsid w:val="00E174CC"/>
    <w:rsid w:val="00E17A5C"/>
    <w:rsid w:val="00E20B76"/>
    <w:rsid w:val="00E21EF4"/>
    <w:rsid w:val="00E23548"/>
    <w:rsid w:val="00E24D74"/>
    <w:rsid w:val="00E261CB"/>
    <w:rsid w:val="00E2645F"/>
    <w:rsid w:val="00E268C9"/>
    <w:rsid w:val="00E313B2"/>
    <w:rsid w:val="00E334CF"/>
    <w:rsid w:val="00E33B2E"/>
    <w:rsid w:val="00E3484C"/>
    <w:rsid w:val="00E3594A"/>
    <w:rsid w:val="00E3680A"/>
    <w:rsid w:val="00E36C88"/>
    <w:rsid w:val="00E37C9C"/>
    <w:rsid w:val="00E45279"/>
    <w:rsid w:val="00E45DFD"/>
    <w:rsid w:val="00E52225"/>
    <w:rsid w:val="00E52E3D"/>
    <w:rsid w:val="00E530DA"/>
    <w:rsid w:val="00E53851"/>
    <w:rsid w:val="00E5416B"/>
    <w:rsid w:val="00E54535"/>
    <w:rsid w:val="00E55BD5"/>
    <w:rsid w:val="00E562E6"/>
    <w:rsid w:val="00E56E38"/>
    <w:rsid w:val="00E60B2C"/>
    <w:rsid w:val="00E61B4A"/>
    <w:rsid w:val="00E63D93"/>
    <w:rsid w:val="00E641E6"/>
    <w:rsid w:val="00E65AEC"/>
    <w:rsid w:val="00E66756"/>
    <w:rsid w:val="00E70536"/>
    <w:rsid w:val="00E7073F"/>
    <w:rsid w:val="00E7084B"/>
    <w:rsid w:val="00E70C3A"/>
    <w:rsid w:val="00E725CC"/>
    <w:rsid w:val="00E72763"/>
    <w:rsid w:val="00E81FD1"/>
    <w:rsid w:val="00E8398C"/>
    <w:rsid w:val="00E83C23"/>
    <w:rsid w:val="00E83E3E"/>
    <w:rsid w:val="00E876A7"/>
    <w:rsid w:val="00E91870"/>
    <w:rsid w:val="00E937EE"/>
    <w:rsid w:val="00E93D2B"/>
    <w:rsid w:val="00E9429C"/>
    <w:rsid w:val="00E966B7"/>
    <w:rsid w:val="00EA19CC"/>
    <w:rsid w:val="00EA22BA"/>
    <w:rsid w:val="00EA53C8"/>
    <w:rsid w:val="00EA593A"/>
    <w:rsid w:val="00EA5BA5"/>
    <w:rsid w:val="00EA7AC0"/>
    <w:rsid w:val="00EA7CEB"/>
    <w:rsid w:val="00EB08A9"/>
    <w:rsid w:val="00EB46C8"/>
    <w:rsid w:val="00EB5288"/>
    <w:rsid w:val="00EB7CBB"/>
    <w:rsid w:val="00EC19F6"/>
    <w:rsid w:val="00EC1DC2"/>
    <w:rsid w:val="00EC1FE1"/>
    <w:rsid w:val="00EC450F"/>
    <w:rsid w:val="00EC46D7"/>
    <w:rsid w:val="00EC6347"/>
    <w:rsid w:val="00EC6F8F"/>
    <w:rsid w:val="00EC73E4"/>
    <w:rsid w:val="00ED2474"/>
    <w:rsid w:val="00ED74FB"/>
    <w:rsid w:val="00ED7DE0"/>
    <w:rsid w:val="00EE1541"/>
    <w:rsid w:val="00EE1997"/>
    <w:rsid w:val="00EE253B"/>
    <w:rsid w:val="00EE3E8E"/>
    <w:rsid w:val="00EE728E"/>
    <w:rsid w:val="00EE7A46"/>
    <w:rsid w:val="00EF23BA"/>
    <w:rsid w:val="00EF28DB"/>
    <w:rsid w:val="00EF49AA"/>
    <w:rsid w:val="00EF51AB"/>
    <w:rsid w:val="00EF522F"/>
    <w:rsid w:val="00EF702B"/>
    <w:rsid w:val="00F01A2E"/>
    <w:rsid w:val="00F03DC8"/>
    <w:rsid w:val="00F0466F"/>
    <w:rsid w:val="00F10F93"/>
    <w:rsid w:val="00F12559"/>
    <w:rsid w:val="00F128FE"/>
    <w:rsid w:val="00F135B2"/>
    <w:rsid w:val="00F150DE"/>
    <w:rsid w:val="00F15C77"/>
    <w:rsid w:val="00F1779B"/>
    <w:rsid w:val="00F21649"/>
    <w:rsid w:val="00F25309"/>
    <w:rsid w:val="00F301D2"/>
    <w:rsid w:val="00F32C0A"/>
    <w:rsid w:val="00F33A42"/>
    <w:rsid w:val="00F3418F"/>
    <w:rsid w:val="00F34248"/>
    <w:rsid w:val="00F34501"/>
    <w:rsid w:val="00F357C4"/>
    <w:rsid w:val="00F37C20"/>
    <w:rsid w:val="00F40E3E"/>
    <w:rsid w:val="00F413FA"/>
    <w:rsid w:val="00F42E0A"/>
    <w:rsid w:val="00F45DF7"/>
    <w:rsid w:val="00F46196"/>
    <w:rsid w:val="00F51774"/>
    <w:rsid w:val="00F523C9"/>
    <w:rsid w:val="00F52A9E"/>
    <w:rsid w:val="00F5445E"/>
    <w:rsid w:val="00F55153"/>
    <w:rsid w:val="00F55BB8"/>
    <w:rsid w:val="00F60FDB"/>
    <w:rsid w:val="00F63ABC"/>
    <w:rsid w:val="00F6681B"/>
    <w:rsid w:val="00F6697A"/>
    <w:rsid w:val="00F66C4E"/>
    <w:rsid w:val="00F70A7F"/>
    <w:rsid w:val="00F70B1D"/>
    <w:rsid w:val="00F7362E"/>
    <w:rsid w:val="00F7549C"/>
    <w:rsid w:val="00F75A40"/>
    <w:rsid w:val="00F773CE"/>
    <w:rsid w:val="00F80A0D"/>
    <w:rsid w:val="00F80D85"/>
    <w:rsid w:val="00F81260"/>
    <w:rsid w:val="00F83211"/>
    <w:rsid w:val="00F85900"/>
    <w:rsid w:val="00F90B2E"/>
    <w:rsid w:val="00F90CFB"/>
    <w:rsid w:val="00F92472"/>
    <w:rsid w:val="00F971A2"/>
    <w:rsid w:val="00F97E6D"/>
    <w:rsid w:val="00FA160E"/>
    <w:rsid w:val="00FA22F0"/>
    <w:rsid w:val="00FA443E"/>
    <w:rsid w:val="00FA7471"/>
    <w:rsid w:val="00FB1EE3"/>
    <w:rsid w:val="00FB2B79"/>
    <w:rsid w:val="00FB3832"/>
    <w:rsid w:val="00FB457C"/>
    <w:rsid w:val="00FB51B6"/>
    <w:rsid w:val="00FB77D6"/>
    <w:rsid w:val="00FC0C80"/>
    <w:rsid w:val="00FC1028"/>
    <w:rsid w:val="00FC1E38"/>
    <w:rsid w:val="00FC2843"/>
    <w:rsid w:val="00FC2CE2"/>
    <w:rsid w:val="00FC4D46"/>
    <w:rsid w:val="00FC5EA0"/>
    <w:rsid w:val="00FC62C6"/>
    <w:rsid w:val="00FC667A"/>
    <w:rsid w:val="00FC6EAA"/>
    <w:rsid w:val="00FC706E"/>
    <w:rsid w:val="00FD075F"/>
    <w:rsid w:val="00FD2172"/>
    <w:rsid w:val="00FD40C4"/>
    <w:rsid w:val="00FD43F8"/>
    <w:rsid w:val="00FD5604"/>
    <w:rsid w:val="00FD61D5"/>
    <w:rsid w:val="00FE119B"/>
    <w:rsid w:val="00FE1BF4"/>
    <w:rsid w:val="00FE1E76"/>
    <w:rsid w:val="00FE287F"/>
    <w:rsid w:val="00FE62C9"/>
    <w:rsid w:val="00FF03B0"/>
    <w:rsid w:val="00FF18AB"/>
    <w:rsid w:val="00FF1BA4"/>
    <w:rsid w:val="00FF200F"/>
    <w:rsid w:val="00FF24BC"/>
    <w:rsid w:val="00FF2674"/>
    <w:rsid w:val="00FF2A5B"/>
    <w:rsid w:val="00FF3AC2"/>
    <w:rsid w:val="00FF3FDB"/>
    <w:rsid w:val="00FF49B3"/>
    <w:rsid w:val="00FF5D84"/>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0EC9"/>
  </w:style>
  <w:style w:type="paragraph" w:styleId="Virsraksts3">
    <w:name w:val="heading 3"/>
    <w:basedOn w:val="Parasts"/>
    <w:next w:val="Parasts"/>
    <w:link w:val="Virsraksts3Rakstz"/>
    <w:uiPriority w:val="99"/>
    <w:qFormat/>
    <w:rsid w:val="007808AA"/>
    <w:pPr>
      <w:widowControl w:val="0"/>
      <w:tabs>
        <w:tab w:val="num" w:pos="0"/>
      </w:tabs>
      <w:suppressAutoHyphens/>
      <w:spacing w:before="120" w:after="60" w:line="240" w:lineRule="auto"/>
      <w:jc w:val="both"/>
      <w:outlineLvl w:val="2"/>
    </w:pPr>
    <w:rPr>
      <w:rFonts w:ascii="Times New Roman" w:eastAsia="Times New Roman" w:hAnsi="Times New Roman" w:cs="Arial"/>
      <w:sz w:val="24"/>
      <w:szCs w:val="26"/>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4D1B61"/>
    <w:pPr>
      <w:spacing w:after="0" w:line="240" w:lineRule="auto"/>
    </w:pPr>
    <w:rPr>
      <w:rFonts w:ascii="Calibri" w:eastAsia="Calibri" w:hAnsi="Calibri" w:cs="Times New Roman"/>
    </w:rPr>
  </w:style>
  <w:style w:type="character" w:customStyle="1" w:styleId="BezatstarpmRakstz">
    <w:name w:val="Bez atstarpēm Rakstz."/>
    <w:link w:val="Bezatstarpm"/>
    <w:locked/>
    <w:rsid w:val="004D1B61"/>
    <w:rPr>
      <w:rFonts w:ascii="Calibri" w:eastAsia="Calibri" w:hAnsi="Calibri" w:cs="Times New Roman"/>
    </w:rPr>
  </w:style>
  <w:style w:type="paragraph" w:styleId="Pamatteksts2">
    <w:name w:val="Body Text 2"/>
    <w:basedOn w:val="Parasts"/>
    <w:link w:val="Pamatteksts2Rakstz"/>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5D1BC8"/>
    <w:rPr>
      <w:rFonts w:ascii="Belwe Lt TL" w:eastAsia="Times New Roman" w:hAnsi="Belwe Lt TL" w:cs="Times New Roman"/>
      <w:sz w:val="24"/>
      <w:szCs w:val="20"/>
    </w:rPr>
  </w:style>
  <w:style w:type="paragraph" w:styleId="Sarakstaaizzme4">
    <w:name w:val="List Bullet 4"/>
    <w:basedOn w:val="Parasts"/>
    <w:uiPriority w:val="99"/>
    <w:semiHidden/>
    <w:rsid w:val="005D1BC8"/>
    <w:pPr>
      <w:numPr>
        <w:numId w:val="2"/>
      </w:numPr>
      <w:tabs>
        <w:tab w:val="clear" w:pos="927"/>
        <w:tab w:val="num" w:pos="1778"/>
      </w:tabs>
      <w:spacing w:before="120" w:after="120" w:line="240" w:lineRule="auto"/>
      <w:ind w:left="1778"/>
      <w:contextualSpacing/>
      <w:jc w:val="both"/>
    </w:pPr>
    <w:rPr>
      <w:rFonts w:ascii="Times New Roman" w:eastAsia="Times New Roman" w:hAnsi="Times New Roman" w:cs="Times New Roman"/>
      <w:sz w:val="24"/>
      <w:lang w:eastAsia="en-GB"/>
    </w:rPr>
  </w:style>
  <w:style w:type="table" w:styleId="Reatabula">
    <w:name w:val="Table Grid"/>
    <w:basedOn w:val="Parastatabula"/>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F150DE"/>
    <w:rPr>
      <w:rFonts w:ascii="Times New Roman" w:eastAsia="Times New Roman" w:hAnsi="Times New Roman" w:cs="Times New Roman"/>
      <w:sz w:val="20"/>
      <w:szCs w:val="20"/>
      <w:lang w:eastAsia="ar-SA"/>
    </w:rPr>
  </w:style>
  <w:style w:type="character" w:styleId="Vresatsauce">
    <w:name w:val="footnote reference"/>
    <w:aliases w:val="Footnote symbol"/>
    <w:uiPriority w:val="99"/>
    <w:rsid w:val="00F150DE"/>
    <w:rPr>
      <w:vertAlign w:val="superscript"/>
    </w:rPr>
  </w:style>
  <w:style w:type="paragraph" w:styleId="Galvene">
    <w:name w:val="header"/>
    <w:basedOn w:val="Parasts"/>
    <w:link w:val="GalveneRakstz"/>
    <w:uiPriority w:val="99"/>
    <w:unhideWhenUsed/>
    <w:rsid w:val="009213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213FC"/>
  </w:style>
  <w:style w:type="paragraph" w:styleId="Kjene">
    <w:name w:val="footer"/>
    <w:basedOn w:val="Parasts"/>
    <w:link w:val="KjeneRakstz"/>
    <w:uiPriority w:val="99"/>
    <w:unhideWhenUsed/>
    <w:rsid w:val="009213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213FC"/>
  </w:style>
  <w:style w:type="paragraph" w:styleId="Balonteksts">
    <w:name w:val="Balloon Text"/>
    <w:basedOn w:val="Parasts"/>
    <w:link w:val="BalontekstsRakstz"/>
    <w:uiPriority w:val="99"/>
    <w:semiHidden/>
    <w:unhideWhenUsed/>
    <w:rsid w:val="00595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95EEB"/>
    <w:rPr>
      <w:rFonts w:ascii="Segoe UI" w:hAnsi="Segoe UI" w:cs="Segoe UI"/>
      <w:sz w:val="18"/>
      <w:szCs w:val="18"/>
    </w:rPr>
  </w:style>
  <w:style w:type="paragraph" w:styleId="Beiguvresteksts">
    <w:name w:val="endnote text"/>
    <w:basedOn w:val="Parasts"/>
    <w:link w:val="BeiguvrestekstsRakstz"/>
    <w:uiPriority w:val="99"/>
    <w:semiHidden/>
    <w:unhideWhenUsed/>
    <w:rsid w:val="00D36EB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36EBE"/>
    <w:rPr>
      <w:sz w:val="20"/>
      <w:szCs w:val="20"/>
    </w:rPr>
  </w:style>
  <w:style w:type="character" w:styleId="Beiguvresatsauce">
    <w:name w:val="endnote reference"/>
    <w:basedOn w:val="Noklusjumarindkopasfonts"/>
    <w:uiPriority w:val="99"/>
    <w:semiHidden/>
    <w:unhideWhenUsed/>
    <w:rsid w:val="00D36EBE"/>
    <w:rPr>
      <w:vertAlign w:val="superscript"/>
    </w:rPr>
  </w:style>
  <w:style w:type="character" w:styleId="Komentraatsauce">
    <w:name w:val="annotation reference"/>
    <w:basedOn w:val="Noklusjumarindkopasfonts"/>
    <w:uiPriority w:val="99"/>
    <w:semiHidden/>
    <w:unhideWhenUsed/>
    <w:rsid w:val="00670604"/>
    <w:rPr>
      <w:sz w:val="16"/>
      <w:szCs w:val="16"/>
    </w:rPr>
  </w:style>
  <w:style w:type="paragraph" w:styleId="Komentrateksts">
    <w:name w:val="annotation text"/>
    <w:basedOn w:val="Parasts"/>
    <w:link w:val="KomentratekstsRakstz"/>
    <w:uiPriority w:val="99"/>
    <w:unhideWhenUsed/>
    <w:rsid w:val="00670604"/>
    <w:pPr>
      <w:spacing w:line="240" w:lineRule="auto"/>
    </w:pPr>
    <w:rPr>
      <w:sz w:val="20"/>
      <w:szCs w:val="20"/>
    </w:rPr>
  </w:style>
  <w:style w:type="character" w:customStyle="1" w:styleId="KomentratekstsRakstz">
    <w:name w:val="Komentāra teksts Rakstz."/>
    <w:basedOn w:val="Noklusjumarindkopasfonts"/>
    <w:link w:val="Komentrateksts"/>
    <w:uiPriority w:val="99"/>
    <w:rsid w:val="00670604"/>
    <w:rPr>
      <w:sz w:val="20"/>
      <w:szCs w:val="20"/>
    </w:rPr>
  </w:style>
  <w:style w:type="paragraph" w:styleId="Komentratma">
    <w:name w:val="annotation subject"/>
    <w:basedOn w:val="Komentrateksts"/>
    <w:next w:val="Komentrateksts"/>
    <w:link w:val="KomentratmaRakstz"/>
    <w:uiPriority w:val="99"/>
    <w:semiHidden/>
    <w:unhideWhenUsed/>
    <w:rsid w:val="00670604"/>
    <w:rPr>
      <w:b/>
      <w:bCs/>
    </w:rPr>
  </w:style>
  <w:style w:type="character" w:customStyle="1" w:styleId="KomentratmaRakstz">
    <w:name w:val="Komentāra tēma Rakstz."/>
    <w:basedOn w:val="KomentratekstsRakstz"/>
    <w:link w:val="Komentratma"/>
    <w:uiPriority w:val="99"/>
    <w:semiHidden/>
    <w:rsid w:val="00670604"/>
    <w:rPr>
      <w:b/>
      <w:bCs/>
      <w:sz w:val="20"/>
      <w:szCs w:val="20"/>
    </w:rPr>
  </w:style>
  <w:style w:type="paragraph" w:customStyle="1" w:styleId="tv213">
    <w:name w:val="tv213"/>
    <w:basedOn w:val="Parasts"/>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2F2319"/>
  </w:style>
  <w:style w:type="character" w:styleId="Hipersaite">
    <w:name w:val="Hyperlink"/>
    <w:basedOn w:val="Noklusjumarindkopasfonts"/>
    <w:uiPriority w:val="99"/>
    <w:unhideWhenUsed/>
    <w:rsid w:val="002F2319"/>
    <w:rPr>
      <w:color w:val="0000FF"/>
      <w:u w:val="single"/>
    </w:rPr>
  </w:style>
  <w:style w:type="paragraph" w:customStyle="1" w:styleId="labojumupamats">
    <w:name w:val="labojumu_pamats"/>
    <w:basedOn w:val="Parasts"/>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4D257E"/>
    <w:pPr>
      <w:ind w:left="720"/>
      <w:contextualSpacing/>
    </w:pPr>
  </w:style>
  <w:style w:type="character" w:customStyle="1" w:styleId="Virsraksts3Rakstz">
    <w:name w:val="Virsraksts 3 Rakstz."/>
    <w:basedOn w:val="Noklusjumarindkopasfonts"/>
    <w:link w:val="Virsraksts3"/>
    <w:uiPriority w:val="99"/>
    <w:rsid w:val="007808AA"/>
    <w:rPr>
      <w:rFonts w:ascii="Times New Roman" w:eastAsia="Times New Roman" w:hAnsi="Times New Roman" w:cs="Arial"/>
      <w:sz w:val="24"/>
      <w:szCs w:val="26"/>
      <w:lang w:eastAsia="ar-SA"/>
    </w:rPr>
  </w:style>
  <w:style w:type="paragraph" w:styleId="Paraststmeklis">
    <w:name w:val="Normal (Web)"/>
    <w:basedOn w:val="Parasts"/>
    <w:uiPriority w:val="99"/>
    <w:unhideWhenUsed/>
    <w:rsid w:val="00DA54D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BA6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01849">
      <w:bodyDiv w:val="1"/>
      <w:marLeft w:val="0"/>
      <w:marRight w:val="0"/>
      <w:marTop w:val="0"/>
      <w:marBottom w:val="0"/>
      <w:divBdr>
        <w:top w:val="none" w:sz="0" w:space="0" w:color="auto"/>
        <w:left w:val="none" w:sz="0" w:space="0" w:color="auto"/>
        <w:bottom w:val="none" w:sz="0" w:space="0" w:color="auto"/>
        <w:right w:val="none" w:sz="0" w:space="0" w:color="auto"/>
      </w:divBdr>
    </w:div>
    <w:div w:id="216361662">
      <w:bodyDiv w:val="1"/>
      <w:marLeft w:val="0"/>
      <w:marRight w:val="0"/>
      <w:marTop w:val="0"/>
      <w:marBottom w:val="0"/>
      <w:divBdr>
        <w:top w:val="none" w:sz="0" w:space="0" w:color="auto"/>
        <w:left w:val="none" w:sz="0" w:space="0" w:color="auto"/>
        <w:bottom w:val="none" w:sz="0" w:space="0" w:color="auto"/>
        <w:right w:val="none" w:sz="0" w:space="0" w:color="auto"/>
      </w:divBdr>
      <w:divsChild>
        <w:div w:id="833956377">
          <w:marLeft w:val="0"/>
          <w:marRight w:val="0"/>
          <w:marTop w:val="0"/>
          <w:marBottom w:val="0"/>
          <w:divBdr>
            <w:top w:val="none" w:sz="0" w:space="0" w:color="auto"/>
            <w:left w:val="none" w:sz="0" w:space="0" w:color="auto"/>
            <w:bottom w:val="none" w:sz="0" w:space="0" w:color="auto"/>
            <w:right w:val="none" w:sz="0" w:space="0" w:color="auto"/>
          </w:divBdr>
        </w:div>
        <w:div w:id="195435172">
          <w:marLeft w:val="0"/>
          <w:marRight w:val="0"/>
          <w:marTop w:val="0"/>
          <w:marBottom w:val="0"/>
          <w:divBdr>
            <w:top w:val="none" w:sz="0" w:space="0" w:color="auto"/>
            <w:left w:val="none" w:sz="0" w:space="0" w:color="auto"/>
            <w:bottom w:val="none" w:sz="0" w:space="0" w:color="auto"/>
            <w:right w:val="none" w:sz="0" w:space="0" w:color="auto"/>
          </w:divBdr>
        </w:div>
      </w:divsChild>
    </w:div>
    <w:div w:id="707610485">
      <w:bodyDiv w:val="1"/>
      <w:marLeft w:val="0"/>
      <w:marRight w:val="0"/>
      <w:marTop w:val="0"/>
      <w:marBottom w:val="0"/>
      <w:divBdr>
        <w:top w:val="none" w:sz="0" w:space="0" w:color="auto"/>
        <w:left w:val="none" w:sz="0" w:space="0" w:color="auto"/>
        <w:bottom w:val="none" w:sz="0" w:space="0" w:color="auto"/>
        <w:right w:val="none" w:sz="0" w:space="0" w:color="auto"/>
      </w:divBdr>
    </w:div>
    <w:div w:id="1216041633">
      <w:bodyDiv w:val="1"/>
      <w:marLeft w:val="0"/>
      <w:marRight w:val="0"/>
      <w:marTop w:val="0"/>
      <w:marBottom w:val="0"/>
      <w:divBdr>
        <w:top w:val="none" w:sz="0" w:space="0" w:color="auto"/>
        <w:left w:val="none" w:sz="0" w:space="0" w:color="auto"/>
        <w:bottom w:val="none" w:sz="0" w:space="0" w:color="auto"/>
        <w:right w:val="none" w:sz="0" w:space="0" w:color="auto"/>
      </w:divBdr>
    </w:div>
    <w:div w:id="1703432137">
      <w:bodyDiv w:val="1"/>
      <w:marLeft w:val="0"/>
      <w:marRight w:val="0"/>
      <w:marTop w:val="0"/>
      <w:marBottom w:val="0"/>
      <w:divBdr>
        <w:top w:val="none" w:sz="0" w:space="0" w:color="auto"/>
        <w:left w:val="none" w:sz="0" w:space="0" w:color="auto"/>
        <w:bottom w:val="none" w:sz="0" w:space="0" w:color="auto"/>
        <w:right w:val="none" w:sz="0" w:space="0" w:color="auto"/>
      </w:divBdr>
    </w:div>
    <w:div w:id="1716615993">
      <w:bodyDiv w:val="1"/>
      <w:marLeft w:val="0"/>
      <w:marRight w:val="0"/>
      <w:marTop w:val="0"/>
      <w:marBottom w:val="0"/>
      <w:divBdr>
        <w:top w:val="none" w:sz="0" w:space="0" w:color="auto"/>
        <w:left w:val="none" w:sz="0" w:space="0" w:color="auto"/>
        <w:bottom w:val="none" w:sz="0" w:space="0" w:color="auto"/>
        <w:right w:val="none" w:sz="0" w:space="0" w:color="auto"/>
      </w:divBdr>
    </w:div>
    <w:div w:id="194291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iliem.lv/u/ftct94wtxf?share_email_id=13433ad&amp;share_show_reg_form=tru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ECD697-C485-4AD8-B8F5-BEBF19EBC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E290C8A9-74AB-4485-8BC4-BEA55092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17618</Words>
  <Characters>10043</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31</cp:revision>
  <cp:lastPrinted>2020-12-11T11:10:00Z</cp:lastPrinted>
  <dcterms:created xsi:type="dcterms:W3CDTF">2023-11-17T07:35:00Z</dcterms:created>
  <dcterms:modified xsi:type="dcterms:W3CDTF">2023-11-17T08:13:00Z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