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4A361" w14:textId="77777777" w:rsidR="00D618B8" w:rsidRDefault="00D618B8" w:rsidP="00967245">
      <w:pPr>
        <w:jc w:val="center"/>
        <w:rPr>
          <w:rFonts w:ascii="Times New Roman" w:hAnsi="Times New Roman" w:cs="Times New Roman"/>
          <w:b/>
          <w:bCs/>
          <w:color w:val="000000" w:themeColor="text1"/>
          <w:sz w:val="28"/>
          <w:szCs w:val="28"/>
        </w:rPr>
      </w:pPr>
    </w:p>
    <w:p w14:paraId="32E89435" w14:textId="0FA09A85" w:rsidR="00967245" w:rsidRPr="007429DD" w:rsidRDefault="00967245" w:rsidP="00967245">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PIETEIKUMS UN PIEDĀVĀJUMS TIRGUS IZPĒTEI</w:t>
      </w:r>
    </w:p>
    <w:p w14:paraId="77C0385D" w14:textId="13ADB441" w:rsidR="00B01838" w:rsidRPr="00AA6D20" w:rsidRDefault="00B01838" w:rsidP="00AA6D20">
      <w:pPr>
        <w:jc w:val="center"/>
        <w:rPr>
          <w:rFonts w:ascii="Times New Roman" w:hAnsi="Times New Roman" w:cs="Times New Roman"/>
          <w:b/>
          <w:bCs/>
          <w:color w:val="000000" w:themeColor="text1"/>
          <w:sz w:val="28"/>
          <w:szCs w:val="28"/>
        </w:rPr>
      </w:pPr>
      <w:r w:rsidRPr="00B01838">
        <w:rPr>
          <w:rFonts w:ascii="Times New Roman" w:hAnsi="Times New Roman" w:cs="Times New Roman"/>
          <w:b/>
          <w:bCs/>
          <w:sz w:val="28"/>
          <w:szCs w:val="28"/>
        </w:rPr>
        <w:t>“Drukas iekārtu izejmateriālu piegāde”</w:t>
      </w:r>
    </w:p>
    <w:p w14:paraId="21F0D9C6" w14:textId="77777777" w:rsidR="00967245" w:rsidRPr="006E2EA3" w:rsidRDefault="00967245" w:rsidP="00967245">
      <w:pPr>
        <w:spacing w:line="240" w:lineRule="auto"/>
        <w:rPr>
          <w:rFonts w:ascii="Times New Roman" w:hAnsi="Times New Roman" w:cs="Times New Roman"/>
          <w:color w:val="000000" w:themeColor="text1"/>
          <w:sz w:val="24"/>
          <w:szCs w:val="24"/>
        </w:rPr>
      </w:pPr>
      <w:r w:rsidRPr="006E2EA3">
        <w:rPr>
          <w:rFonts w:ascii="Times New Roman" w:hAnsi="Times New Roman" w:cs="Times New Roman"/>
          <w:color w:val="000000" w:themeColor="text1"/>
          <w:sz w:val="24"/>
          <w:szCs w:val="24"/>
        </w:rPr>
        <w:t xml:space="preserve">Datums: </w:t>
      </w:r>
    </w:p>
    <w:p w14:paraId="2FDF33A8" w14:textId="77777777" w:rsidR="00967245" w:rsidRPr="006E2EA3" w:rsidRDefault="00967245" w:rsidP="00967245">
      <w:pPr>
        <w:numPr>
          <w:ilvl w:val="0"/>
          <w:numId w:val="1"/>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IESNIEDZA</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30"/>
        <w:gridCol w:w="5126"/>
      </w:tblGrid>
      <w:tr w:rsidR="00967245" w:rsidRPr="006E2EA3" w14:paraId="17375F9B" w14:textId="77777777" w:rsidTr="00615241">
        <w:trPr>
          <w:cantSplit/>
        </w:trPr>
        <w:tc>
          <w:tcPr>
            <w:tcW w:w="4230" w:type="dxa"/>
            <w:tcBorders>
              <w:right w:val="single" w:sz="4" w:space="0" w:color="auto"/>
            </w:tcBorders>
            <w:shd w:val="clear" w:color="auto" w:fill="DEEAF6" w:themeFill="accent5" w:themeFillTint="33"/>
          </w:tcPr>
          <w:p w14:paraId="20CD8CC0" w14:textId="77777777" w:rsidR="00967245" w:rsidRPr="006E2EA3" w:rsidRDefault="00967245" w:rsidP="00861455">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Uzņēmuma pilns nosaukums</w:t>
            </w:r>
          </w:p>
        </w:tc>
        <w:tc>
          <w:tcPr>
            <w:tcW w:w="5126" w:type="dxa"/>
            <w:tcBorders>
              <w:left w:val="single" w:sz="4" w:space="0" w:color="auto"/>
            </w:tcBorders>
            <w:shd w:val="clear" w:color="auto" w:fill="FFFFFF" w:themeFill="background1"/>
          </w:tcPr>
          <w:p w14:paraId="089D57A1" w14:textId="77777777" w:rsidR="00967245" w:rsidRPr="006E2EA3" w:rsidRDefault="00967245" w:rsidP="00861455">
            <w:pPr>
              <w:spacing w:before="60" w:after="60" w:line="240" w:lineRule="auto"/>
              <w:rPr>
                <w:rFonts w:ascii="Times New Roman" w:hAnsi="Times New Roman"/>
                <w:b/>
                <w:color w:val="000000" w:themeColor="text1"/>
                <w:sz w:val="24"/>
                <w:szCs w:val="24"/>
              </w:rPr>
            </w:pPr>
          </w:p>
        </w:tc>
      </w:tr>
      <w:tr w:rsidR="00967245" w:rsidRPr="006E2EA3" w14:paraId="7E6C24DB" w14:textId="77777777" w:rsidTr="00615241">
        <w:trPr>
          <w:cantSplit/>
          <w:trHeight w:val="242"/>
        </w:trPr>
        <w:tc>
          <w:tcPr>
            <w:tcW w:w="4230" w:type="dxa"/>
            <w:tcBorders>
              <w:right w:val="single" w:sz="4" w:space="0" w:color="auto"/>
            </w:tcBorders>
            <w:shd w:val="clear" w:color="auto" w:fill="DEEAF6" w:themeFill="accent5" w:themeFillTint="33"/>
          </w:tcPr>
          <w:p w14:paraId="425B85EA" w14:textId="77777777" w:rsidR="00967245" w:rsidRPr="006E2EA3" w:rsidRDefault="00967245" w:rsidP="00861455">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 xml:space="preserve">Uzņēmuma reģistrācijas numurs </w:t>
            </w:r>
          </w:p>
        </w:tc>
        <w:tc>
          <w:tcPr>
            <w:tcW w:w="5126" w:type="dxa"/>
            <w:tcBorders>
              <w:left w:val="single" w:sz="4" w:space="0" w:color="auto"/>
            </w:tcBorders>
          </w:tcPr>
          <w:p w14:paraId="4C2D3C39" w14:textId="77777777" w:rsidR="00967245" w:rsidRPr="006E2EA3" w:rsidRDefault="00967245" w:rsidP="00861455">
            <w:pPr>
              <w:spacing w:before="60" w:after="60" w:line="240" w:lineRule="auto"/>
              <w:rPr>
                <w:rFonts w:ascii="Times New Roman" w:hAnsi="Times New Roman"/>
                <w:b/>
                <w:color w:val="000000" w:themeColor="text1"/>
                <w:sz w:val="24"/>
                <w:szCs w:val="24"/>
              </w:rPr>
            </w:pPr>
          </w:p>
        </w:tc>
      </w:tr>
    </w:tbl>
    <w:p w14:paraId="15CED0B5" w14:textId="77777777" w:rsidR="00967245" w:rsidRPr="006E2EA3" w:rsidRDefault="00967245" w:rsidP="00967245">
      <w:pPr>
        <w:numPr>
          <w:ilvl w:val="0"/>
          <w:numId w:val="1"/>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5126"/>
      </w:tblGrid>
      <w:tr w:rsidR="00967245" w:rsidRPr="006E2EA3" w14:paraId="2839DB37" w14:textId="77777777" w:rsidTr="00615241">
        <w:trPr>
          <w:cantSplit/>
        </w:trPr>
        <w:tc>
          <w:tcPr>
            <w:tcW w:w="4230" w:type="dxa"/>
            <w:shd w:val="clear" w:color="auto" w:fill="DEEAF6" w:themeFill="accent5" w:themeFillTint="33"/>
          </w:tcPr>
          <w:p w14:paraId="3A298001" w14:textId="77777777" w:rsidR="00967245" w:rsidRPr="006E2EA3" w:rsidRDefault="00967245" w:rsidP="00861455">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Vārds, uzvārds</w:t>
            </w:r>
          </w:p>
        </w:tc>
        <w:tc>
          <w:tcPr>
            <w:tcW w:w="5126" w:type="dxa"/>
          </w:tcPr>
          <w:p w14:paraId="65206E71" w14:textId="77777777" w:rsidR="00967245" w:rsidRPr="006E2EA3" w:rsidRDefault="00967245" w:rsidP="00861455">
            <w:pPr>
              <w:spacing w:before="60" w:after="60" w:line="240" w:lineRule="auto"/>
              <w:rPr>
                <w:rFonts w:ascii="Times New Roman" w:hAnsi="Times New Roman"/>
                <w:b/>
                <w:color w:val="000000" w:themeColor="text1"/>
                <w:sz w:val="24"/>
                <w:szCs w:val="24"/>
              </w:rPr>
            </w:pPr>
          </w:p>
        </w:tc>
      </w:tr>
      <w:tr w:rsidR="00B70F64" w:rsidRPr="006E2EA3" w14:paraId="4860E89D" w14:textId="77777777" w:rsidTr="00615241">
        <w:trPr>
          <w:cantSplit/>
        </w:trPr>
        <w:tc>
          <w:tcPr>
            <w:tcW w:w="4230" w:type="dxa"/>
            <w:shd w:val="clear" w:color="auto" w:fill="DEEAF6" w:themeFill="accent5" w:themeFillTint="33"/>
          </w:tcPr>
          <w:p w14:paraId="2FB6EB74" w14:textId="1393117E" w:rsidR="00B70F64" w:rsidRPr="006E2EA3" w:rsidRDefault="00B70F64" w:rsidP="00861455">
            <w:pPr>
              <w:spacing w:before="60" w:after="6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Amats</w:t>
            </w:r>
          </w:p>
        </w:tc>
        <w:tc>
          <w:tcPr>
            <w:tcW w:w="5126" w:type="dxa"/>
          </w:tcPr>
          <w:p w14:paraId="1773967D" w14:textId="77777777" w:rsidR="00B70F64" w:rsidRPr="006E2EA3" w:rsidRDefault="00B70F64" w:rsidP="00861455">
            <w:pPr>
              <w:spacing w:before="60" w:after="60" w:line="240" w:lineRule="auto"/>
              <w:rPr>
                <w:rFonts w:ascii="Times New Roman" w:hAnsi="Times New Roman"/>
                <w:b/>
                <w:color w:val="000000" w:themeColor="text1"/>
                <w:sz w:val="24"/>
                <w:szCs w:val="24"/>
              </w:rPr>
            </w:pPr>
          </w:p>
        </w:tc>
      </w:tr>
      <w:tr w:rsidR="00967245" w:rsidRPr="006E2EA3" w14:paraId="210A82B4" w14:textId="77777777" w:rsidTr="00615241">
        <w:trPr>
          <w:cantSplit/>
          <w:trHeight w:val="130"/>
        </w:trPr>
        <w:tc>
          <w:tcPr>
            <w:tcW w:w="4230" w:type="dxa"/>
            <w:shd w:val="clear" w:color="auto" w:fill="DEEAF6" w:themeFill="accent5" w:themeFillTint="33"/>
          </w:tcPr>
          <w:p w14:paraId="4E9B919D" w14:textId="77777777" w:rsidR="00967245" w:rsidRPr="006E2EA3" w:rsidRDefault="00967245" w:rsidP="00861455">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Tālr.</w:t>
            </w:r>
          </w:p>
        </w:tc>
        <w:tc>
          <w:tcPr>
            <w:tcW w:w="5126" w:type="dxa"/>
          </w:tcPr>
          <w:p w14:paraId="412E1C8F" w14:textId="77777777" w:rsidR="00967245" w:rsidRPr="006E2EA3" w:rsidRDefault="00967245" w:rsidP="00861455">
            <w:pPr>
              <w:spacing w:before="60" w:after="60" w:line="240" w:lineRule="auto"/>
              <w:rPr>
                <w:rFonts w:ascii="Times New Roman" w:hAnsi="Times New Roman"/>
                <w:b/>
                <w:color w:val="000000" w:themeColor="text1"/>
                <w:sz w:val="24"/>
                <w:szCs w:val="24"/>
              </w:rPr>
            </w:pPr>
          </w:p>
        </w:tc>
      </w:tr>
      <w:tr w:rsidR="00967245" w:rsidRPr="006E2EA3" w14:paraId="1DA7A6E6" w14:textId="77777777" w:rsidTr="00615241">
        <w:trPr>
          <w:cantSplit/>
          <w:trHeight w:val="130"/>
        </w:trPr>
        <w:tc>
          <w:tcPr>
            <w:tcW w:w="4230" w:type="dxa"/>
            <w:shd w:val="clear" w:color="auto" w:fill="DEEAF6" w:themeFill="accent5" w:themeFillTint="33"/>
          </w:tcPr>
          <w:p w14:paraId="2B44E452" w14:textId="77777777" w:rsidR="00967245" w:rsidRPr="006E2EA3" w:rsidRDefault="00967245" w:rsidP="00861455">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e-pasta adrese</w:t>
            </w:r>
          </w:p>
        </w:tc>
        <w:tc>
          <w:tcPr>
            <w:tcW w:w="5126" w:type="dxa"/>
          </w:tcPr>
          <w:p w14:paraId="0CF7E8B9" w14:textId="77777777" w:rsidR="00967245" w:rsidRPr="006E2EA3" w:rsidRDefault="00967245" w:rsidP="00861455">
            <w:pPr>
              <w:spacing w:before="60" w:after="60" w:line="240" w:lineRule="auto"/>
              <w:rPr>
                <w:rFonts w:ascii="Times New Roman" w:hAnsi="Times New Roman"/>
                <w:b/>
                <w:color w:val="000000" w:themeColor="text1"/>
                <w:sz w:val="24"/>
                <w:szCs w:val="24"/>
              </w:rPr>
            </w:pPr>
          </w:p>
        </w:tc>
      </w:tr>
    </w:tbl>
    <w:p w14:paraId="65DB8164" w14:textId="77777777" w:rsidR="00967245" w:rsidRPr="006E2EA3" w:rsidRDefault="00967245" w:rsidP="00967245">
      <w:pPr>
        <w:numPr>
          <w:ilvl w:val="0"/>
          <w:numId w:val="1"/>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PIETEIKUMS</w:t>
      </w:r>
    </w:p>
    <w:p w14:paraId="7D2B7AB8" w14:textId="22DC810E" w:rsidR="00C57A73" w:rsidRDefault="00C57A73" w:rsidP="006C054F">
      <w:pPr>
        <w:spacing w:before="120"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Iesniedzot piedāvājumu</w:t>
      </w:r>
      <w:r w:rsidR="007B4AF4">
        <w:rPr>
          <w:rFonts w:ascii="Times New Roman" w:hAnsi="Times New Roman"/>
          <w:b/>
          <w:bCs/>
          <w:color w:val="000000" w:themeColor="text1"/>
          <w:sz w:val="24"/>
          <w:szCs w:val="24"/>
        </w:rPr>
        <w:t>, pretendents apliecina, ka</w:t>
      </w:r>
    </w:p>
    <w:p w14:paraId="5DE831BD" w14:textId="77777777" w:rsidR="007B4AF4" w:rsidRDefault="00AA6D20" w:rsidP="006C054F">
      <w:pPr>
        <w:spacing w:before="120" w:after="0" w:line="240" w:lineRule="auto"/>
        <w:jc w:val="both"/>
        <w:rPr>
          <w:rFonts w:ascii="Times New Roman" w:hAnsi="Times New Roman"/>
          <w:color w:val="000000" w:themeColor="text1"/>
          <w:sz w:val="24"/>
          <w:szCs w:val="24"/>
        </w:rPr>
      </w:pPr>
      <w:r w:rsidRPr="00AA6D20">
        <w:rPr>
          <w:rFonts w:ascii="Times New Roman" w:hAnsi="Times New Roman"/>
          <w:color w:val="000000" w:themeColor="text1"/>
          <w:sz w:val="24"/>
          <w:szCs w:val="24"/>
        </w:rPr>
        <w:t xml:space="preserve">a) </w:t>
      </w:r>
      <w:r w:rsidR="00967245" w:rsidRPr="00AA6D20">
        <w:rPr>
          <w:rFonts w:ascii="Times New Roman" w:hAnsi="Times New Roman"/>
          <w:color w:val="000000" w:themeColor="text1"/>
          <w:sz w:val="24"/>
          <w:szCs w:val="24"/>
        </w:rPr>
        <w:t xml:space="preserve">nav maksātnespējīgs, netiek likvidēts, tam nav apturēta saimnieciskā darbība, tam nav nodokļu parādi, kas pārsniedz 150,00 </w:t>
      </w:r>
      <w:proofErr w:type="spellStart"/>
      <w:r w:rsidR="00967245" w:rsidRPr="00AA6D20">
        <w:rPr>
          <w:rFonts w:ascii="Times New Roman" w:hAnsi="Times New Roman"/>
          <w:color w:val="000000" w:themeColor="text1"/>
          <w:sz w:val="24"/>
          <w:szCs w:val="24"/>
        </w:rPr>
        <w:t>euro</w:t>
      </w:r>
      <w:proofErr w:type="spellEnd"/>
      <w:r w:rsidR="00967245" w:rsidRPr="00AA6D20">
        <w:rPr>
          <w:rFonts w:ascii="Times New Roman" w:hAnsi="Times New Roman"/>
          <w:color w:val="000000" w:themeColor="text1"/>
          <w:sz w:val="24"/>
          <w:szCs w:val="24"/>
        </w:rPr>
        <w:t xml:space="preserve"> un tas nav izslēgts no pievienotās vērtības nodokļa maksātāju reģistra (ja persona ir pievienotās vērtības nodokļa maksātājs)</w:t>
      </w:r>
      <w:r w:rsidRPr="00AA6D20">
        <w:rPr>
          <w:rFonts w:ascii="Times New Roman" w:hAnsi="Times New Roman"/>
          <w:color w:val="000000" w:themeColor="text1"/>
          <w:sz w:val="24"/>
          <w:szCs w:val="24"/>
        </w:rPr>
        <w:t>;</w:t>
      </w:r>
    </w:p>
    <w:p w14:paraId="61B66EAC" w14:textId="745F2B52" w:rsidR="00967245" w:rsidRPr="00AA6D20" w:rsidRDefault="007B4AF4" w:rsidP="006C054F">
      <w:pPr>
        <w:spacing w:before="120"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 </w:t>
      </w:r>
      <w:r w:rsidR="00967245" w:rsidRPr="00AA6D20">
        <w:rPr>
          <w:rFonts w:ascii="Times New Roman" w:hAnsi="Times New Roman"/>
          <w:color w:val="000000" w:themeColor="text1"/>
          <w:sz w:val="24"/>
          <w:szCs w:val="24"/>
        </w:rPr>
        <w:t>pēc pieprasījuma iesniegs informāciju (apliecinājumu) par politiski nozīmīgu/-</w:t>
      </w:r>
      <w:proofErr w:type="spellStart"/>
      <w:r w:rsidR="00967245" w:rsidRPr="00AA6D20">
        <w:rPr>
          <w:rFonts w:ascii="Times New Roman" w:hAnsi="Times New Roman"/>
          <w:color w:val="000000" w:themeColor="text1"/>
          <w:sz w:val="24"/>
          <w:szCs w:val="24"/>
        </w:rPr>
        <w:t>ām</w:t>
      </w:r>
      <w:proofErr w:type="spellEnd"/>
      <w:r w:rsidR="00967245" w:rsidRPr="00AA6D20">
        <w:rPr>
          <w:rFonts w:ascii="Times New Roman" w:hAnsi="Times New Roman"/>
          <w:color w:val="000000" w:themeColor="text1"/>
          <w:sz w:val="24"/>
          <w:szCs w:val="24"/>
        </w:rPr>
        <w:t xml:space="preserve"> personu/</w:t>
      </w:r>
      <w:proofErr w:type="spellStart"/>
      <w:r w:rsidR="00967245" w:rsidRPr="00AA6D20">
        <w:rPr>
          <w:rFonts w:ascii="Times New Roman" w:hAnsi="Times New Roman"/>
          <w:color w:val="000000" w:themeColor="text1"/>
          <w:sz w:val="24"/>
          <w:szCs w:val="24"/>
        </w:rPr>
        <w:t>ām</w:t>
      </w:r>
      <w:proofErr w:type="spellEnd"/>
      <w:r w:rsidR="00967245" w:rsidRPr="00AA6D20">
        <w:rPr>
          <w:rFonts w:ascii="Times New Roman" w:hAnsi="Times New Roman"/>
          <w:color w:val="000000" w:themeColor="text1"/>
          <w:sz w:val="24"/>
          <w:szCs w:val="24"/>
        </w:rPr>
        <w:t>.</w:t>
      </w:r>
    </w:p>
    <w:p w14:paraId="4A89F528" w14:textId="27F278BC" w:rsidR="00967245" w:rsidRPr="00B87C1E" w:rsidRDefault="0072716D" w:rsidP="00967245">
      <w:pPr>
        <w:numPr>
          <w:ilvl w:val="0"/>
          <w:numId w:val="1"/>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PIEGĀDES</w:t>
      </w:r>
      <w:r w:rsidR="00967245" w:rsidRPr="00B87C1E">
        <w:rPr>
          <w:rFonts w:ascii="Times New Roman" w:hAnsi="Times New Roman" w:cs="Times New Roman"/>
          <w:b/>
          <w:color w:val="000000" w:themeColor="text1"/>
          <w:sz w:val="24"/>
          <w:szCs w:val="24"/>
          <w:lang w:eastAsia="ar-SA"/>
        </w:rPr>
        <w:t xml:space="preserve"> NOSACĪJUMI</w:t>
      </w:r>
    </w:p>
    <w:p w14:paraId="0991A423" w14:textId="563750F5" w:rsidR="001651A3" w:rsidRPr="00011C87" w:rsidRDefault="00C344E9" w:rsidP="00197B11">
      <w:pPr>
        <w:pStyle w:val="ListBullet4"/>
        <w:numPr>
          <w:ilvl w:val="0"/>
          <w:numId w:val="0"/>
        </w:numPr>
        <w:ind w:left="360" w:hanging="360"/>
        <w:rPr>
          <w:color w:val="000000" w:themeColor="text1"/>
          <w:szCs w:val="24"/>
        </w:rPr>
      </w:pPr>
      <w:r w:rsidRPr="00011C87">
        <w:rPr>
          <w:b/>
          <w:bCs/>
          <w:color w:val="000000" w:themeColor="text1"/>
          <w:szCs w:val="24"/>
        </w:rPr>
        <w:t xml:space="preserve">4.1. </w:t>
      </w:r>
      <w:r w:rsidR="001651A3" w:rsidRPr="00011C87">
        <w:rPr>
          <w:color w:val="000000" w:themeColor="text1"/>
          <w:szCs w:val="24"/>
        </w:rPr>
        <w:t>Piegādātājam ir jāiesniedz Pasūtītājam visa ar iekārtas lietošanu saistītā dokumentācija elektroniskā formātā angļu vai latviešu valodā</w:t>
      </w:r>
      <w:r w:rsidR="00542D61" w:rsidRPr="00011C87">
        <w:rPr>
          <w:color w:val="000000" w:themeColor="text1"/>
          <w:szCs w:val="24"/>
        </w:rPr>
        <w:t xml:space="preserve"> (kopā ar piedāvājumu).</w:t>
      </w:r>
    </w:p>
    <w:p w14:paraId="7978EFAC" w14:textId="77777777" w:rsidR="00771809" w:rsidRDefault="00197B11" w:rsidP="00197B11">
      <w:pPr>
        <w:pStyle w:val="NoSpacing"/>
        <w:tabs>
          <w:tab w:val="left" w:pos="851"/>
        </w:tabs>
        <w:spacing w:before="120" w:after="120"/>
        <w:jc w:val="both"/>
        <w:rPr>
          <w:rFonts w:ascii="Times New Roman" w:eastAsia="Times New Roman" w:hAnsi="Times New Roman"/>
          <w:sz w:val="24"/>
          <w:szCs w:val="24"/>
          <w:lang w:eastAsia="lv-LV"/>
        </w:rPr>
      </w:pPr>
      <w:r w:rsidRPr="00011C87">
        <w:rPr>
          <w:rFonts w:ascii="Times New Roman" w:hAnsi="Times New Roman"/>
          <w:b/>
          <w:bCs/>
          <w:color w:val="000000" w:themeColor="text1"/>
          <w:sz w:val="24"/>
          <w:szCs w:val="24"/>
        </w:rPr>
        <w:t>4.2.</w:t>
      </w:r>
      <w:r w:rsidRPr="00011C87">
        <w:rPr>
          <w:rFonts w:ascii="Times New Roman" w:hAnsi="Times New Roman"/>
          <w:color w:val="000000" w:themeColor="text1"/>
          <w:sz w:val="24"/>
          <w:szCs w:val="24"/>
        </w:rPr>
        <w:t xml:space="preserve"> </w:t>
      </w:r>
      <w:r w:rsidR="00967245" w:rsidRPr="00011C87">
        <w:rPr>
          <w:rFonts w:ascii="Times New Roman" w:eastAsia="Times New Roman" w:hAnsi="Times New Roman"/>
          <w:sz w:val="24"/>
          <w:szCs w:val="24"/>
          <w:lang w:eastAsia="lv-LV"/>
        </w:rPr>
        <w:t>Piedāvātajām iekārtām (t.sk. visām iekārtas atsevišķajām ierīcēm) jāatbilst Ministru kabineta 2013.gada 5.februāra noteikumu Nr.84 „Noteikumi par atsevišķu ķīmisku vielu lietošanas ierobežojumiem elektriskajās un elektroniskajās iekārtās” prasībām</w:t>
      </w:r>
      <w:r w:rsidR="00771809">
        <w:rPr>
          <w:rFonts w:ascii="Times New Roman" w:eastAsia="Times New Roman" w:hAnsi="Times New Roman"/>
          <w:sz w:val="24"/>
          <w:szCs w:val="24"/>
          <w:lang w:eastAsia="lv-LV"/>
        </w:rPr>
        <w:t>.</w:t>
      </w:r>
    </w:p>
    <w:p w14:paraId="4A7FF555" w14:textId="1A390D0A" w:rsidR="00197B11" w:rsidRPr="00011C87" w:rsidRDefault="00771809" w:rsidP="00197B11">
      <w:pPr>
        <w:pStyle w:val="NoSpacing"/>
        <w:tabs>
          <w:tab w:val="left" w:pos="851"/>
        </w:tabs>
        <w:spacing w:before="120" w:after="120"/>
        <w:jc w:val="both"/>
        <w:rPr>
          <w:rFonts w:ascii="Times New Roman" w:eastAsia="Times New Roman" w:hAnsi="Times New Roman"/>
          <w:sz w:val="24"/>
          <w:szCs w:val="24"/>
          <w:lang w:eastAsia="lv-LV"/>
        </w:rPr>
      </w:pPr>
      <w:r w:rsidRPr="00771809">
        <w:rPr>
          <w:rFonts w:ascii="Times New Roman" w:eastAsia="Times New Roman" w:hAnsi="Times New Roman"/>
          <w:b/>
          <w:bCs/>
          <w:sz w:val="24"/>
          <w:szCs w:val="24"/>
          <w:lang w:eastAsia="lv-LV"/>
        </w:rPr>
        <w:t>4.3.</w:t>
      </w:r>
      <w:r>
        <w:rPr>
          <w:rFonts w:ascii="Times New Roman" w:eastAsia="Times New Roman" w:hAnsi="Times New Roman"/>
          <w:sz w:val="24"/>
          <w:szCs w:val="24"/>
          <w:lang w:eastAsia="lv-LV"/>
        </w:rPr>
        <w:t xml:space="preserve"> </w:t>
      </w:r>
      <w:r w:rsidRPr="00011C87">
        <w:rPr>
          <w:rFonts w:ascii="Times New Roman" w:eastAsia="Times New Roman" w:hAnsi="Times New Roman"/>
          <w:sz w:val="24"/>
          <w:szCs w:val="24"/>
          <w:lang w:eastAsia="lv-LV"/>
        </w:rPr>
        <w:t xml:space="preserve">Piedāvātajām iekārtām </w:t>
      </w:r>
      <w:r w:rsidR="00967245" w:rsidRPr="00011C87">
        <w:rPr>
          <w:rFonts w:ascii="Times New Roman" w:eastAsia="Times New Roman" w:hAnsi="Times New Roman"/>
          <w:sz w:val="24"/>
          <w:szCs w:val="24"/>
          <w:lang w:eastAsia="lv-LV"/>
        </w:rPr>
        <w:t>jābūt marķētām ar zīmi CE (</w:t>
      </w:r>
      <w:proofErr w:type="spellStart"/>
      <w:r w:rsidR="00967245" w:rsidRPr="00011C87">
        <w:rPr>
          <w:rFonts w:ascii="Times New Roman" w:eastAsia="Times New Roman" w:hAnsi="Times New Roman"/>
          <w:i/>
          <w:iCs/>
          <w:sz w:val="24"/>
          <w:szCs w:val="24"/>
          <w:lang w:eastAsia="lv-LV"/>
        </w:rPr>
        <w:t>Communaite</w:t>
      </w:r>
      <w:proofErr w:type="spellEnd"/>
      <w:r w:rsidR="00967245" w:rsidRPr="00011C87">
        <w:rPr>
          <w:rFonts w:ascii="Times New Roman" w:eastAsia="Times New Roman" w:hAnsi="Times New Roman"/>
          <w:i/>
          <w:iCs/>
          <w:sz w:val="24"/>
          <w:szCs w:val="24"/>
          <w:lang w:eastAsia="lv-LV"/>
        </w:rPr>
        <w:t xml:space="preserve"> </w:t>
      </w:r>
      <w:proofErr w:type="spellStart"/>
      <w:r w:rsidR="00967245" w:rsidRPr="00011C87">
        <w:rPr>
          <w:rFonts w:ascii="Times New Roman" w:eastAsia="Times New Roman" w:hAnsi="Times New Roman"/>
          <w:i/>
          <w:iCs/>
          <w:sz w:val="24"/>
          <w:szCs w:val="24"/>
          <w:lang w:eastAsia="lv-LV"/>
        </w:rPr>
        <w:t>Europeene</w:t>
      </w:r>
      <w:proofErr w:type="spellEnd"/>
      <w:r w:rsidR="00967245" w:rsidRPr="00011C87">
        <w:rPr>
          <w:rFonts w:ascii="Times New Roman" w:eastAsia="Times New Roman" w:hAnsi="Times New Roman"/>
          <w:sz w:val="24"/>
          <w:szCs w:val="24"/>
          <w:lang w:eastAsia="lv-LV"/>
        </w:rPr>
        <w:t>) vai ekvivalents. Preci ražotājs ir paredzējis lietošanai Latvijas teritorijā. Par ekvivalentu standarta un marķējuma esamībai tiek uzskatīts dokuments, kas apliecina, ka ražotājs vai neatkarīga testēšanas laboratorija, izmantojot attiecīgā standarta vai marķējuma piešķiršanas metodoloģiju, balstoties uz testu rezultātiem ir atzinusi, ka piedāvātā prece atbilst standarta vai marķējuma piešķiršanas nosacījumiem.</w:t>
      </w:r>
    </w:p>
    <w:p w14:paraId="2E366D6F" w14:textId="72440A72" w:rsidR="00197B11" w:rsidRPr="00EF3078" w:rsidRDefault="004743E4" w:rsidP="004743E4">
      <w:pPr>
        <w:pStyle w:val="NoSpacing"/>
        <w:tabs>
          <w:tab w:val="left" w:pos="851"/>
        </w:tabs>
        <w:spacing w:before="120"/>
        <w:jc w:val="both"/>
        <w:rPr>
          <w:rFonts w:ascii="Times New Roman" w:hAnsi="Times New Roman"/>
          <w:sz w:val="24"/>
          <w:szCs w:val="24"/>
        </w:rPr>
      </w:pPr>
      <w:r w:rsidRPr="00011C87">
        <w:rPr>
          <w:rFonts w:ascii="Times New Roman" w:hAnsi="Times New Roman"/>
          <w:b/>
          <w:bCs/>
          <w:sz w:val="24"/>
          <w:szCs w:val="24"/>
        </w:rPr>
        <w:t>4.</w:t>
      </w:r>
      <w:r w:rsidR="00771809">
        <w:rPr>
          <w:rFonts w:ascii="Times New Roman" w:hAnsi="Times New Roman"/>
          <w:b/>
          <w:bCs/>
          <w:sz w:val="24"/>
          <w:szCs w:val="24"/>
        </w:rPr>
        <w:t>4</w:t>
      </w:r>
      <w:r w:rsidR="00AB1C17" w:rsidRPr="00011C87">
        <w:rPr>
          <w:rFonts w:ascii="Times New Roman" w:hAnsi="Times New Roman"/>
          <w:b/>
          <w:bCs/>
          <w:sz w:val="24"/>
          <w:szCs w:val="24"/>
        </w:rPr>
        <w:t>.</w:t>
      </w:r>
      <w:r w:rsidRPr="00011C87">
        <w:rPr>
          <w:rFonts w:ascii="Times New Roman" w:hAnsi="Times New Roman"/>
          <w:sz w:val="24"/>
          <w:szCs w:val="24"/>
        </w:rPr>
        <w:t xml:space="preserve"> </w:t>
      </w:r>
      <w:r w:rsidR="001F46F2" w:rsidRPr="00011C87">
        <w:rPr>
          <w:rFonts w:ascii="Times New Roman" w:eastAsia="Times New Roman" w:hAnsi="Times New Roman"/>
          <w:sz w:val="24"/>
          <w:szCs w:val="24"/>
          <w:lang w:eastAsia="lv-LV"/>
        </w:rPr>
        <w:t>Pavadzīmē ir jānorāda tehnikas seriālais numurs garantijas pārbaudei.</w:t>
      </w:r>
    </w:p>
    <w:p w14:paraId="1F54B578" w14:textId="1C5DE5EA" w:rsidR="00967245" w:rsidRPr="00B87C1E" w:rsidRDefault="00364AFE" w:rsidP="00967245">
      <w:pPr>
        <w:numPr>
          <w:ilvl w:val="0"/>
          <w:numId w:val="1"/>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PIEDĀVĀJUMS</w:t>
      </w:r>
    </w:p>
    <w:p w14:paraId="17FEE89B" w14:textId="77777777" w:rsidR="00F90F4F" w:rsidRPr="00F90F4F" w:rsidRDefault="00F90F4F" w:rsidP="00296D96">
      <w:pPr>
        <w:pStyle w:val="ListBullet4"/>
        <w:numPr>
          <w:ilvl w:val="1"/>
          <w:numId w:val="8"/>
        </w:numPr>
        <w:tabs>
          <w:tab w:val="left" w:pos="426"/>
        </w:tabs>
        <w:spacing w:after="0"/>
        <w:ind w:hanging="6314"/>
        <w:contextualSpacing w:val="0"/>
        <w:rPr>
          <w:color w:val="000000" w:themeColor="text1"/>
          <w:szCs w:val="24"/>
        </w:rPr>
      </w:pPr>
      <w:r>
        <w:rPr>
          <w:b/>
          <w:bCs/>
          <w:szCs w:val="24"/>
        </w:rPr>
        <w:t xml:space="preserve"> </w:t>
      </w:r>
      <w:r w:rsidR="007A3C2B" w:rsidRPr="00F90F4F">
        <w:rPr>
          <w:szCs w:val="24"/>
        </w:rPr>
        <w:t>Piedāvājuma saturs: iesniegta Piedāvā</w:t>
      </w:r>
      <w:r w:rsidRPr="00F90F4F">
        <w:rPr>
          <w:szCs w:val="24"/>
        </w:rPr>
        <w:t xml:space="preserve">juma forma (MS </w:t>
      </w:r>
      <w:proofErr w:type="spellStart"/>
      <w:r w:rsidRPr="00F90F4F">
        <w:rPr>
          <w:szCs w:val="24"/>
        </w:rPr>
        <w:t>Excell</w:t>
      </w:r>
      <w:proofErr w:type="spellEnd"/>
      <w:r w:rsidRPr="00F90F4F">
        <w:rPr>
          <w:szCs w:val="24"/>
        </w:rPr>
        <w:t>);</w:t>
      </w:r>
    </w:p>
    <w:p w14:paraId="7D833F55" w14:textId="40EB73DF" w:rsidR="00826DD4" w:rsidRPr="00F90F4F" w:rsidRDefault="00296D96" w:rsidP="00296D96">
      <w:pPr>
        <w:pStyle w:val="ListBullet4"/>
        <w:numPr>
          <w:ilvl w:val="1"/>
          <w:numId w:val="8"/>
        </w:numPr>
        <w:tabs>
          <w:tab w:val="left" w:pos="426"/>
        </w:tabs>
        <w:spacing w:after="0"/>
        <w:ind w:left="284" w:hanging="284"/>
        <w:contextualSpacing w:val="0"/>
        <w:rPr>
          <w:color w:val="000000" w:themeColor="text1"/>
          <w:szCs w:val="24"/>
        </w:rPr>
      </w:pPr>
      <w:r>
        <w:rPr>
          <w:color w:val="000000" w:themeColor="text1"/>
          <w:szCs w:val="24"/>
        </w:rPr>
        <w:t xml:space="preserve"> </w:t>
      </w:r>
      <w:r w:rsidR="00967245" w:rsidRPr="00F90F4F">
        <w:rPr>
          <w:color w:val="000000" w:themeColor="text1"/>
          <w:szCs w:val="24"/>
        </w:rPr>
        <w:t xml:space="preserve">Piedāvājumā iekļautā informācija tiks izmantota, lai sagatavotu </w:t>
      </w:r>
      <w:r w:rsidR="00BB010F" w:rsidRPr="00F90F4F">
        <w:rPr>
          <w:color w:val="000000" w:themeColor="text1"/>
          <w:szCs w:val="24"/>
        </w:rPr>
        <w:t>piegādes</w:t>
      </w:r>
      <w:r w:rsidR="00967245" w:rsidRPr="00F90F4F">
        <w:rPr>
          <w:color w:val="000000" w:themeColor="text1"/>
          <w:szCs w:val="24"/>
        </w:rPr>
        <w:t xml:space="preserve"> līgumu.</w:t>
      </w:r>
      <w:r w:rsidR="00F90F4F" w:rsidRPr="00F90F4F">
        <w:rPr>
          <w:color w:val="000000" w:themeColor="text1"/>
          <w:szCs w:val="24"/>
        </w:rPr>
        <w:t xml:space="preserve"> </w:t>
      </w:r>
      <w:r w:rsidR="00F64426" w:rsidRPr="00F90F4F">
        <w:rPr>
          <w:color w:val="000000" w:themeColor="text1"/>
          <w:szCs w:val="24"/>
        </w:rPr>
        <w:t>Pieg</w:t>
      </w:r>
      <w:r w:rsidR="007F0D9E" w:rsidRPr="00F90F4F">
        <w:rPr>
          <w:color w:val="000000" w:themeColor="text1"/>
          <w:szCs w:val="24"/>
        </w:rPr>
        <w:t xml:space="preserve">ādes </w:t>
      </w:r>
      <w:r w:rsidR="00967245" w:rsidRPr="00F90F4F">
        <w:rPr>
          <w:color w:val="000000" w:themeColor="text1"/>
          <w:szCs w:val="24"/>
        </w:rPr>
        <w:t xml:space="preserve">līguma slēgšanas tiesību piešķiršanā priekšroka tiks dota pretendentam, kura piedāvājums atbilst izvirzītajām prasībām </w:t>
      </w:r>
      <w:r w:rsidR="00AD12C3" w:rsidRPr="00F90F4F">
        <w:rPr>
          <w:color w:val="000000" w:themeColor="text1"/>
          <w:szCs w:val="24"/>
        </w:rPr>
        <w:t xml:space="preserve">(vai labāks) </w:t>
      </w:r>
      <w:r w:rsidR="00967245" w:rsidRPr="00F90F4F">
        <w:rPr>
          <w:color w:val="000000" w:themeColor="text1"/>
          <w:szCs w:val="24"/>
        </w:rPr>
        <w:t>un kura kopējā cena ir zemāka.</w:t>
      </w:r>
    </w:p>
    <w:sectPr w:rsidR="00826DD4" w:rsidRPr="00F90F4F" w:rsidSect="00AA6D20">
      <w:footerReference w:type="default" r:id="rId8"/>
      <w:pgSz w:w="11906" w:h="16838"/>
      <w:pgMar w:top="709" w:right="849"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FD128" w14:textId="77777777" w:rsidR="00A91460" w:rsidRDefault="00A91460" w:rsidP="00967245">
      <w:pPr>
        <w:spacing w:after="0" w:line="240" w:lineRule="auto"/>
      </w:pPr>
      <w:r>
        <w:separator/>
      </w:r>
    </w:p>
  </w:endnote>
  <w:endnote w:type="continuationSeparator" w:id="0">
    <w:p w14:paraId="6E421137" w14:textId="77777777" w:rsidR="00A91460" w:rsidRDefault="00A91460" w:rsidP="0096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405DDA90" w14:textId="77777777" w:rsidR="009213FC" w:rsidRDefault="00E673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969D9A" w14:textId="77777777" w:rsidR="009213FC" w:rsidRDefault="00D61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D600A" w14:textId="77777777" w:rsidR="00A91460" w:rsidRDefault="00A91460" w:rsidP="00967245">
      <w:pPr>
        <w:spacing w:after="0" w:line="240" w:lineRule="auto"/>
      </w:pPr>
      <w:r>
        <w:separator/>
      </w:r>
    </w:p>
  </w:footnote>
  <w:footnote w:type="continuationSeparator" w:id="0">
    <w:p w14:paraId="1414DF94" w14:textId="77777777" w:rsidR="00A91460" w:rsidRDefault="00A91460" w:rsidP="00967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A6E47"/>
    <w:multiLevelType w:val="multilevel"/>
    <w:tmpl w:val="3482BAD2"/>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6314"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80A3C5E"/>
    <w:multiLevelType w:val="hybridMultilevel"/>
    <w:tmpl w:val="0394C3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616071D"/>
    <w:multiLevelType w:val="hybridMultilevel"/>
    <w:tmpl w:val="5F3870CE"/>
    <w:lvl w:ilvl="0" w:tplc="04101580">
      <w:start w:val="1"/>
      <w:numFmt w:val="lowerLetter"/>
      <w:lvlText w:val="%1)"/>
      <w:lvlJc w:val="left"/>
      <w:pPr>
        <w:ind w:left="720" w:hanging="360"/>
      </w:pPr>
      <w:rPr>
        <w:rFonts w:ascii="Times New Roman" w:eastAsiaTheme="minorHAnsi"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2F33184"/>
    <w:multiLevelType w:val="hybridMultilevel"/>
    <w:tmpl w:val="11E022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5DF4D54"/>
    <w:multiLevelType w:val="hybridMultilevel"/>
    <w:tmpl w:val="89EEE0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31622228">
    <w:abstractNumId w:val="0"/>
  </w:num>
  <w:num w:numId="2" w16cid:durableId="1129251474">
    <w:abstractNumId w:val="2"/>
  </w:num>
  <w:num w:numId="3" w16cid:durableId="1314406707">
    <w:abstractNumId w:val="1"/>
  </w:num>
  <w:num w:numId="4" w16cid:durableId="1929727910">
    <w:abstractNumId w:val="4"/>
  </w:num>
  <w:num w:numId="5" w16cid:durableId="1556352012">
    <w:abstractNumId w:val="3"/>
  </w:num>
  <w:num w:numId="6" w16cid:durableId="2123112717">
    <w:abstractNumId w:val="0"/>
  </w:num>
  <w:num w:numId="7" w16cid:durableId="1313678169">
    <w:abstractNumId w:val="0"/>
    <w:lvlOverride w:ilvl="0">
      <w:startOverride w:val="5"/>
    </w:lvlOverride>
  </w:num>
  <w:num w:numId="8" w16cid:durableId="572087847">
    <w:abstractNumId w:val="0"/>
    <w:lvlOverride w:ilvl="0">
      <w:startOverride w:val="5"/>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45"/>
    <w:rsid w:val="000070D4"/>
    <w:rsid w:val="00011C87"/>
    <w:rsid w:val="0003186D"/>
    <w:rsid w:val="00070A95"/>
    <w:rsid w:val="000A374B"/>
    <w:rsid w:val="000D195E"/>
    <w:rsid w:val="000D30A4"/>
    <w:rsid w:val="001152FE"/>
    <w:rsid w:val="00120029"/>
    <w:rsid w:val="001229BB"/>
    <w:rsid w:val="00127B30"/>
    <w:rsid w:val="0013055E"/>
    <w:rsid w:val="001453BA"/>
    <w:rsid w:val="001651A3"/>
    <w:rsid w:val="00190B75"/>
    <w:rsid w:val="00197B11"/>
    <w:rsid w:val="001C330D"/>
    <w:rsid w:val="001D5315"/>
    <w:rsid w:val="001E01B2"/>
    <w:rsid w:val="001E4E23"/>
    <w:rsid w:val="001E5F25"/>
    <w:rsid w:val="001F46F2"/>
    <w:rsid w:val="001F4E74"/>
    <w:rsid w:val="00225F79"/>
    <w:rsid w:val="00236183"/>
    <w:rsid w:val="0024163A"/>
    <w:rsid w:val="002707AB"/>
    <w:rsid w:val="00276628"/>
    <w:rsid w:val="00283311"/>
    <w:rsid w:val="00296D96"/>
    <w:rsid w:val="002A4B67"/>
    <w:rsid w:val="002A6C2F"/>
    <w:rsid w:val="002C5AF3"/>
    <w:rsid w:val="002D59C1"/>
    <w:rsid w:val="002E46CC"/>
    <w:rsid w:val="00306337"/>
    <w:rsid w:val="0030748D"/>
    <w:rsid w:val="00313046"/>
    <w:rsid w:val="00336034"/>
    <w:rsid w:val="00360DC8"/>
    <w:rsid w:val="00364AFE"/>
    <w:rsid w:val="003740E4"/>
    <w:rsid w:val="00384261"/>
    <w:rsid w:val="003A6119"/>
    <w:rsid w:val="003B727D"/>
    <w:rsid w:val="003D39F9"/>
    <w:rsid w:val="003D5D04"/>
    <w:rsid w:val="003D7326"/>
    <w:rsid w:val="004003A5"/>
    <w:rsid w:val="00405F15"/>
    <w:rsid w:val="00450CC2"/>
    <w:rsid w:val="00453191"/>
    <w:rsid w:val="004743E4"/>
    <w:rsid w:val="00477816"/>
    <w:rsid w:val="00493987"/>
    <w:rsid w:val="004F7A14"/>
    <w:rsid w:val="00516AAB"/>
    <w:rsid w:val="005240E8"/>
    <w:rsid w:val="00541564"/>
    <w:rsid w:val="00542D61"/>
    <w:rsid w:val="00550116"/>
    <w:rsid w:val="0057366E"/>
    <w:rsid w:val="005757E4"/>
    <w:rsid w:val="00591094"/>
    <w:rsid w:val="005F5100"/>
    <w:rsid w:val="00615241"/>
    <w:rsid w:val="00626D18"/>
    <w:rsid w:val="0065388C"/>
    <w:rsid w:val="00667729"/>
    <w:rsid w:val="00681159"/>
    <w:rsid w:val="00684899"/>
    <w:rsid w:val="006A0536"/>
    <w:rsid w:val="006C054F"/>
    <w:rsid w:val="0072516D"/>
    <w:rsid w:val="0072716D"/>
    <w:rsid w:val="00754949"/>
    <w:rsid w:val="00754E1B"/>
    <w:rsid w:val="00771809"/>
    <w:rsid w:val="00774AC5"/>
    <w:rsid w:val="00791629"/>
    <w:rsid w:val="0079666C"/>
    <w:rsid w:val="007A26F4"/>
    <w:rsid w:val="007A3C2B"/>
    <w:rsid w:val="007A7CD7"/>
    <w:rsid w:val="007B4AF4"/>
    <w:rsid w:val="007F0D9E"/>
    <w:rsid w:val="007F44FF"/>
    <w:rsid w:val="007F6CA9"/>
    <w:rsid w:val="00832D80"/>
    <w:rsid w:val="0083319F"/>
    <w:rsid w:val="00835CD3"/>
    <w:rsid w:val="008373FD"/>
    <w:rsid w:val="00843099"/>
    <w:rsid w:val="00855DF0"/>
    <w:rsid w:val="008737E2"/>
    <w:rsid w:val="008741D2"/>
    <w:rsid w:val="00891DAB"/>
    <w:rsid w:val="008D624A"/>
    <w:rsid w:val="008E0EC6"/>
    <w:rsid w:val="00903D31"/>
    <w:rsid w:val="009136B1"/>
    <w:rsid w:val="009321E2"/>
    <w:rsid w:val="00933C89"/>
    <w:rsid w:val="009665CB"/>
    <w:rsid w:val="00967245"/>
    <w:rsid w:val="009B03DB"/>
    <w:rsid w:val="009D58DE"/>
    <w:rsid w:val="009E211D"/>
    <w:rsid w:val="009E422A"/>
    <w:rsid w:val="00A16E5D"/>
    <w:rsid w:val="00A17CDC"/>
    <w:rsid w:val="00A2495E"/>
    <w:rsid w:val="00A31190"/>
    <w:rsid w:val="00A60C51"/>
    <w:rsid w:val="00A64485"/>
    <w:rsid w:val="00A86D4B"/>
    <w:rsid w:val="00A91460"/>
    <w:rsid w:val="00A96CC6"/>
    <w:rsid w:val="00AA6D20"/>
    <w:rsid w:val="00AA719F"/>
    <w:rsid w:val="00AB1C17"/>
    <w:rsid w:val="00AB6DCA"/>
    <w:rsid w:val="00AD12C3"/>
    <w:rsid w:val="00AD24BF"/>
    <w:rsid w:val="00AD3C34"/>
    <w:rsid w:val="00B010BF"/>
    <w:rsid w:val="00B01838"/>
    <w:rsid w:val="00B04617"/>
    <w:rsid w:val="00B069EE"/>
    <w:rsid w:val="00B26084"/>
    <w:rsid w:val="00B31B39"/>
    <w:rsid w:val="00B43E65"/>
    <w:rsid w:val="00B641F0"/>
    <w:rsid w:val="00B70F64"/>
    <w:rsid w:val="00B9372B"/>
    <w:rsid w:val="00BA6A9A"/>
    <w:rsid w:val="00BA7088"/>
    <w:rsid w:val="00BB010F"/>
    <w:rsid w:val="00C23274"/>
    <w:rsid w:val="00C23A7E"/>
    <w:rsid w:val="00C344E9"/>
    <w:rsid w:val="00C42B73"/>
    <w:rsid w:val="00C42D28"/>
    <w:rsid w:val="00C45CA2"/>
    <w:rsid w:val="00C53772"/>
    <w:rsid w:val="00C57A73"/>
    <w:rsid w:val="00C6090C"/>
    <w:rsid w:val="00C62679"/>
    <w:rsid w:val="00C66AE7"/>
    <w:rsid w:val="00C74623"/>
    <w:rsid w:val="00CD0177"/>
    <w:rsid w:val="00CD1D8B"/>
    <w:rsid w:val="00CE33EC"/>
    <w:rsid w:val="00CF2F58"/>
    <w:rsid w:val="00D34468"/>
    <w:rsid w:val="00D41D6E"/>
    <w:rsid w:val="00D530F7"/>
    <w:rsid w:val="00D618B8"/>
    <w:rsid w:val="00D67339"/>
    <w:rsid w:val="00DD2BAC"/>
    <w:rsid w:val="00DD2FC1"/>
    <w:rsid w:val="00DF159C"/>
    <w:rsid w:val="00DF43DA"/>
    <w:rsid w:val="00DF58DB"/>
    <w:rsid w:val="00E23B3F"/>
    <w:rsid w:val="00E277C3"/>
    <w:rsid w:val="00E36DF9"/>
    <w:rsid w:val="00E40629"/>
    <w:rsid w:val="00E469C4"/>
    <w:rsid w:val="00E477ED"/>
    <w:rsid w:val="00E61A62"/>
    <w:rsid w:val="00E63239"/>
    <w:rsid w:val="00E6736C"/>
    <w:rsid w:val="00E800BB"/>
    <w:rsid w:val="00E857F2"/>
    <w:rsid w:val="00E862C9"/>
    <w:rsid w:val="00EB3460"/>
    <w:rsid w:val="00EB4178"/>
    <w:rsid w:val="00EC45A2"/>
    <w:rsid w:val="00ED11A9"/>
    <w:rsid w:val="00EE00C3"/>
    <w:rsid w:val="00EF3078"/>
    <w:rsid w:val="00F3730C"/>
    <w:rsid w:val="00F4734A"/>
    <w:rsid w:val="00F64426"/>
    <w:rsid w:val="00F776D8"/>
    <w:rsid w:val="00F8715A"/>
    <w:rsid w:val="00F90F4F"/>
    <w:rsid w:val="00FA43DE"/>
    <w:rsid w:val="00FC66CF"/>
    <w:rsid w:val="00FF06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D615"/>
  <w15:chartTrackingRefBased/>
  <w15:docId w15:val="{2943F17D-EEFD-4B57-BD15-6A54CE0E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2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967245"/>
    <w:pPr>
      <w:spacing w:after="0" w:line="240" w:lineRule="auto"/>
    </w:pPr>
    <w:rPr>
      <w:rFonts w:ascii="Calibri" w:eastAsia="Calibri" w:hAnsi="Calibri" w:cs="Times New Roman"/>
    </w:rPr>
  </w:style>
  <w:style w:type="character" w:customStyle="1" w:styleId="NoSpacingChar">
    <w:name w:val="No Spacing Char"/>
    <w:link w:val="NoSpacing"/>
    <w:locked/>
    <w:rsid w:val="00967245"/>
    <w:rPr>
      <w:rFonts w:ascii="Calibri" w:eastAsia="Calibri" w:hAnsi="Calibri" w:cs="Times New Roman"/>
    </w:rPr>
  </w:style>
  <w:style w:type="paragraph" w:styleId="BodyText2">
    <w:name w:val="Body Text 2"/>
    <w:basedOn w:val="Normal"/>
    <w:link w:val="BodyText2Char"/>
    <w:rsid w:val="00967245"/>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67245"/>
    <w:rPr>
      <w:rFonts w:ascii="Belwe Lt TL" w:eastAsia="Times New Roman" w:hAnsi="Belwe Lt TL" w:cs="Times New Roman"/>
      <w:sz w:val="24"/>
      <w:szCs w:val="20"/>
    </w:rPr>
  </w:style>
  <w:style w:type="paragraph" w:styleId="ListBullet4">
    <w:name w:val="List Bullet 4"/>
    <w:basedOn w:val="Normal"/>
    <w:uiPriority w:val="99"/>
    <w:semiHidden/>
    <w:rsid w:val="00967245"/>
    <w:pPr>
      <w:numPr>
        <w:numId w:val="1"/>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967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67245"/>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967245"/>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967245"/>
    <w:rPr>
      <w:vertAlign w:val="superscript"/>
    </w:rPr>
  </w:style>
  <w:style w:type="paragraph" w:styleId="Footer">
    <w:name w:val="footer"/>
    <w:basedOn w:val="Normal"/>
    <w:link w:val="FooterChar"/>
    <w:uiPriority w:val="99"/>
    <w:unhideWhenUsed/>
    <w:rsid w:val="0096724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7245"/>
  </w:style>
  <w:style w:type="character" w:styleId="Hyperlink">
    <w:name w:val="Hyperlink"/>
    <w:basedOn w:val="DefaultParagraphFont"/>
    <w:uiPriority w:val="99"/>
    <w:unhideWhenUsed/>
    <w:rsid w:val="00967245"/>
    <w:rPr>
      <w:color w:val="0563C1" w:themeColor="hyperlink"/>
      <w:u w:val="single"/>
    </w:rPr>
  </w:style>
  <w:style w:type="character" w:styleId="CommentReference">
    <w:name w:val="annotation reference"/>
    <w:basedOn w:val="DefaultParagraphFont"/>
    <w:uiPriority w:val="99"/>
    <w:semiHidden/>
    <w:unhideWhenUsed/>
    <w:rsid w:val="00276628"/>
    <w:rPr>
      <w:sz w:val="16"/>
      <w:szCs w:val="16"/>
    </w:rPr>
  </w:style>
  <w:style w:type="paragraph" w:styleId="CommentText">
    <w:name w:val="annotation text"/>
    <w:basedOn w:val="Normal"/>
    <w:link w:val="CommentTextChar"/>
    <w:uiPriority w:val="99"/>
    <w:unhideWhenUsed/>
    <w:rsid w:val="00276628"/>
    <w:pPr>
      <w:spacing w:line="240" w:lineRule="auto"/>
    </w:pPr>
    <w:rPr>
      <w:sz w:val="20"/>
      <w:szCs w:val="20"/>
    </w:rPr>
  </w:style>
  <w:style w:type="character" w:customStyle="1" w:styleId="CommentTextChar">
    <w:name w:val="Comment Text Char"/>
    <w:basedOn w:val="DefaultParagraphFont"/>
    <w:link w:val="CommentText"/>
    <w:uiPriority w:val="99"/>
    <w:rsid w:val="00276628"/>
    <w:rPr>
      <w:sz w:val="20"/>
      <w:szCs w:val="20"/>
    </w:rPr>
  </w:style>
  <w:style w:type="paragraph" w:styleId="CommentSubject">
    <w:name w:val="annotation subject"/>
    <w:basedOn w:val="CommentText"/>
    <w:next w:val="CommentText"/>
    <w:link w:val="CommentSubjectChar"/>
    <w:uiPriority w:val="99"/>
    <w:semiHidden/>
    <w:unhideWhenUsed/>
    <w:rsid w:val="00276628"/>
    <w:rPr>
      <w:b/>
      <w:bCs/>
    </w:rPr>
  </w:style>
  <w:style w:type="character" w:customStyle="1" w:styleId="CommentSubjectChar">
    <w:name w:val="Comment Subject Char"/>
    <w:basedOn w:val="CommentTextChar"/>
    <w:link w:val="CommentSubject"/>
    <w:uiPriority w:val="99"/>
    <w:semiHidden/>
    <w:rsid w:val="00276628"/>
    <w:rPr>
      <w:b/>
      <w:bCs/>
      <w:sz w:val="20"/>
      <w:szCs w:val="20"/>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3740E4"/>
    <w:pPr>
      <w:ind w:left="720"/>
      <w:contextualSpacing/>
    </w:p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3740E4"/>
  </w:style>
  <w:style w:type="paragraph" w:styleId="NormalWeb">
    <w:name w:val="Normal (Web)"/>
    <w:basedOn w:val="Normal"/>
    <w:uiPriority w:val="99"/>
    <w:semiHidden/>
    <w:unhideWhenUsed/>
    <w:rsid w:val="001152FE"/>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051">
      <w:bodyDiv w:val="1"/>
      <w:marLeft w:val="0"/>
      <w:marRight w:val="0"/>
      <w:marTop w:val="0"/>
      <w:marBottom w:val="0"/>
      <w:divBdr>
        <w:top w:val="none" w:sz="0" w:space="0" w:color="auto"/>
        <w:left w:val="none" w:sz="0" w:space="0" w:color="auto"/>
        <w:bottom w:val="none" w:sz="0" w:space="0" w:color="auto"/>
        <w:right w:val="none" w:sz="0" w:space="0" w:color="auto"/>
      </w:divBdr>
    </w:div>
    <w:div w:id="149904939">
      <w:bodyDiv w:val="1"/>
      <w:marLeft w:val="0"/>
      <w:marRight w:val="0"/>
      <w:marTop w:val="0"/>
      <w:marBottom w:val="0"/>
      <w:divBdr>
        <w:top w:val="none" w:sz="0" w:space="0" w:color="auto"/>
        <w:left w:val="none" w:sz="0" w:space="0" w:color="auto"/>
        <w:bottom w:val="none" w:sz="0" w:space="0" w:color="auto"/>
        <w:right w:val="none" w:sz="0" w:space="0" w:color="auto"/>
      </w:divBdr>
    </w:div>
    <w:div w:id="700978889">
      <w:bodyDiv w:val="1"/>
      <w:marLeft w:val="0"/>
      <w:marRight w:val="0"/>
      <w:marTop w:val="0"/>
      <w:marBottom w:val="0"/>
      <w:divBdr>
        <w:top w:val="none" w:sz="0" w:space="0" w:color="auto"/>
        <w:left w:val="none" w:sz="0" w:space="0" w:color="auto"/>
        <w:bottom w:val="none" w:sz="0" w:space="0" w:color="auto"/>
        <w:right w:val="none" w:sz="0" w:space="0" w:color="auto"/>
      </w:divBdr>
    </w:div>
    <w:div w:id="761996204">
      <w:bodyDiv w:val="1"/>
      <w:marLeft w:val="0"/>
      <w:marRight w:val="0"/>
      <w:marTop w:val="0"/>
      <w:marBottom w:val="0"/>
      <w:divBdr>
        <w:top w:val="none" w:sz="0" w:space="0" w:color="auto"/>
        <w:left w:val="none" w:sz="0" w:space="0" w:color="auto"/>
        <w:bottom w:val="none" w:sz="0" w:space="0" w:color="auto"/>
        <w:right w:val="none" w:sz="0" w:space="0" w:color="auto"/>
      </w:divBdr>
    </w:div>
    <w:div w:id="830371340">
      <w:bodyDiv w:val="1"/>
      <w:marLeft w:val="0"/>
      <w:marRight w:val="0"/>
      <w:marTop w:val="0"/>
      <w:marBottom w:val="0"/>
      <w:divBdr>
        <w:top w:val="none" w:sz="0" w:space="0" w:color="auto"/>
        <w:left w:val="none" w:sz="0" w:space="0" w:color="auto"/>
        <w:bottom w:val="none" w:sz="0" w:space="0" w:color="auto"/>
        <w:right w:val="none" w:sz="0" w:space="0" w:color="auto"/>
      </w:divBdr>
    </w:div>
    <w:div w:id="1475484727">
      <w:bodyDiv w:val="1"/>
      <w:marLeft w:val="0"/>
      <w:marRight w:val="0"/>
      <w:marTop w:val="0"/>
      <w:marBottom w:val="0"/>
      <w:divBdr>
        <w:top w:val="none" w:sz="0" w:space="0" w:color="auto"/>
        <w:left w:val="none" w:sz="0" w:space="0" w:color="auto"/>
        <w:bottom w:val="none" w:sz="0" w:space="0" w:color="auto"/>
        <w:right w:val="none" w:sz="0" w:space="0" w:color="auto"/>
      </w:divBdr>
    </w:div>
    <w:div w:id="201360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02712-9355-4612-A33C-C5E376592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1255</Words>
  <Characters>716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Astra Bērziņa</cp:lastModifiedBy>
  <cp:revision>23</cp:revision>
  <dcterms:created xsi:type="dcterms:W3CDTF">2023-09-18T10:42:00Z</dcterms:created>
  <dcterms:modified xsi:type="dcterms:W3CDTF">2023-09-25T06:59:00Z</dcterms:modified>
</cp:coreProperties>
</file>