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“Unimog” sliežu ceļu kopšanas kravas automašīnas un aprīkojuma apkope un remonts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RS 2025/11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5"/>
        <w:gridCol w:w="1329"/>
        <w:gridCol w:w="1045"/>
        <w:gridCol w:w="2876"/>
        <w:gridCol w:w="2876"/>
        <w:gridCol w:w="2876"/>
        <w:gridCol w:w="2875"/>
        <w:gridCol w:w="1"/>
        <w:gridCol w:w="90"/>
      </w:tblGrid>
      <w:tr w14:paraId="5F0485EE" w14:textId="77777777"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14.02.2025 plkst. 12:42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891.3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35.0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33.25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6A72619E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03.03.2025 plkst. 12:08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30.86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1873.85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11.0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6A72619F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28.02.2025 plkst. 09:36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59.14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6085.0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03.03.2025;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