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50BB" w14:textId="3C677A55" w:rsidR="003207CC" w:rsidRPr="000A297B" w:rsidRDefault="001A7C7E" w:rsidP="000A297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297B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3207CC" w:rsidRPr="000A297B">
        <w:rPr>
          <w:rFonts w:ascii="Times New Roman" w:hAnsi="Times New Roman" w:cs="Times New Roman"/>
          <w:b/>
          <w:bCs/>
          <w:sz w:val="26"/>
          <w:szCs w:val="26"/>
        </w:rPr>
        <w:t>irgus izpēt</w:t>
      </w:r>
      <w:r w:rsidRPr="000A297B">
        <w:rPr>
          <w:rFonts w:ascii="Times New Roman" w:hAnsi="Times New Roman" w:cs="Times New Roman"/>
          <w:b/>
          <w:bCs/>
          <w:sz w:val="26"/>
          <w:szCs w:val="26"/>
        </w:rPr>
        <w:t>e</w:t>
      </w:r>
    </w:p>
    <w:p w14:paraId="265B7C97" w14:textId="77777777" w:rsidR="002D06A7" w:rsidRPr="000A297B" w:rsidRDefault="003207CC" w:rsidP="000A297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A297B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2D06A7" w:rsidRPr="000A297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Sabiedriskās tualetes Rīgā, Skrindu ielā b/n </w:t>
      </w:r>
    </w:p>
    <w:p w14:paraId="15AD07AD" w14:textId="639460E4" w:rsidR="001A7C7E" w:rsidRPr="000A297B" w:rsidRDefault="002D06A7" w:rsidP="000A297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A297B">
        <w:rPr>
          <w:rFonts w:ascii="Times New Roman" w:hAnsi="Times New Roman" w:cs="Times New Roman"/>
          <w:b/>
          <w:bCs/>
          <w:noProof/>
          <w:sz w:val="24"/>
          <w:szCs w:val="24"/>
        </w:rPr>
        <w:t>(būves kad. apz. 0100 040 0027 001) sanitārā apkalpošana</w:t>
      </w:r>
      <w:r w:rsidR="003207CC" w:rsidRPr="000A297B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52740BCC" w14:textId="77777777" w:rsidR="002D06A7" w:rsidRPr="000A297B" w:rsidRDefault="002D06A7" w:rsidP="000A2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91B058" w14:textId="7F698063" w:rsidR="001A7C7E" w:rsidRPr="00A23876" w:rsidRDefault="001A7C7E" w:rsidP="00A23876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97B">
        <w:rPr>
          <w:rFonts w:ascii="Times New Roman" w:hAnsi="Times New Roman" w:cs="Times New Roman"/>
          <w:sz w:val="24"/>
          <w:szCs w:val="24"/>
        </w:rPr>
        <w:t>Jautājumi un atbildes</w:t>
      </w:r>
    </w:p>
    <w:p w14:paraId="12BD74D1" w14:textId="72ABC7E2" w:rsidR="003207CC" w:rsidRPr="007B65A4" w:rsidRDefault="002D06A7" w:rsidP="000A297B">
      <w:pPr>
        <w:rPr>
          <w:rFonts w:ascii="Times New Roman" w:hAnsi="Times New Roman" w:cs="Times New Roman"/>
          <w:i/>
          <w:iCs/>
        </w:rPr>
      </w:pPr>
      <w:r w:rsidRPr="007B65A4">
        <w:rPr>
          <w:rFonts w:ascii="Times New Roman" w:hAnsi="Times New Roman" w:cs="Times New Roman"/>
          <w:i/>
          <w:iCs/>
        </w:rPr>
        <w:t>28.11.2024.</w:t>
      </w:r>
    </w:p>
    <w:p w14:paraId="5FD6C41E" w14:textId="73F61E2D" w:rsidR="00AA376E" w:rsidRPr="000A297B" w:rsidRDefault="00AA376E" w:rsidP="000A297B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0A297B">
        <w:rPr>
          <w:rFonts w:ascii="Times New Roman" w:hAnsi="Times New Roman" w:cs="Times New Roman"/>
          <w:i/>
          <w:iCs/>
        </w:rPr>
        <w:t>“*”- Saglabāta nemainīta uzdotā jautājuma</w:t>
      </w:r>
      <w:r w:rsidRPr="000A297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A297B">
        <w:rPr>
          <w:rFonts w:ascii="Times New Roman" w:hAnsi="Times New Roman" w:cs="Times New Roman"/>
          <w:i/>
          <w:iCs/>
        </w:rPr>
        <w:t xml:space="preserve">redakcija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3207CC" w:rsidRPr="000A297B" w14:paraId="46AD6296" w14:textId="77777777" w:rsidTr="000F2559">
        <w:tc>
          <w:tcPr>
            <w:tcW w:w="4815" w:type="dxa"/>
            <w:shd w:val="clear" w:color="auto" w:fill="D9E2F3" w:themeFill="accent1" w:themeFillTint="33"/>
          </w:tcPr>
          <w:p w14:paraId="165FB440" w14:textId="5EEF5CFB" w:rsidR="003207CC" w:rsidRPr="000A297B" w:rsidRDefault="00AA376E" w:rsidP="000A29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297B">
              <w:rPr>
                <w:rFonts w:ascii="Times New Roman" w:hAnsi="Times New Roman" w:cs="Times New Roman"/>
                <w:b/>
                <w:bCs/>
              </w:rPr>
              <w:t>*</w:t>
            </w:r>
            <w:r w:rsidR="003207CC" w:rsidRPr="000A297B">
              <w:rPr>
                <w:rFonts w:ascii="Times New Roman" w:hAnsi="Times New Roman" w:cs="Times New Roman"/>
                <w:b/>
                <w:bCs/>
              </w:rPr>
              <w:t>Pretendenta jautājums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7092B16C" w14:textId="29A2C72B" w:rsidR="003207CC" w:rsidRPr="000A297B" w:rsidRDefault="003207CC" w:rsidP="000A29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297B">
              <w:rPr>
                <w:rFonts w:ascii="Times New Roman" w:hAnsi="Times New Roman" w:cs="Times New Roman"/>
                <w:b/>
                <w:bCs/>
              </w:rPr>
              <w:t>Pasūtītāja atbilde</w:t>
            </w:r>
          </w:p>
        </w:tc>
      </w:tr>
      <w:tr w:rsidR="003207CC" w:rsidRPr="000A297B" w14:paraId="7BCCE79C" w14:textId="77777777" w:rsidTr="000F2559">
        <w:tc>
          <w:tcPr>
            <w:tcW w:w="4815" w:type="dxa"/>
          </w:tcPr>
          <w:p w14:paraId="57B59420" w14:textId="7B6BDD16" w:rsidR="002D06A7" w:rsidRPr="000A297B" w:rsidRDefault="002D06A7" w:rsidP="000A297B">
            <w:pPr>
              <w:pStyle w:val="NormalWeb"/>
              <w:spacing w:before="12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Pamanījām, ka tehniska piedāvājuma 2.</w:t>
            </w:r>
            <w:r w:rsidR="007D636E">
              <w:rPr>
                <w:rFonts w:ascii="Times New Roman" w:hAnsi="Times New Roman" w:cs="Times New Roman"/>
              </w:rPr>
              <w:t xml:space="preserve"> </w:t>
            </w:r>
            <w:r w:rsidRPr="000A297B">
              <w:rPr>
                <w:rFonts w:ascii="Times New Roman" w:hAnsi="Times New Roman" w:cs="Times New Roman"/>
              </w:rPr>
              <w:t>pielikumā ir pretruna:</w:t>
            </w:r>
          </w:p>
          <w:p w14:paraId="6C00657E" w14:textId="2EE0A6CD" w:rsidR="002D06A7" w:rsidRPr="000A297B" w:rsidRDefault="002D06A7" w:rsidP="000A297B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 xml:space="preserve">Tualetes papīrs turētājam, papīrs no pilnībā reģenerētām </w:t>
            </w:r>
            <w:r w:rsidR="007D636E" w:rsidRPr="007D636E">
              <w:rPr>
                <w:rFonts w:ascii="Times New Roman" w:hAnsi="Times New Roman" w:cs="Times New Roman"/>
              </w:rPr>
              <w:t xml:space="preserve">(otrreizēji pārstrādātām) šķiedrām, 100% celuloze, </w:t>
            </w:r>
            <w:r w:rsidRPr="000A297B">
              <w:rPr>
                <w:rFonts w:ascii="Times New Roman" w:hAnsi="Times New Roman" w:cs="Times New Roman"/>
              </w:rPr>
              <w:t>ar perforāciju, 2 slāņi, ruļļa garums vismaz 170 m, platums 9 cm, ruļļa diametrs 18 līdz 19 cm</w:t>
            </w:r>
          </w:p>
          <w:p w14:paraId="04ABF321" w14:textId="3581B0CD" w:rsidR="003207CC" w:rsidRPr="000A297B" w:rsidRDefault="002D06A7" w:rsidP="00A23876">
            <w:pPr>
              <w:pStyle w:val="NormalWeb"/>
              <w:spacing w:before="12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 xml:space="preserve">Ir tā, ka celuloze un pārstrādāts papīrs ir divi </w:t>
            </w:r>
            <w:proofErr w:type="spellStart"/>
            <w:r w:rsidRPr="000A297B">
              <w:rPr>
                <w:rFonts w:ascii="Times New Roman" w:hAnsi="Times New Roman" w:cs="Times New Roman"/>
              </w:rPr>
              <w:t>dazādi</w:t>
            </w:r>
            <w:proofErr w:type="spellEnd"/>
            <w:r w:rsidRPr="000A297B">
              <w:rPr>
                <w:rFonts w:ascii="Times New Roman" w:hAnsi="Times New Roman" w:cs="Times New Roman"/>
              </w:rPr>
              <w:t xml:space="preserve"> produkti ar dažādām cenām.</w:t>
            </w:r>
            <w:r w:rsidR="00AA376E" w:rsidRPr="000A297B">
              <w:rPr>
                <w:rFonts w:ascii="Times New Roman" w:hAnsi="Times New Roman" w:cs="Times New Roman"/>
              </w:rPr>
              <w:t xml:space="preserve"> </w:t>
            </w:r>
            <w:r w:rsidRPr="000A297B">
              <w:rPr>
                <w:rFonts w:ascii="Times New Roman" w:hAnsi="Times New Roman" w:cs="Times New Roman"/>
              </w:rPr>
              <w:t>Celuloze - augstākā šķīra/līmenis. Baltā krāsā.</w:t>
            </w:r>
            <w:r w:rsidR="00AA376E" w:rsidRPr="000A2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97B">
              <w:rPr>
                <w:rFonts w:ascii="Times New Roman" w:hAnsi="Times New Roman" w:cs="Times New Roman"/>
              </w:rPr>
              <w:t>Parstrādātā</w:t>
            </w:r>
            <w:proofErr w:type="spellEnd"/>
            <w:r w:rsidRPr="000A297B">
              <w:rPr>
                <w:rFonts w:ascii="Times New Roman" w:hAnsi="Times New Roman" w:cs="Times New Roman"/>
              </w:rPr>
              <w:t xml:space="preserve"> šķiedra - otrreizēja izejviela. Līmenis iz zemāks un cita krāsa.</w:t>
            </w:r>
            <w:r w:rsidR="00AA376E" w:rsidRPr="000A297B">
              <w:rPr>
                <w:rFonts w:ascii="Times New Roman" w:hAnsi="Times New Roman" w:cs="Times New Roman"/>
              </w:rPr>
              <w:t xml:space="preserve"> </w:t>
            </w:r>
            <w:r w:rsidRPr="000A297B">
              <w:rPr>
                <w:rFonts w:ascii="Times New Roman" w:hAnsi="Times New Roman" w:cs="Times New Roman"/>
              </w:rPr>
              <w:t xml:space="preserve">Lūdzu precizēt šo pozīciju un pagarināt </w:t>
            </w:r>
            <w:proofErr w:type="spellStart"/>
            <w:r w:rsidRPr="000A297B">
              <w:rPr>
                <w:rFonts w:ascii="Times New Roman" w:hAnsi="Times New Roman" w:cs="Times New Roman"/>
              </w:rPr>
              <w:t>piedāvajumu</w:t>
            </w:r>
            <w:proofErr w:type="spellEnd"/>
            <w:r w:rsidRPr="000A297B">
              <w:rPr>
                <w:rFonts w:ascii="Times New Roman" w:hAnsi="Times New Roman" w:cs="Times New Roman"/>
              </w:rPr>
              <w:t xml:space="preserve"> iesniegšanas termiņu.</w:t>
            </w:r>
          </w:p>
        </w:tc>
        <w:tc>
          <w:tcPr>
            <w:tcW w:w="4536" w:type="dxa"/>
          </w:tcPr>
          <w:p w14:paraId="0D14D35D" w14:textId="4A051535" w:rsidR="00380085" w:rsidRPr="003A63D5" w:rsidRDefault="00380085" w:rsidP="00380085">
            <w:pPr>
              <w:pStyle w:val="NormalWeb"/>
              <w:spacing w:before="12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  <w:r w:rsidRPr="003A63D5">
              <w:rPr>
                <w:rFonts w:ascii="Times New Roman" w:hAnsi="Times New Roman" w:cs="Times New Roman"/>
              </w:rPr>
              <w:t xml:space="preserve">Veikti precizējumi: Tualetes papīrs turētājam, papīrs no pilnībā reģenerētām (otrreizēji pārstrādātām) šķiedrām, </w:t>
            </w:r>
            <w:r w:rsidRPr="003A63D5">
              <w:rPr>
                <w:rFonts w:ascii="Times New Roman" w:hAnsi="Times New Roman" w:cs="Times New Roman"/>
                <w:strike/>
                <w:color w:val="FF0000"/>
              </w:rPr>
              <w:t>100% celuloze,</w:t>
            </w:r>
            <w:r w:rsidRPr="003A63D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A63D5">
              <w:rPr>
                <w:rFonts w:ascii="Times New Roman" w:hAnsi="Times New Roman" w:cs="Times New Roman"/>
              </w:rPr>
              <w:t>ar perforāciju, 2 slāņi, ruļļa garums vismaz 170 m, platums 9 cm, ruļļa diametrs 18 līdz 19 cm</w:t>
            </w:r>
          </w:p>
          <w:p w14:paraId="02F9F684" w14:textId="77777777" w:rsidR="00380085" w:rsidRPr="003A63D5" w:rsidRDefault="00380085" w:rsidP="000A297B">
            <w:pPr>
              <w:jc w:val="center"/>
              <w:rPr>
                <w:rFonts w:ascii="Times New Roman" w:hAnsi="Times New Roman" w:cs="Times New Roman"/>
              </w:rPr>
            </w:pPr>
          </w:p>
          <w:p w14:paraId="34201639" w14:textId="77777777" w:rsidR="00380085" w:rsidRPr="003A63D5" w:rsidRDefault="00380085" w:rsidP="000A297B">
            <w:pPr>
              <w:jc w:val="center"/>
              <w:rPr>
                <w:rFonts w:ascii="Times New Roman" w:hAnsi="Times New Roman" w:cs="Times New Roman"/>
              </w:rPr>
            </w:pPr>
          </w:p>
          <w:p w14:paraId="539AFC46" w14:textId="32B29CB4" w:rsidR="003207CC" w:rsidRPr="003A63D5" w:rsidRDefault="003E7D18" w:rsidP="00EF7D30">
            <w:pPr>
              <w:rPr>
                <w:rFonts w:ascii="Times New Roman" w:hAnsi="Times New Roman" w:cs="Times New Roman"/>
              </w:rPr>
            </w:pPr>
            <w:r w:rsidRPr="003A63D5">
              <w:rPr>
                <w:rFonts w:ascii="Times New Roman" w:hAnsi="Times New Roman" w:cs="Times New Roman"/>
              </w:rPr>
              <w:t>Sniegtā a</w:t>
            </w:r>
            <w:r w:rsidR="00380085" w:rsidRPr="003A63D5">
              <w:rPr>
                <w:rFonts w:ascii="Times New Roman" w:hAnsi="Times New Roman" w:cs="Times New Roman"/>
              </w:rPr>
              <w:t>tbilde iekļauta precizētajā tehniskās specifikācijas – piedāvājuma formā “</w:t>
            </w:r>
            <w:proofErr w:type="spellStart"/>
            <w:r w:rsidR="00380085" w:rsidRPr="003A63D5">
              <w:rPr>
                <w:rFonts w:ascii="Times New Roman" w:hAnsi="Times New Roman" w:cs="Times New Roman"/>
              </w:rPr>
              <w:t>TS_TehnPied_Skrindu</w:t>
            </w:r>
            <w:proofErr w:type="spellEnd"/>
            <w:r w:rsidR="00380085" w:rsidRPr="003A63D5">
              <w:rPr>
                <w:rFonts w:ascii="Times New Roman" w:hAnsi="Times New Roman" w:cs="Times New Roman"/>
              </w:rPr>
              <w:t xml:space="preserve"> WC_Precizets_28112024”</w:t>
            </w:r>
          </w:p>
        </w:tc>
      </w:tr>
      <w:tr w:rsidR="002D06A7" w:rsidRPr="000A297B" w14:paraId="3F00A318" w14:textId="77777777" w:rsidTr="000F2559">
        <w:tc>
          <w:tcPr>
            <w:tcW w:w="4815" w:type="dxa"/>
          </w:tcPr>
          <w:p w14:paraId="14811596" w14:textId="7F627683" w:rsidR="002D06A7" w:rsidRPr="000A297B" w:rsidRDefault="00A23876" w:rsidP="000A297B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A376E" w:rsidRPr="000A297B">
              <w:rPr>
                <w:rFonts w:ascii="Times New Roman" w:hAnsi="Times New Roman" w:cs="Times New Roman"/>
              </w:rPr>
              <w:t>ēc pieredzes ir tā, ka tualetes sienas tiek apzīmētas ar grafiti. Ar mitro un sauso ārējo fasādes tīrīšanu nepietiek. Tiek izmantoti speciāli tīrīšanas līdzekļi</w:t>
            </w:r>
            <w:proofErr w:type="gramStart"/>
            <w:r w:rsidR="00AA376E" w:rsidRPr="000A297B">
              <w:rPr>
                <w:rFonts w:ascii="Times New Roman" w:hAnsi="Times New Roman" w:cs="Times New Roman"/>
              </w:rPr>
              <w:t xml:space="preserve"> un</w:t>
            </w:r>
            <w:proofErr w:type="gramEnd"/>
            <w:r w:rsidR="00AA376E" w:rsidRPr="000A297B">
              <w:rPr>
                <w:rFonts w:ascii="Times New Roman" w:hAnsi="Times New Roman" w:cs="Times New Roman"/>
              </w:rPr>
              <w:t xml:space="preserve"> tas aizņem krietni labo laiku. Vai tehniskā </w:t>
            </w:r>
            <w:proofErr w:type="spellStart"/>
            <w:r w:rsidR="00AA376E" w:rsidRPr="000A297B">
              <w:rPr>
                <w:rFonts w:ascii="Times New Roman" w:hAnsi="Times New Roman" w:cs="Times New Roman"/>
              </w:rPr>
              <w:t>specifikācīja</w:t>
            </w:r>
            <w:proofErr w:type="spellEnd"/>
            <w:r w:rsidR="00AA376E" w:rsidRPr="000A297B">
              <w:rPr>
                <w:rFonts w:ascii="Times New Roman" w:hAnsi="Times New Roman" w:cs="Times New Roman"/>
              </w:rPr>
              <w:t xml:space="preserve"> nevajadzētu to atspoguļot? </w:t>
            </w:r>
            <w:r w:rsidR="00AA376E" w:rsidRPr="000A297B">
              <w:rPr>
                <w:rFonts w:ascii="Times New Roman" w:eastAsia="Times New Roman" w:hAnsi="Times New Roman" w:cs="Times New Roman"/>
              </w:rPr>
              <w:t>pieguļošā teritorija....vai to nevajag uzkopt?</w:t>
            </w:r>
          </w:p>
        </w:tc>
        <w:tc>
          <w:tcPr>
            <w:tcW w:w="4536" w:type="dxa"/>
          </w:tcPr>
          <w:p w14:paraId="7EE83C22" w14:textId="77777777" w:rsidR="002D06A7" w:rsidRPr="003A63D5" w:rsidRDefault="000316F2" w:rsidP="003A63D5">
            <w:pPr>
              <w:jc w:val="both"/>
              <w:rPr>
                <w:rFonts w:ascii="Times New Roman" w:hAnsi="Times New Roman" w:cs="Times New Roman"/>
              </w:rPr>
            </w:pPr>
            <w:r w:rsidRPr="003A63D5">
              <w:rPr>
                <w:rFonts w:ascii="Times New Roman" w:hAnsi="Times New Roman" w:cs="Times New Roman"/>
              </w:rPr>
              <w:t xml:space="preserve">Tehniskā specifikācija papildināta ar pakalpojumu </w:t>
            </w:r>
            <w:r w:rsidRPr="003A63D5">
              <w:rPr>
                <w:rFonts w:ascii="Times New Roman" w:hAnsi="Times New Roman" w:cs="Times New Roman"/>
                <w:b/>
                <w:bCs/>
              </w:rPr>
              <w:t>“</w:t>
            </w:r>
            <w:r w:rsidRPr="003A63D5">
              <w:rPr>
                <w:rStyle w:val="FontStyle21"/>
                <w:b w:val="0"/>
                <w:bCs w:val="0"/>
                <w:sz w:val="22"/>
                <w:szCs w:val="22"/>
              </w:rPr>
              <w:t>Vandālisma krāsojumu (t.sk. grafiti) tīrīšana</w:t>
            </w:r>
            <w:r w:rsidRPr="003A63D5">
              <w:rPr>
                <w:rStyle w:val="FontStyle21"/>
                <w:b w:val="0"/>
                <w:bCs w:val="0"/>
                <w:sz w:val="22"/>
                <w:szCs w:val="22"/>
              </w:rPr>
              <w:t xml:space="preserve">”, kas </w:t>
            </w:r>
            <w:r w:rsidRPr="003A63D5">
              <w:rPr>
                <w:rFonts w:ascii="Times New Roman" w:hAnsi="Times New Roman" w:cs="Times New Roman"/>
              </w:rPr>
              <w:t>iekļaut</w:t>
            </w:r>
            <w:r w:rsidRPr="003A63D5">
              <w:rPr>
                <w:rFonts w:ascii="Times New Roman" w:hAnsi="Times New Roman" w:cs="Times New Roman"/>
              </w:rPr>
              <w:t>s</w:t>
            </w:r>
            <w:r w:rsidRPr="003A63D5">
              <w:rPr>
                <w:rFonts w:ascii="Times New Roman" w:hAnsi="Times New Roman" w:cs="Times New Roman"/>
              </w:rPr>
              <w:t xml:space="preserve"> precizētajā tehniskās specifikācijas – piedāvājuma formā</w:t>
            </w:r>
            <w:r w:rsidRPr="003A63D5">
              <w:rPr>
                <w:rFonts w:ascii="Times New Roman" w:hAnsi="Times New Roman" w:cs="Times New Roman"/>
              </w:rPr>
              <w:t xml:space="preserve"> – gan aprakstā, gan 1. pielikumā</w:t>
            </w:r>
            <w:r w:rsidRPr="003A63D5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3A63D5">
              <w:rPr>
                <w:rFonts w:ascii="Times New Roman" w:hAnsi="Times New Roman" w:cs="Times New Roman"/>
              </w:rPr>
              <w:t>TS_TehnPied_Skrindu</w:t>
            </w:r>
            <w:proofErr w:type="spellEnd"/>
            <w:r w:rsidRPr="003A63D5">
              <w:rPr>
                <w:rFonts w:ascii="Times New Roman" w:hAnsi="Times New Roman" w:cs="Times New Roman"/>
              </w:rPr>
              <w:t xml:space="preserve"> WC_Precizets_28112024”</w:t>
            </w:r>
          </w:p>
          <w:p w14:paraId="7E327E88" w14:textId="77777777" w:rsidR="00C92AAC" w:rsidRPr="003A63D5" w:rsidRDefault="00C92AAC" w:rsidP="003A63D5">
            <w:pPr>
              <w:jc w:val="both"/>
              <w:rPr>
                <w:rFonts w:ascii="Times New Roman" w:hAnsi="Times New Roman" w:cs="Times New Roman"/>
              </w:rPr>
            </w:pPr>
          </w:p>
          <w:p w14:paraId="3725C4EE" w14:textId="368F5FF6" w:rsidR="00C92AAC" w:rsidRPr="003A63D5" w:rsidRDefault="00C92AAC" w:rsidP="003A63D5">
            <w:pPr>
              <w:jc w:val="both"/>
              <w:rPr>
                <w:rFonts w:ascii="Times New Roman" w:hAnsi="Times New Roman" w:cs="Times New Roman"/>
              </w:rPr>
            </w:pPr>
            <w:r w:rsidRPr="003A63D5">
              <w:rPr>
                <w:rFonts w:ascii="Times New Roman" w:hAnsi="Times New Roman" w:cs="Times New Roman"/>
              </w:rPr>
              <w:t>Tu</w:t>
            </w:r>
            <w:r w:rsidR="003A63D5" w:rsidRPr="003A63D5">
              <w:rPr>
                <w:rFonts w:ascii="Times New Roman" w:hAnsi="Times New Roman" w:cs="Times New Roman"/>
              </w:rPr>
              <w:t>a</w:t>
            </w:r>
            <w:r w:rsidRPr="003A63D5">
              <w:rPr>
                <w:rFonts w:ascii="Times New Roman" w:hAnsi="Times New Roman" w:cs="Times New Roman"/>
              </w:rPr>
              <w:t>letes ēkai pieguļoš</w:t>
            </w:r>
            <w:r w:rsidR="003A63D5" w:rsidRPr="003A63D5">
              <w:rPr>
                <w:rFonts w:ascii="Times New Roman" w:hAnsi="Times New Roman" w:cs="Times New Roman"/>
              </w:rPr>
              <w:t>o</w:t>
            </w:r>
            <w:r w:rsidRPr="003A63D5">
              <w:rPr>
                <w:rFonts w:ascii="Times New Roman" w:hAnsi="Times New Roman" w:cs="Times New Roman"/>
              </w:rPr>
              <w:t xml:space="preserve"> teritoriju kopj ārpaka</w:t>
            </w:r>
            <w:r w:rsidR="003A63D5" w:rsidRPr="003A63D5">
              <w:rPr>
                <w:rFonts w:ascii="Times New Roman" w:hAnsi="Times New Roman" w:cs="Times New Roman"/>
              </w:rPr>
              <w:t>l</w:t>
            </w:r>
            <w:r w:rsidRPr="003A63D5">
              <w:rPr>
                <w:rFonts w:ascii="Times New Roman" w:hAnsi="Times New Roman" w:cs="Times New Roman"/>
              </w:rPr>
              <w:t xml:space="preserve">pojuma sniedzējs, kas uzkopj visu Abrenes </w:t>
            </w:r>
            <w:r w:rsidR="003A63D5" w:rsidRPr="003A63D5">
              <w:rPr>
                <w:rFonts w:ascii="Times New Roman" w:hAnsi="Times New Roman" w:cs="Times New Roman"/>
              </w:rPr>
              <w:t>galapunkta teritoriju, par ko noslēgts līgums.</w:t>
            </w:r>
          </w:p>
        </w:tc>
      </w:tr>
      <w:tr w:rsidR="00E93A59" w:rsidRPr="000A297B" w14:paraId="00AC09B8" w14:textId="77777777" w:rsidTr="000F2559">
        <w:tc>
          <w:tcPr>
            <w:tcW w:w="4815" w:type="dxa"/>
          </w:tcPr>
          <w:p w14:paraId="7F4753B8" w14:textId="64E9B207" w:rsidR="00E93A59" w:rsidRPr="000A297B" w:rsidRDefault="00E93A59" w:rsidP="000A297B">
            <w:pPr>
              <w:pStyle w:val="ListParagraph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>Gatavojot piedāvājumu, secinām, ka ir pretrunas tehniskajā specifikācijā – prasībās dažādos punktos norādīts atšķirīgs uzkopšanas intervāls: 2 reizes nedēļā, katru dienu un katru darba dienu.</w:t>
            </w:r>
          </w:p>
        </w:tc>
        <w:tc>
          <w:tcPr>
            <w:tcW w:w="4536" w:type="dxa"/>
            <w:vMerge w:val="restart"/>
          </w:tcPr>
          <w:p w14:paraId="4EDD53F4" w14:textId="3DE29DE9" w:rsidR="00E93A59" w:rsidRPr="00E93A59" w:rsidRDefault="00EF7D30" w:rsidP="00E93A5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E93A59">
              <w:rPr>
                <w:rFonts w:ascii="Times New Roman" w:hAnsi="Times New Roman" w:cs="Times New Roman"/>
              </w:rPr>
              <w:t xml:space="preserve">zkopšana jāveic katru dienu (gan darba dienās, brīvdienas un svētku dienās). </w:t>
            </w:r>
            <w:proofErr w:type="spellStart"/>
            <w:r w:rsidR="00E93A59">
              <w:rPr>
                <w:rFonts w:ascii="Times New Roman" w:hAnsi="Times New Roman" w:cs="Times New Roman"/>
              </w:rPr>
              <w:t>Trīsreizēja</w:t>
            </w:r>
            <w:proofErr w:type="spellEnd"/>
            <w:r w:rsidR="00E93A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93A59">
              <w:rPr>
                <w:rFonts w:ascii="Times New Roman" w:hAnsi="Times New Roman" w:cs="Times New Roman"/>
              </w:rPr>
              <w:t>(</w:t>
            </w:r>
            <w:proofErr w:type="gramEnd"/>
            <w:r w:rsidR="00E93A59">
              <w:rPr>
                <w:rFonts w:ascii="Times New Roman" w:hAnsi="Times New Roman" w:cs="Times New Roman"/>
              </w:rPr>
              <w:t xml:space="preserve">3 x uzkopšana paredzēta katru dienu atbilstoši tehniskās specifikācijas punktā noteiktajam </w:t>
            </w:r>
            <w:r w:rsidR="00E93A59" w:rsidRPr="00E93A59">
              <w:rPr>
                <w:rFonts w:ascii="Times New Roman" w:hAnsi="Times New Roman" w:cs="Times New Roman"/>
                <w:i/>
                <w:iCs/>
              </w:rPr>
              <w:t>“Apkopes biežums un laiks katru dienu:</w:t>
            </w:r>
          </w:p>
          <w:p w14:paraId="1BEA9E38" w14:textId="77777777" w:rsidR="00E93A59" w:rsidRPr="00E93A59" w:rsidRDefault="00E93A59" w:rsidP="00E93A59">
            <w:pPr>
              <w:pStyle w:val="ListParagraph"/>
              <w:numPr>
                <w:ilvl w:val="0"/>
                <w:numId w:val="3"/>
              </w:numPr>
              <w:tabs>
                <w:tab w:val="num" w:pos="432"/>
                <w:tab w:val="left" w:pos="9072"/>
              </w:tabs>
              <w:ind w:left="460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93A59">
              <w:rPr>
                <w:rFonts w:ascii="Times New Roman" w:hAnsi="Times New Roman" w:cs="Times New Roman"/>
                <w:i/>
                <w:iCs/>
              </w:rPr>
              <w:t>no plkst. 09:00 līdz plkst. 10:00;</w:t>
            </w:r>
          </w:p>
          <w:p w14:paraId="12C49760" w14:textId="77777777" w:rsidR="00E93A59" w:rsidRPr="00E93A59" w:rsidRDefault="00E93A59" w:rsidP="00E93A59">
            <w:pPr>
              <w:pStyle w:val="ListParagraph"/>
              <w:numPr>
                <w:ilvl w:val="0"/>
                <w:numId w:val="3"/>
              </w:numPr>
              <w:tabs>
                <w:tab w:val="num" w:pos="432"/>
                <w:tab w:val="left" w:pos="9072"/>
              </w:tabs>
              <w:ind w:left="460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93A59">
              <w:rPr>
                <w:rFonts w:ascii="Times New Roman" w:hAnsi="Times New Roman" w:cs="Times New Roman"/>
                <w:i/>
                <w:iCs/>
              </w:rPr>
              <w:t>no plkst. 14.00 līdz plkst. 15.00 uzkopšana;</w:t>
            </w:r>
          </w:p>
          <w:p w14:paraId="1AEFE6DD" w14:textId="77777777" w:rsidR="00E93A59" w:rsidRPr="00E93A59" w:rsidRDefault="00E93A59" w:rsidP="00E93A59">
            <w:pPr>
              <w:pStyle w:val="ListParagraph"/>
              <w:numPr>
                <w:ilvl w:val="0"/>
                <w:numId w:val="3"/>
              </w:numPr>
              <w:tabs>
                <w:tab w:val="num" w:pos="432"/>
                <w:tab w:val="left" w:pos="9072"/>
              </w:tabs>
              <w:ind w:left="460" w:hanging="284"/>
              <w:jc w:val="both"/>
            </w:pPr>
            <w:r w:rsidRPr="00E93A59">
              <w:rPr>
                <w:rFonts w:ascii="Times New Roman" w:hAnsi="Times New Roman" w:cs="Times New Roman"/>
                <w:i/>
                <w:iCs/>
              </w:rPr>
              <w:t>no plkst. 20.00 līdz plkst. 21.00 uzkopšana</w:t>
            </w:r>
            <w:r>
              <w:rPr>
                <w:rFonts w:ascii="Times New Roman" w:hAnsi="Times New Roman" w:cs="Times New Roman"/>
                <w:i/>
                <w:iCs/>
              </w:rPr>
              <w:t>”.</w:t>
            </w:r>
          </w:p>
          <w:p w14:paraId="00786D7A" w14:textId="77777777" w:rsidR="00E93A59" w:rsidRDefault="00E93A59" w:rsidP="00E93A59">
            <w:pPr>
              <w:tabs>
                <w:tab w:val="num" w:pos="432"/>
                <w:tab w:val="left" w:pos="9072"/>
              </w:tabs>
              <w:jc w:val="both"/>
            </w:pPr>
          </w:p>
          <w:p w14:paraId="6E63AB35" w14:textId="0390F57D" w:rsidR="003717A2" w:rsidRPr="002276C3" w:rsidRDefault="00E93A59" w:rsidP="000A51D5">
            <w:pPr>
              <w:tabs>
                <w:tab w:val="num" w:pos="432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2276C3">
              <w:rPr>
                <w:rFonts w:ascii="Times New Roman" w:hAnsi="Times New Roman" w:cs="Times New Roman"/>
              </w:rPr>
              <w:t>Tehniskās specifikācijas 1. pielikumā par uzkopšanas darbu regularitāti noteikts konkrētu darbu izpildes periodiskums</w:t>
            </w:r>
            <w:r w:rsidR="000A51D5">
              <w:rPr>
                <w:rFonts w:ascii="Times New Roman" w:hAnsi="Times New Roman" w:cs="Times New Roman"/>
              </w:rPr>
              <w:t xml:space="preserve">. </w:t>
            </w:r>
            <w:r w:rsidR="000A51D5" w:rsidRPr="009245C8">
              <w:rPr>
                <w:rFonts w:ascii="Times New Roman" w:hAnsi="Times New Roman" w:cs="Times New Roman"/>
                <w:b/>
                <w:bCs/>
              </w:rPr>
              <w:t>1. pielikuma tabulā ir veikti precizējumi</w:t>
            </w:r>
            <w:r w:rsidR="000A51D5">
              <w:rPr>
                <w:rFonts w:ascii="Times New Roman" w:hAnsi="Times New Roman" w:cs="Times New Roman"/>
              </w:rPr>
              <w:t xml:space="preserve">, </w:t>
            </w:r>
            <w:r w:rsidR="009245C8">
              <w:rPr>
                <w:rFonts w:ascii="Times New Roman" w:hAnsi="Times New Roman" w:cs="Times New Roman"/>
              </w:rPr>
              <w:t xml:space="preserve">kurus </w:t>
            </w:r>
            <w:r w:rsidR="000A51D5">
              <w:rPr>
                <w:rFonts w:ascii="Times New Roman" w:hAnsi="Times New Roman" w:cs="Times New Roman"/>
              </w:rPr>
              <w:t xml:space="preserve">lūdzu skatīt </w:t>
            </w:r>
            <w:r w:rsidR="00696325">
              <w:rPr>
                <w:rFonts w:ascii="Times New Roman" w:hAnsi="Times New Roman" w:cs="Times New Roman"/>
              </w:rPr>
              <w:t>precizētajā tehniskās specifikācijas – piedāvājuma formā “</w:t>
            </w:r>
            <w:proofErr w:type="spellStart"/>
            <w:r w:rsidR="00696325">
              <w:rPr>
                <w:rFonts w:ascii="Times New Roman" w:hAnsi="Times New Roman" w:cs="Times New Roman"/>
              </w:rPr>
              <w:t>TS_TehnPied_Skrindu</w:t>
            </w:r>
            <w:proofErr w:type="spellEnd"/>
            <w:r w:rsidR="00696325">
              <w:rPr>
                <w:rFonts w:ascii="Times New Roman" w:hAnsi="Times New Roman" w:cs="Times New Roman"/>
              </w:rPr>
              <w:t xml:space="preserve"> WC_Precizets_28112024”.</w:t>
            </w:r>
          </w:p>
        </w:tc>
      </w:tr>
      <w:tr w:rsidR="00E93A59" w:rsidRPr="000A297B" w14:paraId="3805B862" w14:textId="77777777" w:rsidTr="000F2559">
        <w:tc>
          <w:tcPr>
            <w:tcW w:w="4815" w:type="dxa"/>
          </w:tcPr>
          <w:p w14:paraId="184638FE" w14:textId="3B5BA55B" w:rsidR="00E93A59" w:rsidRPr="000A297B" w:rsidRDefault="00E93A59" w:rsidP="000A297B">
            <w:pPr>
              <w:pStyle w:val="ListParagraph"/>
              <w:numPr>
                <w:ilvl w:val="0"/>
                <w:numId w:val="1"/>
              </w:numPr>
              <w:spacing w:before="120"/>
              <w:ind w:left="306" w:hanging="306"/>
              <w:jc w:val="both"/>
              <w:rPr>
                <w:rFonts w:ascii="Times New Roman" w:hAnsi="Times New Roman" w:cs="Times New Roman"/>
              </w:rPr>
            </w:pPr>
            <w:r w:rsidRPr="000A297B">
              <w:rPr>
                <w:rFonts w:ascii="Times New Roman" w:hAnsi="Times New Roman" w:cs="Times New Roman"/>
              </w:rPr>
              <w:t xml:space="preserve">Tad saprotu, ka uzkopšana ir nepieciešama katru dienu 3x dienā, tajā </w:t>
            </w:r>
            <w:proofErr w:type="spellStart"/>
            <w:r w:rsidRPr="000A297B">
              <w:rPr>
                <w:rFonts w:ascii="Times New Roman" w:hAnsi="Times New Roman" w:cs="Times New Roman"/>
              </w:rPr>
              <w:t>skiatā</w:t>
            </w:r>
            <w:proofErr w:type="spellEnd"/>
            <w:r w:rsidRPr="000A297B">
              <w:rPr>
                <w:rFonts w:ascii="Times New Roman" w:hAnsi="Times New Roman" w:cs="Times New Roman"/>
              </w:rPr>
              <w:t xml:space="preserve"> brīvdienās un svētku dienās?</w:t>
            </w:r>
          </w:p>
        </w:tc>
        <w:tc>
          <w:tcPr>
            <w:tcW w:w="4536" w:type="dxa"/>
            <w:vMerge/>
          </w:tcPr>
          <w:p w14:paraId="5905366C" w14:textId="1D227B35" w:rsidR="00E93A59" w:rsidRPr="00E93A59" w:rsidRDefault="00E93A59" w:rsidP="00E93A59">
            <w:pPr>
              <w:tabs>
                <w:tab w:val="num" w:pos="432"/>
                <w:tab w:val="left" w:pos="9072"/>
              </w:tabs>
              <w:jc w:val="both"/>
            </w:pPr>
          </w:p>
        </w:tc>
      </w:tr>
    </w:tbl>
    <w:p w14:paraId="464B0606" w14:textId="77777777" w:rsidR="00696325" w:rsidRPr="00696325" w:rsidRDefault="00653740" w:rsidP="00696325">
      <w:pPr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696325">
        <w:rPr>
          <w:rFonts w:ascii="Times New Roman" w:hAnsi="Times New Roman" w:cs="Times New Roman"/>
          <w:i/>
          <w:iCs/>
        </w:rPr>
        <w:t xml:space="preserve">Atbildi sagatavoja: </w:t>
      </w:r>
    </w:p>
    <w:p w14:paraId="1D259D20" w14:textId="77777777" w:rsidR="003E7D18" w:rsidRPr="003E7D18" w:rsidRDefault="00696325" w:rsidP="003E7D18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i/>
          <w:iCs/>
          <w14:ligatures w14:val="none"/>
        </w:rPr>
      </w:pPr>
      <w:r w:rsidRPr="003E7D18">
        <w:rPr>
          <w:rFonts w:ascii="Times New Roman" w:hAnsi="Times New Roman" w:cs="Times New Roman"/>
          <w:i/>
          <w:iCs/>
        </w:rPr>
        <w:t xml:space="preserve">Ginta Goļevska, </w:t>
      </w:r>
      <w:r w:rsidRPr="003E7D18">
        <w:rPr>
          <w:rFonts w:ascii="Times New Roman" w:hAnsi="Times New Roman" w:cs="Times New Roman"/>
          <w:i/>
          <w:iCs/>
          <w14:ligatures w14:val="none"/>
        </w:rPr>
        <w:t>Infrastruktūras daļas Objektu pārvaldīšanas nodaļas vadītāja</w:t>
      </w:r>
    </w:p>
    <w:p w14:paraId="1387781D" w14:textId="7E18EC13" w:rsidR="003E7D18" w:rsidRPr="003E7D18" w:rsidRDefault="003E7D18" w:rsidP="003E7D18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i/>
          <w:iCs/>
          <w14:ligatures w14:val="none"/>
        </w:rPr>
      </w:pPr>
      <w:r w:rsidRPr="003E7D18">
        <w:rPr>
          <w:rFonts w:ascii="Times New Roman" w:hAnsi="Times New Roman" w:cs="Times New Roman"/>
          <w:i/>
          <w:iCs/>
        </w:rPr>
        <w:t xml:space="preserve">Māris Stabulnieks, </w:t>
      </w:r>
      <w:r w:rsidRPr="003E7D18">
        <w:rPr>
          <w:rFonts w:ascii="Times New Roman" w:hAnsi="Times New Roman" w:cs="Times New Roman"/>
          <w:i/>
          <w:iCs/>
          <w14:ligatures w14:val="none"/>
        </w:rPr>
        <w:t>Infrastruktūras daļas Objektu pārvaldīšanas nodaļas Darbu rīkotājs</w:t>
      </w:r>
    </w:p>
    <w:p w14:paraId="716F5D01" w14:textId="37F2FE2F" w:rsidR="00653740" w:rsidRPr="003E7D18" w:rsidRDefault="00653740" w:rsidP="003E7D18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i/>
          <w:iCs/>
          <w14:ligatures w14:val="none"/>
        </w:rPr>
      </w:pPr>
      <w:r w:rsidRPr="003E7D18">
        <w:rPr>
          <w:rFonts w:ascii="Times New Roman" w:hAnsi="Times New Roman" w:cs="Times New Roman"/>
          <w:i/>
          <w:iCs/>
          <w:lang w:eastAsia="lv-LV"/>
          <w14:ligatures w14:val="none"/>
        </w:rPr>
        <w:t xml:space="preserve">Astra Bērziņa, </w:t>
      </w:r>
      <w:r w:rsidRPr="003E7D18">
        <w:rPr>
          <w:rFonts w:ascii="Times New Roman" w:hAnsi="Times New Roman" w:cs="Times New Roman"/>
          <w:i/>
          <w:iCs/>
        </w:rPr>
        <w:t xml:space="preserve">Iepirkumu un līgumu pārvaldības daļas </w:t>
      </w:r>
      <w:r w:rsidRPr="003E7D18">
        <w:rPr>
          <w:rFonts w:ascii="Times New Roman" w:hAnsi="Times New Roman" w:cs="Times New Roman"/>
          <w:i/>
          <w:iCs/>
          <w:lang w:eastAsia="lv-LV"/>
          <w14:ligatures w14:val="none"/>
        </w:rPr>
        <w:t>Tirgus izpētes un iepirkumu metodoloģijas nodaļas</w:t>
      </w:r>
      <w:r w:rsidRPr="003E7D18">
        <w:rPr>
          <w:rFonts w:ascii="Times New Roman" w:hAnsi="Times New Roman" w:cs="Times New Roman"/>
          <w:i/>
          <w:iCs/>
          <w14:ligatures w14:val="none"/>
        </w:rPr>
        <w:t xml:space="preserve"> iepirkumu speciāliste</w:t>
      </w:r>
    </w:p>
    <w:sectPr w:rsidR="00653740" w:rsidRPr="003E7D18" w:rsidSect="000F2559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1B1E"/>
    <w:multiLevelType w:val="hybridMultilevel"/>
    <w:tmpl w:val="D284C476"/>
    <w:lvl w:ilvl="0" w:tplc="8E6A090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0B2983"/>
    <w:multiLevelType w:val="hybridMultilevel"/>
    <w:tmpl w:val="47DC5A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01D47"/>
    <w:multiLevelType w:val="hybridMultilevel"/>
    <w:tmpl w:val="EFCE6E8E"/>
    <w:lvl w:ilvl="0" w:tplc="918C50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1709"/>
    <w:multiLevelType w:val="hybridMultilevel"/>
    <w:tmpl w:val="A7562DF6"/>
    <w:lvl w:ilvl="0" w:tplc="D2F222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20DA9"/>
    <w:multiLevelType w:val="hybridMultilevel"/>
    <w:tmpl w:val="47DC5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899705">
    <w:abstractNumId w:val="1"/>
  </w:num>
  <w:num w:numId="2" w16cid:durableId="936913331">
    <w:abstractNumId w:val="4"/>
  </w:num>
  <w:num w:numId="3" w16cid:durableId="397635739">
    <w:abstractNumId w:val="0"/>
  </w:num>
  <w:num w:numId="4" w16cid:durableId="1691641424">
    <w:abstractNumId w:val="3"/>
  </w:num>
  <w:num w:numId="5" w16cid:durableId="349911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C"/>
    <w:rsid w:val="000316F2"/>
    <w:rsid w:val="000A297B"/>
    <w:rsid w:val="000A51D5"/>
    <w:rsid w:val="000F2559"/>
    <w:rsid w:val="001A7C7E"/>
    <w:rsid w:val="002276C3"/>
    <w:rsid w:val="00283311"/>
    <w:rsid w:val="002D06A7"/>
    <w:rsid w:val="003207CC"/>
    <w:rsid w:val="003717A2"/>
    <w:rsid w:val="00380085"/>
    <w:rsid w:val="003A63D5"/>
    <w:rsid w:val="003E7D18"/>
    <w:rsid w:val="00430362"/>
    <w:rsid w:val="004D2C9B"/>
    <w:rsid w:val="00653740"/>
    <w:rsid w:val="00696325"/>
    <w:rsid w:val="00754E1B"/>
    <w:rsid w:val="007B65A4"/>
    <w:rsid w:val="007D636E"/>
    <w:rsid w:val="009245C8"/>
    <w:rsid w:val="00A23876"/>
    <w:rsid w:val="00AA376E"/>
    <w:rsid w:val="00C92AAC"/>
    <w:rsid w:val="00E93A59"/>
    <w:rsid w:val="00EF7D30"/>
    <w:rsid w:val="00F3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8AF1F"/>
  <w15:chartTrackingRefBased/>
  <w15:docId w15:val="{BEE6451E-C6D0-44D2-9793-7DF22FE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06A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ListParagraph">
    <w:name w:val="List Paragraph"/>
    <w:aliases w:val="Strip,H&amp;P List Paragraph,Colorful List - Accent 12,Normal bullet 2,Bullet list,Saistīto dokumentu saraksts,Syle 1,Table of contents numbered,Citation List,PPS_Bullet,Numurets,Virsraksti,Bullet EY,ERP-List Paragraph,2,List Paragraph1"/>
    <w:basedOn w:val="Normal"/>
    <w:link w:val="ListParagraphChar"/>
    <w:uiPriority w:val="34"/>
    <w:qFormat/>
    <w:rsid w:val="00AA376E"/>
    <w:pPr>
      <w:ind w:left="720"/>
      <w:contextualSpacing/>
    </w:p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,Table of contents numbered Char,Citation List Char,PPS_Bullet Char,Numurets Char"/>
    <w:link w:val="ListParagraph"/>
    <w:uiPriority w:val="34"/>
    <w:qFormat/>
    <w:locked/>
    <w:rsid w:val="00E93A59"/>
  </w:style>
  <w:style w:type="character" w:customStyle="1" w:styleId="FontStyle21">
    <w:name w:val="Font Style21"/>
    <w:rsid w:val="000316F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55CC6-6B65-4745-A5AA-07C633AD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1954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11</cp:revision>
  <dcterms:created xsi:type="dcterms:W3CDTF">2024-11-28T10:17:00Z</dcterms:created>
  <dcterms:modified xsi:type="dcterms:W3CDTF">2024-11-28T11:54:00Z</dcterms:modified>
</cp:coreProperties>
</file>