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152CA" w14:textId="724FB88D" w:rsidR="00EC1BA5" w:rsidRDefault="00EC1BA5" w:rsidP="00C510BE">
      <w:pPr>
        <w:tabs>
          <w:tab w:val="left" w:pos="6237"/>
        </w:tabs>
        <w:ind w:right="372"/>
        <w:jc w:val="right"/>
        <w:rPr>
          <w:rStyle w:val="Hyperlink"/>
          <w:rFonts w:eastAsia="Calibri"/>
          <w:lang w:val="lv-LV" w:eastAsia="lv-LV"/>
        </w:rPr>
      </w:pPr>
      <w:r w:rsidRPr="00E80785">
        <w:rPr>
          <w:lang w:val="lv-LV"/>
        </w:rPr>
        <w:t xml:space="preserve">                                                                                           </w:t>
      </w:r>
    </w:p>
    <w:p w14:paraId="66FBF0C4" w14:textId="77777777" w:rsidR="00582044" w:rsidRPr="000604EE" w:rsidRDefault="00582044" w:rsidP="00582044">
      <w:pPr>
        <w:ind w:right="372"/>
        <w:jc w:val="right"/>
        <w:rPr>
          <w:rFonts w:eastAsia="Calibri"/>
          <w:i/>
          <w:lang w:val="lv-LV" w:eastAsia="lv-LV"/>
        </w:rPr>
      </w:pPr>
    </w:p>
    <w:p w14:paraId="6EB70CAC" w14:textId="627A7ACE" w:rsidR="00ED287C" w:rsidRPr="008F56C0" w:rsidRDefault="00ED287C" w:rsidP="00582044">
      <w:pPr>
        <w:ind w:right="372"/>
        <w:rPr>
          <w:i/>
          <w:lang w:val="lv-LV"/>
        </w:rPr>
      </w:pPr>
      <w:r w:rsidRPr="008F56C0">
        <w:rPr>
          <w:i/>
          <w:lang w:val="lv-LV"/>
        </w:rPr>
        <w:t xml:space="preserve">Par </w:t>
      </w:r>
      <w:r w:rsidR="002E5BC5" w:rsidRPr="008F56C0">
        <w:rPr>
          <w:i/>
          <w:lang w:val="lv-LV"/>
        </w:rPr>
        <w:t>iepirkuma procedūras</w:t>
      </w:r>
      <w:r w:rsidRPr="008F56C0">
        <w:rPr>
          <w:i/>
          <w:lang w:val="lv-LV"/>
        </w:rPr>
        <w:t xml:space="preserve"> </w:t>
      </w:r>
    </w:p>
    <w:p w14:paraId="6E7DF1F2" w14:textId="37325465" w:rsidR="00C71D15" w:rsidRPr="008F56C0" w:rsidRDefault="00C71D15" w:rsidP="00582044">
      <w:pPr>
        <w:pStyle w:val="Caption"/>
        <w:ind w:right="372"/>
        <w:jc w:val="left"/>
        <w:rPr>
          <w:b w:val="0"/>
          <w:i/>
          <w:sz w:val="24"/>
          <w:szCs w:val="24"/>
        </w:rPr>
      </w:pPr>
      <w:r w:rsidRPr="008F56C0">
        <w:rPr>
          <w:b w:val="0"/>
          <w:i/>
          <w:sz w:val="24"/>
          <w:szCs w:val="24"/>
        </w:rPr>
        <w:t>“</w:t>
      </w:r>
      <w:proofErr w:type="spellStart"/>
      <w:r w:rsidR="00402CE9" w:rsidRPr="008F56C0">
        <w:rPr>
          <w:b w:val="0"/>
          <w:i/>
          <w:color w:val="000000"/>
          <w:sz w:val="24"/>
          <w:szCs w:val="24"/>
        </w:rPr>
        <w:t>Elektroautobusu</w:t>
      </w:r>
      <w:proofErr w:type="spellEnd"/>
      <w:r w:rsidR="00402CE9" w:rsidRPr="008F56C0">
        <w:rPr>
          <w:b w:val="0"/>
          <w:i/>
          <w:color w:val="000000"/>
          <w:sz w:val="24"/>
          <w:szCs w:val="24"/>
        </w:rPr>
        <w:t xml:space="preserve"> uzlādes stacijas infrastruktūras izbūve</w:t>
      </w:r>
      <w:r w:rsidRPr="008F56C0">
        <w:rPr>
          <w:b w:val="0"/>
          <w:i/>
          <w:sz w:val="24"/>
          <w:szCs w:val="24"/>
        </w:rPr>
        <w:t>”</w:t>
      </w:r>
    </w:p>
    <w:p w14:paraId="01E5FD02" w14:textId="7C3A4989" w:rsidR="00ED287C" w:rsidRPr="008F56C0" w:rsidRDefault="00C71D15" w:rsidP="00582044">
      <w:pPr>
        <w:ind w:right="372"/>
        <w:rPr>
          <w:i/>
          <w:lang w:val="lv-LV"/>
        </w:rPr>
      </w:pPr>
      <w:r w:rsidRPr="008F56C0">
        <w:rPr>
          <w:i/>
          <w:lang w:val="lv-LV"/>
        </w:rPr>
        <w:t xml:space="preserve"> </w:t>
      </w:r>
      <w:r w:rsidR="00ED287C" w:rsidRPr="008F56C0">
        <w:rPr>
          <w:i/>
          <w:lang w:val="lv-LV"/>
        </w:rPr>
        <w:t>(ID Nr.RS/202</w:t>
      </w:r>
      <w:r w:rsidR="00C540E8" w:rsidRPr="008F56C0">
        <w:rPr>
          <w:i/>
          <w:lang w:val="lv-LV"/>
        </w:rPr>
        <w:t>2</w:t>
      </w:r>
      <w:r w:rsidR="00ED287C" w:rsidRPr="008F56C0">
        <w:rPr>
          <w:i/>
          <w:lang w:val="lv-LV"/>
        </w:rPr>
        <w:t>/</w:t>
      </w:r>
      <w:r w:rsidR="009950FF" w:rsidRPr="008F56C0">
        <w:rPr>
          <w:i/>
          <w:lang w:val="lv-LV"/>
        </w:rPr>
        <w:t>7</w:t>
      </w:r>
      <w:r w:rsidR="00365370" w:rsidRPr="008F56C0">
        <w:rPr>
          <w:i/>
          <w:lang w:val="lv-LV"/>
        </w:rPr>
        <w:t>7</w:t>
      </w:r>
      <w:r w:rsidR="00ED287C" w:rsidRPr="008F56C0">
        <w:rPr>
          <w:i/>
          <w:lang w:val="lv-LV"/>
        </w:rPr>
        <w:t>) nolikuma prasībām</w:t>
      </w:r>
    </w:p>
    <w:p w14:paraId="6F27DAAA" w14:textId="77777777" w:rsidR="00ED287C" w:rsidRPr="00ED287C" w:rsidRDefault="00ED287C" w:rsidP="00582044">
      <w:pPr>
        <w:ind w:right="372"/>
        <w:jc w:val="both"/>
        <w:rPr>
          <w:lang w:val="lv-LV"/>
        </w:rPr>
      </w:pPr>
    </w:p>
    <w:p w14:paraId="66FC9AA7" w14:textId="77777777" w:rsidR="00ED287C" w:rsidRPr="00F23C58" w:rsidRDefault="00ED287C" w:rsidP="00582044">
      <w:pPr>
        <w:ind w:right="372" w:firstLine="426"/>
        <w:jc w:val="both"/>
        <w:rPr>
          <w:lang w:val="lv-LV"/>
        </w:rPr>
      </w:pPr>
      <w:r w:rsidRPr="00811234">
        <w:rPr>
          <w:lang w:val="lv-LV"/>
        </w:rPr>
        <w:t>Rīgas pašvaldības sabiedrības ar ierobežotu atbildību „Rīgas satiksme” Iepirkuma komisija (</w:t>
      </w:r>
      <w:r w:rsidRPr="00F23C58">
        <w:rPr>
          <w:lang w:val="lv-LV"/>
        </w:rPr>
        <w:t xml:space="preserve">turpmāk – Pasūtītājs) no iespējamā piegādātāja ir saņēmusi vēstuli ar lūgumu sniegt skaidrojumu par nolikumā ietvertajām prasībām. </w:t>
      </w:r>
    </w:p>
    <w:p w14:paraId="03C5E2FF" w14:textId="77777777" w:rsidR="00ED287C" w:rsidRPr="00F23C58" w:rsidRDefault="00ED287C" w:rsidP="00582044">
      <w:pPr>
        <w:ind w:right="372"/>
        <w:jc w:val="both"/>
        <w:rPr>
          <w:lang w:val="lv-LV"/>
        </w:rPr>
      </w:pPr>
    </w:p>
    <w:p w14:paraId="7CF066A9" w14:textId="6BC5D04A" w:rsidR="00781934" w:rsidRPr="00F23C58" w:rsidRDefault="00C05968" w:rsidP="00582044">
      <w:pPr>
        <w:ind w:right="372"/>
        <w:jc w:val="both"/>
        <w:rPr>
          <w:i/>
          <w:iCs/>
          <w:lang w:val="lv-LV" w:eastAsia="lv-LV"/>
        </w:rPr>
      </w:pPr>
      <w:r w:rsidRPr="00F23C58">
        <w:rPr>
          <w:i/>
          <w:iCs/>
          <w:lang w:val="lv-LV" w:eastAsia="lv-LV"/>
        </w:rPr>
        <w:t>1</w:t>
      </w:r>
      <w:r w:rsidR="00781934" w:rsidRPr="00F23C58">
        <w:rPr>
          <w:i/>
          <w:iCs/>
          <w:lang w:val="lv-LV" w:eastAsia="lv-LV"/>
        </w:rPr>
        <w:t xml:space="preserve">.jautājums: </w:t>
      </w:r>
    </w:p>
    <w:p w14:paraId="333A1889" w14:textId="77777777" w:rsidR="00F23C58" w:rsidRPr="00F23C58" w:rsidRDefault="00F23C58" w:rsidP="00582044">
      <w:pPr>
        <w:ind w:right="372"/>
        <w:jc w:val="both"/>
        <w:rPr>
          <w:i/>
          <w:iCs/>
          <w:lang w:val="lv-LV" w:eastAsia="lv-LV"/>
        </w:rPr>
      </w:pPr>
      <w:r w:rsidRPr="00F23C58">
        <w:rPr>
          <w:i/>
          <w:iCs/>
          <w:lang w:val="lv-LV" w:eastAsia="lv-LV"/>
        </w:rPr>
        <w:t xml:space="preserve">Iepirkuma procedūras nolikuma 7. pielikuma “UZLĀDES STACIJAS TEHNISKĀ SPECIFIKĀCIJA” 7.5 punktā “Iekārtas vadība” izvirzīta prasība – “Nodrošina </w:t>
      </w:r>
      <w:proofErr w:type="spellStart"/>
      <w:r w:rsidRPr="00F23C58">
        <w:rPr>
          <w:i/>
          <w:iCs/>
          <w:lang w:val="lv-LV" w:eastAsia="lv-LV"/>
        </w:rPr>
        <w:t>pieslēgumu</w:t>
      </w:r>
      <w:proofErr w:type="spellEnd"/>
      <w:r w:rsidRPr="00F23C58">
        <w:rPr>
          <w:i/>
          <w:iCs/>
          <w:lang w:val="lv-LV" w:eastAsia="lv-LV"/>
        </w:rPr>
        <w:t xml:space="preserve"> RS uzlādes tīkla vadības un monitoringa </w:t>
      </w:r>
      <w:proofErr w:type="spellStart"/>
      <w:r w:rsidRPr="00F23C58">
        <w:rPr>
          <w:i/>
          <w:iCs/>
          <w:lang w:val="lv-LV" w:eastAsia="lv-LV"/>
        </w:rPr>
        <w:t>sistēmai.”.Lai</w:t>
      </w:r>
      <w:proofErr w:type="spellEnd"/>
      <w:r w:rsidRPr="00F23C58">
        <w:rPr>
          <w:i/>
          <w:iCs/>
          <w:lang w:val="lv-LV" w:eastAsia="lv-LV"/>
        </w:rPr>
        <w:t xml:space="preserve"> sagatavotu piedāvājumu lūdzam sniegt šādu informāciju:</w:t>
      </w:r>
    </w:p>
    <w:p w14:paraId="56CC042E" w14:textId="77777777" w:rsidR="00F23C58" w:rsidRPr="00F23C58" w:rsidRDefault="00F23C58" w:rsidP="00582044">
      <w:pPr>
        <w:numPr>
          <w:ilvl w:val="0"/>
          <w:numId w:val="16"/>
        </w:numPr>
        <w:ind w:left="426" w:right="372"/>
        <w:jc w:val="both"/>
        <w:rPr>
          <w:i/>
          <w:iCs/>
          <w:lang w:val="lv-LV" w:eastAsia="lv-LV"/>
        </w:rPr>
      </w:pPr>
      <w:r w:rsidRPr="00F23C58">
        <w:rPr>
          <w:i/>
          <w:iCs/>
          <w:lang w:val="lv-LV" w:eastAsia="lv-LV"/>
        </w:rPr>
        <w:t>Kādus datus jānodod no piegādājamās uzlādes vadības un monitoringa sistēmas uz ERP sistēmu?</w:t>
      </w:r>
    </w:p>
    <w:p w14:paraId="2EFB04AD" w14:textId="77777777" w:rsidR="00DE6850" w:rsidRDefault="00DE6850" w:rsidP="00582044">
      <w:pPr>
        <w:ind w:left="66" w:right="372"/>
        <w:jc w:val="both"/>
        <w:rPr>
          <w:lang w:val="lv-LV" w:eastAsia="lv-LV"/>
        </w:rPr>
      </w:pPr>
    </w:p>
    <w:p w14:paraId="61402B14" w14:textId="77777777" w:rsidR="00E94E98" w:rsidRDefault="00F23C58" w:rsidP="00582044">
      <w:pPr>
        <w:ind w:left="66" w:right="372"/>
        <w:jc w:val="both"/>
        <w:rPr>
          <w:lang w:val="lv-LV" w:eastAsia="lv-LV"/>
        </w:rPr>
      </w:pPr>
      <w:r w:rsidRPr="00F23C58">
        <w:rPr>
          <w:lang w:val="lv-LV" w:eastAsia="lv-LV"/>
        </w:rPr>
        <w:t xml:space="preserve">Atbilde: </w:t>
      </w:r>
    </w:p>
    <w:p w14:paraId="6BC92C54" w14:textId="0EA4BF00" w:rsidR="00F23C58" w:rsidRPr="00F23C58" w:rsidRDefault="00F23C58" w:rsidP="00582044">
      <w:pPr>
        <w:ind w:left="66" w:right="372"/>
        <w:jc w:val="both"/>
        <w:rPr>
          <w:lang w:val="lv-LV" w:eastAsia="lv-LV"/>
        </w:rPr>
      </w:pPr>
      <w:r w:rsidRPr="00F23C58">
        <w:rPr>
          <w:lang w:val="lv-LV" w:eastAsia="lv-LV"/>
        </w:rPr>
        <w:t xml:space="preserve">Uz ERP sistēmu jānodod: </w:t>
      </w:r>
    </w:p>
    <w:p w14:paraId="1FB687A1" w14:textId="77777777" w:rsidR="00F23C58" w:rsidRPr="00F23C58" w:rsidRDefault="00F23C58" w:rsidP="00582044">
      <w:pPr>
        <w:shd w:val="clear" w:color="auto" w:fill="FFFFFF"/>
        <w:ind w:right="372"/>
        <w:rPr>
          <w:color w:val="242424"/>
          <w:lang w:val="lv-LV" w:eastAsia="lv-LV"/>
        </w:rPr>
      </w:pPr>
      <w:proofErr w:type="spellStart"/>
      <w:r w:rsidRPr="00F23C58">
        <w:rPr>
          <w:i/>
          <w:iCs/>
          <w:color w:val="242424"/>
          <w:lang w:val="lv-LV" w:eastAsia="lv-LV"/>
        </w:rPr>
        <w:t>transactionId</w:t>
      </w:r>
      <w:proofErr w:type="spellEnd"/>
      <w:r w:rsidRPr="00F23C58">
        <w:rPr>
          <w:i/>
          <w:iCs/>
          <w:color w:val="242424"/>
          <w:lang w:val="lv-LV" w:eastAsia="lv-LV"/>
        </w:rPr>
        <w:t xml:space="preserve"> (</w:t>
      </w:r>
      <w:proofErr w:type="spellStart"/>
      <w:r w:rsidRPr="00F23C58">
        <w:rPr>
          <w:i/>
          <w:iCs/>
          <w:color w:val="242424"/>
          <w:lang w:val="lv-LV" w:eastAsia="lv-LV"/>
        </w:rPr>
        <w:t>unique</w:t>
      </w:r>
      <w:proofErr w:type="spellEnd"/>
      <w:r w:rsidRPr="00F23C58">
        <w:rPr>
          <w:i/>
          <w:iCs/>
          <w:color w:val="242424"/>
          <w:lang w:val="lv-LV" w:eastAsia="lv-LV"/>
        </w:rPr>
        <w:t xml:space="preserve"> </w:t>
      </w:r>
      <w:proofErr w:type="spellStart"/>
      <w:r w:rsidRPr="00F23C58">
        <w:rPr>
          <w:i/>
          <w:iCs/>
          <w:color w:val="242424"/>
          <w:lang w:val="lv-LV" w:eastAsia="lv-LV"/>
        </w:rPr>
        <w:t>transaction</w:t>
      </w:r>
      <w:proofErr w:type="spellEnd"/>
      <w:r w:rsidRPr="00F23C58">
        <w:rPr>
          <w:i/>
          <w:iCs/>
          <w:color w:val="242424"/>
          <w:lang w:val="lv-LV" w:eastAsia="lv-LV"/>
        </w:rPr>
        <w:t xml:space="preserve"> ID),</w:t>
      </w:r>
    </w:p>
    <w:p w14:paraId="387E01BB" w14:textId="77777777" w:rsidR="00F23C58" w:rsidRPr="00F23C58" w:rsidRDefault="00F23C58" w:rsidP="00582044">
      <w:pPr>
        <w:shd w:val="clear" w:color="auto" w:fill="FFFFFF"/>
        <w:ind w:right="372"/>
        <w:rPr>
          <w:color w:val="242424"/>
          <w:lang w:val="lv-LV" w:eastAsia="lv-LV"/>
        </w:rPr>
      </w:pPr>
      <w:proofErr w:type="spellStart"/>
      <w:r w:rsidRPr="00F23C58">
        <w:rPr>
          <w:i/>
          <w:iCs/>
          <w:color w:val="242424"/>
          <w:lang w:val="lv-LV" w:eastAsia="lv-LV"/>
        </w:rPr>
        <w:t>startTimestamp</w:t>
      </w:r>
      <w:proofErr w:type="spellEnd"/>
      <w:r w:rsidRPr="00F23C58">
        <w:rPr>
          <w:i/>
          <w:iCs/>
          <w:color w:val="242424"/>
          <w:lang w:val="lv-LV" w:eastAsia="lv-LV"/>
        </w:rPr>
        <w:t xml:space="preserve"> </w:t>
      </w:r>
      <w:proofErr w:type="spellStart"/>
      <w:r w:rsidRPr="00F23C58">
        <w:rPr>
          <w:i/>
          <w:iCs/>
          <w:color w:val="242424"/>
          <w:lang w:val="lv-LV" w:eastAsia="lv-LV"/>
        </w:rPr>
        <w:t>in</w:t>
      </w:r>
      <w:proofErr w:type="spellEnd"/>
      <w:r w:rsidRPr="00F23C58">
        <w:rPr>
          <w:i/>
          <w:iCs/>
          <w:color w:val="242424"/>
          <w:lang w:val="lv-LV" w:eastAsia="lv-LV"/>
        </w:rPr>
        <w:t xml:space="preserve"> </w:t>
      </w:r>
      <w:proofErr w:type="spellStart"/>
      <w:r w:rsidRPr="00F23C58">
        <w:rPr>
          <w:i/>
          <w:iCs/>
          <w:color w:val="242424"/>
          <w:lang w:val="lv-LV" w:eastAsia="lv-LV"/>
        </w:rPr>
        <w:t>the</w:t>
      </w:r>
      <w:proofErr w:type="spellEnd"/>
      <w:r w:rsidRPr="00F23C58">
        <w:rPr>
          <w:i/>
          <w:iCs/>
          <w:color w:val="242424"/>
          <w:lang w:val="lv-LV" w:eastAsia="lv-LV"/>
        </w:rPr>
        <w:t xml:space="preserve"> </w:t>
      </w:r>
      <w:proofErr w:type="spellStart"/>
      <w:r w:rsidRPr="00F23C58">
        <w:rPr>
          <w:i/>
          <w:iCs/>
          <w:color w:val="242424"/>
          <w:lang w:val="lv-LV" w:eastAsia="lv-LV"/>
        </w:rPr>
        <w:t>format</w:t>
      </w:r>
      <w:proofErr w:type="spellEnd"/>
      <w:r w:rsidRPr="00F23C58">
        <w:rPr>
          <w:i/>
          <w:iCs/>
          <w:color w:val="242424"/>
          <w:lang w:val="lv-LV" w:eastAsia="lv-LV"/>
        </w:rPr>
        <w:t xml:space="preserve"> 'YYYY-MM-</w:t>
      </w:r>
      <w:proofErr w:type="spellStart"/>
      <w:r w:rsidRPr="00F23C58">
        <w:rPr>
          <w:i/>
          <w:iCs/>
          <w:color w:val="242424"/>
          <w:lang w:val="lv-LV" w:eastAsia="lv-LV"/>
        </w:rPr>
        <w:t>DDThh</w:t>
      </w:r>
      <w:proofErr w:type="spellEnd"/>
      <w:r w:rsidRPr="00F23C58">
        <w:rPr>
          <w:i/>
          <w:iCs/>
          <w:color w:val="242424"/>
          <w:lang w:val="lv-LV" w:eastAsia="lv-LV"/>
        </w:rPr>
        <w:t xml:space="preserve">: </w:t>
      </w:r>
      <w:proofErr w:type="spellStart"/>
      <w:r w:rsidRPr="00F23C58">
        <w:rPr>
          <w:i/>
          <w:iCs/>
          <w:color w:val="242424"/>
          <w:lang w:val="lv-LV" w:eastAsia="lv-LV"/>
        </w:rPr>
        <w:t>mm:ssZ</w:t>
      </w:r>
      <w:proofErr w:type="spellEnd"/>
      <w:r w:rsidRPr="00F23C58">
        <w:rPr>
          <w:i/>
          <w:iCs/>
          <w:color w:val="242424"/>
          <w:lang w:val="lv-LV" w:eastAsia="lv-LV"/>
        </w:rPr>
        <w:t>',</w:t>
      </w:r>
    </w:p>
    <w:p w14:paraId="55153F65" w14:textId="77777777" w:rsidR="00F23C58" w:rsidRPr="00F23C58" w:rsidRDefault="00F23C58" w:rsidP="00582044">
      <w:pPr>
        <w:shd w:val="clear" w:color="auto" w:fill="FFFFFF"/>
        <w:ind w:right="372"/>
        <w:rPr>
          <w:color w:val="242424"/>
          <w:lang w:val="lv-LV" w:eastAsia="lv-LV"/>
        </w:rPr>
      </w:pPr>
      <w:proofErr w:type="spellStart"/>
      <w:r w:rsidRPr="00F23C58">
        <w:rPr>
          <w:i/>
          <w:iCs/>
          <w:color w:val="242424"/>
          <w:lang w:val="lv-LV" w:eastAsia="lv-LV"/>
        </w:rPr>
        <w:t>stopTimestamp</w:t>
      </w:r>
      <w:proofErr w:type="spellEnd"/>
      <w:r w:rsidRPr="00F23C58">
        <w:rPr>
          <w:i/>
          <w:iCs/>
          <w:color w:val="242424"/>
          <w:lang w:val="lv-LV" w:eastAsia="lv-LV"/>
        </w:rPr>
        <w:t xml:space="preserve"> </w:t>
      </w:r>
      <w:proofErr w:type="spellStart"/>
      <w:r w:rsidRPr="00F23C58">
        <w:rPr>
          <w:i/>
          <w:iCs/>
          <w:color w:val="242424"/>
          <w:lang w:val="lv-LV" w:eastAsia="lv-LV"/>
        </w:rPr>
        <w:t>in</w:t>
      </w:r>
      <w:proofErr w:type="spellEnd"/>
      <w:r w:rsidRPr="00F23C58">
        <w:rPr>
          <w:i/>
          <w:iCs/>
          <w:color w:val="242424"/>
          <w:lang w:val="lv-LV" w:eastAsia="lv-LV"/>
        </w:rPr>
        <w:t xml:space="preserve"> </w:t>
      </w:r>
      <w:proofErr w:type="spellStart"/>
      <w:r w:rsidRPr="00F23C58">
        <w:rPr>
          <w:i/>
          <w:iCs/>
          <w:color w:val="242424"/>
          <w:lang w:val="lv-LV" w:eastAsia="lv-LV"/>
        </w:rPr>
        <w:t>the</w:t>
      </w:r>
      <w:proofErr w:type="spellEnd"/>
      <w:r w:rsidRPr="00F23C58">
        <w:rPr>
          <w:i/>
          <w:iCs/>
          <w:color w:val="242424"/>
          <w:lang w:val="lv-LV" w:eastAsia="lv-LV"/>
        </w:rPr>
        <w:t xml:space="preserve"> </w:t>
      </w:r>
      <w:proofErr w:type="spellStart"/>
      <w:r w:rsidRPr="00F23C58">
        <w:rPr>
          <w:i/>
          <w:iCs/>
          <w:color w:val="242424"/>
          <w:lang w:val="lv-LV" w:eastAsia="lv-LV"/>
        </w:rPr>
        <w:t>format</w:t>
      </w:r>
      <w:proofErr w:type="spellEnd"/>
      <w:r w:rsidRPr="00F23C58">
        <w:rPr>
          <w:i/>
          <w:iCs/>
          <w:color w:val="242424"/>
          <w:lang w:val="lv-LV" w:eastAsia="lv-LV"/>
        </w:rPr>
        <w:t xml:space="preserve"> 'YYYY-MM-</w:t>
      </w:r>
      <w:proofErr w:type="spellStart"/>
      <w:r w:rsidRPr="00F23C58">
        <w:rPr>
          <w:i/>
          <w:iCs/>
          <w:color w:val="242424"/>
          <w:lang w:val="lv-LV" w:eastAsia="lv-LV"/>
        </w:rPr>
        <w:t>DDThh</w:t>
      </w:r>
      <w:proofErr w:type="spellEnd"/>
      <w:r w:rsidRPr="00F23C58">
        <w:rPr>
          <w:i/>
          <w:iCs/>
          <w:color w:val="242424"/>
          <w:lang w:val="lv-LV" w:eastAsia="lv-LV"/>
        </w:rPr>
        <w:t xml:space="preserve">: </w:t>
      </w:r>
      <w:proofErr w:type="spellStart"/>
      <w:r w:rsidRPr="00F23C58">
        <w:rPr>
          <w:i/>
          <w:iCs/>
          <w:color w:val="242424"/>
          <w:lang w:val="lv-LV" w:eastAsia="lv-LV"/>
        </w:rPr>
        <w:t>mm:ssZ</w:t>
      </w:r>
      <w:proofErr w:type="spellEnd"/>
      <w:r w:rsidRPr="00F23C58">
        <w:rPr>
          <w:i/>
          <w:iCs/>
          <w:color w:val="242424"/>
          <w:lang w:val="lv-LV" w:eastAsia="lv-LV"/>
        </w:rPr>
        <w:t>',</w:t>
      </w:r>
    </w:p>
    <w:p w14:paraId="2B2DE514" w14:textId="77777777" w:rsidR="00F23C58" w:rsidRPr="00F23C58" w:rsidRDefault="00F23C58" w:rsidP="00582044">
      <w:pPr>
        <w:shd w:val="clear" w:color="auto" w:fill="FFFFFF"/>
        <w:ind w:right="372"/>
        <w:rPr>
          <w:color w:val="242424"/>
          <w:lang w:val="lv-LV" w:eastAsia="lv-LV"/>
        </w:rPr>
      </w:pPr>
      <w:proofErr w:type="spellStart"/>
      <w:r w:rsidRPr="00F23C58">
        <w:rPr>
          <w:i/>
          <w:iCs/>
          <w:color w:val="242424"/>
          <w:lang w:val="lv-LV" w:eastAsia="lv-LV"/>
        </w:rPr>
        <w:t>startSoc</w:t>
      </w:r>
      <w:proofErr w:type="spellEnd"/>
      <w:r w:rsidRPr="00F23C58">
        <w:rPr>
          <w:i/>
          <w:iCs/>
          <w:color w:val="242424"/>
          <w:lang w:val="lv-LV" w:eastAsia="lv-LV"/>
        </w:rPr>
        <w:t xml:space="preserve"> </w:t>
      </w:r>
      <w:proofErr w:type="spellStart"/>
      <w:r w:rsidRPr="00F23C58">
        <w:rPr>
          <w:i/>
          <w:iCs/>
          <w:color w:val="242424"/>
          <w:lang w:val="lv-LV" w:eastAsia="lv-LV"/>
        </w:rPr>
        <w:t>in</w:t>
      </w:r>
      <w:proofErr w:type="spellEnd"/>
      <w:r w:rsidRPr="00F23C58">
        <w:rPr>
          <w:i/>
          <w:iCs/>
          <w:color w:val="242424"/>
          <w:lang w:val="lv-LV" w:eastAsia="lv-LV"/>
        </w:rPr>
        <w:t>%,</w:t>
      </w:r>
    </w:p>
    <w:p w14:paraId="1AB9EC83" w14:textId="77777777" w:rsidR="00F23C58" w:rsidRPr="00F23C58" w:rsidRDefault="00F23C58" w:rsidP="00582044">
      <w:pPr>
        <w:shd w:val="clear" w:color="auto" w:fill="FFFFFF"/>
        <w:ind w:right="372"/>
        <w:rPr>
          <w:color w:val="242424"/>
          <w:lang w:val="lv-LV" w:eastAsia="lv-LV"/>
        </w:rPr>
      </w:pPr>
      <w:proofErr w:type="spellStart"/>
      <w:r w:rsidRPr="00F23C58">
        <w:rPr>
          <w:i/>
          <w:iCs/>
          <w:color w:val="242424"/>
          <w:lang w:val="lv-LV" w:eastAsia="lv-LV"/>
        </w:rPr>
        <w:t>stopSoc</w:t>
      </w:r>
      <w:proofErr w:type="spellEnd"/>
      <w:r w:rsidRPr="00F23C58">
        <w:rPr>
          <w:i/>
          <w:iCs/>
          <w:color w:val="242424"/>
          <w:lang w:val="lv-LV" w:eastAsia="lv-LV"/>
        </w:rPr>
        <w:t xml:space="preserve"> </w:t>
      </w:r>
      <w:proofErr w:type="spellStart"/>
      <w:r w:rsidRPr="00F23C58">
        <w:rPr>
          <w:i/>
          <w:iCs/>
          <w:color w:val="242424"/>
          <w:lang w:val="lv-LV" w:eastAsia="lv-LV"/>
        </w:rPr>
        <w:t>in</w:t>
      </w:r>
      <w:proofErr w:type="spellEnd"/>
      <w:r w:rsidRPr="00F23C58">
        <w:rPr>
          <w:i/>
          <w:iCs/>
          <w:color w:val="242424"/>
          <w:lang w:val="lv-LV" w:eastAsia="lv-LV"/>
        </w:rPr>
        <w:t>%,</w:t>
      </w:r>
    </w:p>
    <w:p w14:paraId="69B31290" w14:textId="77777777" w:rsidR="00F23C58" w:rsidRPr="00F23C58" w:rsidRDefault="00F23C58" w:rsidP="00582044">
      <w:pPr>
        <w:shd w:val="clear" w:color="auto" w:fill="FFFFFF"/>
        <w:ind w:right="372"/>
        <w:rPr>
          <w:color w:val="242424"/>
          <w:lang w:val="lv-LV" w:eastAsia="lv-LV"/>
        </w:rPr>
      </w:pPr>
      <w:proofErr w:type="spellStart"/>
      <w:r w:rsidRPr="00F23C58">
        <w:rPr>
          <w:i/>
          <w:iCs/>
          <w:color w:val="242424"/>
          <w:lang w:val="lv-LV" w:eastAsia="lv-LV"/>
        </w:rPr>
        <w:t>startEnergyOutlet</w:t>
      </w:r>
      <w:proofErr w:type="spellEnd"/>
      <w:r w:rsidRPr="00F23C58">
        <w:rPr>
          <w:i/>
          <w:iCs/>
          <w:color w:val="242424"/>
          <w:lang w:val="lv-LV" w:eastAsia="lv-LV"/>
        </w:rPr>
        <w:t xml:space="preserve"> </w:t>
      </w:r>
      <w:proofErr w:type="spellStart"/>
      <w:r w:rsidRPr="00F23C58">
        <w:rPr>
          <w:i/>
          <w:iCs/>
          <w:color w:val="242424"/>
          <w:lang w:val="lv-LV" w:eastAsia="lv-LV"/>
        </w:rPr>
        <w:t>in</w:t>
      </w:r>
      <w:proofErr w:type="spellEnd"/>
      <w:r w:rsidRPr="00F23C58">
        <w:rPr>
          <w:i/>
          <w:iCs/>
          <w:color w:val="242424"/>
          <w:lang w:val="lv-LV" w:eastAsia="lv-LV"/>
        </w:rPr>
        <w:t xml:space="preserve"> </w:t>
      </w:r>
      <w:proofErr w:type="spellStart"/>
      <w:r w:rsidRPr="00F23C58">
        <w:rPr>
          <w:i/>
          <w:iCs/>
          <w:color w:val="242424"/>
          <w:lang w:val="lv-LV" w:eastAsia="lv-LV"/>
        </w:rPr>
        <w:t>kWh</w:t>
      </w:r>
      <w:proofErr w:type="spellEnd"/>
      <w:r w:rsidRPr="00F23C58">
        <w:rPr>
          <w:i/>
          <w:iCs/>
          <w:color w:val="242424"/>
          <w:lang w:val="lv-LV" w:eastAsia="lv-LV"/>
        </w:rPr>
        <w:t>,</w:t>
      </w:r>
    </w:p>
    <w:p w14:paraId="15DC0844" w14:textId="77777777" w:rsidR="00F23C58" w:rsidRPr="00F23C58" w:rsidRDefault="00F23C58" w:rsidP="00582044">
      <w:pPr>
        <w:shd w:val="clear" w:color="auto" w:fill="FFFFFF"/>
        <w:ind w:right="372"/>
        <w:rPr>
          <w:color w:val="242424"/>
          <w:lang w:val="lv-LV" w:eastAsia="lv-LV"/>
        </w:rPr>
      </w:pPr>
      <w:proofErr w:type="spellStart"/>
      <w:r w:rsidRPr="00F23C58">
        <w:rPr>
          <w:i/>
          <w:iCs/>
          <w:color w:val="242424"/>
          <w:lang w:val="lv-LV" w:eastAsia="lv-LV"/>
        </w:rPr>
        <w:t>stopEnergyOutlet</w:t>
      </w:r>
      <w:proofErr w:type="spellEnd"/>
      <w:r w:rsidRPr="00F23C58">
        <w:rPr>
          <w:i/>
          <w:iCs/>
          <w:color w:val="242424"/>
          <w:lang w:val="lv-LV" w:eastAsia="lv-LV"/>
        </w:rPr>
        <w:t xml:space="preserve"> </w:t>
      </w:r>
      <w:proofErr w:type="spellStart"/>
      <w:r w:rsidRPr="00F23C58">
        <w:rPr>
          <w:i/>
          <w:iCs/>
          <w:color w:val="242424"/>
          <w:lang w:val="lv-LV" w:eastAsia="lv-LV"/>
        </w:rPr>
        <w:t>in</w:t>
      </w:r>
      <w:proofErr w:type="spellEnd"/>
      <w:r w:rsidRPr="00F23C58">
        <w:rPr>
          <w:i/>
          <w:iCs/>
          <w:color w:val="242424"/>
          <w:lang w:val="lv-LV" w:eastAsia="lv-LV"/>
        </w:rPr>
        <w:t xml:space="preserve"> </w:t>
      </w:r>
      <w:proofErr w:type="spellStart"/>
      <w:r w:rsidRPr="00F23C58">
        <w:rPr>
          <w:i/>
          <w:iCs/>
          <w:color w:val="242424"/>
          <w:lang w:val="lv-LV" w:eastAsia="lv-LV"/>
        </w:rPr>
        <w:t>kWh</w:t>
      </w:r>
      <w:proofErr w:type="spellEnd"/>
      <w:r w:rsidRPr="00F23C58">
        <w:rPr>
          <w:i/>
          <w:iCs/>
          <w:color w:val="242424"/>
          <w:lang w:val="lv-LV" w:eastAsia="lv-LV"/>
        </w:rPr>
        <w:t>,</w:t>
      </w:r>
    </w:p>
    <w:p w14:paraId="3535C609" w14:textId="77777777" w:rsidR="00F23C58" w:rsidRPr="00F23C58" w:rsidRDefault="00F23C58" w:rsidP="00582044">
      <w:pPr>
        <w:shd w:val="clear" w:color="auto" w:fill="FFFFFF"/>
        <w:ind w:right="372"/>
        <w:rPr>
          <w:color w:val="242424"/>
          <w:lang w:val="lv-LV" w:eastAsia="lv-LV"/>
        </w:rPr>
      </w:pPr>
      <w:proofErr w:type="spellStart"/>
      <w:r w:rsidRPr="00F23C58">
        <w:rPr>
          <w:i/>
          <w:iCs/>
          <w:color w:val="242424"/>
          <w:lang w:val="lv-LV" w:eastAsia="lv-LV"/>
        </w:rPr>
        <w:t>startEnergyInlet</w:t>
      </w:r>
      <w:proofErr w:type="spellEnd"/>
      <w:r w:rsidRPr="00F23C58">
        <w:rPr>
          <w:i/>
          <w:iCs/>
          <w:color w:val="242424"/>
          <w:lang w:val="lv-LV" w:eastAsia="lv-LV"/>
        </w:rPr>
        <w:t xml:space="preserve"> </w:t>
      </w:r>
      <w:proofErr w:type="spellStart"/>
      <w:r w:rsidRPr="00F23C58">
        <w:rPr>
          <w:i/>
          <w:iCs/>
          <w:color w:val="242424"/>
          <w:lang w:val="lv-LV" w:eastAsia="lv-LV"/>
        </w:rPr>
        <w:t>in</w:t>
      </w:r>
      <w:proofErr w:type="spellEnd"/>
      <w:r w:rsidRPr="00F23C58">
        <w:rPr>
          <w:i/>
          <w:iCs/>
          <w:color w:val="242424"/>
          <w:lang w:val="lv-LV" w:eastAsia="lv-LV"/>
        </w:rPr>
        <w:t xml:space="preserve"> </w:t>
      </w:r>
      <w:proofErr w:type="spellStart"/>
      <w:r w:rsidRPr="00F23C58">
        <w:rPr>
          <w:i/>
          <w:iCs/>
          <w:color w:val="242424"/>
          <w:lang w:val="lv-LV" w:eastAsia="lv-LV"/>
        </w:rPr>
        <w:t>kWh</w:t>
      </w:r>
      <w:proofErr w:type="spellEnd"/>
      <w:r w:rsidRPr="00F23C58">
        <w:rPr>
          <w:i/>
          <w:iCs/>
          <w:color w:val="242424"/>
          <w:lang w:val="lv-LV" w:eastAsia="lv-LV"/>
        </w:rPr>
        <w:t>,</w:t>
      </w:r>
    </w:p>
    <w:p w14:paraId="6AFB1CFC" w14:textId="77777777" w:rsidR="00F23C58" w:rsidRPr="00F23C58" w:rsidRDefault="00F23C58" w:rsidP="00582044">
      <w:pPr>
        <w:shd w:val="clear" w:color="auto" w:fill="FFFFFF"/>
        <w:ind w:right="372"/>
        <w:rPr>
          <w:color w:val="242424"/>
          <w:lang w:val="lv-LV" w:eastAsia="lv-LV"/>
        </w:rPr>
      </w:pPr>
      <w:proofErr w:type="spellStart"/>
      <w:r w:rsidRPr="00F23C58">
        <w:rPr>
          <w:i/>
          <w:iCs/>
          <w:color w:val="242424"/>
          <w:lang w:val="lv-LV" w:eastAsia="lv-LV"/>
        </w:rPr>
        <w:t>stopEnergyInlet</w:t>
      </w:r>
      <w:proofErr w:type="spellEnd"/>
      <w:r w:rsidRPr="00F23C58">
        <w:rPr>
          <w:i/>
          <w:iCs/>
          <w:color w:val="242424"/>
          <w:lang w:val="lv-LV" w:eastAsia="lv-LV"/>
        </w:rPr>
        <w:t xml:space="preserve"> </w:t>
      </w:r>
      <w:proofErr w:type="spellStart"/>
      <w:r w:rsidRPr="00F23C58">
        <w:rPr>
          <w:i/>
          <w:iCs/>
          <w:color w:val="242424"/>
          <w:lang w:val="lv-LV" w:eastAsia="lv-LV"/>
        </w:rPr>
        <w:t>in</w:t>
      </w:r>
      <w:proofErr w:type="spellEnd"/>
      <w:r w:rsidRPr="00F23C58">
        <w:rPr>
          <w:i/>
          <w:iCs/>
          <w:color w:val="242424"/>
          <w:lang w:val="lv-LV" w:eastAsia="lv-LV"/>
        </w:rPr>
        <w:t xml:space="preserve"> </w:t>
      </w:r>
      <w:proofErr w:type="spellStart"/>
      <w:r w:rsidRPr="00F23C58">
        <w:rPr>
          <w:i/>
          <w:iCs/>
          <w:color w:val="242424"/>
          <w:lang w:val="lv-LV" w:eastAsia="lv-LV"/>
        </w:rPr>
        <w:t>kWh</w:t>
      </w:r>
      <w:proofErr w:type="spellEnd"/>
      <w:r w:rsidRPr="00F23C58">
        <w:rPr>
          <w:i/>
          <w:iCs/>
          <w:color w:val="242424"/>
          <w:lang w:val="lv-LV" w:eastAsia="lv-LV"/>
        </w:rPr>
        <w:t>,</w:t>
      </w:r>
    </w:p>
    <w:p w14:paraId="3E93E7F5" w14:textId="77777777" w:rsidR="00F23C58" w:rsidRPr="00F23C58" w:rsidRDefault="00F23C58" w:rsidP="00582044">
      <w:pPr>
        <w:shd w:val="clear" w:color="auto" w:fill="FFFFFF"/>
        <w:ind w:right="372"/>
        <w:rPr>
          <w:color w:val="242424"/>
          <w:lang w:val="lv-LV" w:eastAsia="lv-LV"/>
        </w:rPr>
      </w:pPr>
      <w:r w:rsidRPr="00F23C58">
        <w:rPr>
          <w:i/>
          <w:iCs/>
          <w:color w:val="242424"/>
          <w:lang w:val="lv-LV" w:eastAsia="lv-LV"/>
        </w:rPr>
        <w:t xml:space="preserve">Charger ID - Charger </w:t>
      </w:r>
      <w:proofErr w:type="spellStart"/>
      <w:r w:rsidRPr="00F23C58">
        <w:rPr>
          <w:i/>
          <w:iCs/>
          <w:color w:val="242424"/>
          <w:lang w:val="lv-LV" w:eastAsia="lv-LV"/>
        </w:rPr>
        <w:t>short</w:t>
      </w:r>
      <w:proofErr w:type="spellEnd"/>
      <w:r w:rsidRPr="00F23C58">
        <w:rPr>
          <w:i/>
          <w:iCs/>
          <w:color w:val="242424"/>
          <w:lang w:val="lv-LV" w:eastAsia="lv-LV"/>
        </w:rPr>
        <w:t xml:space="preserve"> </w:t>
      </w:r>
      <w:proofErr w:type="spellStart"/>
      <w:r w:rsidRPr="00F23C58">
        <w:rPr>
          <w:i/>
          <w:iCs/>
          <w:color w:val="242424"/>
          <w:lang w:val="lv-LV" w:eastAsia="lv-LV"/>
        </w:rPr>
        <w:t>name</w:t>
      </w:r>
      <w:proofErr w:type="spellEnd"/>
    </w:p>
    <w:p w14:paraId="4B3677F2" w14:textId="77777777" w:rsidR="00F23C58" w:rsidRPr="00F23C58" w:rsidRDefault="00F23C58" w:rsidP="00582044">
      <w:pPr>
        <w:shd w:val="clear" w:color="auto" w:fill="FFFFFF"/>
        <w:ind w:right="372"/>
        <w:rPr>
          <w:color w:val="242424"/>
          <w:lang w:val="lv-LV" w:eastAsia="lv-LV"/>
        </w:rPr>
      </w:pPr>
      <w:proofErr w:type="spellStart"/>
      <w:r w:rsidRPr="00F23C58">
        <w:rPr>
          <w:i/>
          <w:iCs/>
          <w:color w:val="242424"/>
          <w:lang w:val="lv-LV" w:eastAsia="lv-LV"/>
        </w:rPr>
        <w:t>Connector</w:t>
      </w:r>
      <w:proofErr w:type="spellEnd"/>
      <w:r w:rsidRPr="00F23C58">
        <w:rPr>
          <w:i/>
          <w:iCs/>
          <w:color w:val="242424"/>
          <w:lang w:val="lv-LV" w:eastAsia="lv-LV"/>
        </w:rPr>
        <w:t xml:space="preserve"> </w:t>
      </w:r>
      <w:proofErr w:type="spellStart"/>
      <w:r w:rsidRPr="00F23C58">
        <w:rPr>
          <w:i/>
          <w:iCs/>
          <w:color w:val="242424"/>
          <w:lang w:val="lv-LV" w:eastAsia="lv-LV"/>
        </w:rPr>
        <w:t>short</w:t>
      </w:r>
      <w:proofErr w:type="spellEnd"/>
      <w:r w:rsidRPr="00F23C58">
        <w:rPr>
          <w:i/>
          <w:iCs/>
          <w:color w:val="242424"/>
          <w:lang w:val="lv-LV" w:eastAsia="lv-LV"/>
        </w:rPr>
        <w:t xml:space="preserve"> </w:t>
      </w:r>
      <w:proofErr w:type="spellStart"/>
      <w:r w:rsidRPr="00F23C58">
        <w:rPr>
          <w:i/>
          <w:iCs/>
          <w:color w:val="242424"/>
          <w:lang w:val="lv-LV" w:eastAsia="lv-LV"/>
        </w:rPr>
        <w:t>name</w:t>
      </w:r>
      <w:proofErr w:type="spellEnd"/>
    </w:p>
    <w:p w14:paraId="03A465DF" w14:textId="77777777" w:rsidR="00F23C58" w:rsidRPr="00F23C58" w:rsidRDefault="00F23C58" w:rsidP="00582044">
      <w:pPr>
        <w:shd w:val="clear" w:color="auto" w:fill="FFFFFF"/>
        <w:ind w:right="372"/>
        <w:rPr>
          <w:color w:val="242424"/>
          <w:lang w:val="lv-LV" w:eastAsia="lv-LV"/>
        </w:rPr>
      </w:pPr>
      <w:proofErr w:type="spellStart"/>
      <w:r w:rsidRPr="00F23C58">
        <w:rPr>
          <w:i/>
          <w:iCs/>
          <w:color w:val="242424"/>
          <w:lang w:val="lv-LV" w:eastAsia="lv-LV"/>
        </w:rPr>
        <w:t>Duration</w:t>
      </w:r>
      <w:proofErr w:type="spellEnd"/>
    </w:p>
    <w:p w14:paraId="54E4BF27" w14:textId="77777777" w:rsidR="00F23C58" w:rsidRPr="00F23C58" w:rsidRDefault="00F23C58" w:rsidP="00582044">
      <w:pPr>
        <w:shd w:val="clear" w:color="auto" w:fill="FFFFFF"/>
        <w:ind w:right="372"/>
        <w:rPr>
          <w:color w:val="242424"/>
          <w:lang w:val="lv-LV" w:eastAsia="lv-LV"/>
        </w:rPr>
      </w:pPr>
      <w:proofErr w:type="spellStart"/>
      <w:r w:rsidRPr="00F23C58">
        <w:rPr>
          <w:i/>
          <w:iCs/>
          <w:color w:val="242424"/>
          <w:lang w:val="lv-LV" w:eastAsia="lv-LV"/>
        </w:rPr>
        <w:t>Vehicle</w:t>
      </w:r>
      <w:proofErr w:type="spellEnd"/>
      <w:r w:rsidRPr="00F23C58">
        <w:rPr>
          <w:i/>
          <w:iCs/>
          <w:color w:val="242424"/>
          <w:lang w:val="lv-LV" w:eastAsia="lv-LV"/>
        </w:rPr>
        <w:t xml:space="preserve"> </w:t>
      </w:r>
      <w:proofErr w:type="spellStart"/>
      <w:r w:rsidRPr="00F23C58">
        <w:rPr>
          <w:i/>
          <w:iCs/>
          <w:color w:val="242424"/>
          <w:lang w:val="lv-LV" w:eastAsia="lv-LV"/>
        </w:rPr>
        <w:t>name</w:t>
      </w:r>
      <w:proofErr w:type="spellEnd"/>
    </w:p>
    <w:p w14:paraId="66861C46" w14:textId="77777777" w:rsidR="00F23C58" w:rsidRPr="00F23C58" w:rsidRDefault="00F23C58" w:rsidP="00582044">
      <w:pPr>
        <w:shd w:val="clear" w:color="auto" w:fill="FFFFFF"/>
        <w:ind w:right="372"/>
        <w:rPr>
          <w:color w:val="242424"/>
          <w:lang w:val="lv-LV" w:eastAsia="lv-LV"/>
        </w:rPr>
      </w:pPr>
      <w:proofErr w:type="spellStart"/>
      <w:r w:rsidRPr="00F23C58">
        <w:rPr>
          <w:i/>
          <w:iCs/>
          <w:color w:val="242424"/>
          <w:lang w:val="lv-LV" w:eastAsia="lv-LV"/>
        </w:rPr>
        <w:t>User</w:t>
      </w:r>
      <w:proofErr w:type="spellEnd"/>
      <w:r w:rsidRPr="00F23C58">
        <w:rPr>
          <w:i/>
          <w:iCs/>
          <w:color w:val="242424"/>
          <w:lang w:val="lv-LV" w:eastAsia="lv-LV"/>
        </w:rPr>
        <w:t xml:space="preserve"> ID (darbinieka darba numurs), lai identificētu, kurš ir aktivizējis uzlādes procesu;</w:t>
      </w:r>
    </w:p>
    <w:p w14:paraId="41F792DB" w14:textId="77777777" w:rsidR="00F23C58" w:rsidRPr="00F23C58" w:rsidRDefault="00F23C58" w:rsidP="00582044">
      <w:pPr>
        <w:ind w:right="372"/>
        <w:jc w:val="both"/>
        <w:rPr>
          <w:i/>
          <w:iCs/>
          <w:lang w:val="lv-LV" w:eastAsia="lv-LV"/>
        </w:rPr>
      </w:pPr>
      <w:proofErr w:type="spellStart"/>
      <w:r w:rsidRPr="00F23C58">
        <w:rPr>
          <w:i/>
          <w:iCs/>
          <w:color w:val="242424"/>
          <w:lang w:val="lv-LV" w:eastAsia="lv-LV"/>
        </w:rPr>
        <w:t>Vehicle</w:t>
      </w:r>
      <w:proofErr w:type="spellEnd"/>
      <w:r w:rsidRPr="00F23C58">
        <w:rPr>
          <w:i/>
          <w:iCs/>
          <w:color w:val="242424"/>
          <w:lang w:val="lv-LV" w:eastAsia="lv-LV"/>
        </w:rPr>
        <w:t xml:space="preserve"> ID, kas Pasūtītāja izpratnē ir transportlīdzekļa borta numurs. Darbiniekam, kas aktivizē</w:t>
      </w:r>
      <w:r w:rsidRPr="00F23C58">
        <w:rPr>
          <w:i/>
          <w:iCs/>
          <w:lang w:val="lv-LV" w:eastAsia="lv-LV"/>
        </w:rPr>
        <w:t xml:space="preserve"> procesu, ir jābūt iespējai uzlādes stacijā ievadīt transportlīdzekļa borta numuru. </w:t>
      </w:r>
    </w:p>
    <w:p w14:paraId="51C9A4D6" w14:textId="77777777" w:rsidR="00F23C58" w:rsidRPr="00F23C58" w:rsidRDefault="00F23C58" w:rsidP="00582044">
      <w:pPr>
        <w:shd w:val="clear" w:color="auto" w:fill="FFFFFF"/>
        <w:ind w:right="372"/>
        <w:rPr>
          <w:rFonts w:ascii="Segoe UI" w:hAnsi="Segoe UI" w:cs="Segoe UI"/>
          <w:color w:val="242424"/>
          <w:sz w:val="21"/>
          <w:szCs w:val="21"/>
          <w:lang w:val="lv-LV" w:eastAsia="lv-LV"/>
        </w:rPr>
      </w:pPr>
    </w:p>
    <w:p w14:paraId="7022DD54" w14:textId="77777777" w:rsidR="00A96368" w:rsidRPr="00A96368" w:rsidRDefault="00A96368" w:rsidP="00582044">
      <w:pPr>
        <w:numPr>
          <w:ilvl w:val="0"/>
          <w:numId w:val="16"/>
        </w:numPr>
        <w:ind w:left="426" w:right="372"/>
        <w:jc w:val="both"/>
        <w:rPr>
          <w:i/>
          <w:iCs/>
          <w:lang w:val="lv-LV" w:eastAsia="lv-LV"/>
        </w:rPr>
      </w:pPr>
      <w:r w:rsidRPr="00A96368">
        <w:rPr>
          <w:i/>
          <w:iCs/>
          <w:lang w:val="lv-LV" w:eastAsia="lv-LV"/>
        </w:rPr>
        <w:t>Vai par atbilstošu prasībām tiks uzskatīta integrācija, kas nodrošina šādu datu iesūtīšanu uz Pasūtītāja ERP sistēmu:</w:t>
      </w:r>
    </w:p>
    <w:p w14:paraId="0491E0FF" w14:textId="77777777" w:rsidR="00A96368" w:rsidRPr="00A96368" w:rsidRDefault="00A96368" w:rsidP="00582044">
      <w:pPr>
        <w:numPr>
          <w:ilvl w:val="0"/>
          <w:numId w:val="17"/>
        </w:numPr>
        <w:ind w:right="372"/>
        <w:rPr>
          <w:i/>
          <w:iCs/>
          <w:lang w:val="lv-LV" w:eastAsia="lv-LV"/>
        </w:rPr>
      </w:pPr>
      <w:proofErr w:type="spellStart"/>
      <w:r w:rsidRPr="00A96368">
        <w:rPr>
          <w:i/>
          <w:iCs/>
          <w:lang w:val="lv-LV" w:eastAsia="lv-LV"/>
        </w:rPr>
        <w:t>transactionId</w:t>
      </w:r>
      <w:proofErr w:type="spellEnd"/>
      <w:r w:rsidRPr="00A96368">
        <w:rPr>
          <w:i/>
          <w:iCs/>
          <w:lang w:val="lv-LV" w:eastAsia="lv-LV"/>
        </w:rPr>
        <w:t xml:space="preserve"> (</w:t>
      </w:r>
      <w:proofErr w:type="spellStart"/>
      <w:r w:rsidRPr="00A96368">
        <w:rPr>
          <w:i/>
          <w:iCs/>
          <w:lang w:val="lv-LV" w:eastAsia="lv-LV"/>
        </w:rPr>
        <w:t>unique</w:t>
      </w:r>
      <w:proofErr w:type="spellEnd"/>
      <w:r w:rsidRPr="00A96368">
        <w:rPr>
          <w:i/>
          <w:iCs/>
          <w:lang w:val="lv-LV" w:eastAsia="lv-LV"/>
        </w:rPr>
        <w:t xml:space="preserve"> </w:t>
      </w:r>
      <w:proofErr w:type="spellStart"/>
      <w:r w:rsidRPr="00A96368">
        <w:rPr>
          <w:i/>
          <w:iCs/>
          <w:lang w:val="lv-LV" w:eastAsia="lv-LV"/>
        </w:rPr>
        <w:t>transaction</w:t>
      </w:r>
      <w:proofErr w:type="spellEnd"/>
      <w:r w:rsidRPr="00A96368">
        <w:rPr>
          <w:i/>
          <w:iCs/>
          <w:lang w:val="lv-LV" w:eastAsia="lv-LV"/>
        </w:rPr>
        <w:t xml:space="preserve"> ID),</w:t>
      </w:r>
    </w:p>
    <w:p w14:paraId="6B714551" w14:textId="77777777" w:rsidR="00A96368" w:rsidRPr="00A96368" w:rsidRDefault="00A96368" w:rsidP="00582044">
      <w:pPr>
        <w:numPr>
          <w:ilvl w:val="0"/>
          <w:numId w:val="17"/>
        </w:numPr>
        <w:ind w:right="372"/>
        <w:rPr>
          <w:i/>
          <w:iCs/>
          <w:lang w:val="lv-LV" w:eastAsia="lv-LV"/>
        </w:rPr>
      </w:pPr>
      <w:proofErr w:type="spellStart"/>
      <w:r w:rsidRPr="00A96368">
        <w:rPr>
          <w:i/>
          <w:iCs/>
          <w:lang w:val="lv-LV" w:eastAsia="lv-LV"/>
        </w:rPr>
        <w:t>startTimestamp</w:t>
      </w:r>
      <w:proofErr w:type="spellEnd"/>
      <w:r w:rsidRPr="00A96368">
        <w:rPr>
          <w:i/>
          <w:iCs/>
          <w:lang w:val="lv-LV" w:eastAsia="lv-LV"/>
        </w:rPr>
        <w:t xml:space="preserve"> </w:t>
      </w:r>
      <w:proofErr w:type="spellStart"/>
      <w:r w:rsidRPr="00A96368">
        <w:rPr>
          <w:i/>
          <w:iCs/>
          <w:lang w:val="lv-LV" w:eastAsia="lv-LV"/>
        </w:rPr>
        <w:t>in</w:t>
      </w:r>
      <w:proofErr w:type="spellEnd"/>
      <w:r w:rsidRPr="00A96368">
        <w:rPr>
          <w:i/>
          <w:iCs/>
          <w:lang w:val="lv-LV" w:eastAsia="lv-LV"/>
        </w:rPr>
        <w:t xml:space="preserve"> </w:t>
      </w:r>
      <w:proofErr w:type="spellStart"/>
      <w:r w:rsidRPr="00A96368">
        <w:rPr>
          <w:i/>
          <w:iCs/>
          <w:lang w:val="lv-LV" w:eastAsia="lv-LV"/>
        </w:rPr>
        <w:t>the</w:t>
      </w:r>
      <w:proofErr w:type="spellEnd"/>
      <w:r w:rsidRPr="00A96368">
        <w:rPr>
          <w:i/>
          <w:iCs/>
          <w:lang w:val="lv-LV" w:eastAsia="lv-LV"/>
        </w:rPr>
        <w:t xml:space="preserve"> </w:t>
      </w:r>
      <w:proofErr w:type="spellStart"/>
      <w:r w:rsidRPr="00A96368">
        <w:rPr>
          <w:i/>
          <w:iCs/>
          <w:lang w:val="lv-LV" w:eastAsia="lv-LV"/>
        </w:rPr>
        <w:t>format</w:t>
      </w:r>
      <w:proofErr w:type="spellEnd"/>
      <w:r w:rsidRPr="00A96368">
        <w:rPr>
          <w:i/>
          <w:iCs/>
          <w:lang w:val="lv-LV" w:eastAsia="lv-LV"/>
        </w:rPr>
        <w:t xml:space="preserve"> 'YYYY-MM-</w:t>
      </w:r>
      <w:proofErr w:type="spellStart"/>
      <w:r w:rsidRPr="00A96368">
        <w:rPr>
          <w:i/>
          <w:iCs/>
          <w:lang w:val="lv-LV" w:eastAsia="lv-LV"/>
        </w:rPr>
        <w:t>DDThh</w:t>
      </w:r>
      <w:proofErr w:type="spellEnd"/>
      <w:r w:rsidRPr="00A96368">
        <w:rPr>
          <w:i/>
          <w:iCs/>
          <w:lang w:val="lv-LV" w:eastAsia="lv-LV"/>
        </w:rPr>
        <w:t xml:space="preserve">: </w:t>
      </w:r>
      <w:proofErr w:type="spellStart"/>
      <w:r w:rsidRPr="00A96368">
        <w:rPr>
          <w:i/>
          <w:iCs/>
          <w:lang w:val="lv-LV" w:eastAsia="lv-LV"/>
        </w:rPr>
        <w:t>mm:ssZ</w:t>
      </w:r>
      <w:proofErr w:type="spellEnd"/>
      <w:r w:rsidRPr="00A96368">
        <w:rPr>
          <w:i/>
          <w:iCs/>
          <w:lang w:val="lv-LV" w:eastAsia="lv-LV"/>
        </w:rPr>
        <w:t>',</w:t>
      </w:r>
    </w:p>
    <w:p w14:paraId="737D147B" w14:textId="77777777" w:rsidR="00A96368" w:rsidRPr="00A96368" w:rsidRDefault="00A96368" w:rsidP="00582044">
      <w:pPr>
        <w:numPr>
          <w:ilvl w:val="0"/>
          <w:numId w:val="17"/>
        </w:numPr>
        <w:ind w:right="372"/>
        <w:rPr>
          <w:i/>
          <w:iCs/>
          <w:lang w:val="lv-LV" w:eastAsia="lv-LV"/>
        </w:rPr>
      </w:pPr>
      <w:proofErr w:type="spellStart"/>
      <w:r w:rsidRPr="00A96368">
        <w:rPr>
          <w:i/>
          <w:iCs/>
          <w:lang w:val="lv-LV" w:eastAsia="lv-LV"/>
        </w:rPr>
        <w:t>stopTimestamp</w:t>
      </w:r>
      <w:proofErr w:type="spellEnd"/>
      <w:r w:rsidRPr="00A96368">
        <w:rPr>
          <w:i/>
          <w:iCs/>
          <w:lang w:val="lv-LV" w:eastAsia="lv-LV"/>
        </w:rPr>
        <w:t xml:space="preserve"> </w:t>
      </w:r>
      <w:proofErr w:type="spellStart"/>
      <w:r w:rsidRPr="00A96368">
        <w:rPr>
          <w:i/>
          <w:iCs/>
          <w:lang w:val="lv-LV" w:eastAsia="lv-LV"/>
        </w:rPr>
        <w:t>in</w:t>
      </w:r>
      <w:proofErr w:type="spellEnd"/>
      <w:r w:rsidRPr="00A96368">
        <w:rPr>
          <w:i/>
          <w:iCs/>
          <w:lang w:val="lv-LV" w:eastAsia="lv-LV"/>
        </w:rPr>
        <w:t xml:space="preserve"> </w:t>
      </w:r>
      <w:proofErr w:type="spellStart"/>
      <w:r w:rsidRPr="00A96368">
        <w:rPr>
          <w:i/>
          <w:iCs/>
          <w:lang w:val="lv-LV" w:eastAsia="lv-LV"/>
        </w:rPr>
        <w:t>the</w:t>
      </w:r>
      <w:proofErr w:type="spellEnd"/>
      <w:r w:rsidRPr="00A96368">
        <w:rPr>
          <w:i/>
          <w:iCs/>
          <w:lang w:val="lv-LV" w:eastAsia="lv-LV"/>
        </w:rPr>
        <w:t xml:space="preserve"> </w:t>
      </w:r>
      <w:proofErr w:type="spellStart"/>
      <w:r w:rsidRPr="00A96368">
        <w:rPr>
          <w:i/>
          <w:iCs/>
          <w:lang w:val="lv-LV" w:eastAsia="lv-LV"/>
        </w:rPr>
        <w:t>format</w:t>
      </w:r>
      <w:proofErr w:type="spellEnd"/>
      <w:r w:rsidRPr="00A96368">
        <w:rPr>
          <w:i/>
          <w:iCs/>
          <w:lang w:val="lv-LV" w:eastAsia="lv-LV"/>
        </w:rPr>
        <w:t xml:space="preserve"> 'YYYY-MM-</w:t>
      </w:r>
      <w:proofErr w:type="spellStart"/>
      <w:r w:rsidRPr="00A96368">
        <w:rPr>
          <w:i/>
          <w:iCs/>
          <w:lang w:val="lv-LV" w:eastAsia="lv-LV"/>
        </w:rPr>
        <w:t>DDThh</w:t>
      </w:r>
      <w:proofErr w:type="spellEnd"/>
      <w:r w:rsidRPr="00A96368">
        <w:rPr>
          <w:i/>
          <w:iCs/>
          <w:lang w:val="lv-LV" w:eastAsia="lv-LV"/>
        </w:rPr>
        <w:t xml:space="preserve">: </w:t>
      </w:r>
      <w:proofErr w:type="spellStart"/>
      <w:r w:rsidRPr="00A96368">
        <w:rPr>
          <w:i/>
          <w:iCs/>
          <w:lang w:val="lv-LV" w:eastAsia="lv-LV"/>
        </w:rPr>
        <w:t>mm:ssZ</w:t>
      </w:r>
      <w:proofErr w:type="spellEnd"/>
      <w:r w:rsidRPr="00A96368">
        <w:rPr>
          <w:i/>
          <w:iCs/>
          <w:lang w:val="lv-LV" w:eastAsia="lv-LV"/>
        </w:rPr>
        <w:t>',</w:t>
      </w:r>
    </w:p>
    <w:p w14:paraId="2087ADCB" w14:textId="77777777" w:rsidR="00A96368" w:rsidRPr="00A96368" w:rsidRDefault="00A96368" w:rsidP="00582044">
      <w:pPr>
        <w:numPr>
          <w:ilvl w:val="0"/>
          <w:numId w:val="17"/>
        </w:numPr>
        <w:ind w:right="372"/>
        <w:rPr>
          <w:i/>
          <w:iCs/>
          <w:lang w:val="lv-LV" w:eastAsia="lv-LV"/>
        </w:rPr>
      </w:pPr>
      <w:proofErr w:type="spellStart"/>
      <w:r w:rsidRPr="00A96368">
        <w:rPr>
          <w:i/>
          <w:iCs/>
          <w:lang w:val="lv-LV" w:eastAsia="lv-LV"/>
        </w:rPr>
        <w:t>startSoc</w:t>
      </w:r>
      <w:proofErr w:type="spellEnd"/>
      <w:r w:rsidRPr="00A96368">
        <w:rPr>
          <w:i/>
          <w:iCs/>
          <w:lang w:val="lv-LV" w:eastAsia="lv-LV"/>
        </w:rPr>
        <w:t xml:space="preserve"> </w:t>
      </w:r>
      <w:proofErr w:type="spellStart"/>
      <w:r w:rsidRPr="00A96368">
        <w:rPr>
          <w:i/>
          <w:iCs/>
          <w:lang w:val="lv-LV" w:eastAsia="lv-LV"/>
        </w:rPr>
        <w:t>in</w:t>
      </w:r>
      <w:proofErr w:type="spellEnd"/>
      <w:r w:rsidRPr="00A96368">
        <w:rPr>
          <w:i/>
          <w:iCs/>
          <w:lang w:val="lv-LV" w:eastAsia="lv-LV"/>
        </w:rPr>
        <w:t>%,</w:t>
      </w:r>
    </w:p>
    <w:p w14:paraId="10230902" w14:textId="77777777" w:rsidR="00A96368" w:rsidRPr="00A96368" w:rsidRDefault="00A96368" w:rsidP="00582044">
      <w:pPr>
        <w:numPr>
          <w:ilvl w:val="0"/>
          <w:numId w:val="17"/>
        </w:numPr>
        <w:ind w:right="372"/>
        <w:rPr>
          <w:i/>
          <w:iCs/>
          <w:lang w:val="lv-LV" w:eastAsia="lv-LV"/>
        </w:rPr>
      </w:pPr>
      <w:proofErr w:type="spellStart"/>
      <w:r w:rsidRPr="00A96368">
        <w:rPr>
          <w:i/>
          <w:iCs/>
          <w:lang w:val="lv-LV" w:eastAsia="lv-LV"/>
        </w:rPr>
        <w:t>stopSoc</w:t>
      </w:r>
      <w:proofErr w:type="spellEnd"/>
      <w:r w:rsidRPr="00A96368">
        <w:rPr>
          <w:i/>
          <w:iCs/>
          <w:lang w:val="lv-LV" w:eastAsia="lv-LV"/>
        </w:rPr>
        <w:t xml:space="preserve"> </w:t>
      </w:r>
      <w:proofErr w:type="spellStart"/>
      <w:r w:rsidRPr="00A96368">
        <w:rPr>
          <w:i/>
          <w:iCs/>
          <w:lang w:val="lv-LV" w:eastAsia="lv-LV"/>
        </w:rPr>
        <w:t>in</w:t>
      </w:r>
      <w:proofErr w:type="spellEnd"/>
      <w:r w:rsidRPr="00A96368">
        <w:rPr>
          <w:i/>
          <w:iCs/>
          <w:lang w:val="lv-LV" w:eastAsia="lv-LV"/>
        </w:rPr>
        <w:t>%,</w:t>
      </w:r>
    </w:p>
    <w:p w14:paraId="2B1D5769" w14:textId="77777777" w:rsidR="00A96368" w:rsidRPr="00A96368" w:rsidRDefault="00A96368" w:rsidP="00582044">
      <w:pPr>
        <w:numPr>
          <w:ilvl w:val="0"/>
          <w:numId w:val="17"/>
        </w:numPr>
        <w:ind w:left="714" w:right="372" w:hanging="357"/>
        <w:rPr>
          <w:i/>
          <w:iCs/>
          <w:lang w:val="lv-LV" w:eastAsia="lv-LV"/>
        </w:rPr>
      </w:pPr>
      <w:proofErr w:type="spellStart"/>
      <w:r w:rsidRPr="00A96368">
        <w:rPr>
          <w:i/>
          <w:iCs/>
          <w:lang w:val="lv-LV" w:eastAsia="lv-LV"/>
        </w:rPr>
        <w:lastRenderedPageBreak/>
        <w:t>startEnergyOutlet</w:t>
      </w:r>
      <w:proofErr w:type="spellEnd"/>
      <w:r w:rsidRPr="00A96368">
        <w:rPr>
          <w:i/>
          <w:iCs/>
          <w:lang w:val="lv-LV" w:eastAsia="lv-LV"/>
        </w:rPr>
        <w:t xml:space="preserve"> </w:t>
      </w:r>
      <w:proofErr w:type="spellStart"/>
      <w:r w:rsidRPr="00A96368">
        <w:rPr>
          <w:i/>
          <w:iCs/>
          <w:lang w:val="lv-LV" w:eastAsia="lv-LV"/>
        </w:rPr>
        <w:t>in</w:t>
      </w:r>
      <w:proofErr w:type="spellEnd"/>
      <w:r w:rsidRPr="00A96368">
        <w:rPr>
          <w:i/>
          <w:iCs/>
          <w:lang w:val="lv-LV" w:eastAsia="lv-LV"/>
        </w:rPr>
        <w:t xml:space="preserve"> </w:t>
      </w:r>
      <w:proofErr w:type="spellStart"/>
      <w:r w:rsidRPr="00A96368">
        <w:rPr>
          <w:i/>
          <w:iCs/>
          <w:lang w:val="lv-LV" w:eastAsia="lv-LV"/>
        </w:rPr>
        <w:t>kWh</w:t>
      </w:r>
      <w:proofErr w:type="spellEnd"/>
      <w:r w:rsidRPr="00A96368">
        <w:rPr>
          <w:i/>
          <w:iCs/>
          <w:lang w:val="lv-LV" w:eastAsia="lv-LV"/>
        </w:rPr>
        <w:t>,</w:t>
      </w:r>
    </w:p>
    <w:p w14:paraId="1FAF2E23" w14:textId="77777777" w:rsidR="00A96368" w:rsidRPr="00A96368" w:rsidRDefault="00A96368" w:rsidP="00582044">
      <w:pPr>
        <w:numPr>
          <w:ilvl w:val="0"/>
          <w:numId w:val="17"/>
        </w:numPr>
        <w:ind w:right="372"/>
        <w:rPr>
          <w:i/>
          <w:iCs/>
          <w:lang w:val="lv-LV" w:eastAsia="lv-LV"/>
        </w:rPr>
      </w:pPr>
      <w:proofErr w:type="spellStart"/>
      <w:r w:rsidRPr="00A96368">
        <w:rPr>
          <w:i/>
          <w:iCs/>
          <w:lang w:val="lv-LV" w:eastAsia="lv-LV"/>
        </w:rPr>
        <w:t>stopEnergyOutlet</w:t>
      </w:r>
      <w:proofErr w:type="spellEnd"/>
      <w:r w:rsidRPr="00A96368">
        <w:rPr>
          <w:i/>
          <w:iCs/>
          <w:lang w:val="lv-LV" w:eastAsia="lv-LV"/>
        </w:rPr>
        <w:t xml:space="preserve"> </w:t>
      </w:r>
      <w:proofErr w:type="spellStart"/>
      <w:r w:rsidRPr="00A96368">
        <w:rPr>
          <w:i/>
          <w:iCs/>
          <w:lang w:val="lv-LV" w:eastAsia="lv-LV"/>
        </w:rPr>
        <w:t>in</w:t>
      </w:r>
      <w:proofErr w:type="spellEnd"/>
      <w:r w:rsidRPr="00A96368">
        <w:rPr>
          <w:i/>
          <w:iCs/>
          <w:lang w:val="lv-LV" w:eastAsia="lv-LV"/>
        </w:rPr>
        <w:t xml:space="preserve"> </w:t>
      </w:r>
      <w:proofErr w:type="spellStart"/>
      <w:r w:rsidRPr="00A96368">
        <w:rPr>
          <w:i/>
          <w:iCs/>
          <w:lang w:val="lv-LV" w:eastAsia="lv-LV"/>
        </w:rPr>
        <w:t>kWh</w:t>
      </w:r>
      <w:proofErr w:type="spellEnd"/>
      <w:r w:rsidRPr="00A96368">
        <w:rPr>
          <w:i/>
          <w:iCs/>
          <w:lang w:val="lv-LV" w:eastAsia="lv-LV"/>
        </w:rPr>
        <w:t>,</w:t>
      </w:r>
    </w:p>
    <w:p w14:paraId="1E89CA23" w14:textId="77777777" w:rsidR="00A96368" w:rsidRPr="00A96368" w:rsidRDefault="00A96368" w:rsidP="00582044">
      <w:pPr>
        <w:numPr>
          <w:ilvl w:val="0"/>
          <w:numId w:val="17"/>
        </w:numPr>
        <w:ind w:right="372"/>
        <w:rPr>
          <w:i/>
          <w:iCs/>
          <w:lang w:val="lv-LV" w:eastAsia="lv-LV"/>
        </w:rPr>
      </w:pPr>
      <w:proofErr w:type="spellStart"/>
      <w:r w:rsidRPr="00A96368">
        <w:rPr>
          <w:i/>
          <w:iCs/>
          <w:lang w:val="lv-LV" w:eastAsia="lv-LV"/>
        </w:rPr>
        <w:t>startEnergyInlet</w:t>
      </w:r>
      <w:proofErr w:type="spellEnd"/>
      <w:r w:rsidRPr="00A96368">
        <w:rPr>
          <w:i/>
          <w:iCs/>
          <w:lang w:val="lv-LV" w:eastAsia="lv-LV"/>
        </w:rPr>
        <w:t xml:space="preserve"> </w:t>
      </w:r>
      <w:proofErr w:type="spellStart"/>
      <w:r w:rsidRPr="00A96368">
        <w:rPr>
          <w:i/>
          <w:iCs/>
          <w:lang w:val="lv-LV" w:eastAsia="lv-LV"/>
        </w:rPr>
        <w:t>in</w:t>
      </w:r>
      <w:proofErr w:type="spellEnd"/>
      <w:r w:rsidRPr="00A96368">
        <w:rPr>
          <w:i/>
          <w:iCs/>
          <w:lang w:val="lv-LV" w:eastAsia="lv-LV"/>
        </w:rPr>
        <w:t xml:space="preserve"> </w:t>
      </w:r>
      <w:proofErr w:type="spellStart"/>
      <w:r w:rsidRPr="00A96368">
        <w:rPr>
          <w:i/>
          <w:iCs/>
          <w:lang w:val="lv-LV" w:eastAsia="lv-LV"/>
        </w:rPr>
        <w:t>kWh</w:t>
      </w:r>
      <w:proofErr w:type="spellEnd"/>
      <w:r w:rsidRPr="00A96368">
        <w:rPr>
          <w:i/>
          <w:iCs/>
          <w:lang w:val="lv-LV" w:eastAsia="lv-LV"/>
        </w:rPr>
        <w:t>,</w:t>
      </w:r>
    </w:p>
    <w:p w14:paraId="271C56E4" w14:textId="77777777" w:rsidR="00A96368" w:rsidRPr="00A96368" w:rsidRDefault="00A96368" w:rsidP="00582044">
      <w:pPr>
        <w:numPr>
          <w:ilvl w:val="0"/>
          <w:numId w:val="17"/>
        </w:numPr>
        <w:ind w:right="372"/>
        <w:rPr>
          <w:i/>
          <w:iCs/>
          <w:lang w:val="lv-LV" w:eastAsia="lv-LV"/>
        </w:rPr>
      </w:pPr>
      <w:proofErr w:type="spellStart"/>
      <w:r w:rsidRPr="00A96368">
        <w:rPr>
          <w:i/>
          <w:iCs/>
          <w:lang w:val="lv-LV" w:eastAsia="lv-LV"/>
        </w:rPr>
        <w:t>stopEnergyInlet</w:t>
      </w:r>
      <w:proofErr w:type="spellEnd"/>
      <w:r w:rsidRPr="00A96368">
        <w:rPr>
          <w:i/>
          <w:iCs/>
          <w:lang w:val="lv-LV" w:eastAsia="lv-LV"/>
        </w:rPr>
        <w:t xml:space="preserve"> </w:t>
      </w:r>
      <w:proofErr w:type="spellStart"/>
      <w:r w:rsidRPr="00A96368">
        <w:rPr>
          <w:i/>
          <w:iCs/>
          <w:lang w:val="lv-LV" w:eastAsia="lv-LV"/>
        </w:rPr>
        <w:t>in</w:t>
      </w:r>
      <w:proofErr w:type="spellEnd"/>
      <w:r w:rsidRPr="00A96368">
        <w:rPr>
          <w:i/>
          <w:iCs/>
          <w:lang w:val="lv-LV" w:eastAsia="lv-LV"/>
        </w:rPr>
        <w:t xml:space="preserve"> </w:t>
      </w:r>
      <w:proofErr w:type="spellStart"/>
      <w:r w:rsidRPr="00A96368">
        <w:rPr>
          <w:i/>
          <w:iCs/>
          <w:lang w:val="lv-LV" w:eastAsia="lv-LV"/>
        </w:rPr>
        <w:t>kWh</w:t>
      </w:r>
      <w:proofErr w:type="spellEnd"/>
      <w:r w:rsidRPr="00A96368">
        <w:rPr>
          <w:i/>
          <w:iCs/>
          <w:lang w:val="lv-LV" w:eastAsia="lv-LV"/>
        </w:rPr>
        <w:t>,</w:t>
      </w:r>
    </w:p>
    <w:p w14:paraId="060005B7" w14:textId="77777777" w:rsidR="00DE6850" w:rsidRPr="00DE6850" w:rsidRDefault="00DE6850" w:rsidP="00582044">
      <w:pPr>
        <w:pStyle w:val="NormalWeb"/>
        <w:numPr>
          <w:ilvl w:val="0"/>
          <w:numId w:val="17"/>
        </w:numPr>
        <w:spacing w:before="0" w:beforeAutospacing="0" w:after="0" w:afterAutospacing="0"/>
        <w:ind w:right="372"/>
        <w:rPr>
          <w:rFonts w:ascii="Times New Roman" w:hAnsi="Times New Roman" w:cs="Times New Roman"/>
          <w:i/>
          <w:iCs/>
          <w:sz w:val="24"/>
          <w:szCs w:val="24"/>
        </w:rPr>
      </w:pPr>
      <w:r w:rsidRPr="00DE6850">
        <w:rPr>
          <w:rFonts w:ascii="Times New Roman" w:hAnsi="Times New Roman" w:cs="Times New Roman"/>
          <w:i/>
          <w:iCs/>
          <w:sz w:val="24"/>
          <w:szCs w:val="24"/>
        </w:rPr>
        <w:t xml:space="preserve">Charger ID - Charger </w:t>
      </w:r>
      <w:proofErr w:type="spellStart"/>
      <w:r w:rsidRPr="00DE6850">
        <w:rPr>
          <w:rFonts w:ascii="Times New Roman" w:hAnsi="Times New Roman" w:cs="Times New Roman"/>
          <w:i/>
          <w:iCs/>
          <w:sz w:val="24"/>
          <w:szCs w:val="24"/>
        </w:rPr>
        <w:t>short</w:t>
      </w:r>
      <w:proofErr w:type="spellEnd"/>
      <w:r w:rsidRPr="00DE68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6850">
        <w:rPr>
          <w:rFonts w:ascii="Times New Roman" w:hAnsi="Times New Roman" w:cs="Times New Roman"/>
          <w:i/>
          <w:iCs/>
          <w:sz w:val="24"/>
          <w:szCs w:val="24"/>
        </w:rPr>
        <w:t>name</w:t>
      </w:r>
      <w:proofErr w:type="spellEnd"/>
    </w:p>
    <w:p w14:paraId="49E7F334" w14:textId="77777777" w:rsidR="00DE6850" w:rsidRPr="00DE6850" w:rsidRDefault="00DE6850" w:rsidP="00582044">
      <w:pPr>
        <w:pStyle w:val="NormalWeb"/>
        <w:numPr>
          <w:ilvl w:val="0"/>
          <w:numId w:val="17"/>
        </w:numPr>
        <w:spacing w:before="0" w:beforeAutospacing="0" w:after="0" w:afterAutospacing="0"/>
        <w:ind w:right="372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E6850">
        <w:rPr>
          <w:rFonts w:ascii="Times New Roman" w:hAnsi="Times New Roman" w:cs="Times New Roman"/>
          <w:i/>
          <w:iCs/>
          <w:sz w:val="24"/>
          <w:szCs w:val="24"/>
        </w:rPr>
        <w:t>Connector</w:t>
      </w:r>
      <w:proofErr w:type="spellEnd"/>
      <w:r w:rsidRPr="00DE68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6850">
        <w:rPr>
          <w:rFonts w:ascii="Times New Roman" w:hAnsi="Times New Roman" w:cs="Times New Roman"/>
          <w:i/>
          <w:iCs/>
          <w:sz w:val="24"/>
          <w:szCs w:val="24"/>
        </w:rPr>
        <w:t>short</w:t>
      </w:r>
      <w:proofErr w:type="spellEnd"/>
      <w:r w:rsidRPr="00DE68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6850">
        <w:rPr>
          <w:rFonts w:ascii="Times New Roman" w:hAnsi="Times New Roman" w:cs="Times New Roman"/>
          <w:i/>
          <w:iCs/>
          <w:sz w:val="24"/>
          <w:szCs w:val="24"/>
        </w:rPr>
        <w:t>name</w:t>
      </w:r>
      <w:proofErr w:type="spellEnd"/>
    </w:p>
    <w:p w14:paraId="6269F4CB" w14:textId="77777777" w:rsidR="00DE6850" w:rsidRPr="00DE6850" w:rsidRDefault="00DE6850" w:rsidP="00582044">
      <w:pPr>
        <w:pStyle w:val="NormalWeb"/>
        <w:numPr>
          <w:ilvl w:val="0"/>
          <w:numId w:val="17"/>
        </w:numPr>
        <w:spacing w:before="0" w:beforeAutospacing="0" w:after="0" w:afterAutospacing="0"/>
        <w:ind w:right="372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E6850">
        <w:rPr>
          <w:rFonts w:ascii="Times New Roman" w:hAnsi="Times New Roman" w:cs="Times New Roman"/>
          <w:i/>
          <w:iCs/>
          <w:sz w:val="24"/>
          <w:szCs w:val="24"/>
        </w:rPr>
        <w:t>Duration</w:t>
      </w:r>
      <w:proofErr w:type="spellEnd"/>
    </w:p>
    <w:p w14:paraId="15E106F6" w14:textId="77777777" w:rsidR="00DE6850" w:rsidRPr="00DE6850" w:rsidRDefault="00DE6850" w:rsidP="00582044">
      <w:pPr>
        <w:pStyle w:val="NormalWeb"/>
        <w:numPr>
          <w:ilvl w:val="0"/>
          <w:numId w:val="17"/>
        </w:numPr>
        <w:spacing w:before="0" w:beforeAutospacing="0" w:after="0" w:afterAutospacing="0"/>
        <w:ind w:right="372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E6850">
        <w:rPr>
          <w:rFonts w:ascii="Times New Roman" w:hAnsi="Times New Roman" w:cs="Times New Roman"/>
          <w:i/>
          <w:iCs/>
          <w:sz w:val="24"/>
          <w:szCs w:val="24"/>
        </w:rPr>
        <w:t>Vehicle</w:t>
      </w:r>
      <w:proofErr w:type="spellEnd"/>
      <w:r w:rsidRPr="00DE68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6850">
        <w:rPr>
          <w:rFonts w:ascii="Times New Roman" w:hAnsi="Times New Roman" w:cs="Times New Roman"/>
          <w:i/>
          <w:iCs/>
          <w:sz w:val="24"/>
          <w:szCs w:val="24"/>
        </w:rPr>
        <w:t>name</w:t>
      </w:r>
      <w:proofErr w:type="spellEnd"/>
      <w:r w:rsidRPr="00DE6850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14:paraId="133BFAB6" w14:textId="3B9F93DE" w:rsidR="00F23C58" w:rsidRPr="00DE6850" w:rsidRDefault="00F23C58" w:rsidP="00582044">
      <w:pPr>
        <w:pStyle w:val="ListParagraph"/>
        <w:ind w:left="284" w:right="37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E680499" w14:textId="77777777" w:rsidR="00E94E98" w:rsidRDefault="00DE6850" w:rsidP="00582044">
      <w:pPr>
        <w:pStyle w:val="NormalWeb"/>
        <w:spacing w:before="0" w:beforeAutospacing="0" w:after="0" w:afterAutospacing="0"/>
        <w:ind w:right="372"/>
        <w:jc w:val="both"/>
        <w:rPr>
          <w:rFonts w:ascii="Times New Roman" w:hAnsi="Times New Roman" w:cs="Times New Roman"/>
          <w:sz w:val="24"/>
          <w:szCs w:val="24"/>
        </w:rPr>
      </w:pPr>
      <w:r w:rsidRPr="00FD377A">
        <w:rPr>
          <w:rFonts w:ascii="Times New Roman" w:hAnsi="Times New Roman" w:cs="Times New Roman"/>
          <w:sz w:val="24"/>
          <w:szCs w:val="24"/>
        </w:rPr>
        <w:t xml:space="preserve">Atbilde: </w:t>
      </w:r>
    </w:p>
    <w:p w14:paraId="7828234C" w14:textId="75C1946D" w:rsidR="00CB24A1" w:rsidRPr="00FD377A" w:rsidRDefault="00FD377A" w:rsidP="00582044">
      <w:pPr>
        <w:pStyle w:val="NormalWeb"/>
        <w:spacing w:before="0" w:beforeAutospacing="0" w:after="0" w:afterAutospacing="0"/>
        <w:ind w:right="372"/>
        <w:jc w:val="both"/>
        <w:rPr>
          <w:rFonts w:ascii="Times New Roman" w:hAnsi="Times New Roman" w:cs="Times New Roman"/>
          <w:sz w:val="24"/>
          <w:szCs w:val="24"/>
        </w:rPr>
      </w:pPr>
      <w:r w:rsidRPr="00FD377A">
        <w:rPr>
          <w:rFonts w:ascii="Times New Roman" w:hAnsi="Times New Roman" w:cs="Times New Roman"/>
          <w:sz w:val="24"/>
          <w:szCs w:val="24"/>
        </w:rPr>
        <w:t>Paskaidrojam, ka j</w:t>
      </w:r>
      <w:r w:rsidR="00CB24A1" w:rsidRPr="00FD377A">
        <w:rPr>
          <w:rFonts w:ascii="Times New Roman" w:hAnsi="Times New Roman" w:cs="Times New Roman"/>
          <w:sz w:val="24"/>
          <w:szCs w:val="24"/>
        </w:rPr>
        <w:t>autājumā norādīto datu uzskaitījums tiks uzskatīts par atbilstošu, papildinot to</w:t>
      </w:r>
      <w:r w:rsidRPr="00FD377A">
        <w:rPr>
          <w:rFonts w:ascii="Times New Roman" w:hAnsi="Times New Roman" w:cs="Times New Roman"/>
          <w:sz w:val="24"/>
          <w:szCs w:val="24"/>
        </w:rPr>
        <w:t>s</w:t>
      </w:r>
      <w:r w:rsidR="00CB24A1" w:rsidRPr="00FD377A">
        <w:rPr>
          <w:rFonts w:ascii="Times New Roman" w:hAnsi="Times New Roman" w:cs="Times New Roman"/>
          <w:sz w:val="24"/>
          <w:szCs w:val="24"/>
        </w:rPr>
        <w:t xml:space="preserve"> ar :</w:t>
      </w:r>
    </w:p>
    <w:p w14:paraId="36DF0EE6" w14:textId="77777777" w:rsidR="00CB24A1" w:rsidRPr="00CB24A1" w:rsidRDefault="00CB24A1" w:rsidP="00582044">
      <w:pPr>
        <w:numPr>
          <w:ilvl w:val="0"/>
          <w:numId w:val="18"/>
        </w:numPr>
        <w:ind w:right="372"/>
        <w:jc w:val="both"/>
        <w:rPr>
          <w:lang w:val="lv-LV" w:eastAsia="lv-LV"/>
        </w:rPr>
      </w:pPr>
      <w:r w:rsidRPr="00CB24A1">
        <w:rPr>
          <w:lang w:val="lv-LV" w:eastAsia="lv-LV"/>
        </w:rPr>
        <w:t xml:space="preserve"> </w:t>
      </w:r>
      <w:proofErr w:type="spellStart"/>
      <w:r w:rsidRPr="00CB24A1">
        <w:rPr>
          <w:lang w:val="lv-LV" w:eastAsia="lv-LV"/>
        </w:rPr>
        <w:t>User</w:t>
      </w:r>
      <w:proofErr w:type="spellEnd"/>
      <w:r w:rsidRPr="00CB24A1">
        <w:rPr>
          <w:lang w:val="lv-LV" w:eastAsia="lv-LV"/>
        </w:rPr>
        <w:t xml:space="preserve"> ID (darbinieka darba numurs), lai identificētu, kurš ir aktivizējis uzlādes procesu;</w:t>
      </w:r>
    </w:p>
    <w:p w14:paraId="264B63CD" w14:textId="6A508ECE" w:rsidR="00CB24A1" w:rsidRDefault="00CB24A1" w:rsidP="00582044">
      <w:pPr>
        <w:numPr>
          <w:ilvl w:val="0"/>
          <w:numId w:val="18"/>
        </w:numPr>
        <w:ind w:right="372"/>
        <w:jc w:val="both"/>
        <w:rPr>
          <w:lang w:val="lv-LV" w:eastAsia="lv-LV"/>
        </w:rPr>
      </w:pPr>
      <w:proofErr w:type="spellStart"/>
      <w:r w:rsidRPr="00CB24A1">
        <w:rPr>
          <w:lang w:val="lv-LV" w:eastAsia="lv-LV"/>
        </w:rPr>
        <w:t>Vehicle</w:t>
      </w:r>
      <w:proofErr w:type="spellEnd"/>
      <w:r w:rsidRPr="00CB24A1">
        <w:rPr>
          <w:lang w:val="lv-LV" w:eastAsia="lv-LV"/>
        </w:rPr>
        <w:t xml:space="preserve"> ID, kas Pasūtītāja izpratnē ir transportlīdzekļa borta numurs. Darbiniekam, kas aktivizē uzlādes procesu, ir jābūt iespējai uzlādes stacijā ievadīt transportlīdzekļa borta numuru. </w:t>
      </w:r>
    </w:p>
    <w:p w14:paraId="2F835B7D" w14:textId="77777777" w:rsidR="00582044" w:rsidRPr="00CB24A1" w:rsidRDefault="00582044" w:rsidP="00582044">
      <w:pPr>
        <w:ind w:left="720" w:right="372"/>
        <w:jc w:val="both"/>
        <w:rPr>
          <w:lang w:val="lv-LV" w:eastAsia="lv-LV"/>
        </w:rPr>
      </w:pPr>
    </w:p>
    <w:p w14:paraId="35406592" w14:textId="77777777" w:rsidR="00CB24A1" w:rsidRPr="00CB24A1" w:rsidRDefault="00CB24A1" w:rsidP="00582044">
      <w:pPr>
        <w:ind w:right="372"/>
        <w:jc w:val="both"/>
        <w:rPr>
          <w:lang w:val="lv-LV" w:eastAsia="lv-LV"/>
        </w:rPr>
      </w:pPr>
      <w:r w:rsidRPr="00CB24A1">
        <w:rPr>
          <w:lang w:val="lv-LV" w:eastAsia="lv-LV"/>
        </w:rPr>
        <w:t xml:space="preserve">Piegādātājs nodrošina, ka uzlādes procesu var aktivizēt autorizēts darbinieks, un ka uzlādi var veikt tikai autorizētam transportlīdzeklim. Pasūtītāja ERP uztur datus par aktuālajiem </w:t>
      </w:r>
      <w:proofErr w:type="spellStart"/>
      <w:r w:rsidRPr="00CB24A1">
        <w:rPr>
          <w:lang w:val="lv-LV" w:eastAsia="lv-LV"/>
        </w:rPr>
        <w:t>User</w:t>
      </w:r>
      <w:proofErr w:type="spellEnd"/>
      <w:r w:rsidRPr="00CB24A1">
        <w:rPr>
          <w:lang w:val="lv-LV" w:eastAsia="lv-LV"/>
        </w:rPr>
        <w:t xml:space="preserve"> ID un </w:t>
      </w:r>
      <w:proofErr w:type="spellStart"/>
      <w:r w:rsidRPr="00CB24A1">
        <w:rPr>
          <w:lang w:val="lv-LV" w:eastAsia="lv-LV"/>
        </w:rPr>
        <w:t>Vehicle</w:t>
      </w:r>
      <w:proofErr w:type="spellEnd"/>
      <w:r w:rsidRPr="00CB24A1">
        <w:rPr>
          <w:lang w:val="lv-LV" w:eastAsia="lv-LV"/>
        </w:rPr>
        <w:t xml:space="preserve"> ID.</w:t>
      </w:r>
    </w:p>
    <w:p w14:paraId="4F035AFE" w14:textId="2F38D9CF" w:rsidR="00F23C58" w:rsidRPr="00DE6850" w:rsidRDefault="00F23C58" w:rsidP="00582044">
      <w:pPr>
        <w:ind w:right="372"/>
        <w:jc w:val="both"/>
        <w:rPr>
          <w:lang w:val="lv-LV"/>
        </w:rPr>
      </w:pPr>
    </w:p>
    <w:p w14:paraId="35484A26" w14:textId="14585F4A" w:rsidR="0001723B" w:rsidRPr="0001723B" w:rsidRDefault="0001723B" w:rsidP="00582044">
      <w:pPr>
        <w:ind w:right="372"/>
        <w:jc w:val="both"/>
        <w:rPr>
          <w:i/>
          <w:iCs/>
          <w:lang w:val="lv-LV" w:eastAsia="lv-LV"/>
        </w:rPr>
      </w:pPr>
      <w:r w:rsidRPr="0001723B">
        <w:rPr>
          <w:i/>
          <w:iCs/>
          <w:lang w:val="lv-LV" w:eastAsia="lv-LV"/>
        </w:rPr>
        <w:t>2.jautājums:</w:t>
      </w:r>
    </w:p>
    <w:p w14:paraId="315156DE" w14:textId="178523BF" w:rsidR="0001723B" w:rsidRDefault="0001723B" w:rsidP="00582044">
      <w:pPr>
        <w:ind w:right="372"/>
        <w:jc w:val="both"/>
        <w:rPr>
          <w:i/>
          <w:iCs/>
          <w:lang w:val="lv-LV" w:eastAsia="lv-LV"/>
        </w:rPr>
      </w:pPr>
      <w:r w:rsidRPr="0001723B">
        <w:rPr>
          <w:i/>
          <w:iCs/>
          <w:lang w:val="lv-LV" w:eastAsia="lv-LV"/>
        </w:rPr>
        <w:t>Lūdzam sniegt informāciju par integrācijas apjomu starp piegādājamo uzlādes vadības un monitoringa sistēmu un ERP.</w:t>
      </w:r>
    </w:p>
    <w:p w14:paraId="69B918C5" w14:textId="77777777" w:rsidR="00E94E98" w:rsidRPr="0001723B" w:rsidRDefault="00E94E98" w:rsidP="00582044">
      <w:pPr>
        <w:ind w:right="372"/>
        <w:jc w:val="both"/>
        <w:rPr>
          <w:i/>
          <w:iCs/>
          <w:lang w:val="lv-LV" w:eastAsia="lv-LV"/>
        </w:rPr>
      </w:pPr>
    </w:p>
    <w:p w14:paraId="5A04C4A2" w14:textId="77777777" w:rsidR="00E94E98" w:rsidRDefault="0001723B" w:rsidP="00582044">
      <w:pPr>
        <w:ind w:right="372"/>
        <w:jc w:val="both"/>
        <w:rPr>
          <w:lang w:val="lv-LV" w:eastAsia="lv-LV"/>
        </w:rPr>
      </w:pPr>
      <w:r w:rsidRPr="0001723B">
        <w:rPr>
          <w:lang w:val="lv-LV" w:eastAsia="lv-LV"/>
        </w:rPr>
        <w:t xml:space="preserve">Atbilde: </w:t>
      </w:r>
    </w:p>
    <w:p w14:paraId="187E4BEE" w14:textId="7CF83B38" w:rsidR="0001723B" w:rsidRPr="0001723B" w:rsidRDefault="0001723B" w:rsidP="00582044">
      <w:pPr>
        <w:ind w:right="372"/>
        <w:jc w:val="both"/>
        <w:rPr>
          <w:lang w:val="lv-LV" w:eastAsia="lv-LV"/>
        </w:rPr>
      </w:pPr>
      <w:r w:rsidRPr="0001723B">
        <w:rPr>
          <w:lang w:val="lv-LV" w:eastAsia="lv-LV"/>
        </w:rPr>
        <w:t>Pamata prasības Piegādātājam integrācijā ir saņemt datus no Pasūtītāja datubāzes par:</w:t>
      </w:r>
    </w:p>
    <w:p w14:paraId="069A1AA8" w14:textId="60FD6264" w:rsidR="00E94E98" w:rsidRPr="00E94E98" w:rsidRDefault="0001723B" w:rsidP="00582044">
      <w:pPr>
        <w:pStyle w:val="ListParagraph"/>
        <w:numPr>
          <w:ilvl w:val="0"/>
          <w:numId w:val="20"/>
        </w:numPr>
        <w:ind w:right="372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E94E98">
        <w:rPr>
          <w:rFonts w:ascii="Times New Roman" w:hAnsi="Times New Roman" w:cs="Times New Roman"/>
          <w:sz w:val="24"/>
          <w:szCs w:val="24"/>
          <w:lang w:eastAsia="lv-LV"/>
        </w:rPr>
        <w:t>Pasūtītāja darbinieku kartiņām, kas ir autorizētas veikt uzlādi un nodot atpakaļ uz Pasūtītāja datubāzi datus par veiktajām uzlādēm;</w:t>
      </w:r>
    </w:p>
    <w:p w14:paraId="1ACD0A2F" w14:textId="5D89B2B8" w:rsidR="0001723B" w:rsidRPr="00E94E98" w:rsidRDefault="0001723B" w:rsidP="00582044">
      <w:pPr>
        <w:pStyle w:val="ListParagraph"/>
        <w:numPr>
          <w:ilvl w:val="0"/>
          <w:numId w:val="20"/>
        </w:numPr>
        <w:ind w:right="372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E94E98">
        <w:rPr>
          <w:rFonts w:ascii="Times New Roman" w:hAnsi="Times New Roman" w:cs="Times New Roman"/>
          <w:sz w:val="24"/>
          <w:szCs w:val="24"/>
          <w:lang w:eastAsia="lv-LV"/>
        </w:rPr>
        <w:t>Autorizētajiem transportlīdzekļu borta numuriem, kas ir tiesīgi veikt uzlādi un nodot atpakaļ uz Pasūtītāja datubāzi datus par veiktajām uzlādēm.</w:t>
      </w:r>
    </w:p>
    <w:p w14:paraId="470C753B" w14:textId="5147EC37" w:rsidR="0001723B" w:rsidRPr="0002149A" w:rsidRDefault="0001723B" w:rsidP="00582044">
      <w:pPr>
        <w:ind w:right="372"/>
        <w:rPr>
          <w:sz w:val="22"/>
          <w:szCs w:val="22"/>
          <w:lang w:val="lv-LV"/>
        </w:rPr>
      </w:pPr>
      <w:r w:rsidRPr="0001723B">
        <w:rPr>
          <w:lang w:val="lv-LV" w:eastAsia="lv-LV"/>
        </w:rPr>
        <w:t xml:space="preserve">Piegādātājs nodrošina datu pārbaudi, lai uzlādes procesu varētu iniciēt tikai autorizēts darbinieks autorizētam transportlīdzeklim. </w:t>
      </w:r>
      <w:r w:rsidRPr="0002149A">
        <w:rPr>
          <w:lang w:val="lv-LV" w:eastAsia="lv-LV"/>
        </w:rPr>
        <w:t xml:space="preserve">Piegādātājs nodrošina datu apmaiņas procesu ar Pasūtītāja ERP aktuālo </w:t>
      </w:r>
      <w:proofErr w:type="spellStart"/>
      <w:r w:rsidRPr="0002149A">
        <w:rPr>
          <w:lang w:val="lv-LV" w:eastAsia="lv-LV"/>
        </w:rPr>
        <w:t>User</w:t>
      </w:r>
      <w:proofErr w:type="spellEnd"/>
      <w:r w:rsidRPr="0002149A">
        <w:rPr>
          <w:lang w:val="lv-LV" w:eastAsia="lv-LV"/>
        </w:rPr>
        <w:t xml:space="preserve"> ID un </w:t>
      </w:r>
      <w:proofErr w:type="spellStart"/>
      <w:r w:rsidRPr="0002149A">
        <w:rPr>
          <w:lang w:val="lv-LV" w:eastAsia="lv-LV"/>
        </w:rPr>
        <w:t>Vehicle</w:t>
      </w:r>
      <w:proofErr w:type="spellEnd"/>
      <w:r w:rsidRPr="0002149A">
        <w:rPr>
          <w:lang w:val="lv-LV" w:eastAsia="lv-LV"/>
        </w:rPr>
        <w:t xml:space="preserve"> ID datu saņemšanai un apstrādei, kā arī uzlādes datu nodošanai (dati,</w:t>
      </w:r>
      <w:r w:rsidR="0002149A" w:rsidRPr="0002149A">
        <w:rPr>
          <w:lang w:val="lv-LV" w:eastAsia="lv-LV"/>
        </w:rPr>
        <w:t xml:space="preserve"> </w:t>
      </w:r>
      <w:r w:rsidR="0002149A" w:rsidRPr="0002149A">
        <w:rPr>
          <w:lang w:val="lv-LV"/>
        </w:rPr>
        <w:t>kas jānodo</w:t>
      </w:r>
      <w:r w:rsidR="0002149A">
        <w:rPr>
          <w:lang w:val="lv-LV"/>
        </w:rPr>
        <w:t>t</w:t>
      </w:r>
      <w:r w:rsidR="0002149A" w:rsidRPr="0002149A">
        <w:rPr>
          <w:lang w:val="lv-LV"/>
        </w:rPr>
        <w:t xml:space="preserve"> uz Pasūtītāja ERP, skat. atbildi uz 1.jautājumu). </w:t>
      </w:r>
    </w:p>
    <w:p w14:paraId="37A73072" w14:textId="77777777" w:rsidR="00F23C58" w:rsidRPr="005B4082" w:rsidRDefault="00F23C58" w:rsidP="00582044">
      <w:pPr>
        <w:ind w:right="372"/>
        <w:jc w:val="both"/>
        <w:rPr>
          <w:i/>
          <w:iCs/>
          <w:lang w:val="lv-LV"/>
        </w:rPr>
      </w:pPr>
    </w:p>
    <w:p w14:paraId="54F76B60" w14:textId="71314A17" w:rsidR="00F23C58" w:rsidRPr="00E0372E" w:rsidRDefault="00FA622C" w:rsidP="00582044">
      <w:pPr>
        <w:ind w:right="372"/>
        <w:jc w:val="both"/>
        <w:rPr>
          <w:i/>
          <w:iCs/>
          <w:lang w:val="lv-LV"/>
        </w:rPr>
      </w:pPr>
      <w:r w:rsidRPr="00E0372E">
        <w:rPr>
          <w:i/>
          <w:iCs/>
          <w:lang w:val="lv-LV"/>
        </w:rPr>
        <w:t>3.jautājums:</w:t>
      </w:r>
    </w:p>
    <w:p w14:paraId="3DC432BB" w14:textId="77777777" w:rsidR="00E0372E" w:rsidRPr="00E0372E" w:rsidRDefault="00E0372E" w:rsidP="00582044">
      <w:pPr>
        <w:ind w:right="372"/>
        <w:jc w:val="both"/>
        <w:rPr>
          <w:i/>
          <w:iCs/>
          <w:lang w:val="lv-LV" w:eastAsia="lv-LV"/>
        </w:rPr>
      </w:pPr>
      <w:r w:rsidRPr="00E0372E">
        <w:rPr>
          <w:i/>
          <w:iCs/>
          <w:lang w:val="lv-LV" w:eastAsia="lv-LV"/>
        </w:rPr>
        <w:t>Lūdzam precizēt, kāds komunikācijas protokols jāizmanto komunikācijā starp piegādājamo uzlādes vadības un monitoringa sistēmu un ERP.</w:t>
      </w:r>
    </w:p>
    <w:p w14:paraId="2ADAFE9C" w14:textId="77777777" w:rsidR="00E0372E" w:rsidRPr="00E0372E" w:rsidRDefault="00E0372E" w:rsidP="00582044">
      <w:pPr>
        <w:ind w:right="372"/>
        <w:rPr>
          <w:rFonts w:asciiTheme="minorHAnsi" w:hAnsiTheme="minorHAnsi" w:cstheme="minorHAnsi"/>
          <w:sz w:val="22"/>
          <w:szCs w:val="22"/>
          <w:lang w:val="lv-LV"/>
        </w:rPr>
      </w:pPr>
    </w:p>
    <w:p w14:paraId="6A5A165F" w14:textId="77777777" w:rsidR="00E94E98" w:rsidRDefault="00E0372E" w:rsidP="00582044">
      <w:pPr>
        <w:ind w:right="372"/>
        <w:jc w:val="both"/>
        <w:rPr>
          <w:lang w:val="lv-LV"/>
        </w:rPr>
      </w:pPr>
      <w:r w:rsidRPr="00E0372E">
        <w:rPr>
          <w:lang w:val="lv-LV"/>
        </w:rPr>
        <w:t xml:space="preserve">Atbilde: </w:t>
      </w:r>
    </w:p>
    <w:p w14:paraId="2E6675DF" w14:textId="13EF9CAB" w:rsidR="00E0372E" w:rsidRPr="00E0372E" w:rsidRDefault="00E0372E" w:rsidP="00582044">
      <w:pPr>
        <w:ind w:right="372"/>
        <w:jc w:val="both"/>
        <w:rPr>
          <w:lang w:val="lv-LV"/>
        </w:rPr>
      </w:pPr>
      <w:r w:rsidRPr="00E0372E">
        <w:rPr>
          <w:lang w:val="lv-LV" w:eastAsia="lv-LV"/>
        </w:rPr>
        <w:t xml:space="preserve">Pasūtītāja monitoringa sistēma ir izstrādes stadijā. Pretendentam būs jānodrošina integrācija un datu apmaiņa ar monitoringa sistēmu Pasūtītāja iekšējā datu tīklā. Pasūtītāja izmantotā sistēma ir bāzēta uz  atvērtā koda tehnoloģijām </w:t>
      </w:r>
      <w:proofErr w:type="spellStart"/>
      <w:r w:rsidRPr="00E0372E">
        <w:rPr>
          <w:lang w:val="lv-LV" w:eastAsia="lv-LV"/>
        </w:rPr>
        <w:t>PostgreSQL</w:t>
      </w:r>
      <w:proofErr w:type="spellEnd"/>
      <w:r w:rsidRPr="00E0372E">
        <w:rPr>
          <w:lang w:val="lv-LV" w:eastAsia="lv-LV"/>
        </w:rPr>
        <w:t xml:space="preserve"> un </w:t>
      </w:r>
      <w:proofErr w:type="spellStart"/>
      <w:r w:rsidRPr="00E0372E">
        <w:rPr>
          <w:lang w:val="lv-LV" w:eastAsia="lv-LV"/>
        </w:rPr>
        <w:t>Python</w:t>
      </w:r>
      <w:proofErr w:type="spellEnd"/>
      <w:r w:rsidRPr="00E0372E">
        <w:rPr>
          <w:lang w:val="lv-LV" w:eastAsia="lv-LV"/>
        </w:rPr>
        <w:t>. Tā kā protokolam ir savietojamība ar OCPP 1.6, tad integrācija jāveic balstoties uz OCPP 2.0.1, ņemot vērā arī savietojamība ar Pasūtītāja jau esošajām OCPP 1.6 standarta iekārtām.</w:t>
      </w:r>
    </w:p>
    <w:p w14:paraId="0AF43E3C" w14:textId="77777777" w:rsidR="00FA622C" w:rsidRDefault="00FA622C" w:rsidP="00582044">
      <w:pPr>
        <w:ind w:right="372"/>
        <w:jc w:val="both"/>
        <w:rPr>
          <w:i/>
          <w:iCs/>
          <w:lang w:val="lv-LV"/>
        </w:rPr>
      </w:pPr>
    </w:p>
    <w:p w14:paraId="7054CEC5" w14:textId="64AF98E6" w:rsidR="00ED287C" w:rsidRPr="00ED287C" w:rsidRDefault="00ED287C" w:rsidP="00582044">
      <w:pPr>
        <w:ind w:right="372"/>
        <w:jc w:val="both"/>
        <w:outlineLvl w:val="0"/>
        <w:rPr>
          <w:lang w:val="lv-LV"/>
        </w:rPr>
      </w:pPr>
      <w:r w:rsidRPr="00ED287C">
        <w:rPr>
          <w:lang w:val="lv-LV"/>
        </w:rPr>
        <w:t xml:space="preserve">Iepirkumu komisijas priekšsēdētāja                                                                          </w:t>
      </w:r>
      <w:r w:rsidR="00DF0270">
        <w:rPr>
          <w:lang w:val="lv-LV"/>
        </w:rPr>
        <w:t xml:space="preserve"> </w:t>
      </w:r>
      <w:r w:rsidR="006A6145">
        <w:rPr>
          <w:lang w:val="lv-LV"/>
        </w:rPr>
        <w:t xml:space="preserve"> </w:t>
      </w:r>
      <w:r w:rsidR="0061319C">
        <w:rPr>
          <w:lang w:val="lv-LV"/>
        </w:rPr>
        <w:t xml:space="preserve">       </w:t>
      </w:r>
      <w:r w:rsidRPr="00ED287C">
        <w:rPr>
          <w:lang w:val="lv-LV"/>
        </w:rPr>
        <w:t xml:space="preserve"> </w:t>
      </w:r>
      <w:r w:rsidR="00483476">
        <w:rPr>
          <w:lang w:val="lv-LV"/>
        </w:rPr>
        <w:t>Inta Novika</w:t>
      </w:r>
    </w:p>
    <w:p w14:paraId="55ADFC89" w14:textId="77777777" w:rsidR="00684FF7" w:rsidRPr="00E80785" w:rsidRDefault="00684FF7" w:rsidP="00582044">
      <w:pPr>
        <w:ind w:right="372"/>
        <w:jc w:val="both"/>
        <w:rPr>
          <w:rFonts w:ascii="Times New Roman Bold" w:hAnsi="Times New Roman Bold"/>
          <w:lang w:val="lv-LV"/>
        </w:rPr>
      </w:pPr>
    </w:p>
    <w:sectPr w:rsidR="00684FF7" w:rsidRPr="00E80785" w:rsidSect="00FD377A">
      <w:headerReference w:type="even" r:id="rId12"/>
      <w:headerReference w:type="default" r:id="rId13"/>
      <w:headerReference w:type="first" r:id="rId14"/>
      <w:pgSz w:w="11900" w:h="16840" w:code="9"/>
      <w:pgMar w:top="1134" w:right="567" w:bottom="993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8A3BE" w14:textId="77777777" w:rsidR="006C3754" w:rsidRDefault="006C3754">
      <w:r>
        <w:separator/>
      </w:r>
    </w:p>
  </w:endnote>
  <w:endnote w:type="continuationSeparator" w:id="0">
    <w:p w14:paraId="6866D304" w14:textId="77777777" w:rsidR="006C3754" w:rsidRDefault="006C3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6CC0D" w14:textId="77777777" w:rsidR="006C3754" w:rsidRDefault="006C3754">
      <w:r>
        <w:separator/>
      </w:r>
    </w:p>
  </w:footnote>
  <w:footnote w:type="continuationSeparator" w:id="0">
    <w:p w14:paraId="74C78593" w14:textId="77777777" w:rsidR="006C3754" w:rsidRDefault="006C3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E990621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12DD9303" w:rsidR="001B6FD9" w:rsidRDefault="00C510BE" w:rsidP="00477D5C">
    <w:pPr>
      <w:pStyle w:val="Header"/>
      <w:tabs>
        <w:tab w:val="left" w:pos="426"/>
        <w:tab w:val="left" w:pos="1418"/>
      </w:tabs>
      <w:jc w:val="both"/>
    </w:pPr>
    <w:bookmarkStart w:id="0" w:name="docDate"/>
    <w:bookmarkStart w:id="1" w:name="docNr"/>
    <w:bookmarkEnd w:id="0"/>
    <w:bookmarkEnd w:id="1"/>
    <w:r>
      <w:t>06.01.2023.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52F21"/>
    <w:multiLevelType w:val="hybridMultilevel"/>
    <w:tmpl w:val="BD3095F0"/>
    <w:lvl w:ilvl="0" w:tplc="8484204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F723564"/>
    <w:multiLevelType w:val="hybridMultilevel"/>
    <w:tmpl w:val="DD5CC6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7748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E96CAE"/>
    <w:multiLevelType w:val="multilevel"/>
    <w:tmpl w:val="18EEB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A4636"/>
    <w:multiLevelType w:val="multilevel"/>
    <w:tmpl w:val="913C38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19A4B21"/>
    <w:multiLevelType w:val="hybridMultilevel"/>
    <w:tmpl w:val="43BABE98"/>
    <w:lvl w:ilvl="0" w:tplc="DEDC1E3C">
      <w:start w:val="2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72E4A87"/>
    <w:multiLevelType w:val="hybridMultilevel"/>
    <w:tmpl w:val="E63E9058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72B1F"/>
    <w:multiLevelType w:val="hybridMultilevel"/>
    <w:tmpl w:val="2C245FB4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5ECF7E8E"/>
    <w:multiLevelType w:val="hybridMultilevel"/>
    <w:tmpl w:val="1D743512"/>
    <w:lvl w:ilvl="0" w:tplc="B576E4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13D0E"/>
    <w:multiLevelType w:val="hybridMultilevel"/>
    <w:tmpl w:val="196240B2"/>
    <w:lvl w:ilvl="0" w:tplc="0A165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92579E"/>
    <w:multiLevelType w:val="multilevel"/>
    <w:tmpl w:val="1DF47598"/>
    <w:lvl w:ilvl="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52" w:hanging="432"/>
      </w:pPr>
    </w:lvl>
    <w:lvl w:ilvl="2">
      <w:start w:val="1"/>
      <w:numFmt w:val="decimal"/>
      <w:lvlText w:val="%1.%2.%3."/>
      <w:lvlJc w:val="left"/>
      <w:pPr>
        <w:ind w:left="3384" w:hanging="504"/>
      </w:pPr>
    </w:lvl>
    <w:lvl w:ilvl="3">
      <w:start w:val="1"/>
      <w:numFmt w:val="decimal"/>
      <w:lvlText w:val="%1.%2.%3.%4."/>
      <w:lvlJc w:val="left"/>
      <w:pPr>
        <w:ind w:left="3888" w:hanging="648"/>
      </w:pPr>
    </w:lvl>
    <w:lvl w:ilvl="4">
      <w:start w:val="1"/>
      <w:numFmt w:val="decimal"/>
      <w:lvlText w:val="%1.%2.%3.%4.%5."/>
      <w:lvlJc w:val="left"/>
      <w:pPr>
        <w:ind w:left="4392" w:hanging="792"/>
      </w:pPr>
    </w:lvl>
    <w:lvl w:ilvl="5">
      <w:start w:val="1"/>
      <w:numFmt w:val="decimal"/>
      <w:lvlText w:val="%1.%2.%3.%4.%5.%6."/>
      <w:lvlJc w:val="left"/>
      <w:pPr>
        <w:ind w:left="4896" w:hanging="936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5904" w:hanging="1224"/>
      </w:pPr>
    </w:lvl>
    <w:lvl w:ilvl="8">
      <w:start w:val="1"/>
      <w:numFmt w:val="decimal"/>
      <w:lvlText w:val="%1.%2.%3.%4.%5.%6.%7.%8.%9."/>
      <w:lvlJc w:val="left"/>
      <w:pPr>
        <w:ind w:left="6480" w:hanging="1440"/>
      </w:pPr>
    </w:lvl>
  </w:abstractNum>
  <w:abstractNum w:abstractNumId="17" w15:restartNumberingAfterBreak="0">
    <w:nsid w:val="6D6C111E"/>
    <w:multiLevelType w:val="multilevel"/>
    <w:tmpl w:val="B644BC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3B36DF1"/>
    <w:multiLevelType w:val="hybridMultilevel"/>
    <w:tmpl w:val="5EBE0B66"/>
    <w:lvl w:ilvl="0" w:tplc="539A97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1"/>
  </w:num>
  <w:num w:numId="5">
    <w:abstractNumId w:val="9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5"/>
  </w:num>
  <w:num w:numId="10">
    <w:abstractNumId w:val="3"/>
  </w:num>
  <w:num w:numId="11">
    <w:abstractNumId w:val="17"/>
  </w:num>
  <w:num w:numId="12">
    <w:abstractNumId w:val="6"/>
  </w:num>
  <w:num w:numId="13">
    <w:abstractNumId w:val="11"/>
  </w:num>
  <w:num w:numId="14">
    <w:abstractNumId w:val="13"/>
  </w:num>
  <w:num w:numId="15">
    <w:abstractNumId w:val="10"/>
  </w:num>
  <w:num w:numId="16">
    <w:abstractNumId w:val="16"/>
  </w:num>
  <w:num w:numId="17">
    <w:abstractNumId w:val="15"/>
  </w:num>
  <w:num w:numId="18">
    <w:abstractNumId w:val="14"/>
  </w:num>
  <w:num w:numId="19">
    <w:abstractNumId w:val="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22EC"/>
    <w:rsid w:val="00004F0D"/>
    <w:rsid w:val="000107AF"/>
    <w:rsid w:val="000116BA"/>
    <w:rsid w:val="00011A1E"/>
    <w:rsid w:val="00012860"/>
    <w:rsid w:val="0001357B"/>
    <w:rsid w:val="0001453B"/>
    <w:rsid w:val="00014AAA"/>
    <w:rsid w:val="0001723B"/>
    <w:rsid w:val="0002149A"/>
    <w:rsid w:val="0004076F"/>
    <w:rsid w:val="0004286D"/>
    <w:rsid w:val="00044AEE"/>
    <w:rsid w:val="000513F6"/>
    <w:rsid w:val="000525F0"/>
    <w:rsid w:val="00052CD7"/>
    <w:rsid w:val="000604EE"/>
    <w:rsid w:val="000616A3"/>
    <w:rsid w:val="00063833"/>
    <w:rsid w:val="00072933"/>
    <w:rsid w:val="0008411B"/>
    <w:rsid w:val="000B0105"/>
    <w:rsid w:val="000B6FD1"/>
    <w:rsid w:val="000C2044"/>
    <w:rsid w:val="000C2F69"/>
    <w:rsid w:val="000D371C"/>
    <w:rsid w:val="000D6732"/>
    <w:rsid w:val="000E1AA8"/>
    <w:rsid w:val="000E35C8"/>
    <w:rsid w:val="000E35F8"/>
    <w:rsid w:val="000E7E1F"/>
    <w:rsid w:val="000F4D1B"/>
    <w:rsid w:val="0010646A"/>
    <w:rsid w:val="00122A4B"/>
    <w:rsid w:val="00127A43"/>
    <w:rsid w:val="00143E88"/>
    <w:rsid w:val="00145341"/>
    <w:rsid w:val="00146967"/>
    <w:rsid w:val="00182883"/>
    <w:rsid w:val="00185A7E"/>
    <w:rsid w:val="00191138"/>
    <w:rsid w:val="001A4C62"/>
    <w:rsid w:val="001A6133"/>
    <w:rsid w:val="001A6A27"/>
    <w:rsid w:val="001A72BC"/>
    <w:rsid w:val="001B000D"/>
    <w:rsid w:val="001B2AD7"/>
    <w:rsid w:val="001B6718"/>
    <w:rsid w:val="001B6FD9"/>
    <w:rsid w:val="001C0A83"/>
    <w:rsid w:val="001C1653"/>
    <w:rsid w:val="001C5053"/>
    <w:rsid w:val="002001E4"/>
    <w:rsid w:val="002136C8"/>
    <w:rsid w:val="002222DE"/>
    <w:rsid w:val="00233FCE"/>
    <w:rsid w:val="00234157"/>
    <w:rsid w:val="00234C11"/>
    <w:rsid w:val="002410DE"/>
    <w:rsid w:val="00250C8B"/>
    <w:rsid w:val="002519F8"/>
    <w:rsid w:val="0026220C"/>
    <w:rsid w:val="00263228"/>
    <w:rsid w:val="002671CE"/>
    <w:rsid w:val="00274245"/>
    <w:rsid w:val="002747E5"/>
    <w:rsid w:val="002B1A94"/>
    <w:rsid w:val="002C178C"/>
    <w:rsid w:val="002C786C"/>
    <w:rsid w:val="002D303C"/>
    <w:rsid w:val="002E10DC"/>
    <w:rsid w:val="002E43A6"/>
    <w:rsid w:val="002E5BC5"/>
    <w:rsid w:val="002E786C"/>
    <w:rsid w:val="00300D5F"/>
    <w:rsid w:val="003014F9"/>
    <w:rsid w:val="00301EF1"/>
    <w:rsid w:val="003130A2"/>
    <w:rsid w:val="00325A6F"/>
    <w:rsid w:val="00333E82"/>
    <w:rsid w:val="003351CC"/>
    <w:rsid w:val="00335EEB"/>
    <w:rsid w:val="00336D5E"/>
    <w:rsid w:val="0034617A"/>
    <w:rsid w:val="0035193C"/>
    <w:rsid w:val="0036064C"/>
    <w:rsid w:val="00361C55"/>
    <w:rsid w:val="00364BA7"/>
    <w:rsid w:val="00365003"/>
    <w:rsid w:val="00365370"/>
    <w:rsid w:val="00375769"/>
    <w:rsid w:val="00384C24"/>
    <w:rsid w:val="003877B2"/>
    <w:rsid w:val="00390AA0"/>
    <w:rsid w:val="003A76FA"/>
    <w:rsid w:val="003C19BB"/>
    <w:rsid w:val="003C4314"/>
    <w:rsid w:val="003C47E5"/>
    <w:rsid w:val="003C50A5"/>
    <w:rsid w:val="003C7CAA"/>
    <w:rsid w:val="003D5F72"/>
    <w:rsid w:val="003E010C"/>
    <w:rsid w:val="003F3681"/>
    <w:rsid w:val="003F5509"/>
    <w:rsid w:val="00402CE9"/>
    <w:rsid w:val="0040733B"/>
    <w:rsid w:val="0042756D"/>
    <w:rsid w:val="00433E36"/>
    <w:rsid w:val="0043680C"/>
    <w:rsid w:val="00443CA7"/>
    <w:rsid w:val="00446224"/>
    <w:rsid w:val="00454749"/>
    <w:rsid w:val="00454D63"/>
    <w:rsid w:val="00455984"/>
    <w:rsid w:val="00477D5C"/>
    <w:rsid w:val="00483476"/>
    <w:rsid w:val="00495061"/>
    <w:rsid w:val="004A0D6C"/>
    <w:rsid w:val="004B0AF2"/>
    <w:rsid w:val="004B0C9F"/>
    <w:rsid w:val="004B17EF"/>
    <w:rsid w:val="004B761C"/>
    <w:rsid w:val="004C2F01"/>
    <w:rsid w:val="004D636B"/>
    <w:rsid w:val="004E3581"/>
    <w:rsid w:val="004F098D"/>
    <w:rsid w:val="004F0DA4"/>
    <w:rsid w:val="004F29CC"/>
    <w:rsid w:val="004F581B"/>
    <w:rsid w:val="00514C32"/>
    <w:rsid w:val="00517B44"/>
    <w:rsid w:val="00521B07"/>
    <w:rsid w:val="0052354F"/>
    <w:rsid w:val="0052581A"/>
    <w:rsid w:val="00526FFA"/>
    <w:rsid w:val="0054525F"/>
    <w:rsid w:val="0056186C"/>
    <w:rsid w:val="00570E1F"/>
    <w:rsid w:val="005710D9"/>
    <w:rsid w:val="00573C21"/>
    <w:rsid w:val="00574553"/>
    <w:rsid w:val="00576258"/>
    <w:rsid w:val="005764D6"/>
    <w:rsid w:val="00576EBE"/>
    <w:rsid w:val="00582044"/>
    <w:rsid w:val="005A0903"/>
    <w:rsid w:val="005B1FDE"/>
    <w:rsid w:val="005B4082"/>
    <w:rsid w:val="005B7C15"/>
    <w:rsid w:val="005D3F37"/>
    <w:rsid w:val="005D47D5"/>
    <w:rsid w:val="005E3B0A"/>
    <w:rsid w:val="005F3ACE"/>
    <w:rsid w:val="00605FE2"/>
    <w:rsid w:val="006075F6"/>
    <w:rsid w:val="0061319C"/>
    <w:rsid w:val="00620886"/>
    <w:rsid w:val="006223E9"/>
    <w:rsid w:val="00624E1C"/>
    <w:rsid w:val="006312F4"/>
    <w:rsid w:val="00632A53"/>
    <w:rsid w:val="006339F1"/>
    <w:rsid w:val="006414CC"/>
    <w:rsid w:val="00654B52"/>
    <w:rsid w:val="00663534"/>
    <w:rsid w:val="00675848"/>
    <w:rsid w:val="006765C4"/>
    <w:rsid w:val="00684FF7"/>
    <w:rsid w:val="006874A7"/>
    <w:rsid w:val="006968E4"/>
    <w:rsid w:val="006A3C1B"/>
    <w:rsid w:val="006A6145"/>
    <w:rsid w:val="006A672C"/>
    <w:rsid w:val="006B0D98"/>
    <w:rsid w:val="006B52BC"/>
    <w:rsid w:val="006B5782"/>
    <w:rsid w:val="006C3754"/>
    <w:rsid w:val="006C4115"/>
    <w:rsid w:val="006D3BDA"/>
    <w:rsid w:val="006E03D2"/>
    <w:rsid w:val="00706549"/>
    <w:rsid w:val="00712459"/>
    <w:rsid w:val="00713AD3"/>
    <w:rsid w:val="0071685A"/>
    <w:rsid w:val="00720501"/>
    <w:rsid w:val="00732D57"/>
    <w:rsid w:val="00735447"/>
    <w:rsid w:val="00737061"/>
    <w:rsid w:val="00740A47"/>
    <w:rsid w:val="00741397"/>
    <w:rsid w:val="0075033F"/>
    <w:rsid w:val="00756CAE"/>
    <w:rsid w:val="00761DC2"/>
    <w:rsid w:val="007666D6"/>
    <w:rsid w:val="00772FA7"/>
    <w:rsid w:val="00780537"/>
    <w:rsid w:val="00781423"/>
    <w:rsid w:val="00781934"/>
    <w:rsid w:val="007875D1"/>
    <w:rsid w:val="00792BCA"/>
    <w:rsid w:val="007A34BE"/>
    <w:rsid w:val="007B1AFB"/>
    <w:rsid w:val="007B3E19"/>
    <w:rsid w:val="007C7D70"/>
    <w:rsid w:val="007D161A"/>
    <w:rsid w:val="007D343F"/>
    <w:rsid w:val="007D4DAC"/>
    <w:rsid w:val="007D62F7"/>
    <w:rsid w:val="007E1B98"/>
    <w:rsid w:val="007F411B"/>
    <w:rsid w:val="00800A08"/>
    <w:rsid w:val="00803136"/>
    <w:rsid w:val="00803A1A"/>
    <w:rsid w:val="008100AA"/>
    <w:rsid w:val="00811234"/>
    <w:rsid w:val="0082594E"/>
    <w:rsid w:val="00825FA6"/>
    <w:rsid w:val="00830C0F"/>
    <w:rsid w:val="008324A5"/>
    <w:rsid w:val="00832A03"/>
    <w:rsid w:val="00847BEB"/>
    <w:rsid w:val="008533C8"/>
    <w:rsid w:val="00857D3F"/>
    <w:rsid w:val="00872B40"/>
    <w:rsid w:val="008A1BCE"/>
    <w:rsid w:val="008A3C61"/>
    <w:rsid w:val="008C1996"/>
    <w:rsid w:val="008C4EFF"/>
    <w:rsid w:val="008C672B"/>
    <w:rsid w:val="008D5DA8"/>
    <w:rsid w:val="008D75E4"/>
    <w:rsid w:val="008E0C46"/>
    <w:rsid w:val="008E13DB"/>
    <w:rsid w:val="008E2BAA"/>
    <w:rsid w:val="008E4C93"/>
    <w:rsid w:val="008F2C09"/>
    <w:rsid w:val="008F37EE"/>
    <w:rsid w:val="008F3B1F"/>
    <w:rsid w:val="008F56C0"/>
    <w:rsid w:val="00904B48"/>
    <w:rsid w:val="00912FF0"/>
    <w:rsid w:val="0091748D"/>
    <w:rsid w:val="00933542"/>
    <w:rsid w:val="00940141"/>
    <w:rsid w:val="00940EF4"/>
    <w:rsid w:val="0094369A"/>
    <w:rsid w:val="00956FC7"/>
    <w:rsid w:val="00964FE8"/>
    <w:rsid w:val="009724A8"/>
    <w:rsid w:val="00975730"/>
    <w:rsid w:val="00982FA2"/>
    <w:rsid w:val="00983AFB"/>
    <w:rsid w:val="00984992"/>
    <w:rsid w:val="009950FF"/>
    <w:rsid w:val="00996DDD"/>
    <w:rsid w:val="009A3987"/>
    <w:rsid w:val="009A74D8"/>
    <w:rsid w:val="009B03BA"/>
    <w:rsid w:val="009B2B03"/>
    <w:rsid w:val="009B6D80"/>
    <w:rsid w:val="009C289F"/>
    <w:rsid w:val="009D1FF6"/>
    <w:rsid w:val="009D4658"/>
    <w:rsid w:val="009E2111"/>
    <w:rsid w:val="009E75C3"/>
    <w:rsid w:val="00A075D3"/>
    <w:rsid w:val="00A13FCD"/>
    <w:rsid w:val="00A14F6B"/>
    <w:rsid w:val="00A23EA6"/>
    <w:rsid w:val="00A25856"/>
    <w:rsid w:val="00A26288"/>
    <w:rsid w:val="00A3285A"/>
    <w:rsid w:val="00A42309"/>
    <w:rsid w:val="00A43418"/>
    <w:rsid w:val="00A435F3"/>
    <w:rsid w:val="00A470A8"/>
    <w:rsid w:val="00A52673"/>
    <w:rsid w:val="00A551B1"/>
    <w:rsid w:val="00A555AB"/>
    <w:rsid w:val="00A55640"/>
    <w:rsid w:val="00A76402"/>
    <w:rsid w:val="00A771E3"/>
    <w:rsid w:val="00A83D90"/>
    <w:rsid w:val="00A842D4"/>
    <w:rsid w:val="00A84550"/>
    <w:rsid w:val="00A90154"/>
    <w:rsid w:val="00A94FF8"/>
    <w:rsid w:val="00A96368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E65B5"/>
    <w:rsid w:val="00AE755D"/>
    <w:rsid w:val="00AF6DD2"/>
    <w:rsid w:val="00B05285"/>
    <w:rsid w:val="00B05C16"/>
    <w:rsid w:val="00B120E3"/>
    <w:rsid w:val="00B12BD6"/>
    <w:rsid w:val="00B15EB4"/>
    <w:rsid w:val="00B17037"/>
    <w:rsid w:val="00B20B4D"/>
    <w:rsid w:val="00B36E79"/>
    <w:rsid w:val="00B40C08"/>
    <w:rsid w:val="00B45069"/>
    <w:rsid w:val="00B549CB"/>
    <w:rsid w:val="00B6333C"/>
    <w:rsid w:val="00B67B48"/>
    <w:rsid w:val="00B84DE7"/>
    <w:rsid w:val="00B90E98"/>
    <w:rsid w:val="00B9217F"/>
    <w:rsid w:val="00BA3806"/>
    <w:rsid w:val="00BB402A"/>
    <w:rsid w:val="00BC2049"/>
    <w:rsid w:val="00BC2E48"/>
    <w:rsid w:val="00BC6127"/>
    <w:rsid w:val="00BE279A"/>
    <w:rsid w:val="00BE5EC0"/>
    <w:rsid w:val="00BE690F"/>
    <w:rsid w:val="00BE69EA"/>
    <w:rsid w:val="00BE6EB3"/>
    <w:rsid w:val="00BF56E0"/>
    <w:rsid w:val="00BF7D80"/>
    <w:rsid w:val="00C05968"/>
    <w:rsid w:val="00C10D35"/>
    <w:rsid w:val="00C20551"/>
    <w:rsid w:val="00C234E1"/>
    <w:rsid w:val="00C27E7A"/>
    <w:rsid w:val="00C3119D"/>
    <w:rsid w:val="00C31C54"/>
    <w:rsid w:val="00C4109D"/>
    <w:rsid w:val="00C510BE"/>
    <w:rsid w:val="00C52E8C"/>
    <w:rsid w:val="00C540E8"/>
    <w:rsid w:val="00C653CC"/>
    <w:rsid w:val="00C71D15"/>
    <w:rsid w:val="00C82B02"/>
    <w:rsid w:val="00C91D95"/>
    <w:rsid w:val="00C950CD"/>
    <w:rsid w:val="00CA0385"/>
    <w:rsid w:val="00CA2F6D"/>
    <w:rsid w:val="00CA73ED"/>
    <w:rsid w:val="00CB24A1"/>
    <w:rsid w:val="00CB3ACB"/>
    <w:rsid w:val="00CB7671"/>
    <w:rsid w:val="00CC5B28"/>
    <w:rsid w:val="00CD01E0"/>
    <w:rsid w:val="00CD1D0F"/>
    <w:rsid w:val="00CE03A1"/>
    <w:rsid w:val="00D019CA"/>
    <w:rsid w:val="00D05222"/>
    <w:rsid w:val="00D317EC"/>
    <w:rsid w:val="00D34A22"/>
    <w:rsid w:val="00D35504"/>
    <w:rsid w:val="00D35507"/>
    <w:rsid w:val="00D408A4"/>
    <w:rsid w:val="00D43D83"/>
    <w:rsid w:val="00D54443"/>
    <w:rsid w:val="00D56440"/>
    <w:rsid w:val="00D77F55"/>
    <w:rsid w:val="00D81F1C"/>
    <w:rsid w:val="00D838D0"/>
    <w:rsid w:val="00D86507"/>
    <w:rsid w:val="00DB2C78"/>
    <w:rsid w:val="00DB6249"/>
    <w:rsid w:val="00DC04D9"/>
    <w:rsid w:val="00DC6EAE"/>
    <w:rsid w:val="00DC7523"/>
    <w:rsid w:val="00DD6FE2"/>
    <w:rsid w:val="00DE6850"/>
    <w:rsid w:val="00DE6FD5"/>
    <w:rsid w:val="00DF0040"/>
    <w:rsid w:val="00DF0270"/>
    <w:rsid w:val="00DF14C4"/>
    <w:rsid w:val="00DF6D93"/>
    <w:rsid w:val="00E00F55"/>
    <w:rsid w:val="00E030A1"/>
    <w:rsid w:val="00E0372E"/>
    <w:rsid w:val="00E064E9"/>
    <w:rsid w:val="00E249EE"/>
    <w:rsid w:val="00E36D7A"/>
    <w:rsid w:val="00E42D5D"/>
    <w:rsid w:val="00E43013"/>
    <w:rsid w:val="00E47F88"/>
    <w:rsid w:val="00E50CF3"/>
    <w:rsid w:val="00E718B5"/>
    <w:rsid w:val="00E71B3D"/>
    <w:rsid w:val="00E71DD0"/>
    <w:rsid w:val="00E80785"/>
    <w:rsid w:val="00E842ED"/>
    <w:rsid w:val="00E867A2"/>
    <w:rsid w:val="00E874EE"/>
    <w:rsid w:val="00E9092A"/>
    <w:rsid w:val="00E9346D"/>
    <w:rsid w:val="00E934DF"/>
    <w:rsid w:val="00E94E98"/>
    <w:rsid w:val="00E959CF"/>
    <w:rsid w:val="00EA303A"/>
    <w:rsid w:val="00EB089E"/>
    <w:rsid w:val="00EB1274"/>
    <w:rsid w:val="00EC1BA5"/>
    <w:rsid w:val="00ED0F5E"/>
    <w:rsid w:val="00ED1C42"/>
    <w:rsid w:val="00ED287C"/>
    <w:rsid w:val="00EE2231"/>
    <w:rsid w:val="00EE4C25"/>
    <w:rsid w:val="00F00E4E"/>
    <w:rsid w:val="00F01C15"/>
    <w:rsid w:val="00F16EDA"/>
    <w:rsid w:val="00F213A8"/>
    <w:rsid w:val="00F2385E"/>
    <w:rsid w:val="00F23C58"/>
    <w:rsid w:val="00F321BF"/>
    <w:rsid w:val="00F428CF"/>
    <w:rsid w:val="00F627F4"/>
    <w:rsid w:val="00F631D4"/>
    <w:rsid w:val="00F63849"/>
    <w:rsid w:val="00F717A2"/>
    <w:rsid w:val="00F73987"/>
    <w:rsid w:val="00F74039"/>
    <w:rsid w:val="00F92ACD"/>
    <w:rsid w:val="00F96A7A"/>
    <w:rsid w:val="00FA622C"/>
    <w:rsid w:val="00FB4415"/>
    <w:rsid w:val="00FC00B7"/>
    <w:rsid w:val="00FC48B6"/>
    <w:rsid w:val="00FD377A"/>
    <w:rsid w:val="00FF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aliases w:val="2,Buletai,Bullet 1,Bullet EY,ERP-List Paragraph,List Paragraph Red,List Paragraph11,List Paragraph111,List Paragraph2,List Paragraph21,List Paragraph3,Numbering,Paragraph,Sąrašo pastraipa1,Use Case List Paragraph,Virsraksti,lp1,Syle 1,Str"/>
    <w:basedOn w:val="Normal"/>
    <w:link w:val="ListParagraphChar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paragraph" w:styleId="NormalWeb">
    <w:name w:val="Normal (Web)"/>
    <w:basedOn w:val="Normal"/>
    <w:uiPriority w:val="99"/>
    <w:unhideWhenUsed/>
    <w:locked/>
    <w:rsid w:val="0081123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paragraph" w:customStyle="1" w:styleId="m-8881983957735743658msolistparagraph">
    <w:name w:val="m_-8881983957735743658msolistparagraph"/>
    <w:basedOn w:val="Normal"/>
    <w:rsid w:val="00333E8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character" w:customStyle="1" w:styleId="ListParagraphChar">
    <w:name w:val="List Paragraph Char"/>
    <w:aliases w:val="2 Char,Buletai Char,Bullet 1 Char,Bullet EY Char,ERP-List Paragraph Char,List Paragraph Red Char,List Paragraph11 Char,List Paragraph111 Char,List Paragraph2 Char,List Paragraph21 Char,List Paragraph3 Char,Numbering Char,lp1 Char"/>
    <w:basedOn w:val="DefaultParagraphFont"/>
    <w:link w:val="ListParagraph"/>
    <w:uiPriority w:val="34"/>
    <w:locked/>
    <w:rsid w:val="00800A08"/>
    <w:rPr>
      <w:rFonts w:ascii="Calibri" w:eastAsiaTheme="minorHAnsi" w:hAnsi="Calibri" w:cs="Calibri"/>
      <w:sz w:val="22"/>
      <w:szCs w:val="22"/>
      <w:lang w:val="lv-LV" w:eastAsia="en-US"/>
    </w:rPr>
  </w:style>
  <w:style w:type="paragraph" w:customStyle="1" w:styleId="Default">
    <w:name w:val="Default"/>
    <w:basedOn w:val="Normal"/>
    <w:rsid w:val="00D838D0"/>
    <w:pPr>
      <w:autoSpaceDE w:val="0"/>
      <w:autoSpaceDN w:val="0"/>
    </w:pPr>
    <w:rPr>
      <w:rFonts w:ascii="Calibri" w:eastAsiaTheme="minorHAnsi" w:hAnsi="Calibri" w:cs="Calibri"/>
      <w:color w:val="00000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4" ma:contentTypeDescription="Izveidot jaunu dokumentu." ma:contentTypeScope="" ma:versionID="47bc4d23e6e89d08bf103af1bf1f3636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7c9b32087357acebd80bf72872b61896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12ECC6-9ED6-46F1-AC58-979260C05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CD07FD-7BE2-45AB-820C-A3AE7EA20A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06B6DA-ADE9-4347-A76C-432D1F4CC25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6e8af54f-37a3-4179-b2ce-85d568299097"/>
    <ds:schemaRef ds:uri="407fae41-c47b-43cc-966a-01b838070d44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2023-01-06T08:48:00Z</dcterms:created>
  <dcterms:modified xsi:type="dcterms:W3CDTF">2023-01-06T08:48:00Z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