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89F9" w14:textId="1F1390FE" w:rsidR="00FF423F" w:rsidRPr="00C92B4A" w:rsidRDefault="00EC1BA5" w:rsidP="00C92B4A">
      <w:pPr>
        <w:tabs>
          <w:tab w:val="left" w:pos="6237"/>
        </w:tabs>
        <w:ind w:right="374"/>
        <w:jc w:val="right"/>
        <w:rPr>
          <w:color w:val="0563C1"/>
          <w:u w:val="single"/>
          <w:lang w:val="lv-LV"/>
        </w:rPr>
      </w:pPr>
      <w:r w:rsidRPr="00515E89">
        <w:rPr>
          <w:b/>
          <w:bCs/>
          <w:lang w:val="lv-LV"/>
        </w:rPr>
        <w:t xml:space="preserve">                                                                                          </w:t>
      </w:r>
    </w:p>
    <w:p w14:paraId="4E318213" w14:textId="77777777" w:rsidR="002C0DC1" w:rsidRPr="00515E89" w:rsidRDefault="00ED287C" w:rsidP="00515E89">
      <w:pPr>
        <w:ind w:right="374"/>
        <w:jc w:val="both"/>
        <w:rPr>
          <w:i/>
          <w:iCs/>
          <w:lang w:val="lv-LV"/>
        </w:rPr>
      </w:pPr>
      <w:r w:rsidRPr="00515E89">
        <w:rPr>
          <w:i/>
          <w:lang w:val="lv-LV"/>
        </w:rPr>
        <w:t xml:space="preserve">Par </w:t>
      </w:r>
      <w:r w:rsidR="002C0DC1" w:rsidRPr="00515E89">
        <w:rPr>
          <w:i/>
          <w:iCs/>
          <w:lang w:val="lv-LV"/>
        </w:rPr>
        <w:t>atklāt</w:t>
      </w:r>
      <w:r w:rsidR="002C0DC1" w:rsidRPr="00515E89">
        <w:rPr>
          <w:i/>
          <w:iCs/>
          <w:lang w:val="lv-LV"/>
        </w:rPr>
        <w:t>a</w:t>
      </w:r>
      <w:r w:rsidR="002C0DC1" w:rsidRPr="00515E89">
        <w:rPr>
          <w:i/>
          <w:iCs/>
          <w:lang w:val="lv-LV"/>
        </w:rPr>
        <w:t xml:space="preserve"> konkurs</w:t>
      </w:r>
      <w:r w:rsidR="002C0DC1" w:rsidRPr="00515E89">
        <w:rPr>
          <w:i/>
          <w:iCs/>
          <w:lang w:val="lv-LV"/>
        </w:rPr>
        <w:t>a</w:t>
      </w:r>
      <w:r w:rsidR="002C0DC1" w:rsidRPr="00515E89">
        <w:rPr>
          <w:i/>
          <w:iCs/>
          <w:lang w:val="lv-LV"/>
        </w:rPr>
        <w:t xml:space="preserve"> </w:t>
      </w:r>
    </w:p>
    <w:p w14:paraId="6EC5352B" w14:textId="77777777" w:rsidR="002C0DC1" w:rsidRPr="00515E89" w:rsidRDefault="002C0DC1" w:rsidP="00515E89">
      <w:pPr>
        <w:ind w:right="374"/>
        <w:jc w:val="both"/>
        <w:rPr>
          <w:i/>
          <w:iCs/>
          <w:lang w:val="lv-LV"/>
        </w:rPr>
      </w:pPr>
      <w:r w:rsidRPr="00515E89">
        <w:rPr>
          <w:i/>
          <w:iCs/>
          <w:lang w:val="lv-LV"/>
        </w:rPr>
        <w:t>"</w:t>
      </w:r>
      <w:proofErr w:type="spellStart"/>
      <w:r w:rsidRPr="00515E89">
        <w:rPr>
          <w:i/>
          <w:iCs/>
          <w:lang w:val="lv-LV"/>
        </w:rPr>
        <w:t>Elektrosaimniecības</w:t>
      </w:r>
      <w:proofErr w:type="spellEnd"/>
      <w:r w:rsidRPr="00515E89">
        <w:rPr>
          <w:i/>
          <w:iCs/>
          <w:lang w:val="lv-LV"/>
        </w:rPr>
        <w:t xml:space="preserve"> </w:t>
      </w:r>
      <w:proofErr w:type="spellStart"/>
      <w:r w:rsidRPr="00515E89">
        <w:rPr>
          <w:i/>
          <w:iCs/>
          <w:lang w:val="lv-LV"/>
        </w:rPr>
        <w:t>dispečerpunktu</w:t>
      </w:r>
      <w:proofErr w:type="spellEnd"/>
      <w:r w:rsidRPr="00515E89">
        <w:rPr>
          <w:i/>
          <w:iCs/>
          <w:lang w:val="lv-LV"/>
        </w:rPr>
        <w:t xml:space="preserve"> un apakšstaciju monitoringa </w:t>
      </w:r>
    </w:p>
    <w:p w14:paraId="3BD97552" w14:textId="1E95B5AC" w:rsidR="002C0DC1" w:rsidRPr="00515E89" w:rsidRDefault="002C0DC1" w:rsidP="00515E89">
      <w:pPr>
        <w:ind w:right="374"/>
        <w:jc w:val="both"/>
        <w:rPr>
          <w:i/>
          <w:iCs/>
          <w:lang w:val="lv-LV"/>
        </w:rPr>
      </w:pPr>
      <w:r w:rsidRPr="00515E89">
        <w:rPr>
          <w:i/>
          <w:iCs/>
          <w:lang w:val="lv-LV"/>
        </w:rPr>
        <w:t>un telemātikas darbības paplašināšana" (ID Nr.RS/2023/18)</w:t>
      </w:r>
      <w:r w:rsidRPr="00515E89">
        <w:rPr>
          <w:i/>
          <w:iCs/>
          <w:lang w:val="lv-LV"/>
        </w:rPr>
        <w:t xml:space="preserve"> nolikuma prasībām</w:t>
      </w:r>
    </w:p>
    <w:p w14:paraId="6F27DAAA" w14:textId="20769498" w:rsidR="00ED287C" w:rsidRPr="00515E89" w:rsidRDefault="00ED287C" w:rsidP="00515E89">
      <w:pPr>
        <w:ind w:right="374"/>
        <w:jc w:val="both"/>
        <w:rPr>
          <w:lang w:val="lv-LV"/>
        </w:rPr>
      </w:pPr>
    </w:p>
    <w:p w14:paraId="66FC9AA7" w14:textId="7296861C" w:rsidR="00ED287C" w:rsidRPr="00515E89" w:rsidRDefault="00ED287C" w:rsidP="00515E89">
      <w:pPr>
        <w:ind w:right="374" w:firstLine="426"/>
        <w:jc w:val="both"/>
        <w:rPr>
          <w:lang w:val="lv-LV"/>
        </w:rPr>
      </w:pPr>
      <w:r w:rsidRPr="00515E89">
        <w:rPr>
          <w:lang w:val="lv-LV"/>
        </w:rPr>
        <w:t>Rīgas pašvaldības sabiedrības ar ierobežotu atbildību „Rīgas satiksme” Iepirkuma komisija (turpmāk – Pasūtītājs) no iespējamā p</w:t>
      </w:r>
      <w:r w:rsidR="00515E89" w:rsidRPr="00515E89">
        <w:rPr>
          <w:lang w:val="lv-LV"/>
        </w:rPr>
        <w:t>retendenta</w:t>
      </w:r>
      <w:r w:rsidRPr="00515E89">
        <w:rPr>
          <w:lang w:val="lv-LV"/>
        </w:rPr>
        <w:t xml:space="preserve"> ir saņēmusi vēstuli ar lūgumu sniegt skaidrojumu par nolikumā ietvertajām prasībām. </w:t>
      </w:r>
    </w:p>
    <w:p w14:paraId="03C5E2FF" w14:textId="77777777" w:rsidR="00ED287C" w:rsidRPr="00515E89" w:rsidRDefault="00ED287C" w:rsidP="00515E89">
      <w:pPr>
        <w:ind w:right="374"/>
        <w:jc w:val="both"/>
        <w:rPr>
          <w:lang w:val="lv-LV"/>
        </w:rPr>
      </w:pPr>
    </w:p>
    <w:p w14:paraId="586301D7" w14:textId="4C516030" w:rsidR="001C5053" w:rsidRPr="00515E89" w:rsidRDefault="00515E89" w:rsidP="00515E89">
      <w:pPr>
        <w:ind w:right="374"/>
        <w:jc w:val="both"/>
        <w:rPr>
          <w:b/>
          <w:bCs/>
        </w:rPr>
      </w:pPr>
      <w:proofErr w:type="spellStart"/>
      <w:r>
        <w:rPr>
          <w:b/>
          <w:bCs/>
        </w:rPr>
        <w:t>J</w:t>
      </w:r>
      <w:r w:rsidR="00362DCC" w:rsidRPr="00515E89">
        <w:rPr>
          <w:b/>
          <w:bCs/>
        </w:rPr>
        <w:t>autājums</w:t>
      </w:r>
      <w:proofErr w:type="spellEnd"/>
      <w:r w:rsidR="00362DCC" w:rsidRPr="00515E89">
        <w:rPr>
          <w:b/>
          <w:bCs/>
        </w:rPr>
        <w:t>:</w:t>
      </w:r>
    </w:p>
    <w:p w14:paraId="17388B88" w14:textId="0BD9C80E" w:rsidR="00515E89" w:rsidRPr="00515E89" w:rsidRDefault="00515E89" w:rsidP="00515E89">
      <w:pPr>
        <w:ind w:right="374"/>
        <w:jc w:val="both"/>
        <w:rPr>
          <w:lang w:val="lv-LV"/>
        </w:rPr>
      </w:pPr>
      <w:r w:rsidRPr="00515E89">
        <w:rPr>
          <w:lang w:val="lv-LV"/>
        </w:rPr>
        <w:t>Saskaņā ar atklāta konkursa 7.punktu ir jāiesniedz piedāvājuma nodrošinājums 9’000.00 EUR apmērā. Ņemot vērā to, ka Pasūtītājs, š.g. 25.maijā, ir nolēmis pagarināt iesniegšanas termiņu līdz š.g.</w:t>
      </w:r>
      <w:r>
        <w:rPr>
          <w:lang w:val="lv-LV"/>
        </w:rPr>
        <w:t xml:space="preserve"> </w:t>
      </w:r>
      <w:r w:rsidRPr="00515E89">
        <w:rPr>
          <w:lang w:val="lv-LV"/>
        </w:rPr>
        <w:t>19.jūnijam, vai par atbilstošu atklāta konkursa nolikumam tiks atdzīts piedāvājuma nodrošinājums, kurš sagatavot uz sākotnējo piedāvājuma iesniegšanas datumu, proti š.g. 29.maiju? Vai ir jāsagatavo jauns piedāvājuma nodrošinājums?</w:t>
      </w:r>
    </w:p>
    <w:p w14:paraId="13941C06" w14:textId="77777777" w:rsidR="00015838" w:rsidRPr="00515E89" w:rsidRDefault="00015838" w:rsidP="00515E89">
      <w:pPr>
        <w:pStyle w:val="NormalWeb"/>
        <w:spacing w:before="0" w:beforeAutospacing="0" w:after="0" w:afterAutospacing="0"/>
        <w:ind w:right="37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65C163D" w14:textId="66D7CF6A" w:rsidR="00325C33" w:rsidRPr="00515E89" w:rsidRDefault="001C5053" w:rsidP="00515E89">
      <w:pPr>
        <w:pStyle w:val="NormalWeb"/>
        <w:spacing w:before="0" w:beforeAutospacing="0" w:after="0" w:afterAutospacing="0"/>
        <w:ind w:right="3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5E89">
        <w:rPr>
          <w:rFonts w:ascii="Times New Roman" w:hAnsi="Times New Roman" w:cs="Times New Roman"/>
          <w:b/>
          <w:bCs/>
          <w:sz w:val="24"/>
          <w:szCs w:val="24"/>
        </w:rPr>
        <w:t xml:space="preserve">Atbilde: </w:t>
      </w:r>
    </w:p>
    <w:p w14:paraId="0916BF9F" w14:textId="77777777" w:rsidR="00515E89" w:rsidRPr="00515E89" w:rsidRDefault="00515E89" w:rsidP="00515E89">
      <w:pPr>
        <w:ind w:right="374"/>
        <w:jc w:val="both"/>
        <w:rPr>
          <w:sz w:val="22"/>
          <w:szCs w:val="22"/>
          <w:lang w:val="lv-LV"/>
        </w:rPr>
      </w:pPr>
      <w:r w:rsidRPr="00515E89">
        <w:rPr>
          <w:lang w:val="lv-LV"/>
        </w:rPr>
        <w:t>Piedāvājuma nodrošinājums var būt sagatavots arī pirms piedāvājuma iesniegšanas termiņa, taču saskaņā ar nolikuma 7.4.punktu piedāvājuma nodrošinājumam ir jābūt spēkā līdz īsākajam no šādiem termiņiem:</w:t>
      </w:r>
    </w:p>
    <w:p w14:paraId="48C1F208" w14:textId="1814D519" w:rsidR="00515E89" w:rsidRPr="00515E89" w:rsidRDefault="00515E89" w:rsidP="00515E89">
      <w:pPr>
        <w:tabs>
          <w:tab w:val="left" w:pos="567"/>
        </w:tabs>
        <w:ind w:left="709" w:right="374" w:hanging="709"/>
        <w:jc w:val="both"/>
        <w:rPr>
          <w:lang w:val="lv-LV"/>
        </w:rPr>
      </w:pPr>
      <w:r w:rsidRPr="00515E89">
        <w:rPr>
          <w:lang w:val="lv-LV"/>
        </w:rPr>
        <w:t xml:space="preserve">7.4.1.   6 (sešus) mēnešus, </w:t>
      </w:r>
      <w:r w:rsidRPr="00515E89">
        <w:rPr>
          <w:u w:val="single"/>
          <w:lang w:val="lv-LV"/>
        </w:rPr>
        <w:t>skaitot no nolikuma 6.4.punktā minētās piedāvājumu atvēršanas   dienas</w:t>
      </w:r>
      <w:r w:rsidRPr="00515E89">
        <w:rPr>
          <w:lang w:val="lv-LV"/>
        </w:rPr>
        <w:t>;</w:t>
      </w:r>
    </w:p>
    <w:p w14:paraId="536EEA62" w14:textId="151FAC93" w:rsidR="00515E89" w:rsidRPr="00515E89" w:rsidRDefault="00515E89" w:rsidP="00515E89">
      <w:pPr>
        <w:ind w:left="709" w:right="374" w:hanging="709"/>
        <w:jc w:val="both"/>
        <w:rPr>
          <w:lang w:val="lv-LV"/>
        </w:rPr>
      </w:pPr>
      <w:r w:rsidRPr="00515E89">
        <w:rPr>
          <w:lang w:val="lv-LV"/>
        </w:rPr>
        <w:t>7.4.2.   līdz iepirkuma līguma noslēgšanai.</w:t>
      </w:r>
    </w:p>
    <w:p w14:paraId="035AC2CA" w14:textId="7B2C342D" w:rsidR="00E34732" w:rsidRDefault="00E34732" w:rsidP="00515E89">
      <w:pPr>
        <w:pStyle w:val="NormalWeb"/>
        <w:spacing w:before="0" w:beforeAutospacing="0" w:after="0" w:afterAutospacing="0"/>
        <w:ind w:right="374"/>
        <w:jc w:val="both"/>
        <w:rPr>
          <w:rFonts w:ascii="Times New Roman" w:hAnsi="Times New Roman" w:cs="Times New Roman"/>
          <w:sz w:val="24"/>
          <w:szCs w:val="24"/>
        </w:rPr>
      </w:pPr>
    </w:p>
    <w:p w14:paraId="69DAAC10" w14:textId="0507DCA0" w:rsidR="00515E89" w:rsidRDefault="00515E89" w:rsidP="00515E89">
      <w:pPr>
        <w:pStyle w:val="NormalWeb"/>
        <w:spacing w:before="0" w:beforeAutospacing="0" w:after="0" w:afterAutospacing="0"/>
        <w:ind w:right="374"/>
        <w:jc w:val="both"/>
        <w:rPr>
          <w:rFonts w:ascii="Times New Roman" w:hAnsi="Times New Roman" w:cs="Times New Roman"/>
          <w:sz w:val="24"/>
          <w:szCs w:val="24"/>
        </w:rPr>
      </w:pPr>
    </w:p>
    <w:p w14:paraId="19A78E70" w14:textId="77777777" w:rsidR="00515E89" w:rsidRPr="00515E89" w:rsidRDefault="00515E89" w:rsidP="00515E89">
      <w:pPr>
        <w:pStyle w:val="NormalWeb"/>
        <w:spacing w:before="0" w:beforeAutospacing="0" w:after="0" w:afterAutospacing="0"/>
        <w:ind w:right="374"/>
        <w:jc w:val="both"/>
        <w:rPr>
          <w:rFonts w:ascii="Times New Roman" w:hAnsi="Times New Roman" w:cs="Times New Roman"/>
          <w:sz w:val="24"/>
          <w:szCs w:val="24"/>
        </w:rPr>
      </w:pPr>
    </w:p>
    <w:p w14:paraId="7054CEC5" w14:textId="4C102DE3" w:rsidR="00ED287C" w:rsidRDefault="00ED287C" w:rsidP="00515E89">
      <w:pPr>
        <w:ind w:right="374"/>
        <w:jc w:val="both"/>
        <w:outlineLvl w:val="0"/>
        <w:rPr>
          <w:lang w:val="lv-LV"/>
        </w:rPr>
      </w:pPr>
      <w:r w:rsidRPr="00515E89">
        <w:rPr>
          <w:lang w:val="lv-LV"/>
        </w:rPr>
        <w:t xml:space="preserve">Iepirkumu komisijas priekšsēdētāja                                                                          </w:t>
      </w:r>
      <w:r w:rsidR="00DF0270" w:rsidRPr="00515E89">
        <w:rPr>
          <w:lang w:val="lv-LV"/>
        </w:rPr>
        <w:t xml:space="preserve"> </w:t>
      </w:r>
      <w:r w:rsidR="006A6145" w:rsidRPr="00515E89">
        <w:rPr>
          <w:lang w:val="lv-LV"/>
        </w:rPr>
        <w:t xml:space="preserve"> </w:t>
      </w:r>
      <w:r w:rsidR="0061319C" w:rsidRPr="00515E89">
        <w:rPr>
          <w:lang w:val="lv-LV"/>
        </w:rPr>
        <w:t xml:space="preserve">       </w:t>
      </w:r>
      <w:r w:rsidRPr="00515E89">
        <w:rPr>
          <w:lang w:val="lv-LV"/>
        </w:rPr>
        <w:t xml:space="preserve"> </w:t>
      </w:r>
      <w:r w:rsidR="00515E89" w:rsidRPr="00515E89">
        <w:rPr>
          <w:lang w:val="lv-LV"/>
        </w:rPr>
        <w:t>K. Meiberga</w:t>
      </w:r>
    </w:p>
    <w:p w14:paraId="23BD3715" w14:textId="2CF6DD66" w:rsidR="00515E89" w:rsidRDefault="00515E89" w:rsidP="00515E89">
      <w:pPr>
        <w:ind w:right="374"/>
        <w:jc w:val="both"/>
        <w:outlineLvl w:val="0"/>
        <w:rPr>
          <w:lang w:val="lv-LV"/>
        </w:rPr>
      </w:pPr>
    </w:p>
    <w:p w14:paraId="15985172" w14:textId="77777777" w:rsidR="00515E89" w:rsidRPr="00515E89" w:rsidRDefault="00515E89" w:rsidP="00515E89">
      <w:pPr>
        <w:ind w:right="374"/>
        <w:jc w:val="both"/>
        <w:outlineLvl w:val="0"/>
        <w:rPr>
          <w:lang w:val="lv-LV"/>
        </w:rPr>
      </w:pPr>
    </w:p>
    <w:p w14:paraId="55ADFC89" w14:textId="77777777" w:rsidR="00684FF7" w:rsidRPr="00515E89" w:rsidRDefault="00684FF7" w:rsidP="00515E89">
      <w:pPr>
        <w:ind w:right="374"/>
        <w:jc w:val="both"/>
        <w:rPr>
          <w:lang w:val="lv-LV"/>
        </w:rPr>
      </w:pPr>
    </w:p>
    <w:sectPr w:rsidR="00684FF7" w:rsidRPr="00515E89" w:rsidSect="00E80785">
      <w:headerReference w:type="even" r:id="rId12"/>
      <w:headerReference w:type="default" r:id="rId13"/>
      <w:headerReference w:type="first" r:id="rId14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4D6F" w14:textId="77777777" w:rsidR="0030309A" w:rsidRDefault="0030309A">
      <w:r>
        <w:separator/>
      </w:r>
    </w:p>
  </w:endnote>
  <w:endnote w:type="continuationSeparator" w:id="0">
    <w:p w14:paraId="57B85FA0" w14:textId="77777777" w:rsidR="0030309A" w:rsidRDefault="0030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A2F2" w14:textId="77777777" w:rsidR="0030309A" w:rsidRDefault="0030309A">
      <w:r>
        <w:separator/>
      </w:r>
    </w:p>
  </w:footnote>
  <w:footnote w:type="continuationSeparator" w:id="0">
    <w:p w14:paraId="52F0ACA1" w14:textId="77777777" w:rsidR="0030309A" w:rsidRDefault="00303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E990621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18C01ECA" w:rsidR="001B6FD9" w:rsidRDefault="00C92B4A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t>30.05.2023.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0264"/>
    <w:multiLevelType w:val="hybridMultilevel"/>
    <w:tmpl w:val="FA8459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42E26"/>
    <w:multiLevelType w:val="hybridMultilevel"/>
    <w:tmpl w:val="AC1C356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3763E56"/>
    <w:multiLevelType w:val="hybridMultilevel"/>
    <w:tmpl w:val="63A0860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46567">
    <w:abstractNumId w:val="0"/>
  </w:num>
  <w:num w:numId="2" w16cid:durableId="1812407459">
    <w:abstractNumId w:val="6"/>
  </w:num>
  <w:num w:numId="3" w16cid:durableId="1198466061">
    <w:abstractNumId w:val="11"/>
  </w:num>
  <w:num w:numId="4" w16cid:durableId="1360163589">
    <w:abstractNumId w:val="1"/>
  </w:num>
  <w:num w:numId="5" w16cid:durableId="969288026">
    <w:abstractNumId w:val="8"/>
  </w:num>
  <w:num w:numId="6" w16cid:durableId="1746754949">
    <w:abstractNumId w:val="4"/>
  </w:num>
  <w:num w:numId="7" w16cid:durableId="3235111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7098856">
    <w:abstractNumId w:val="9"/>
  </w:num>
  <w:num w:numId="9" w16cid:durableId="2133552088">
    <w:abstractNumId w:val="5"/>
  </w:num>
  <w:num w:numId="10" w16cid:durableId="769542479">
    <w:abstractNumId w:val="2"/>
  </w:num>
  <w:num w:numId="11" w16cid:durableId="156599285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7403068">
    <w:abstractNumId w:val="12"/>
  </w:num>
  <w:num w:numId="13" w16cid:durableId="1058288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22EC"/>
    <w:rsid w:val="00004F0D"/>
    <w:rsid w:val="000107AF"/>
    <w:rsid w:val="00011A1E"/>
    <w:rsid w:val="00012860"/>
    <w:rsid w:val="0001357B"/>
    <w:rsid w:val="0001453B"/>
    <w:rsid w:val="00014AAA"/>
    <w:rsid w:val="00015838"/>
    <w:rsid w:val="000311C0"/>
    <w:rsid w:val="0004076F"/>
    <w:rsid w:val="0004286D"/>
    <w:rsid w:val="00044AEE"/>
    <w:rsid w:val="000513F6"/>
    <w:rsid w:val="000525F0"/>
    <w:rsid w:val="00052CD7"/>
    <w:rsid w:val="000604EE"/>
    <w:rsid w:val="000616A3"/>
    <w:rsid w:val="00072933"/>
    <w:rsid w:val="000B0105"/>
    <w:rsid w:val="000B6FD1"/>
    <w:rsid w:val="000C2F69"/>
    <w:rsid w:val="000D371C"/>
    <w:rsid w:val="000D6732"/>
    <w:rsid w:val="000E1AA8"/>
    <w:rsid w:val="000E35C8"/>
    <w:rsid w:val="000E35F8"/>
    <w:rsid w:val="000E7E1F"/>
    <w:rsid w:val="000F4D1B"/>
    <w:rsid w:val="000F573B"/>
    <w:rsid w:val="00122A4B"/>
    <w:rsid w:val="00127A43"/>
    <w:rsid w:val="00141881"/>
    <w:rsid w:val="00143E88"/>
    <w:rsid w:val="00145341"/>
    <w:rsid w:val="00185A7E"/>
    <w:rsid w:val="00190530"/>
    <w:rsid w:val="00191138"/>
    <w:rsid w:val="001A4C62"/>
    <w:rsid w:val="001A6133"/>
    <w:rsid w:val="001A6A27"/>
    <w:rsid w:val="001B000D"/>
    <w:rsid w:val="001B2AD7"/>
    <w:rsid w:val="001B6718"/>
    <w:rsid w:val="001B6FD9"/>
    <w:rsid w:val="001C5053"/>
    <w:rsid w:val="002001E4"/>
    <w:rsid w:val="002222DE"/>
    <w:rsid w:val="00233FCE"/>
    <w:rsid w:val="00234157"/>
    <w:rsid w:val="00234C11"/>
    <w:rsid w:val="00250C8B"/>
    <w:rsid w:val="002519F8"/>
    <w:rsid w:val="0026220C"/>
    <w:rsid w:val="00263228"/>
    <w:rsid w:val="002671CE"/>
    <w:rsid w:val="00274245"/>
    <w:rsid w:val="002747E5"/>
    <w:rsid w:val="002B1A94"/>
    <w:rsid w:val="002C0DC1"/>
    <w:rsid w:val="002C178C"/>
    <w:rsid w:val="002C786C"/>
    <w:rsid w:val="002D303C"/>
    <w:rsid w:val="002E10DC"/>
    <w:rsid w:val="002E43A6"/>
    <w:rsid w:val="002E5BC5"/>
    <w:rsid w:val="002E786C"/>
    <w:rsid w:val="00300D5F"/>
    <w:rsid w:val="003014F9"/>
    <w:rsid w:val="00301EF1"/>
    <w:rsid w:val="0030309A"/>
    <w:rsid w:val="003130A2"/>
    <w:rsid w:val="00325A6F"/>
    <w:rsid w:val="00325C33"/>
    <w:rsid w:val="00333E82"/>
    <w:rsid w:val="003351CC"/>
    <w:rsid w:val="00335EEB"/>
    <w:rsid w:val="00336D5E"/>
    <w:rsid w:val="0034565C"/>
    <w:rsid w:val="0034617A"/>
    <w:rsid w:val="0035193C"/>
    <w:rsid w:val="0036064C"/>
    <w:rsid w:val="00361C55"/>
    <w:rsid w:val="00362DCC"/>
    <w:rsid w:val="00364BA7"/>
    <w:rsid w:val="00365003"/>
    <w:rsid w:val="00365370"/>
    <w:rsid w:val="0036649E"/>
    <w:rsid w:val="00375769"/>
    <w:rsid w:val="00384C24"/>
    <w:rsid w:val="003877B2"/>
    <w:rsid w:val="00390AA0"/>
    <w:rsid w:val="003A76FA"/>
    <w:rsid w:val="003C19BB"/>
    <w:rsid w:val="003C4314"/>
    <w:rsid w:val="003C47E5"/>
    <w:rsid w:val="003C50A5"/>
    <w:rsid w:val="003C7CAA"/>
    <w:rsid w:val="003D5F72"/>
    <w:rsid w:val="003E010C"/>
    <w:rsid w:val="003F3681"/>
    <w:rsid w:val="003F5509"/>
    <w:rsid w:val="00402CE9"/>
    <w:rsid w:val="0040733B"/>
    <w:rsid w:val="0042756D"/>
    <w:rsid w:val="00433E36"/>
    <w:rsid w:val="0043680C"/>
    <w:rsid w:val="00443CA7"/>
    <w:rsid w:val="00446224"/>
    <w:rsid w:val="00454749"/>
    <w:rsid w:val="00454D63"/>
    <w:rsid w:val="00455984"/>
    <w:rsid w:val="00477D5C"/>
    <w:rsid w:val="00483476"/>
    <w:rsid w:val="00495061"/>
    <w:rsid w:val="004A0D6C"/>
    <w:rsid w:val="004B0AF2"/>
    <w:rsid w:val="004B0C9F"/>
    <w:rsid w:val="004B17EF"/>
    <w:rsid w:val="004B761C"/>
    <w:rsid w:val="004C2F01"/>
    <w:rsid w:val="004D636B"/>
    <w:rsid w:val="004E3581"/>
    <w:rsid w:val="004F098D"/>
    <w:rsid w:val="004F0DA4"/>
    <w:rsid w:val="004F581B"/>
    <w:rsid w:val="00514C32"/>
    <w:rsid w:val="00515E89"/>
    <w:rsid w:val="00517B44"/>
    <w:rsid w:val="00521B07"/>
    <w:rsid w:val="0052354F"/>
    <w:rsid w:val="0052581A"/>
    <w:rsid w:val="00526FFA"/>
    <w:rsid w:val="0054525F"/>
    <w:rsid w:val="0056186C"/>
    <w:rsid w:val="00570E1F"/>
    <w:rsid w:val="00573C21"/>
    <w:rsid w:val="00574553"/>
    <w:rsid w:val="00576258"/>
    <w:rsid w:val="00576EBE"/>
    <w:rsid w:val="005A0903"/>
    <w:rsid w:val="005B1FDE"/>
    <w:rsid w:val="005C27B4"/>
    <w:rsid w:val="005D3F37"/>
    <w:rsid w:val="005D47D5"/>
    <w:rsid w:val="005F3ACE"/>
    <w:rsid w:val="00605FE2"/>
    <w:rsid w:val="006075F6"/>
    <w:rsid w:val="0061319C"/>
    <w:rsid w:val="00620886"/>
    <w:rsid w:val="006223E9"/>
    <w:rsid w:val="00624E1C"/>
    <w:rsid w:val="006312F4"/>
    <w:rsid w:val="006339F1"/>
    <w:rsid w:val="006414CC"/>
    <w:rsid w:val="00663534"/>
    <w:rsid w:val="00675848"/>
    <w:rsid w:val="006765C4"/>
    <w:rsid w:val="00684FF7"/>
    <w:rsid w:val="00686645"/>
    <w:rsid w:val="006874A7"/>
    <w:rsid w:val="006A3C1B"/>
    <w:rsid w:val="006A6145"/>
    <w:rsid w:val="006A672C"/>
    <w:rsid w:val="006A7A31"/>
    <w:rsid w:val="006B0D98"/>
    <w:rsid w:val="006B52BC"/>
    <w:rsid w:val="006B5782"/>
    <w:rsid w:val="006C4115"/>
    <w:rsid w:val="006D3BDA"/>
    <w:rsid w:val="00706549"/>
    <w:rsid w:val="00712459"/>
    <w:rsid w:val="0071685A"/>
    <w:rsid w:val="00720501"/>
    <w:rsid w:val="00732D57"/>
    <w:rsid w:val="00735447"/>
    <w:rsid w:val="00737061"/>
    <w:rsid w:val="00741397"/>
    <w:rsid w:val="0075033F"/>
    <w:rsid w:val="00756CAE"/>
    <w:rsid w:val="00761DC2"/>
    <w:rsid w:val="007666D6"/>
    <w:rsid w:val="00780537"/>
    <w:rsid w:val="00781423"/>
    <w:rsid w:val="00781934"/>
    <w:rsid w:val="007875D1"/>
    <w:rsid w:val="00792BCA"/>
    <w:rsid w:val="007A34BE"/>
    <w:rsid w:val="007B1AFB"/>
    <w:rsid w:val="007B3E19"/>
    <w:rsid w:val="007C7D70"/>
    <w:rsid w:val="007D161A"/>
    <w:rsid w:val="007D343F"/>
    <w:rsid w:val="007D4DAC"/>
    <w:rsid w:val="007D62F7"/>
    <w:rsid w:val="007E1B98"/>
    <w:rsid w:val="007F411B"/>
    <w:rsid w:val="00803136"/>
    <w:rsid w:val="00803A1A"/>
    <w:rsid w:val="00804B9C"/>
    <w:rsid w:val="008100AA"/>
    <w:rsid w:val="00811234"/>
    <w:rsid w:val="0082594E"/>
    <w:rsid w:val="00825FA6"/>
    <w:rsid w:val="00830C0F"/>
    <w:rsid w:val="008324A5"/>
    <w:rsid w:val="008533C8"/>
    <w:rsid w:val="00857D3F"/>
    <w:rsid w:val="00863CC3"/>
    <w:rsid w:val="00872B40"/>
    <w:rsid w:val="008A1BCE"/>
    <w:rsid w:val="008A3C61"/>
    <w:rsid w:val="008A3D01"/>
    <w:rsid w:val="008C4EFF"/>
    <w:rsid w:val="008C672B"/>
    <w:rsid w:val="008D5DA8"/>
    <w:rsid w:val="008D75E4"/>
    <w:rsid w:val="008E0C46"/>
    <w:rsid w:val="008E13DB"/>
    <w:rsid w:val="008E2BAA"/>
    <w:rsid w:val="008E4C93"/>
    <w:rsid w:val="008F2C09"/>
    <w:rsid w:val="008F37EE"/>
    <w:rsid w:val="008F3B1F"/>
    <w:rsid w:val="008F56C0"/>
    <w:rsid w:val="00904B48"/>
    <w:rsid w:val="00905770"/>
    <w:rsid w:val="00912FF0"/>
    <w:rsid w:val="0091748D"/>
    <w:rsid w:val="00933542"/>
    <w:rsid w:val="00940141"/>
    <w:rsid w:val="00940EF4"/>
    <w:rsid w:val="0094369A"/>
    <w:rsid w:val="00956FC7"/>
    <w:rsid w:val="00964FE8"/>
    <w:rsid w:val="00975730"/>
    <w:rsid w:val="00983AFB"/>
    <w:rsid w:val="00984992"/>
    <w:rsid w:val="009950FF"/>
    <w:rsid w:val="00996DDD"/>
    <w:rsid w:val="009A3987"/>
    <w:rsid w:val="009B03BA"/>
    <w:rsid w:val="009B6D80"/>
    <w:rsid w:val="009B7901"/>
    <w:rsid w:val="009C289F"/>
    <w:rsid w:val="009D1FF6"/>
    <w:rsid w:val="009D4658"/>
    <w:rsid w:val="009E2111"/>
    <w:rsid w:val="009E75C3"/>
    <w:rsid w:val="00A075D3"/>
    <w:rsid w:val="00A14F6B"/>
    <w:rsid w:val="00A23EA6"/>
    <w:rsid w:val="00A26288"/>
    <w:rsid w:val="00A3285A"/>
    <w:rsid w:val="00A42309"/>
    <w:rsid w:val="00A435F3"/>
    <w:rsid w:val="00A470A8"/>
    <w:rsid w:val="00A50882"/>
    <w:rsid w:val="00A52673"/>
    <w:rsid w:val="00A551B1"/>
    <w:rsid w:val="00A555AB"/>
    <w:rsid w:val="00A55640"/>
    <w:rsid w:val="00A76402"/>
    <w:rsid w:val="00A771E3"/>
    <w:rsid w:val="00A83D90"/>
    <w:rsid w:val="00A842D4"/>
    <w:rsid w:val="00A84550"/>
    <w:rsid w:val="00A90154"/>
    <w:rsid w:val="00A94FF8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65B5"/>
    <w:rsid w:val="00AE755D"/>
    <w:rsid w:val="00AF6DD2"/>
    <w:rsid w:val="00B05285"/>
    <w:rsid w:val="00B05C16"/>
    <w:rsid w:val="00B120E3"/>
    <w:rsid w:val="00B12BD6"/>
    <w:rsid w:val="00B17037"/>
    <w:rsid w:val="00B20B4D"/>
    <w:rsid w:val="00B36E79"/>
    <w:rsid w:val="00B40C08"/>
    <w:rsid w:val="00B41AA2"/>
    <w:rsid w:val="00B45069"/>
    <w:rsid w:val="00B6333C"/>
    <w:rsid w:val="00B6726F"/>
    <w:rsid w:val="00B67B48"/>
    <w:rsid w:val="00B84DE7"/>
    <w:rsid w:val="00B90E98"/>
    <w:rsid w:val="00BA3806"/>
    <w:rsid w:val="00BB402A"/>
    <w:rsid w:val="00BC2049"/>
    <w:rsid w:val="00BC2E48"/>
    <w:rsid w:val="00BC6EB1"/>
    <w:rsid w:val="00BE279A"/>
    <w:rsid w:val="00BE5EC0"/>
    <w:rsid w:val="00BE690F"/>
    <w:rsid w:val="00BE69EA"/>
    <w:rsid w:val="00BE6EB3"/>
    <w:rsid w:val="00BF56E0"/>
    <w:rsid w:val="00BF7D80"/>
    <w:rsid w:val="00C10D35"/>
    <w:rsid w:val="00C20551"/>
    <w:rsid w:val="00C234E1"/>
    <w:rsid w:val="00C27E7A"/>
    <w:rsid w:val="00C3119D"/>
    <w:rsid w:val="00C4109D"/>
    <w:rsid w:val="00C52E8C"/>
    <w:rsid w:val="00C540E8"/>
    <w:rsid w:val="00C653CC"/>
    <w:rsid w:val="00C71C92"/>
    <w:rsid w:val="00C71D15"/>
    <w:rsid w:val="00C82B02"/>
    <w:rsid w:val="00C91D95"/>
    <w:rsid w:val="00C92B4A"/>
    <w:rsid w:val="00C950CD"/>
    <w:rsid w:val="00CA0385"/>
    <w:rsid w:val="00CA73ED"/>
    <w:rsid w:val="00CB3ACB"/>
    <w:rsid w:val="00CB7671"/>
    <w:rsid w:val="00CC5B28"/>
    <w:rsid w:val="00CD01E0"/>
    <w:rsid w:val="00CE03A1"/>
    <w:rsid w:val="00D019CA"/>
    <w:rsid w:val="00D05222"/>
    <w:rsid w:val="00D317EC"/>
    <w:rsid w:val="00D34A22"/>
    <w:rsid w:val="00D35504"/>
    <w:rsid w:val="00D408A4"/>
    <w:rsid w:val="00D43D83"/>
    <w:rsid w:val="00D56440"/>
    <w:rsid w:val="00D77F55"/>
    <w:rsid w:val="00D81F1C"/>
    <w:rsid w:val="00D86507"/>
    <w:rsid w:val="00D93E06"/>
    <w:rsid w:val="00DB2C78"/>
    <w:rsid w:val="00DB6249"/>
    <w:rsid w:val="00DC04D9"/>
    <w:rsid w:val="00DC6EAE"/>
    <w:rsid w:val="00DD6FE2"/>
    <w:rsid w:val="00DE6FD5"/>
    <w:rsid w:val="00DF0040"/>
    <w:rsid w:val="00DF0270"/>
    <w:rsid w:val="00DF14C4"/>
    <w:rsid w:val="00DF6D93"/>
    <w:rsid w:val="00E00F55"/>
    <w:rsid w:val="00E030A1"/>
    <w:rsid w:val="00E064E9"/>
    <w:rsid w:val="00E07F7D"/>
    <w:rsid w:val="00E34732"/>
    <w:rsid w:val="00E42D5D"/>
    <w:rsid w:val="00E43013"/>
    <w:rsid w:val="00E47F88"/>
    <w:rsid w:val="00E50CF3"/>
    <w:rsid w:val="00E52032"/>
    <w:rsid w:val="00E718B5"/>
    <w:rsid w:val="00E71B3D"/>
    <w:rsid w:val="00E71DD0"/>
    <w:rsid w:val="00E80785"/>
    <w:rsid w:val="00E842ED"/>
    <w:rsid w:val="00E867A2"/>
    <w:rsid w:val="00E874EE"/>
    <w:rsid w:val="00E9092A"/>
    <w:rsid w:val="00E9346D"/>
    <w:rsid w:val="00E959CF"/>
    <w:rsid w:val="00E96D73"/>
    <w:rsid w:val="00EB089E"/>
    <w:rsid w:val="00EB1274"/>
    <w:rsid w:val="00EC1BA5"/>
    <w:rsid w:val="00ED0F5E"/>
    <w:rsid w:val="00ED1C42"/>
    <w:rsid w:val="00ED287C"/>
    <w:rsid w:val="00EE2231"/>
    <w:rsid w:val="00EF5CAB"/>
    <w:rsid w:val="00F00E4E"/>
    <w:rsid w:val="00F01C15"/>
    <w:rsid w:val="00F16EDA"/>
    <w:rsid w:val="00F213A8"/>
    <w:rsid w:val="00F2385E"/>
    <w:rsid w:val="00F321BF"/>
    <w:rsid w:val="00F428CF"/>
    <w:rsid w:val="00F627F4"/>
    <w:rsid w:val="00F631D4"/>
    <w:rsid w:val="00F63849"/>
    <w:rsid w:val="00F717A2"/>
    <w:rsid w:val="00F74039"/>
    <w:rsid w:val="00F92ACD"/>
    <w:rsid w:val="00F96A7A"/>
    <w:rsid w:val="00FB341A"/>
    <w:rsid w:val="00FB4415"/>
    <w:rsid w:val="00FC00B7"/>
    <w:rsid w:val="00FC48B6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NormalWeb">
    <w:name w:val="Normal (Web)"/>
    <w:basedOn w:val="Normal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Normal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Default">
    <w:name w:val="Default"/>
    <w:rsid w:val="00B41A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lv-LV"/>
    </w:rPr>
  </w:style>
  <w:style w:type="character" w:customStyle="1" w:styleId="ui-provider">
    <w:name w:val="ui-provider"/>
    <w:basedOn w:val="DefaultParagraphFont"/>
    <w:rsid w:val="00E34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B4AB88F-E598-4851-8C62-B2F493D64D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customXml/itemProps5.xml><?xml version="1.0" encoding="utf-8"?>
<ds:datastoreItem xmlns:ds="http://schemas.openxmlformats.org/officeDocument/2006/customXml" ds:itemID="{9EEF9EAB-D3AB-4C10-8E3E-9FB9DBD2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2023-05-30T08:25:00Z</dcterms:created>
  <dcterms:modified xsi:type="dcterms:W3CDTF">2023-05-30T08:25:00Z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