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4C307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07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4C307F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4C307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75381BC" w14:textId="77E6A722" w:rsidR="00554B65" w:rsidRPr="00FC7A66" w:rsidRDefault="00510CBE" w:rsidP="00554B65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307F">
        <w:rPr>
          <w:rFonts w:ascii="Times New Roman" w:hAnsi="Times New Roman" w:cs="Times New Roman"/>
          <w:i/>
          <w:iCs/>
          <w:sz w:val="28"/>
          <w:szCs w:val="28"/>
        </w:rPr>
        <w:t xml:space="preserve">Par </w:t>
      </w:r>
      <w:r w:rsidR="00554B65" w:rsidRPr="004C307F">
        <w:rPr>
          <w:rFonts w:ascii="Times New Roman" w:hAnsi="Times New Roman" w:cs="Times New Roman"/>
          <w:i/>
          <w:iCs/>
          <w:sz w:val="28"/>
          <w:szCs w:val="28"/>
        </w:rPr>
        <w:t>darba vides kaitīgo faktoru</w:t>
      </w:r>
      <w:r w:rsidR="00554B65" w:rsidRPr="00FC7A66">
        <w:rPr>
          <w:rFonts w:ascii="Times New Roman" w:hAnsi="Times New Roman" w:cs="Times New Roman"/>
          <w:i/>
          <w:iCs/>
          <w:sz w:val="28"/>
          <w:szCs w:val="28"/>
        </w:rPr>
        <w:t xml:space="preserve"> mērījumu veikšan</w:t>
      </w:r>
      <w:r w:rsidR="00176C30" w:rsidRPr="00FC7A66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554B65" w:rsidRPr="00FC7A66">
        <w:rPr>
          <w:rFonts w:ascii="Times New Roman" w:hAnsi="Times New Roman" w:cs="Times New Roman"/>
          <w:i/>
          <w:iCs/>
          <w:sz w:val="28"/>
          <w:szCs w:val="28"/>
        </w:rPr>
        <w:t xml:space="preserve"> un sprādzienbīstamības darba vides novērtēšan</w:t>
      </w:r>
      <w:r w:rsidR="00176C30" w:rsidRPr="00FC7A66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554B65" w:rsidRPr="00FC7A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1AFB319" w14:textId="3B1D8A68" w:rsidR="00203F45" w:rsidRPr="00FC7A66" w:rsidRDefault="00203F45" w:rsidP="00554B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A66">
        <w:rPr>
          <w:rFonts w:ascii="Times New Roman" w:hAnsi="Times New Roman" w:cs="Times New Roman"/>
          <w:sz w:val="24"/>
          <w:szCs w:val="24"/>
        </w:rPr>
        <w:t>Datums: 202</w:t>
      </w:r>
      <w:r w:rsidR="00917EFB" w:rsidRPr="00FC7A66">
        <w:rPr>
          <w:rFonts w:ascii="Times New Roman" w:hAnsi="Times New Roman" w:cs="Times New Roman"/>
          <w:sz w:val="24"/>
          <w:szCs w:val="24"/>
        </w:rPr>
        <w:t>3</w:t>
      </w:r>
      <w:r w:rsidRPr="00FC7A66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FC7A66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C7A6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FC7A66" w:rsidRPr="00FC7A66" w14:paraId="6C58C797" w14:textId="12D8B537" w:rsidTr="00176C30">
        <w:trPr>
          <w:cantSplit/>
        </w:trPr>
        <w:tc>
          <w:tcPr>
            <w:tcW w:w="3547" w:type="dxa"/>
            <w:shd w:val="clear" w:color="auto" w:fill="D9E2F3" w:themeFill="accent1" w:themeFillTint="33"/>
          </w:tcPr>
          <w:p w14:paraId="383F381F" w14:textId="3A1FAEB3" w:rsidR="009213FC" w:rsidRPr="00FC7A6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FC7A66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FC7A6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A66" w:rsidRPr="00FC7A66" w14:paraId="51DA02FF" w14:textId="12640851" w:rsidTr="00176C30">
        <w:trPr>
          <w:cantSplit/>
          <w:trHeight w:val="242"/>
        </w:trPr>
        <w:tc>
          <w:tcPr>
            <w:tcW w:w="3547" w:type="dxa"/>
            <w:shd w:val="clear" w:color="auto" w:fill="D9E2F3" w:themeFill="accent1" w:themeFillTint="33"/>
          </w:tcPr>
          <w:p w14:paraId="24EDCCE4" w14:textId="77777777" w:rsidR="009213FC" w:rsidRPr="00FC7A6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FC7A6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C7A66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C7A6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FC7A66" w:rsidRPr="00FC7A66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FC7A6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FC7A6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A66" w:rsidRPr="00FC7A66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FC7A66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FC7A66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A66" w:rsidRPr="00FC7A66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FC7A66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FC7A6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A66" w:rsidRPr="00FC7A66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FC7A66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FC7A6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FC7A66" w:rsidRDefault="00F105DE" w:rsidP="00011CF3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C7A6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FC7A66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FC7A6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FC7A66" w:rsidRDefault="00EF76BF" w:rsidP="00011CF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A6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FC7A6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3068BFB" w14:textId="7681C8D3" w:rsidR="007320BD" w:rsidRPr="00FC7A66" w:rsidRDefault="005D1BC8" w:rsidP="00A0100C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szCs w:val="24"/>
        </w:rPr>
      </w:pPr>
      <w:r w:rsidRPr="00FC7A66">
        <w:rPr>
          <w:rFonts w:ascii="Times New Roman" w:hAnsi="Times New Roman"/>
          <w:b/>
          <w:bCs/>
          <w:szCs w:val="24"/>
        </w:rPr>
        <w:t xml:space="preserve">3.1. </w:t>
      </w:r>
      <w:r w:rsidR="00B640EC" w:rsidRPr="00FC7A66">
        <w:rPr>
          <w:rFonts w:ascii="Times New Roman" w:hAnsi="Times New Roman"/>
          <w:szCs w:val="24"/>
        </w:rPr>
        <w:t>Pretendents</w:t>
      </w:r>
      <w:r w:rsidR="003468A2" w:rsidRPr="00FC7A66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6C0249B3" w14:textId="5290EA62" w:rsidR="000C154B" w:rsidRPr="00FC7A66" w:rsidRDefault="005A4886" w:rsidP="00A0100C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C7A66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C154B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pretendenta rīcībā ir pietiekamie tehniskie resursi</w:t>
      </w:r>
      <w:r w:rsidR="00B6580B" w:rsidRPr="00FC7A66">
        <w:rPr>
          <w:rFonts w:ascii="Times New Roman" w:hAnsi="Times New Roman" w:cs="Times New Roman"/>
          <w:noProof/>
          <w:sz w:val="24"/>
          <w:szCs w:val="24"/>
        </w:rPr>
        <w:t xml:space="preserve"> un atbilstoši apmācīts personāls</w:t>
      </w:r>
      <w:r w:rsidR="000C154B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lai nodrošinātu kvalitatīvu un prasībām </w:t>
      </w:r>
      <w:r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atbilstošu </w:t>
      </w:r>
      <w:r w:rsidR="000C154B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priekšmeta</w:t>
      </w:r>
      <w:r w:rsidR="00B6580B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līguma</w:t>
      </w:r>
      <w:r w:rsidR="000C154B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izpildi.</w:t>
      </w:r>
    </w:p>
    <w:p w14:paraId="1A526D26" w14:textId="32DD9DE9" w:rsidR="00B74138" w:rsidRPr="00FC7A66" w:rsidRDefault="008A2785" w:rsidP="00A0100C">
      <w:pPr>
        <w:tabs>
          <w:tab w:val="left" w:pos="540"/>
          <w:tab w:val="left" w:pos="851"/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A66">
        <w:rPr>
          <w:rFonts w:ascii="Times New Roman" w:hAnsi="Times New Roman" w:cs="Times New Roman"/>
          <w:b/>
          <w:bCs/>
          <w:noProof/>
          <w:sz w:val="24"/>
          <w:szCs w:val="24"/>
        </w:rPr>
        <w:t>3.3.</w:t>
      </w:r>
      <w:r w:rsidRPr="00FC7A6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D5B16" w:rsidRPr="00FC7A66">
        <w:rPr>
          <w:rFonts w:ascii="Times New Roman" w:hAnsi="Times New Roman" w:cs="Times New Roman"/>
          <w:noProof/>
          <w:sz w:val="24"/>
          <w:szCs w:val="24"/>
        </w:rPr>
        <w:t>Pretendents</w:t>
      </w:r>
      <w:r w:rsidR="00B74138" w:rsidRPr="00FC7A66">
        <w:rPr>
          <w:rFonts w:ascii="Times New Roman" w:hAnsi="Times New Roman" w:cs="Times New Roman"/>
          <w:noProof/>
          <w:sz w:val="24"/>
          <w:szCs w:val="24"/>
        </w:rPr>
        <w:t xml:space="preserve"> uzņemas atbildību par </w:t>
      </w:r>
      <w:r w:rsidR="007D5B16" w:rsidRPr="00FC7A66">
        <w:rPr>
          <w:rFonts w:ascii="Times New Roman" w:hAnsi="Times New Roman" w:cs="Times New Roman"/>
          <w:noProof/>
          <w:sz w:val="24"/>
          <w:szCs w:val="24"/>
        </w:rPr>
        <w:t>l</w:t>
      </w:r>
      <w:r w:rsidR="00B74138" w:rsidRPr="00FC7A66">
        <w:rPr>
          <w:rFonts w:ascii="Times New Roman" w:hAnsi="Times New Roman" w:cs="Times New Roman"/>
          <w:noProof/>
          <w:sz w:val="24"/>
          <w:szCs w:val="24"/>
        </w:rPr>
        <w:t xml:space="preserve">īguma izpildē iesaistīto personu instruktāžu un apmācību darba aizsardzības un ugunsdrošības jomā pirms </w:t>
      </w:r>
      <w:r w:rsidR="007D5B16" w:rsidRPr="00FC7A66">
        <w:rPr>
          <w:rFonts w:ascii="Times New Roman" w:hAnsi="Times New Roman" w:cs="Times New Roman"/>
          <w:noProof/>
          <w:sz w:val="24"/>
          <w:szCs w:val="24"/>
        </w:rPr>
        <w:t>l</w:t>
      </w:r>
      <w:r w:rsidR="00B74138" w:rsidRPr="00FC7A66">
        <w:rPr>
          <w:rFonts w:ascii="Times New Roman" w:hAnsi="Times New Roman" w:cs="Times New Roman"/>
          <w:noProof/>
          <w:sz w:val="24"/>
          <w:szCs w:val="24"/>
        </w:rPr>
        <w:t xml:space="preserve">īguma izpildes uzsākšanas un </w:t>
      </w:r>
      <w:r w:rsidR="001408C3" w:rsidRPr="00FC7A66">
        <w:rPr>
          <w:rFonts w:ascii="Times New Roman" w:hAnsi="Times New Roman" w:cs="Times New Roman"/>
          <w:noProof/>
          <w:sz w:val="24"/>
          <w:szCs w:val="24"/>
        </w:rPr>
        <w:t>tā darbības laikā</w:t>
      </w:r>
      <w:r w:rsidR="00B74138" w:rsidRPr="00FC7A66">
        <w:rPr>
          <w:rFonts w:ascii="Times New Roman" w:hAnsi="Times New Roman" w:cs="Times New Roman"/>
          <w:noProof/>
          <w:sz w:val="24"/>
          <w:szCs w:val="24"/>
        </w:rPr>
        <w:t>, kad šīs personas tiek nodarbinātas Pasūtītāja objektos.</w:t>
      </w:r>
    </w:p>
    <w:p w14:paraId="526D4F8E" w14:textId="3EE3091A" w:rsidR="005D1BC8" w:rsidRPr="00FC7A66" w:rsidRDefault="00F90B2E" w:rsidP="00A0100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FC7A66">
        <w:rPr>
          <w:rFonts w:ascii="Times New Roman" w:hAnsi="Times New Roman"/>
          <w:b/>
          <w:bCs/>
          <w:szCs w:val="24"/>
        </w:rPr>
        <w:t>3.</w:t>
      </w:r>
      <w:r w:rsidR="008A2785" w:rsidRPr="00FC7A66">
        <w:rPr>
          <w:rFonts w:ascii="Times New Roman" w:hAnsi="Times New Roman"/>
          <w:b/>
          <w:bCs/>
          <w:szCs w:val="24"/>
        </w:rPr>
        <w:t>4</w:t>
      </w:r>
      <w:r w:rsidRPr="00FC7A66">
        <w:rPr>
          <w:rFonts w:ascii="Times New Roman" w:hAnsi="Times New Roman"/>
          <w:b/>
          <w:bCs/>
          <w:szCs w:val="24"/>
        </w:rPr>
        <w:t>.</w:t>
      </w:r>
      <w:r w:rsidR="00C96706" w:rsidRPr="00FC7A66">
        <w:rPr>
          <w:rFonts w:ascii="Times New Roman" w:hAnsi="Times New Roman"/>
          <w:b/>
          <w:bCs/>
          <w:szCs w:val="24"/>
        </w:rPr>
        <w:t xml:space="preserve"> </w:t>
      </w:r>
      <w:r w:rsidR="005D1BC8" w:rsidRPr="00FC7A66">
        <w:rPr>
          <w:rFonts w:ascii="Times New Roman" w:hAnsi="Times New Roman"/>
          <w:szCs w:val="24"/>
        </w:rPr>
        <w:t xml:space="preserve">Esam iepazinušies ar </w:t>
      </w:r>
      <w:r w:rsidR="00CB2516" w:rsidRPr="00FC7A66">
        <w:rPr>
          <w:rFonts w:ascii="Times New Roman" w:hAnsi="Times New Roman"/>
          <w:szCs w:val="24"/>
        </w:rPr>
        <w:t>veicamo uzdevumu</w:t>
      </w:r>
      <w:r w:rsidR="005F110E" w:rsidRPr="00FC7A66">
        <w:rPr>
          <w:rFonts w:ascii="Times New Roman" w:hAnsi="Times New Roman"/>
          <w:szCs w:val="24"/>
        </w:rPr>
        <w:t xml:space="preserve"> un atzīstam to par</w:t>
      </w:r>
      <w:r w:rsidR="005D1BC8" w:rsidRPr="00FC7A66">
        <w:rPr>
          <w:rFonts w:ascii="Times New Roman" w:hAnsi="Times New Roman"/>
          <w:szCs w:val="24"/>
        </w:rPr>
        <w:t>:</w:t>
      </w:r>
    </w:p>
    <w:p w14:paraId="2909B86C" w14:textId="2D72C17A" w:rsidR="00A9539E" w:rsidRPr="00FC7A66" w:rsidRDefault="00000000" w:rsidP="00A0100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FC7A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FC7A66">
        <w:rPr>
          <w:rFonts w:ascii="Times New Roman" w:hAnsi="Times New Roman"/>
          <w:szCs w:val="24"/>
        </w:rPr>
        <w:t xml:space="preserve"> </w:t>
      </w:r>
      <w:r w:rsidR="00CC3510" w:rsidRPr="00FC7A66">
        <w:rPr>
          <w:rFonts w:ascii="Times New Roman" w:hAnsi="Times New Roman"/>
          <w:szCs w:val="24"/>
        </w:rPr>
        <w:t xml:space="preserve"> </w:t>
      </w:r>
      <w:r w:rsidR="00A9539E" w:rsidRPr="00FC7A66">
        <w:rPr>
          <w:rFonts w:ascii="Times New Roman" w:hAnsi="Times New Roman"/>
          <w:szCs w:val="24"/>
        </w:rPr>
        <w:t xml:space="preserve">izpildāmu un </w:t>
      </w:r>
      <w:r w:rsidR="009A41F2" w:rsidRPr="00FC7A66">
        <w:rPr>
          <w:rFonts w:ascii="Times New Roman" w:hAnsi="Times New Roman"/>
          <w:szCs w:val="24"/>
        </w:rPr>
        <w:t>sniegtais</w:t>
      </w:r>
      <w:r w:rsidR="00A9539E" w:rsidRPr="00FC7A66">
        <w:rPr>
          <w:rFonts w:ascii="Times New Roman" w:hAnsi="Times New Roman"/>
          <w:szCs w:val="24"/>
        </w:rPr>
        <w:t xml:space="preserve"> saturs ir pietiekams, lai iesniegtu piedāvājumu;</w:t>
      </w:r>
    </w:p>
    <w:p w14:paraId="74F4CC17" w14:textId="7D9AA099" w:rsidR="00A9539E" w:rsidRPr="00FC7A66" w:rsidRDefault="00000000" w:rsidP="00A0100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FC7A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FC7A66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C7A66" w:rsidRPr="00FC7A66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55A2C509" w:rsidR="00A9539E" w:rsidRPr="00FC7A66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C7A6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Ja atzīmējāt, ka </w:t>
            </w:r>
            <w:r w:rsidR="008A2785" w:rsidRPr="00FC7A6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informācija par veicamo </w:t>
            </w:r>
            <w:r w:rsidR="00006C27" w:rsidRPr="00FC7A66">
              <w:rPr>
                <w:rFonts w:ascii="Times New Roman" w:hAnsi="Times New Roman"/>
                <w:i/>
                <w:iCs/>
                <w:sz w:val="18"/>
                <w:szCs w:val="18"/>
              </w:rPr>
              <w:t>uzdevum</w:t>
            </w:r>
            <w:r w:rsidR="008A2785" w:rsidRPr="00FC7A66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r w:rsidRPr="00FC7A6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FC7A66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C7A66">
              <w:rPr>
                <w:rFonts w:ascii="Times New Roman" w:hAnsi="Times New Roman"/>
                <w:i/>
                <w:iCs/>
                <w:sz w:val="18"/>
                <w:szCs w:val="18"/>
              </w:rPr>
              <w:t>Aicinām neskaidros jautājumus uzdot jau pirms pieteikuma iesniegšanas.</w:t>
            </w:r>
          </w:p>
        </w:tc>
      </w:tr>
    </w:tbl>
    <w:p w14:paraId="60E0E24A" w14:textId="2624ACF5" w:rsidR="00C75218" w:rsidRPr="00FC7A66" w:rsidRDefault="00B9759B" w:rsidP="00A0100C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FC7A66">
        <w:rPr>
          <w:rFonts w:ascii="Times New Roman" w:hAnsi="Times New Roman"/>
          <w:b/>
          <w:bCs/>
          <w:szCs w:val="24"/>
        </w:rPr>
        <w:t>3.</w:t>
      </w:r>
      <w:r w:rsidR="008A2785" w:rsidRPr="00FC7A66">
        <w:rPr>
          <w:rFonts w:ascii="Times New Roman" w:hAnsi="Times New Roman"/>
          <w:b/>
          <w:bCs/>
          <w:szCs w:val="24"/>
        </w:rPr>
        <w:t>5</w:t>
      </w:r>
      <w:r w:rsidR="00610CF9" w:rsidRPr="00FC7A66">
        <w:rPr>
          <w:rFonts w:ascii="Times New Roman" w:hAnsi="Times New Roman"/>
          <w:b/>
          <w:bCs/>
          <w:szCs w:val="24"/>
        </w:rPr>
        <w:t xml:space="preserve">. </w:t>
      </w:r>
      <w:r w:rsidR="00A0100C" w:rsidRPr="00FC7A66">
        <w:rPr>
          <w:rFonts w:ascii="Times New Roman" w:hAnsi="Times New Roman"/>
          <w:szCs w:val="24"/>
        </w:rPr>
        <w:t>Pretendentam ir</w:t>
      </w:r>
      <w:r w:rsidR="00A0100C" w:rsidRPr="00FC7A66">
        <w:rPr>
          <w:rFonts w:ascii="Times New Roman" w:hAnsi="Times New Roman"/>
          <w:b/>
          <w:bCs/>
          <w:szCs w:val="24"/>
        </w:rPr>
        <w:t xml:space="preserve"> </w:t>
      </w:r>
      <w:r w:rsidR="00A0100C" w:rsidRPr="00FC7A66">
        <w:rPr>
          <w:rFonts w:ascii="Times New Roman" w:hAnsi="Times New Roman"/>
          <w:szCs w:val="24"/>
        </w:rPr>
        <w:t>p</w:t>
      </w:r>
      <w:r w:rsidR="0020397D" w:rsidRPr="00FC7A66">
        <w:rPr>
          <w:rFonts w:ascii="Times New Roman" w:hAnsi="Times New Roman"/>
          <w:szCs w:val="24"/>
        </w:rPr>
        <w:t>ieredze līdzīgu iepirkumu priekšmet</w:t>
      </w:r>
      <w:r w:rsidR="00700E6B" w:rsidRPr="00FC7A66">
        <w:rPr>
          <w:rFonts w:ascii="Times New Roman" w:hAnsi="Times New Roman"/>
          <w:szCs w:val="24"/>
        </w:rPr>
        <w:t>u izpildē pēdējo piecu gadu laikā</w:t>
      </w:r>
      <w:r w:rsidR="00045B81" w:rsidRPr="00FC7A66">
        <w:rPr>
          <w:rFonts w:ascii="Times New Roman" w:hAnsi="Times New Roman"/>
          <w:szCs w:val="24"/>
        </w:rPr>
        <w:t xml:space="preserve"> (</w:t>
      </w:r>
      <w:r w:rsidR="009A28F1" w:rsidRPr="00FC7A66">
        <w:rPr>
          <w:rFonts w:ascii="Times New Roman" w:hAnsi="Times New Roman"/>
          <w:szCs w:val="24"/>
        </w:rPr>
        <w:t>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FC7A66" w:rsidRPr="00FC7A66" w14:paraId="285D499C" w14:textId="77777777" w:rsidTr="00260A93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232C90" w:rsidRPr="00FC7A66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A66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FC7A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5" w:type="dxa"/>
            <w:shd w:val="clear" w:color="auto" w:fill="D9E2F3" w:themeFill="accent1" w:themeFillTint="33"/>
            <w:vAlign w:val="center"/>
          </w:tcPr>
          <w:p w14:paraId="431FAE6F" w14:textId="2DFA6139" w:rsidR="00232C90" w:rsidRPr="00FC7A66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C0B8383" w14:textId="087EA671" w:rsidR="00232C90" w:rsidRPr="00FC7A66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66">
              <w:rPr>
                <w:rFonts w:ascii="Times New Roman" w:hAnsi="Times New Roman" w:cs="Times New Roman"/>
                <w:b/>
                <w:sz w:val="24"/>
                <w:szCs w:val="24"/>
              </w:rPr>
              <w:t>Sniegtā pakalpojuma īss raksturojums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0C10804" w14:textId="6C5A656F" w:rsidR="00232C90" w:rsidRPr="00FC7A66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66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FC7A66" w:rsidRPr="00FC7A66" w14:paraId="31F3BE1E" w14:textId="77777777" w:rsidTr="00260A93">
        <w:tc>
          <w:tcPr>
            <w:tcW w:w="943" w:type="dxa"/>
          </w:tcPr>
          <w:p w14:paraId="1DDDBC71" w14:textId="4FCAFD44" w:rsidR="00232C90" w:rsidRPr="00FC7A66" w:rsidRDefault="00232C90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5E92FB90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E078D9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8DF85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A66" w:rsidRPr="00FC7A66" w14:paraId="56F27E5E" w14:textId="77777777" w:rsidTr="00260A93">
        <w:tc>
          <w:tcPr>
            <w:tcW w:w="943" w:type="dxa"/>
          </w:tcPr>
          <w:p w14:paraId="6ED165B4" w14:textId="1337C752" w:rsidR="00232C90" w:rsidRPr="00FC7A66" w:rsidRDefault="00232C90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2379E4D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CAC018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83914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A66" w:rsidRPr="00FC7A66" w14:paraId="4BB12EA4" w14:textId="77777777" w:rsidTr="00260A93">
        <w:tc>
          <w:tcPr>
            <w:tcW w:w="943" w:type="dxa"/>
          </w:tcPr>
          <w:p w14:paraId="0EC690B0" w14:textId="77777777" w:rsidR="00232C90" w:rsidRPr="00FC7A66" w:rsidRDefault="00232C90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2A961B0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FB59B1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CA7E2" w14:textId="77777777" w:rsidR="00232C90" w:rsidRPr="00FC7A66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44213F25" w:rsidR="00DD202F" w:rsidRPr="00FC7A66" w:rsidRDefault="00B43C11" w:rsidP="00260A9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C7A66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A2785" w:rsidRPr="00FC7A6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FC7A6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77777777" w:rsidR="00DD202F" w:rsidRPr="00FC7A66" w:rsidRDefault="00000000" w:rsidP="00260A9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02F" w:rsidRPr="00FC7A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FC7A66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FC7A66" w:rsidRDefault="00000000" w:rsidP="00260A9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02F" w:rsidRPr="00FC7A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FC7A66">
        <w:rPr>
          <w:rFonts w:ascii="Times New Roman" w:hAnsi="Times New Roman"/>
          <w:szCs w:val="24"/>
        </w:rPr>
        <w:t xml:space="preserve"> </w:t>
      </w:r>
      <w:r w:rsidR="00DD202F" w:rsidRPr="00FC7A66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DD202F" w:rsidRPr="00FC7A66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FC7A66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FC7A66" w:rsidRPr="00FC7A66" w14:paraId="4F1F75DA" w14:textId="77777777" w:rsidTr="00260A93">
        <w:trPr>
          <w:cantSplit/>
          <w:trHeight w:val="809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FC7A66" w:rsidRDefault="00DD202F" w:rsidP="002037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C7A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Nr.p.k</w:t>
            </w:r>
            <w:proofErr w:type="spellEnd"/>
            <w:r w:rsidRPr="00FC7A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FC7A66" w:rsidRDefault="00DD202F" w:rsidP="002037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A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FC7A66" w:rsidRDefault="00DD202F" w:rsidP="002037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A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FC7A66" w:rsidRDefault="00DD202F" w:rsidP="002037D6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A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FC7A66" w:rsidRPr="00FC7A66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FC7A66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FC7A6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FC7A6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FC7A6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C7A66" w:rsidRPr="00FC7A66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FC7A66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7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FC7A6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FC7A6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FC7A6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FCADA21" w14:textId="6CE7A6AF" w:rsidR="00A30FAA" w:rsidRPr="006F6209" w:rsidRDefault="00E70104" w:rsidP="0037266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0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A2785" w:rsidRPr="006F6209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6F620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30FAA" w:rsidRPr="006F6209">
        <w:rPr>
          <w:rFonts w:ascii="Times New Roman" w:hAnsi="Times New Roman" w:cs="Times New Roman"/>
          <w:sz w:val="24"/>
          <w:szCs w:val="24"/>
        </w:rPr>
        <w:t>Pretendents ir akreditēts veikt kaitīgo faktoru mērījumus pēc standarta LVS EN ISO/IEC 17025:2017 “Testēšanas un kalibrēšanas laboratoriju kompetences vispārīgās prasības”, visām kaitīgo faktoru mērījumu metodēm jābūt akreditē</w:t>
      </w:r>
      <w:r w:rsidR="00CC1F34" w:rsidRPr="006F6209">
        <w:rPr>
          <w:rFonts w:ascii="Times New Roman" w:hAnsi="Times New Roman" w:cs="Times New Roman"/>
          <w:sz w:val="24"/>
          <w:szCs w:val="24"/>
        </w:rPr>
        <w:t>tie</w:t>
      </w:r>
      <w:r w:rsidR="00A30FAA" w:rsidRPr="006F6209">
        <w:rPr>
          <w:rFonts w:ascii="Times New Roman" w:hAnsi="Times New Roman" w:cs="Times New Roman"/>
          <w:sz w:val="24"/>
          <w:szCs w:val="24"/>
        </w:rPr>
        <w:t>m pēc metodei atbilstošā standarta un attiecīgajiem spēkā esošajiem tiesību aktiem: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6F6209" w:rsidRPr="006F6209" w14:paraId="6CC131A1" w14:textId="77777777" w:rsidTr="00BB64AF">
        <w:tc>
          <w:tcPr>
            <w:tcW w:w="3539" w:type="dxa"/>
            <w:shd w:val="clear" w:color="auto" w:fill="D9E2F3" w:themeFill="accent1" w:themeFillTint="33"/>
            <w:vAlign w:val="center"/>
          </w:tcPr>
          <w:p w14:paraId="0FA07454" w14:textId="31F9A0C7" w:rsidR="006014D4" w:rsidRPr="006F6209" w:rsidRDefault="006014D4" w:rsidP="002037D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Akreditācijas apliecības Nr.</w:t>
            </w:r>
          </w:p>
        </w:tc>
        <w:tc>
          <w:tcPr>
            <w:tcW w:w="5812" w:type="dxa"/>
            <w:shd w:val="clear" w:color="auto" w:fill="D9E2F3" w:themeFill="accent1" w:themeFillTint="33"/>
            <w:vAlign w:val="center"/>
          </w:tcPr>
          <w:p w14:paraId="199B6DC5" w14:textId="1C135E7D" w:rsidR="006014D4" w:rsidRPr="006F6209" w:rsidRDefault="006014D4" w:rsidP="002037D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Akreditācijas apliecības izsniegšanas datums un derīguma termiņš</w:t>
            </w:r>
          </w:p>
        </w:tc>
      </w:tr>
      <w:tr w:rsidR="006014D4" w14:paraId="05F5EFE3" w14:textId="77777777" w:rsidTr="00AF2216">
        <w:trPr>
          <w:trHeight w:val="227"/>
        </w:trPr>
        <w:tc>
          <w:tcPr>
            <w:tcW w:w="3539" w:type="dxa"/>
          </w:tcPr>
          <w:p w14:paraId="4A99E11A" w14:textId="77777777" w:rsidR="006014D4" w:rsidRPr="00B5092E" w:rsidRDefault="006014D4" w:rsidP="00E61BEB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C5D86C7" w14:textId="77777777" w:rsidR="006014D4" w:rsidRPr="00B5092E" w:rsidRDefault="006014D4" w:rsidP="00E61BEB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D612266" w14:textId="5643A195" w:rsidR="000F0DC2" w:rsidRPr="00FC7A66" w:rsidRDefault="008A2785" w:rsidP="00B5092E">
      <w:pPr>
        <w:pStyle w:val="ListBullet4"/>
        <w:numPr>
          <w:ilvl w:val="0"/>
          <w:numId w:val="0"/>
        </w:numPr>
        <w:spacing w:line="276" w:lineRule="auto"/>
        <w:rPr>
          <w:b/>
          <w:bCs/>
        </w:rPr>
      </w:pPr>
      <w:r w:rsidRPr="00FC7A66">
        <w:rPr>
          <w:b/>
          <w:bCs/>
        </w:rPr>
        <w:t>3.8.</w:t>
      </w:r>
      <w:r w:rsidR="00187708" w:rsidRPr="00FC7A66">
        <w:t xml:space="preserve"> </w:t>
      </w:r>
      <w:r w:rsidR="000F0DC2" w:rsidRPr="00FC7A66"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8"/>
        <w:gridCol w:w="2403"/>
        <w:gridCol w:w="2410"/>
      </w:tblGrid>
      <w:tr w:rsidR="00FC7A66" w:rsidRPr="00FC7A66" w14:paraId="5446A479" w14:textId="77777777" w:rsidTr="00533205">
        <w:trPr>
          <w:trHeight w:val="340"/>
        </w:trPr>
        <w:tc>
          <w:tcPr>
            <w:tcW w:w="4538" w:type="dxa"/>
            <w:shd w:val="clear" w:color="auto" w:fill="DEEAF6" w:themeFill="accent5" w:themeFillTint="33"/>
          </w:tcPr>
          <w:p w14:paraId="02715CD4" w14:textId="77777777" w:rsidR="000F0DC2" w:rsidRPr="00FC7A66" w:rsidRDefault="000F0DC2" w:rsidP="00E7403A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A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  <w:tc>
          <w:tcPr>
            <w:tcW w:w="4813" w:type="dxa"/>
            <w:gridSpan w:val="2"/>
            <w:shd w:val="clear" w:color="auto" w:fill="DEEAF6" w:themeFill="accent5" w:themeFillTint="33"/>
          </w:tcPr>
          <w:p w14:paraId="5202E637" w14:textId="77777777" w:rsidR="000F0DC2" w:rsidRPr="00FC7A66" w:rsidRDefault="000F0DC2" w:rsidP="00E7403A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7A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FC7A66" w:rsidRPr="00FC7A66" w14:paraId="3443E17D" w14:textId="77777777" w:rsidTr="00533205">
        <w:trPr>
          <w:trHeight w:val="340"/>
        </w:trPr>
        <w:tc>
          <w:tcPr>
            <w:tcW w:w="4538" w:type="dxa"/>
          </w:tcPr>
          <w:p w14:paraId="3520944B" w14:textId="77777777" w:rsidR="000F0DC2" w:rsidRPr="00FC7A66" w:rsidRDefault="000F0DC2" w:rsidP="00E74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14:paraId="3DE5CF06" w14:textId="77777777" w:rsidR="000F0DC2" w:rsidRPr="00FC7A66" w:rsidRDefault="000F0DC2" w:rsidP="00E74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A66"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FC7A66" w:rsidRPr="00FC7A66" w14:paraId="76BA933F" w14:textId="77777777" w:rsidTr="00533205">
        <w:trPr>
          <w:trHeight w:val="340"/>
        </w:trPr>
        <w:tc>
          <w:tcPr>
            <w:tcW w:w="4538" w:type="dxa"/>
          </w:tcPr>
          <w:p w14:paraId="2B2E36C1" w14:textId="77777777" w:rsidR="000F0DC2" w:rsidRPr="00FC7A66" w:rsidRDefault="000F0DC2" w:rsidP="00E74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14:paraId="26F74263" w14:textId="77777777" w:rsidR="000F0DC2" w:rsidRPr="00FC7A66" w:rsidRDefault="000F0DC2" w:rsidP="00E74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A66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FC7A66" w:rsidRPr="00FC7A66" w14:paraId="388E0F8A" w14:textId="77777777" w:rsidTr="00533205">
        <w:trPr>
          <w:trHeight w:val="340"/>
        </w:trPr>
        <w:tc>
          <w:tcPr>
            <w:tcW w:w="4538" w:type="dxa"/>
          </w:tcPr>
          <w:p w14:paraId="6EAFDC6F" w14:textId="77777777" w:rsidR="000F0DC2" w:rsidRPr="00FC7A66" w:rsidRDefault="000F0DC2" w:rsidP="00E74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14:paraId="6BA87499" w14:textId="77777777" w:rsidR="000F0DC2" w:rsidRPr="00FC7A66" w:rsidRDefault="000F0DC2" w:rsidP="00E74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A66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FC7A66" w:rsidRPr="00FC7A66" w14:paraId="278BC5EE" w14:textId="77777777" w:rsidTr="000C6010"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3CF6E1A6" w14:textId="77777777" w:rsidR="000F0DC2" w:rsidRPr="00FC7A66" w:rsidRDefault="000F0DC2" w:rsidP="00E740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7A66">
              <w:rPr>
                <w:rFonts w:ascii="Times New Roman" w:hAnsi="Times New Roman"/>
                <w:bCs/>
                <w:sz w:val="24"/>
                <w:szCs w:val="24"/>
              </w:rPr>
              <w:t>Pozitīvs pašu kapitāls 2021. gadā:</w:t>
            </w:r>
          </w:p>
        </w:tc>
        <w:tc>
          <w:tcPr>
            <w:tcW w:w="2410" w:type="dxa"/>
            <w:vAlign w:val="center"/>
          </w:tcPr>
          <w:p w14:paraId="663B5FD7" w14:textId="77777777" w:rsidR="000F0DC2" w:rsidRPr="00FC7A66" w:rsidRDefault="00000000" w:rsidP="00E7403A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DC2" w:rsidRPr="00FC7A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F0DC2" w:rsidRPr="00FC7A6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ED8A056" w14:textId="77777777" w:rsidR="000F0DC2" w:rsidRPr="00FC7A66" w:rsidRDefault="00000000" w:rsidP="00E7403A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DC2" w:rsidRPr="00FC7A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F0DC2" w:rsidRPr="00FC7A6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FC7A66" w:rsidRPr="00FC7A66" w14:paraId="54734AD2" w14:textId="77777777" w:rsidTr="000C6010">
        <w:trPr>
          <w:trHeight w:val="673"/>
        </w:trPr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38350843" w14:textId="77777777" w:rsidR="000F0DC2" w:rsidRPr="00FC7A66" w:rsidRDefault="000F0DC2" w:rsidP="00E740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7A66">
              <w:rPr>
                <w:rFonts w:ascii="Times New Roman" w:hAnsi="Times New Roman"/>
                <w:bCs/>
                <w:sz w:val="24"/>
                <w:szCs w:val="24"/>
              </w:rPr>
              <w:t>Likviditātes koeficients (</w:t>
            </w:r>
            <w:r w:rsidRPr="00FC7A6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FC7A66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Pr="00FC7A6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FC7A66">
              <w:rPr>
                <w:rFonts w:ascii="Times New Roman" w:hAnsi="Times New Roman"/>
                <w:bCs/>
                <w:sz w:val="24"/>
                <w:szCs w:val="24"/>
              </w:rPr>
              <w:t>Īstermiņa kreditori kopā”) 2021. gadā ir vismaz 1:</w:t>
            </w:r>
          </w:p>
        </w:tc>
        <w:tc>
          <w:tcPr>
            <w:tcW w:w="2410" w:type="dxa"/>
            <w:vAlign w:val="center"/>
          </w:tcPr>
          <w:p w14:paraId="658AD325" w14:textId="77777777" w:rsidR="000F0DC2" w:rsidRPr="00FC7A66" w:rsidRDefault="00000000" w:rsidP="00E7403A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837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DC2" w:rsidRPr="00FC7A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F0DC2" w:rsidRPr="00FC7A6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9D3265C" w14:textId="77777777" w:rsidR="000F0DC2" w:rsidRPr="00FC7A66" w:rsidRDefault="00000000" w:rsidP="00E7403A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8940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DC2" w:rsidRPr="00FC7A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0DC2" w:rsidRPr="00FC7A6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ED32860" w14:textId="69EEF8EE" w:rsidR="001258B6" w:rsidRPr="00FC7A66" w:rsidRDefault="001258B6" w:rsidP="008A2785">
      <w:pPr>
        <w:pStyle w:val="NoSpacing"/>
        <w:numPr>
          <w:ilvl w:val="0"/>
          <w:numId w:val="12"/>
        </w:numPr>
        <w:tabs>
          <w:tab w:val="left" w:pos="851"/>
        </w:tabs>
        <w:spacing w:before="120" w:after="12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7A66">
        <w:rPr>
          <w:rFonts w:ascii="Times New Roman" w:hAnsi="Times New Roman"/>
          <w:b/>
          <w:bCs/>
          <w:sz w:val="24"/>
          <w:szCs w:val="24"/>
        </w:rPr>
        <w:t>PAKALPOJUMA VISPARĪGS APRAKSTS</w:t>
      </w:r>
    </w:p>
    <w:p w14:paraId="05C0E23D" w14:textId="3408562A" w:rsidR="001258B6" w:rsidRPr="00FC7A66" w:rsidRDefault="001258B6" w:rsidP="00C76823">
      <w:pPr>
        <w:pStyle w:val="Address"/>
        <w:spacing w:line="276" w:lineRule="auto"/>
        <w:jc w:val="both"/>
        <w:rPr>
          <w:i w:val="0"/>
          <w:szCs w:val="24"/>
        </w:rPr>
      </w:pPr>
      <w:r w:rsidRPr="00FC7A66">
        <w:rPr>
          <w:i w:val="0"/>
          <w:szCs w:val="24"/>
        </w:rPr>
        <w:t xml:space="preserve">Iepirkumā paredzētie mērījumi un novērtēšana tiek veikti atbilstoši “Darba aizsardzības likuma” un </w:t>
      </w:r>
      <w:r w:rsidR="00C274B1" w:rsidRPr="00FC7A66">
        <w:rPr>
          <w:i w:val="0"/>
          <w:szCs w:val="24"/>
        </w:rPr>
        <w:t>MK</w:t>
      </w:r>
      <w:r w:rsidRPr="00FC7A66">
        <w:rPr>
          <w:i w:val="0"/>
          <w:szCs w:val="24"/>
        </w:rPr>
        <w:t xml:space="preserve"> noteikumu Nr.660 “Darba vides iekšējās uzraudzības veikšanas kārtība” prasībām.</w:t>
      </w:r>
    </w:p>
    <w:p w14:paraId="53B3FF46" w14:textId="77777777" w:rsidR="001258B6" w:rsidRPr="00FC7A66" w:rsidRDefault="001258B6" w:rsidP="00C768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A66">
        <w:rPr>
          <w:rFonts w:ascii="Times New Roman" w:hAnsi="Times New Roman" w:cs="Times New Roman"/>
          <w:sz w:val="24"/>
          <w:szCs w:val="24"/>
        </w:rPr>
        <w:t>Iepirkuma priekšmets tiek dalīts  trīs daļās:</w:t>
      </w:r>
    </w:p>
    <w:p w14:paraId="3B54F45A" w14:textId="77777777" w:rsidR="001258B6" w:rsidRPr="00FC7A66" w:rsidRDefault="001258B6" w:rsidP="00A163BB">
      <w:pPr>
        <w:pStyle w:val="ListParagraph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7A66">
        <w:rPr>
          <w:rFonts w:ascii="Times New Roman" w:hAnsi="Times New Roman" w:cs="Times New Roman"/>
          <w:sz w:val="24"/>
          <w:szCs w:val="24"/>
        </w:rPr>
        <w:t>Darba vides kaitīgo faktoru mērījumu veikšana;</w:t>
      </w:r>
    </w:p>
    <w:p w14:paraId="452EE4F4" w14:textId="77777777" w:rsidR="001258B6" w:rsidRPr="00FC7A66" w:rsidRDefault="001258B6" w:rsidP="00A163BB">
      <w:pPr>
        <w:pStyle w:val="ListParagraph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7A66">
        <w:rPr>
          <w:rFonts w:ascii="Times New Roman" w:hAnsi="Times New Roman" w:cs="Times New Roman"/>
          <w:sz w:val="24"/>
          <w:szCs w:val="24"/>
        </w:rPr>
        <w:t xml:space="preserve">Darba vides kaitīgo faktoru mērījumu veikšana elektromagnētiskajam laukam un  vibrācijai; </w:t>
      </w:r>
    </w:p>
    <w:p w14:paraId="331250B0" w14:textId="77777777" w:rsidR="001258B6" w:rsidRPr="00FC7A66" w:rsidRDefault="001258B6" w:rsidP="00A163BB">
      <w:pPr>
        <w:pStyle w:val="ListParagraph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7A66">
        <w:rPr>
          <w:rFonts w:ascii="Times New Roman" w:hAnsi="Times New Roman" w:cs="Times New Roman"/>
          <w:sz w:val="24"/>
          <w:szCs w:val="24"/>
        </w:rPr>
        <w:t>Sprādzienbīstamības darba vides novērtēšana/pārvērtēšana.</w:t>
      </w:r>
    </w:p>
    <w:p w14:paraId="190B3E85" w14:textId="1F3E5943" w:rsidR="00E70104" w:rsidRPr="00FC7A66" w:rsidRDefault="001258B6" w:rsidP="00C768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A66">
        <w:rPr>
          <w:rFonts w:ascii="Times New Roman" w:hAnsi="Times New Roman" w:cs="Times New Roman"/>
          <w:sz w:val="24"/>
          <w:szCs w:val="24"/>
        </w:rPr>
        <w:t xml:space="preserve">Plānotais līguma termiņš </w:t>
      </w:r>
      <w:r w:rsidR="00C76823" w:rsidRPr="00FC7A66">
        <w:rPr>
          <w:rFonts w:ascii="Times New Roman" w:hAnsi="Times New Roman" w:cs="Times New Roman"/>
          <w:sz w:val="24"/>
          <w:szCs w:val="24"/>
        </w:rPr>
        <w:t xml:space="preserve">- </w:t>
      </w:r>
      <w:r w:rsidRPr="00FC7A66">
        <w:rPr>
          <w:rFonts w:ascii="Times New Roman" w:hAnsi="Times New Roman" w:cs="Times New Roman"/>
          <w:sz w:val="24"/>
          <w:szCs w:val="24"/>
        </w:rPr>
        <w:t>3 gadi.</w:t>
      </w:r>
    </w:p>
    <w:p w14:paraId="3B675B50" w14:textId="4B0C72B8" w:rsidR="00252690" w:rsidRPr="00FC7A66" w:rsidRDefault="00317703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FC7A66">
        <w:rPr>
          <w:b/>
          <w:bCs/>
        </w:rPr>
        <w:t>5</w:t>
      </w:r>
      <w:r w:rsidR="00A34072" w:rsidRPr="00FC7A66">
        <w:rPr>
          <w:b/>
          <w:bCs/>
        </w:rPr>
        <w:t xml:space="preserve">. </w:t>
      </w:r>
      <w:r w:rsidR="00EF1C39" w:rsidRPr="00FC7A66">
        <w:rPr>
          <w:b/>
          <w:bCs/>
        </w:rPr>
        <w:t>P</w:t>
      </w:r>
      <w:r w:rsidR="00C929DF" w:rsidRPr="00FC7A66">
        <w:rPr>
          <w:b/>
          <w:bCs/>
        </w:rPr>
        <w:t>IEDĀVĀJUMS</w:t>
      </w:r>
    </w:p>
    <w:p w14:paraId="4860C1A7" w14:textId="2665CB60" w:rsidR="00FB1677" w:rsidRPr="00FC7A66" w:rsidRDefault="00317703" w:rsidP="002A3115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FC7A66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FC7A66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FC7A66">
        <w:rPr>
          <w:rFonts w:ascii="Times New Roman" w:hAnsi="Times New Roman"/>
          <w:sz w:val="27"/>
          <w:szCs w:val="27"/>
        </w:rPr>
        <w:t xml:space="preserve"> </w:t>
      </w:r>
      <w:r w:rsidR="00D04CA1" w:rsidRPr="00FC7A66">
        <w:rPr>
          <w:rFonts w:ascii="Times New Roman" w:hAnsi="Times New Roman"/>
          <w:szCs w:val="24"/>
        </w:rPr>
        <w:t xml:space="preserve">Iesniedzam </w:t>
      </w:r>
      <w:r w:rsidR="00954FBE" w:rsidRPr="00FC7A66">
        <w:rPr>
          <w:rFonts w:ascii="Times New Roman" w:hAnsi="Times New Roman"/>
          <w:szCs w:val="24"/>
        </w:rPr>
        <w:t>Finanšu piedāvājum</w:t>
      </w:r>
      <w:r w:rsidR="00D04CA1" w:rsidRPr="00FC7A66">
        <w:rPr>
          <w:rFonts w:ascii="Times New Roman" w:hAnsi="Times New Roman"/>
          <w:szCs w:val="24"/>
        </w:rPr>
        <w:t>u</w:t>
      </w:r>
      <w:r w:rsidR="003302D5" w:rsidRPr="00FC7A66">
        <w:rPr>
          <w:rFonts w:ascii="Times New Roman" w:hAnsi="Times New Roman"/>
          <w:szCs w:val="24"/>
        </w:rPr>
        <w:t xml:space="preserve"> </w:t>
      </w:r>
      <w:r w:rsidR="00785133" w:rsidRPr="00FC7A66">
        <w:rPr>
          <w:rFonts w:ascii="Times New Roman" w:hAnsi="Times New Roman"/>
          <w:szCs w:val="24"/>
        </w:rPr>
        <w:t>aizpildot</w:t>
      </w:r>
      <w:r w:rsidR="00954FBE" w:rsidRPr="00FC7A66">
        <w:rPr>
          <w:rFonts w:ascii="Times New Roman" w:hAnsi="Times New Roman"/>
          <w:szCs w:val="24"/>
        </w:rPr>
        <w:t xml:space="preserve"> </w:t>
      </w:r>
      <w:r w:rsidR="00943EED" w:rsidRPr="00FC7A66">
        <w:rPr>
          <w:rFonts w:ascii="Times New Roman" w:hAnsi="Times New Roman"/>
          <w:szCs w:val="24"/>
        </w:rPr>
        <w:t>1.-</w:t>
      </w:r>
      <w:r w:rsidR="00563CC6" w:rsidRPr="00FC7A66">
        <w:rPr>
          <w:rFonts w:ascii="Times New Roman" w:hAnsi="Times New Roman"/>
          <w:szCs w:val="24"/>
        </w:rPr>
        <w:t xml:space="preserve"> </w:t>
      </w:r>
      <w:r w:rsidR="00943EED" w:rsidRPr="00FC7A66">
        <w:rPr>
          <w:rFonts w:ascii="Times New Roman" w:hAnsi="Times New Roman"/>
          <w:szCs w:val="24"/>
        </w:rPr>
        <w:t>3</w:t>
      </w:r>
      <w:r w:rsidR="00954FBE" w:rsidRPr="00FC7A66">
        <w:rPr>
          <w:rFonts w:ascii="Times New Roman" w:hAnsi="Times New Roman"/>
          <w:szCs w:val="24"/>
        </w:rPr>
        <w:t>. pielikum</w:t>
      </w:r>
      <w:r w:rsidR="00943EED" w:rsidRPr="00FC7A66">
        <w:rPr>
          <w:rFonts w:ascii="Times New Roman" w:hAnsi="Times New Roman"/>
          <w:szCs w:val="24"/>
        </w:rPr>
        <w:t>os</w:t>
      </w:r>
      <w:r w:rsidR="00E92705" w:rsidRPr="00FC7A66">
        <w:rPr>
          <w:rFonts w:ascii="Times New Roman" w:hAnsi="Times New Roman"/>
          <w:szCs w:val="24"/>
        </w:rPr>
        <w:t xml:space="preserve"> esoš</w:t>
      </w:r>
      <w:r w:rsidR="00943EED" w:rsidRPr="00FC7A66">
        <w:rPr>
          <w:rFonts w:ascii="Times New Roman" w:hAnsi="Times New Roman"/>
          <w:szCs w:val="24"/>
        </w:rPr>
        <w:t>ās</w:t>
      </w:r>
      <w:r w:rsidR="00E92705" w:rsidRPr="00FC7A66">
        <w:rPr>
          <w:rFonts w:ascii="Times New Roman" w:hAnsi="Times New Roman"/>
          <w:szCs w:val="24"/>
        </w:rPr>
        <w:t xml:space="preserve"> veidn</w:t>
      </w:r>
      <w:r w:rsidR="00943EED" w:rsidRPr="00FC7A66">
        <w:rPr>
          <w:rFonts w:ascii="Times New Roman" w:hAnsi="Times New Roman"/>
          <w:szCs w:val="24"/>
        </w:rPr>
        <w:t>es</w:t>
      </w:r>
      <w:r w:rsidR="00954FBE" w:rsidRPr="00FC7A66">
        <w:rPr>
          <w:rFonts w:ascii="Times New Roman" w:hAnsi="Times New Roman"/>
          <w:szCs w:val="24"/>
        </w:rPr>
        <w:t>.</w:t>
      </w:r>
    </w:p>
    <w:p w14:paraId="7C76B3F1" w14:textId="30EEC83B" w:rsidR="00317703" w:rsidRPr="00FC7A66" w:rsidRDefault="007879CC" w:rsidP="002A311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C7A66">
        <w:rPr>
          <w:rFonts w:ascii="Times New Roman" w:hAnsi="Times New Roman"/>
          <w:b/>
          <w:bCs/>
          <w:sz w:val="24"/>
          <w:szCs w:val="24"/>
        </w:rPr>
        <w:t>5.2.</w:t>
      </w:r>
      <w:r w:rsidR="00B71282" w:rsidRPr="00FC7A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82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>Lūdzam sniegt pretendenta vīziju par cenas piedāvājuma indeksācijas opcijām līguma darbības laikā:</w:t>
      </w:r>
      <w:r w:rsidR="00B71282" w:rsidRPr="00FC7A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1282" w:rsidRPr="00FC7A6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_________________________.</w:t>
      </w:r>
    </w:p>
    <w:p w14:paraId="5B345318" w14:textId="41B9DC9A" w:rsidR="00F12B37" w:rsidRPr="00FC7A66" w:rsidRDefault="00317703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7A66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FC7A66">
        <w:rPr>
          <w:rFonts w:ascii="Times New Roman" w:hAnsi="Times New Roman"/>
          <w:b/>
          <w:bCs/>
          <w:sz w:val="24"/>
          <w:szCs w:val="24"/>
        </w:rPr>
        <w:t>.</w:t>
      </w:r>
      <w:r w:rsidR="007879CC" w:rsidRPr="00FC7A66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FC7A66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FC7A66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FC7A66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C7A66" w:rsidRPr="00FC7A66" w14:paraId="0B8EF2AF" w14:textId="77777777" w:rsidTr="00A163BB">
        <w:trPr>
          <w:trHeight w:val="745"/>
        </w:trPr>
        <w:tc>
          <w:tcPr>
            <w:tcW w:w="9344" w:type="dxa"/>
            <w:vAlign w:val="center"/>
          </w:tcPr>
          <w:p w14:paraId="01649AB0" w14:textId="2442511E" w:rsidR="00F12B37" w:rsidRPr="00FC7A66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C7A6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790B2E7" w14:textId="476E7305" w:rsidR="003D49DB" w:rsidRPr="00FC7A66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C7A66">
        <w:rPr>
          <w:rFonts w:ascii="Times New Roman" w:hAnsi="Times New Roman"/>
          <w:sz w:val="24"/>
          <w:szCs w:val="24"/>
        </w:rPr>
        <w:t>Pielikumā:</w:t>
      </w:r>
    </w:p>
    <w:p w14:paraId="6A8C3222" w14:textId="13F4FBF1" w:rsidR="005357BE" w:rsidRPr="00FC7A66" w:rsidRDefault="009B715A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7A66">
        <w:rPr>
          <w:rFonts w:ascii="Times New Roman" w:hAnsi="Times New Roman"/>
          <w:sz w:val="24"/>
          <w:szCs w:val="24"/>
        </w:rPr>
        <w:t>Finanšu piedāvājums 1.daļa</w:t>
      </w:r>
      <w:r w:rsidR="00B30DB3" w:rsidRPr="00FC7A66">
        <w:rPr>
          <w:rFonts w:ascii="Times New Roman" w:hAnsi="Times New Roman"/>
          <w:sz w:val="24"/>
          <w:szCs w:val="24"/>
        </w:rPr>
        <w:t>.</w:t>
      </w:r>
    </w:p>
    <w:p w14:paraId="33B5E3F0" w14:textId="1A1F55DF" w:rsidR="009B715A" w:rsidRPr="00FC7A66" w:rsidRDefault="009B715A" w:rsidP="009B715A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7A66">
        <w:rPr>
          <w:rFonts w:ascii="Times New Roman" w:hAnsi="Times New Roman"/>
          <w:sz w:val="24"/>
          <w:szCs w:val="24"/>
        </w:rPr>
        <w:t>Finanšu piedāvājums 2.daļa.</w:t>
      </w:r>
    </w:p>
    <w:p w14:paraId="543E3BE3" w14:textId="3B9C6338" w:rsidR="000C6A02" w:rsidRPr="00FC7A66" w:rsidRDefault="009B715A" w:rsidP="000C6A0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7A66">
        <w:rPr>
          <w:rFonts w:ascii="Times New Roman" w:hAnsi="Times New Roman"/>
          <w:sz w:val="24"/>
          <w:szCs w:val="24"/>
        </w:rPr>
        <w:t>Finanšu piedāvājums 3.daļa.</w:t>
      </w:r>
    </w:p>
    <w:sectPr w:rsidR="000C6A02" w:rsidRPr="00FC7A66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0F1D" w14:textId="77777777" w:rsidR="00CF7C79" w:rsidRDefault="00CF7C79" w:rsidP="00F150DE">
      <w:pPr>
        <w:spacing w:after="0" w:line="240" w:lineRule="auto"/>
      </w:pPr>
      <w:r>
        <w:separator/>
      </w:r>
    </w:p>
  </w:endnote>
  <w:endnote w:type="continuationSeparator" w:id="0">
    <w:p w14:paraId="3DCB22A2" w14:textId="77777777" w:rsidR="00CF7C79" w:rsidRDefault="00CF7C79" w:rsidP="00F150DE">
      <w:pPr>
        <w:spacing w:after="0" w:line="240" w:lineRule="auto"/>
      </w:pPr>
      <w:r>
        <w:continuationSeparator/>
      </w:r>
    </w:p>
  </w:endnote>
  <w:endnote w:type="continuationNotice" w:id="1">
    <w:p w14:paraId="52412966" w14:textId="77777777" w:rsidR="00CF7C79" w:rsidRDefault="00CF7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8E8E" w14:textId="77777777" w:rsidR="00CF7C79" w:rsidRDefault="00CF7C79" w:rsidP="00F150DE">
      <w:pPr>
        <w:spacing w:after="0" w:line="240" w:lineRule="auto"/>
      </w:pPr>
      <w:r>
        <w:separator/>
      </w:r>
    </w:p>
  </w:footnote>
  <w:footnote w:type="continuationSeparator" w:id="0">
    <w:p w14:paraId="44795158" w14:textId="77777777" w:rsidR="00CF7C79" w:rsidRDefault="00CF7C79" w:rsidP="00F150DE">
      <w:pPr>
        <w:spacing w:after="0" w:line="240" w:lineRule="auto"/>
      </w:pPr>
      <w:r>
        <w:continuationSeparator/>
      </w:r>
    </w:p>
  </w:footnote>
  <w:footnote w:type="continuationNotice" w:id="1">
    <w:p w14:paraId="148EAEAB" w14:textId="77777777" w:rsidR="00CF7C79" w:rsidRDefault="00CF7C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3BE7519B"/>
    <w:multiLevelType w:val="hybridMultilevel"/>
    <w:tmpl w:val="D018A514"/>
    <w:lvl w:ilvl="0" w:tplc="73E6B73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432F3"/>
    <w:multiLevelType w:val="multilevel"/>
    <w:tmpl w:val="83F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6F7506"/>
    <w:multiLevelType w:val="multilevel"/>
    <w:tmpl w:val="3E5EE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E7A0090"/>
    <w:multiLevelType w:val="multilevel"/>
    <w:tmpl w:val="C3AA04A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10283">
    <w:abstractNumId w:val="6"/>
  </w:num>
  <w:num w:numId="2" w16cid:durableId="730227055">
    <w:abstractNumId w:val="2"/>
  </w:num>
  <w:num w:numId="3" w16cid:durableId="1986355660">
    <w:abstractNumId w:val="16"/>
  </w:num>
  <w:num w:numId="4" w16cid:durableId="308218011">
    <w:abstractNumId w:val="3"/>
  </w:num>
  <w:num w:numId="5" w16cid:durableId="243492617">
    <w:abstractNumId w:val="0"/>
  </w:num>
  <w:num w:numId="6" w16cid:durableId="1919710513">
    <w:abstractNumId w:val="1"/>
  </w:num>
  <w:num w:numId="7" w16cid:durableId="1134756566">
    <w:abstractNumId w:val="4"/>
  </w:num>
  <w:num w:numId="8" w16cid:durableId="1117022488">
    <w:abstractNumId w:val="10"/>
  </w:num>
  <w:num w:numId="9" w16cid:durableId="875386010">
    <w:abstractNumId w:val="5"/>
  </w:num>
  <w:num w:numId="10" w16cid:durableId="1069814474">
    <w:abstractNumId w:val="11"/>
  </w:num>
  <w:num w:numId="11" w16cid:durableId="282270411">
    <w:abstractNumId w:val="14"/>
  </w:num>
  <w:num w:numId="12" w16cid:durableId="321006347">
    <w:abstractNumId w:val="7"/>
  </w:num>
  <w:num w:numId="13" w16cid:durableId="394737733">
    <w:abstractNumId w:val="15"/>
  </w:num>
  <w:num w:numId="14" w16cid:durableId="42146603">
    <w:abstractNumId w:val="17"/>
  </w:num>
  <w:num w:numId="15" w16cid:durableId="1816603157">
    <w:abstractNumId w:val="2"/>
    <w:lvlOverride w:ilvl="0">
      <w:startOverride w:val="3"/>
    </w:lvlOverride>
    <w:lvlOverride w:ilvl="1">
      <w:startOverride w:val="4"/>
    </w:lvlOverride>
  </w:num>
  <w:num w:numId="16" w16cid:durableId="1147475539">
    <w:abstractNumId w:val="12"/>
  </w:num>
  <w:num w:numId="17" w16cid:durableId="153957079">
    <w:abstractNumId w:val="8"/>
  </w:num>
  <w:num w:numId="18" w16cid:durableId="1818912739">
    <w:abstractNumId w:val="13"/>
  </w:num>
  <w:num w:numId="19" w16cid:durableId="1835485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4302"/>
    <w:rsid w:val="000050AD"/>
    <w:rsid w:val="00006C27"/>
    <w:rsid w:val="00011CF3"/>
    <w:rsid w:val="000137AB"/>
    <w:rsid w:val="00021C05"/>
    <w:rsid w:val="00024DEA"/>
    <w:rsid w:val="0002533F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6605E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328"/>
    <w:rsid w:val="000A7A09"/>
    <w:rsid w:val="000B06FC"/>
    <w:rsid w:val="000B16C5"/>
    <w:rsid w:val="000B23A7"/>
    <w:rsid w:val="000B28ED"/>
    <w:rsid w:val="000B6944"/>
    <w:rsid w:val="000C154B"/>
    <w:rsid w:val="000C6010"/>
    <w:rsid w:val="000C616F"/>
    <w:rsid w:val="000C6A02"/>
    <w:rsid w:val="000C74C3"/>
    <w:rsid w:val="000C7E18"/>
    <w:rsid w:val="000D176E"/>
    <w:rsid w:val="000D21F9"/>
    <w:rsid w:val="000D235C"/>
    <w:rsid w:val="000E3F51"/>
    <w:rsid w:val="000E7569"/>
    <w:rsid w:val="000F0B18"/>
    <w:rsid w:val="000F0DC2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58B6"/>
    <w:rsid w:val="001408C3"/>
    <w:rsid w:val="00141847"/>
    <w:rsid w:val="00142241"/>
    <w:rsid w:val="0014527E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C30"/>
    <w:rsid w:val="00176FE2"/>
    <w:rsid w:val="00177E67"/>
    <w:rsid w:val="00182A8F"/>
    <w:rsid w:val="00186CA0"/>
    <w:rsid w:val="00187708"/>
    <w:rsid w:val="00192F33"/>
    <w:rsid w:val="00196A3A"/>
    <w:rsid w:val="001A48A8"/>
    <w:rsid w:val="001A7FFA"/>
    <w:rsid w:val="001B0C34"/>
    <w:rsid w:val="001B1025"/>
    <w:rsid w:val="001B2D23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51D1"/>
    <w:rsid w:val="001F70F9"/>
    <w:rsid w:val="002019FA"/>
    <w:rsid w:val="002037D6"/>
    <w:rsid w:val="0020397D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C90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0A93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3115"/>
    <w:rsid w:val="002A36CA"/>
    <w:rsid w:val="002A562E"/>
    <w:rsid w:val="002A68E6"/>
    <w:rsid w:val="002A691B"/>
    <w:rsid w:val="002B10F7"/>
    <w:rsid w:val="002B22A6"/>
    <w:rsid w:val="002B2AA6"/>
    <w:rsid w:val="002B3308"/>
    <w:rsid w:val="002B5CD8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334F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7660"/>
    <w:rsid w:val="00317703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63F26"/>
    <w:rsid w:val="00372666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12F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18F6"/>
    <w:rsid w:val="003E263F"/>
    <w:rsid w:val="003E4595"/>
    <w:rsid w:val="003E7B08"/>
    <w:rsid w:val="003F1E5D"/>
    <w:rsid w:val="003F2AE3"/>
    <w:rsid w:val="003F3532"/>
    <w:rsid w:val="003F365A"/>
    <w:rsid w:val="003F4B68"/>
    <w:rsid w:val="00402A79"/>
    <w:rsid w:val="00403A48"/>
    <w:rsid w:val="004041F0"/>
    <w:rsid w:val="00405F8C"/>
    <w:rsid w:val="004074F3"/>
    <w:rsid w:val="00412A56"/>
    <w:rsid w:val="0041420B"/>
    <w:rsid w:val="00414956"/>
    <w:rsid w:val="004158A3"/>
    <w:rsid w:val="004177F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39C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2771"/>
    <w:rsid w:val="004C307F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5B94"/>
    <w:rsid w:val="00506302"/>
    <w:rsid w:val="00510CBE"/>
    <w:rsid w:val="00510D17"/>
    <w:rsid w:val="00510EF2"/>
    <w:rsid w:val="00511FA6"/>
    <w:rsid w:val="005125DD"/>
    <w:rsid w:val="005127C1"/>
    <w:rsid w:val="00512C06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07AD"/>
    <w:rsid w:val="0053158C"/>
    <w:rsid w:val="00533205"/>
    <w:rsid w:val="005338F2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4B65"/>
    <w:rsid w:val="0055675F"/>
    <w:rsid w:val="005600A3"/>
    <w:rsid w:val="00561909"/>
    <w:rsid w:val="00563577"/>
    <w:rsid w:val="00563CC6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4BF2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886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0DB7"/>
    <w:rsid w:val="005E24A5"/>
    <w:rsid w:val="005E28F7"/>
    <w:rsid w:val="005E6E78"/>
    <w:rsid w:val="005F041E"/>
    <w:rsid w:val="005F110E"/>
    <w:rsid w:val="005F4BAD"/>
    <w:rsid w:val="006014D4"/>
    <w:rsid w:val="0060230A"/>
    <w:rsid w:val="00602530"/>
    <w:rsid w:val="00602FF8"/>
    <w:rsid w:val="0060646C"/>
    <w:rsid w:val="006102ED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3F8D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488B"/>
    <w:rsid w:val="006E5725"/>
    <w:rsid w:val="006E6DB8"/>
    <w:rsid w:val="006E753E"/>
    <w:rsid w:val="006F108F"/>
    <w:rsid w:val="006F2EE7"/>
    <w:rsid w:val="006F564B"/>
    <w:rsid w:val="006F6209"/>
    <w:rsid w:val="00700E6B"/>
    <w:rsid w:val="00703C91"/>
    <w:rsid w:val="00707B28"/>
    <w:rsid w:val="00710FB4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20BD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67D2B"/>
    <w:rsid w:val="00770B9B"/>
    <w:rsid w:val="007741C8"/>
    <w:rsid w:val="00775458"/>
    <w:rsid w:val="007761AB"/>
    <w:rsid w:val="00777C89"/>
    <w:rsid w:val="00777F7F"/>
    <w:rsid w:val="00780B2C"/>
    <w:rsid w:val="00785133"/>
    <w:rsid w:val="0078634E"/>
    <w:rsid w:val="007879CC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0D89"/>
    <w:rsid w:val="007D5B16"/>
    <w:rsid w:val="007D647A"/>
    <w:rsid w:val="007D7150"/>
    <w:rsid w:val="007E171C"/>
    <w:rsid w:val="007E1813"/>
    <w:rsid w:val="007E2FB2"/>
    <w:rsid w:val="007E3387"/>
    <w:rsid w:val="007E4070"/>
    <w:rsid w:val="007E5B03"/>
    <w:rsid w:val="007F5D2D"/>
    <w:rsid w:val="007F651C"/>
    <w:rsid w:val="007F7CA3"/>
    <w:rsid w:val="00801AF1"/>
    <w:rsid w:val="00801EBB"/>
    <w:rsid w:val="008025CE"/>
    <w:rsid w:val="00803675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6CC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2878"/>
    <w:rsid w:val="00893A74"/>
    <w:rsid w:val="0089584E"/>
    <w:rsid w:val="00897377"/>
    <w:rsid w:val="00897912"/>
    <w:rsid w:val="008A2785"/>
    <w:rsid w:val="008A6FBD"/>
    <w:rsid w:val="008B1821"/>
    <w:rsid w:val="008B4149"/>
    <w:rsid w:val="008B4279"/>
    <w:rsid w:val="008B727B"/>
    <w:rsid w:val="008C18B2"/>
    <w:rsid w:val="008C1908"/>
    <w:rsid w:val="008C426A"/>
    <w:rsid w:val="008D41EA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17EFB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3EED"/>
    <w:rsid w:val="00944A9B"/>
    <w:rsid w:val="00945E7B"/>
    <w:rsid w:val="00947512"/>
    <w:rsid w:val="00947B67"/>
    <w:rsid w:val="00954D5A"/>
    <w:rsid w:val="00954FBE"/>
    <w:rsid w:val="0096040D"/>
    <w:rsid w:val="0096562A"/>
    <w:rsid w:val="00967F2F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41F2"/>
    <w:rsid w:val="009A7D28"/>
    <w:rsid w:val="009B0A8D"/>
    <w:rsid w:val="009B1908"/>
    <w:rsid w:val="009B2187"/>
    <w:rsid w:val="009B715A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00C"/>
    <w:rsid w:val="00A014E9"/>
    <w:rsid w:val="00A01BD4"/>
    <w:rsid w:val="00A02FEE"/>
    <w:rsid w:val="00A120D0"/>
    <w:rsid w:val="00A1304D"/>
    <w:rsid w:val="00A15535"/>
    <w:rsid w:val="00A163BB"/>
    <w:rsid w:val="00A2229E"/>
    <w:rsid w:val="00A2232C"/>
    <w:rsid w:val="00A2453C"/>
    <w:rsid w:val="00A27CDB"/>
    <w:rsid w:val="00A30FAA"/>
    <w:rsid w:val="00A31411"/>
    <w:rsid w:val="00A34072"/>
    <w:rsid w:val="00A36AA7"/>
    <w:rsid w:val="00A4034C"/>
    <w:rsid w:val="00A433D8"/>
    <w:rsid w:val="00A443F1"/>
    <w:rsid w:val="00A450B9"/>
    <w:rsid w:val="00A4605B"/>
    <w:rsid w:val="00A463D1"/>
    <w:rsid w:val="00A5238A"/>
    <w:rsid w:val="00A533FB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2216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092E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6580B"/>
    <w:rsid w:val="00B70C94"/>
    <w:rsid w:val="00B71282"/>
    <w:rsid w:val="00B7140A"/>
    <w:rsid w:val="00B721EC"/>
    <w:rsid w:val="00B72925"/>
    <w:rsid w:val="00B72ADC"/>
    <w:rsid w:val="00B74138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64AF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274B1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6823"/>
    <w:rsid w:val="00C7693A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96706"/>
    <w:rsid w:val="00CA3CA7"/>
    <w:rsid w:val="00CA4F4E"/>
    <w:rsid w:val="00CA6123"/>
    <w:rsid w:val="00CA7507"/>
    <w:rsid w:val="00CB2516"/>
    <w:rsid w:val="00CC0C2D"/>
    <w:rsid w:val="00CC1283"/>
    <w:rsid w:val="00CC1F34"/>
    <w:rsid w:val="00CC2B49"/>
    <w:rsid w:val="00CC2BBE"/>
    <w:rsid w:val="00CC3510"/>
    <w:rsid w:val="00CC482B"/>
    <w:rsid w:val="00CC6A67"/>
    <w:rsid w:val="00CD0B18"/>
    <w:rsid w:val="00CD0DCC"/>
    <w:rsid w:val="00CD1753"/>
    <w:rsid w:val="00CD2B12"/>
    <w:rsid w:val="00CD462C"/>
    <w:rsid w:val="00CD5005"/>
    <w:rsid w:val="00CE0DC6"/>
    <w:rsid w:val="00CE114D"/>
    <w:rsid w:val="00CE2FA0"/>
    <w:rsid w:val="00CE3E91"/>
    <w:rsid w:val="00CE559E"/>
    <w:rsid w:val="00CE74E5"/>
    <w:rsid w:val="00CF0A32"/>
    <w:rsid w:val="00CF5076"/>
    <w:rsid w:val="00CF5A9F"/>
    <w:rsid w:val="00CF5FEF"/>
    <w:rsid w:val="00CF7C79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1120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0F24"/>
    <w:rsid w:val="00E445AE"/>
    <w:rsid w:val="00E50076"/>
    <w:rsid w:val="00E530DA"/>
    <w:rsid w:val="00E53851"/>
    <w:rsid w:val="00E55BD5"/>
    <w:rsid w:val="00E562E6"/>
    <w:rsid w:val="00E60B2C"/>
    <w:rsid w:val="00E61B4A"/>
    <w:rsid w:val="00E61BEB"/>
    <w:rsid w:val="00E61D6A"/>
    <w:rsid w:val="00E63D93"/>
    <w:rsid w:val="00E641E6"/>
    <w:rsid w:val="00E64638"/>
    <w:rsid w:val="00E65FFE"/>
    <w:rsid w:val="00E66756"/>
    <w:rsid w:val="00E70104"/>
    <w:rsid w:val="00E70536"/>
    <w:rsid w:val="00E7073F"/>
    <w:rsid w:val="00E70C3A"/>
    <w:rsid w:val="00E725CC"/>
    <w:rsid w:val="00E75F46"/>
    <w:rsid w:val="00E92705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0E11"/>
    <w:rsid w:val="00EF1C39"/>
    <w:rsid w:val="00EF522F"/>
    <w:rsid w:val="00EF60AB"/>
    <w:rsid w:val="00EF702B"/>
    <w:rsid w:val="00EF76BF"/>
    <w:rsid w:val="00F01A2E"/>
    <w:rsid w:val="00F020C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25F88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85C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C7A66"/>
    <w:rsid w:val="00FD299B"/>
    <w:rsid w:val="00FD3AEE"/>
    <w:rsid w:val="00FD43F8"/>
    <w:rsid w:val="00FD518D"/>
    <w:rsid w:val="00FD5604"/>
    <w:rsid w:val="00FD61D5"/>
    <w:rsid w:val="00FE078D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Saistīto dokumentu saraksts,Syle 1,Numurets,PPS_Bullet,H&amp;P List Paragraph,2,Strip,Normal bullet 2,Bullet list"/>
    <w:basedOn w:val="Normal"/>
    <w:link w:val="ListParagraphChar"/>
    <w:qFormat/>
    <w:rsid w:val="00C13292"/>
    <w:pPr>
      <w:ind w:left="720"/>
      <w:contextualSpacing/>
    </w:pPr>
  </w:style>
  <w:style w:type="paragraph" w:customStyle="1" w:styleId="Address">
    <w:name w:val="Address"/>
    <w:basedOn w:val="Normal"/>
    <w:next w:val="Normal"/>
    <w:rsid w:val="008316CC"/>
    <w:pPr>
      <w:snapToGri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"/>
    <w:link w:val="ListParagraph"/>
    <w:locked/>
    <w:rsid w:val="00B74138"/>
  </w:style>
  <w:style w:type="character" w:styleId="Strong">
    <w:name w:val="Strong"/>
    <w:basedOn w:val="DefaultParagraphFont"/>
    <w:uiPriority w:val="22"/>
    <w:qFormat/>
    <w:rsid w:val="007E3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553</cp:revision>
  <cp:lastPrinted>2020-12-11T11:10:00Z</cp:lastPrinted>
  <dcterms:created xsi:type="dcterms:W3CDTF">2021-02-19T08:00:00Z</dcterms:created>
  <dcterms:modified xsi:type="dcterms:W3CDTF">2023-01-20T08:54:00Z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