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338E25" w14:textId="7B26EE57" w:rsidR="009D7F71" w:rsidRDefault="38CB6D91" w:rsidP="6993D056">
      <w:pPr>
        <w:pStyle w:val="Heading1"/>
        <w:rPr>
          <w:rFonts w:eastAsia="Times New Roman" w:cs="Times New Roman"/>
        </w:rPr>
      </w:pPr>
      <w:r w:rsidRPr="6993D056">
        <w:rPr>
          <w:rFonts w:eastAsia="Times New Roman" w:cs="Times New Roman"/>
        </w:rPr>
        <w:t>PRASĪBAS</w:t>
      </w:r>
      <w:r w:rsidR="006F2BD9">
        <w:rPr>
          <w:rFonts w:eastAsia="Times New Roman" w:cs="Times New Roman"/>
        </w:rPr>
        <w:t xml:space="preserve"> SISTĒMAS</w:t>
      </w:r>
      <w:r w:rsidRPr="6993D056">
        <w:rPr>
          <w:rFonts w:eastAsia="Times New Roman" w:cs="Times New Roman"/>
        </w:rPr>
        <w:t xml:space="preserve"> ODOO</w:t>
      </w:r>
      <w:r w:rsidR="006F2BD9">
        <w:rPr>
          <w:rFonts w:eastAsia="Times New Roman" w:cs="Times New Roman"/>
        </w:rPr>
        <w:t xml:space="preserve"> PERSONĀLA MODUĻA IEVIEŠANAI</w:t>
      </w:r>
    </w:p>
    <w:p w14:paraId="18A1DCC8" w14:textId="30701E01" w:rsidR="366A727A" w:rsidRDefault="366A727A" w:rsidP="00F118E6">
      <w:pPr>
        <w:pStyle w:val="ListParagraph"/>
        <w:numPr>
          <w:ilvl w:val="0"/>
          <w:numId w:val="3"/>
        </w:numPr>
        <w:ind w:left="270" w:hanging="270"/>
        <w:jc w:val="both"/>
        <w:rPr>
          <w:rFonts w:eastAsia="Times New Roman" w:cs="Times New Roman"/>
        </w:rPr>
      </w:pPr>
      <w:r w:rsidRPr="6993D056">
        <w:rPr>
          <w:rFonts w:eastAsia="Times New Roman" w:cs="Times New Roman"/>
        </w:rPr>
        <w:t xml:space="preserve">Dokumentā ir aprakstītās RP SIA "Rīgas satiksme" (turpmāk - Rīgas satiksme) </w:t>
      </w:r>
      <w:r w:rsidR="00B830A2">
        <w:rPr>
          <w:rFonts w:eastAsia="Times New Roman" w:cs="Times New Roman"/>
        </w:rPr>
        <w:t xml:space="preserve">personāla moduļa </w:t>
      </w:r>
      <w:r w:rsidR="00F523A7">
        <w:rPr>
          <w:rFonts w:eastAsia="Times New Roman" w:cs="Times New Roman"/>
        </w:rPr>
        <w:t xml:space="preserve">izstrādes un ieviešanas </w:t>
      </w:r>
      <w:r w:rsidRPr="6993D056">
        <w:rPr>
          <w:rFonts w:eastAsia="Times New Roman" w:cs="Times New Roman"/>
        </w:rPr>
        <w:t xml:space="preserve">prasības </w:t>
      </w:r>
      <w:r w:rsidR="00F523A7">
        <w:rPr>
          <w:rFonts w:eastAsia="Times New Roman" w:cs="Times New Roman"/>
        </w:rPr>
        <w:t>sistēmā ODOO</w:t>
      </w:r>
      <w:r w:rsidRPr="6993D056">
        <w:rPr>
          <w:rFonts w:eastAsia="Times New Roman" w:cs="Times New Roman"/>
        </w:rPr>
        <w:t xml:space="preserve"> (turpmāk –Sistēma)</w:t>
      </w:r>
      <w:r w:rsidR="00B61C35">
        <w:rPr>
          <w:rFonts w:eastAsia="Times New Roman" w:cs="Times New Roman"/>
        </w:rPr>
        <w:t>.</w:t>
      </w:r>
    </w:p>
    <w:p w14:paraId="7C88E533" w14:textId="10F2807C" w:rsidR="001C09A2" w:rsidRDefault="29DF02D2" w:rsidP="00F118E6">
      <w:pPr>
        <w:pStyle w:val="ListParagraph"/>
        <w:numPr>
          <w:ilvl w:val="0"/>
          <w:numId w:val="3"/>
        </w:numPr>
        <w:ind w:left="270" w:hanging="270"/>
        <w:jc w:val="both"/>
        <w:rPr>
          <w:rFonts w:eastAsia="Times New Roman" w:cs="Times New Roman"/>
        </w:rPr>
      </w:pPr>
      <w:r w:rsidRPr="6993D056">
        <w:rPr>
          <w:rFonts w:eastAsia="Times New Roman" w:cs="Times New Roman"/>
        </w:rPr>
        <w:t xml:space="preserve">Sistēmai </w:t>
      </w:r>
      <w:r w:rsidR="38CB6D91" w:rsidRPr="6993D056">
        <w:rPr>
          <w:rFonts w:eastAsia="Times New Roman" w:cs="Times New Roman"/>
        </w:rPr>
        <w:t>jānodrošina šād</w:t>
      </w:r>
      <w:r w:rsidR="2BE23F7E" w:rsidRPr="6993D056">
        <w:rPr>
          <w:rFonts w:eastAsia="Times New Roman" w:cs="Times New Roman"/>
        </w:rPr>
        <w:t>as</w:t>
      </w:r>
      <w:r w:rsidR="38CB6D91" w:rsidRPr="6993D056">
        <w:rPr>
          <w:rFonts w:eastAsia="Times New Roman" w:cs="Times New Roman"/>
        </w:rPr>
        <w:t xml:space="preserve"> funkcionāl</w:t>
      </w:r>
      <w:r w:rsidR="392B58B0" w:rsidRPr="6993D056">
        <w:rPr>
          <w:rFonts w:eastAsia="Times New Roman" w:cs="Times New Roman"/>
        </w:rPr>
        <w:t>ās prasības</w:t>
      </w:r>
      <w:r w:rsidR="38CB6D91" w:rsidRPr="6993D056">
        <w:rPr>
          <w:rFonts w:eastAsia="Times New Roman" w:cs="Times New Roman"/>
        </w:rPr>
        <w:t>:</w:t>
      </w:r>
    </w:p>
    <w:p w14:paraId="4237D436" w14:textId="3D27206B" w:rsidR="00101091" w:rsidRDefault="00601AFE" w:rsidP="008B7287">
      <w:pPr>
        <w:pStyle w:val="ListParagraph"/>
        <w:numPr>
          <w:ilvl w:val="1"/>
          <w:numId w:val="3"/>
        </w:numPr>
        <w:ind w:left="851" w:hanging="567"/>
        <w:jc w:val="both"/>
        <w:rPr>
          <w:rFonts w:eastAsia="Times New Roman" w:cs="Times New Roman"/>
          <w:u w:val="single"/>
        </w:rPr>
      </w:pPr>
      <w:r w:rsidRPr="00225D69">
        <w:rPr>
          <w:rFonts w:eastAsia="Times New Roman" w:cs="Times New Roman"/>
          <w:u w:val="single"/>
        </w:rPr>
        <w:t xml:space="preserve">Darbinieka </w:t>
      </w:r>
      <w:r w:rsidR="00225D69" w:rsidRPr="00225D69">
        <w:rPr>
          <w:rFonts w:eastAsia="Times New Roman" w:cs="Times New Roman"/>
          <w:u w:val="single"/>
        </w:rPr>
        <w:t>kartiņas veidošana.</w:t>
      </w:r>
    </w:p>
    <w:p w14:paraId="51B160E6" w14:textId="4FC97208" w:rsidR="00154E8C" w:rsidRPr="008B7287" w:rsidRDefault="00C10390" w:rsidP="008B7287">
      <w:pPr>
        <w:pStyle w:val="ListParagraph"/>
        <w:numPr>
          <w:ilvl w:val="2"/>
          <w:numId w:val="3"/>
        </w:numPr>
        <w:ind w:left="1560" w:hanging="709"/>
        <w:jc w:val="both"/>
        <w:rPr>
          <w:rFonts w:eastAsia="Times New Roman" w:cs="Times New Roman"/>
        </w:rPr>
      </w:pPr>
      <w:r w:rsidRPr="6993D056">
        <w:rPr>
          <w:rFonts w:eastAsia="Times New Roman" w:cs="Times New Roman"/>
        </w:rPr>
        <w:t xml:space="preserve">Darbinieka kartiņai jāveidojas, pamatojoties uz pieņemšanas kartiņu, un jāsatur </w:t>
      </w:r>
      <w:r w:rsidR="00A820C9">
        <w:rPr>
          <w:rFonts w:eastAsia="Times New Roman" w:cs="Times New Roman"/>
        </w:rPr>
        <w:t>informācija saskaņā ar zemāk norādīto tabulu:</w:t>
      </w:r>
    </w:p>
    <w:tbl>
      <w:tblPr>
        <w:tblW w:w="11199" w:type="dxa"/>
        <w:tblInd w:w="-714" w:type="dxa"/>
        <w:tblLook w:val="04A0" w:firstRow="1" w:lastRow="0" w:firstColumn="1" w:lastColumn="0" w:noHBand="0" w:noVBand="1"/>
      </w:tblPr>
      <w:tblGrid>
        <w:gridCol w:w="789"/>
        <w:gridCol w:w="2165"/>
        <w:gridCol w:w="1163"/>
        <w:gridCol w:w="1179"/>
        <w:gridCol w:w="1942"/>
        <w:gridCol w:w="2438"/>
        <w:gridCol w:w="1523"/>
      </w:tblGrid>
      <w:tr w:rsidR="00F6621B" w:rsidRPr="007B5D01" w14:paraId="3D83CF6E" w14:textId="77777777" w:rsidTr="002521BF">
        <w:trPr>
          <w:trHeight w:val="870"/>
        </w:trPr>
        <w:tc>
          <w:tcPr>
            <w:tcW w:w="78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4D2E8D2"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N.P.K.</w:t>
            </w:r>
          </w:p>
        </w:tc>
        <w:tc>
          <w:tcPr>
            <w:tcW w:w="2168" w:type="dxa"/>
            <w:tcBorders>
              <w:top w:val="single" w:sz="4" w:space="0" w:color="000000"/>
              <w:left w:val="nil"/>
              <w:bottom w:val="single" w:sz="4" w:space="0" w:color="000000"/>
              <w:right w:val="single" w:sz="4" w:space="0" w:color="000000"/>
            </w:tcBorders>
            <w:shd w:val="clear" w:color="auto" w:fill="auto"/>
            <w:vAlign w:val="center"/>
            <w:hideMark/>
          </w:tcPr>
          <w:p w14:paraId="6A3A8F90"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Prasības</w:t>
            </w:r>
          </w:p>
        </w:tc>
        <w:tc>
          <w:tcPr>
            <w:tcW w:w="1169" w:type="dxa"/>
            <w:tcBorders>
              <w:top w:val="single" w:sz="4" w:space="0" w:color="000000"/>
              <w:left w:val="nil"/>
              <w:bottom w:val="single" w:sz="4" w:space="0" w:color="000000"/>
              <w:right w:val="single" w:sz="4" w:space="0" w:color="000000"/>
            </w:tcBorders>
            <w:shd w:val="clear" w:color="auto" w:fill="auto"/>
            <w:vAlign w:val="center"/>
            <w:hideMark/>
          </w:tcPr>
          <w:p w14:paraId="63A267E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Redz darbinieks (savā kontā)</w:t>
            </w:r>
          </w:p>
        </w:tc>
        <w:tc>
          <w:tcPr>
            <w:tcW w:w="1192" w:type="dxa"/>
            <w:tcBorders>
              <w:top w:val="single" w:sz="4" w:space="0" w:color="000000"/>
              <w:left w:val="nil"/>
              <w:bottom w:val="single" w:sz="4" w:space="0" w:color="000000"/>
              <w:right w:val="single" w:sz="4" w:space="0" w:color="000000"/>
            </w:tcBorders>
            <w:shd w:val="clear" w:color="auto" w:fill="auto"/>
            <w:vAlign w:val="center"/>
            <w:hideMark/>
          </w:tcPr>
          <w:p w14:paraId="68789B33"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Redz citi darbinieki (savā kontā)</w:t>
            </w:r>
          </w:p>
        </w:tc>
        <w:tc>
          <w:tcPr>
            <w:tcW w:w="2021" w:type="dxa"/>
            <w:tcBorders>
              <w:top w:val="single" w:sz="4" w:space="0" w:color="000000"/>
              <w:left w:val="nil"/>
              <w:bottom w:val="single" w:sz="4" w:space="0" w:color="000000"/>
              <w:right w:val="single" w:sz="4" w:space="0" w:color="000000"/>
            </w:tcBorders>
            <w:shd w:val="clear" w:color="auto" w:fill="auto"/>
            <w:vAlign w:val="center"/>
            <w:hideMark/>
          </w:tcPr>
          <w:p w14:paraId="75E6D9A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Avots</w:t>
            </w:r>
          </w:p>
        </w:tc>
        <w:tc>
          <w:tcPr>
            <w:tcW w:w="2584" w:type="dxa"/>
            <w:tcBorders>
              <w:top w:val="single" w:sz="4" w:space="0" w:color="000000"/>
              <w:left w:val="nil"/>
              <w:bottom w:val="single" w:sz="4" w:space="0" w:color="000000"/>
              <w:right w:val="single" w:sz="4" w:space="0" w:color="000000"/>
            </w:tcBorders>
            <w:shd w:val="clear" w:color="auto" w:fill="auto"/>
            <w:vAlign w:val="center"/>
            <w:hideMark/>
          </w:tcPr>
          <w:p w14:paraId="3438CB9D" w14:textId="69A0F781"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Gla</w:t>
            </w:r>
            <w:r w:rsidR="00965777" w:rsidRPr="002521BF">
              <w:rPr>
                <w:rFonts w:eastAsia="Times New Roman" w:cs="Times New Roman"/>
                <w:b/>
                <w:bCs/>
                <w:color w:val="000000"/>
                <w:sz w:val="20"/>
                <w:szCs w:val="20"/>
                <w:lang w:eastAsia="lv-LV"/>
              </w:rPr>
              <w:t>bāšanas</w:t>
            </w:r>
            <w:r w:rsidRPr="002521BF">
              <w:rPr>
                <w:rFonts w:eastAsia="Times New Roman" w:cs="Times New Roman"/>
                <w:b/>
                <w:bCs/>
                <w:color w:val="000000"/>
                <w:sz w:val="20"/>
                <w:szCs w:val="20"/>
                <w:lang w:eastAsia="lv-LV"/>
              </w:rPr>
              <w:t xml:space="preserve"> termiņš</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01E807E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Piezīme</w:t>
            </w:r>
          </w:p>
        </w:tc>
      </w:tr>
      <w:tr w:rsidR="00F6621B" w:rsidRPr="007B5D01" w14:paraId="5D25BC56"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4B996B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w:t>
            </w:r>
          </w:p>
        </w:tc>
        <w:tc>
          <w:tcPr>
            <w:tcW w:w="2168" w:type="dxa"/>
            <w:tcBorders>
              <w:top w:val="nil"/>
              <w:left w:val="nil"/>
              <w:bottom w:val="single" w:sz="4" w:space="0" w:color="000000"/>
              <w:right w:val="single" w:sz="4" w:space="0" w:color="000000"/>
            </w:tcBorders>
            <w:shd w:val="clear" w:color="auto" w:fill="auto"/>
            <w:vAlign w:val="center"/>
            <w:hideMark/>
          </w:tcPr>
          <w:p w14:paraId="5ED8B11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Fotogrāfija</w:t>
            </w:r>
          </w:p>
        </w:tc>
        <w:tc>
          <w:tcPr>
            <w:tcW w:w="1169" w:type="dxa"/>
            <w:tcBorders>
              <w:top w:val="nil"/>
              <w:left w:val="nil"/>
              <w:bottom w:val="single" w:sz="4" w:space="0" w:color="000000"/>
              <w:right w:val="single" w:sz="4" w:space="0" w:color="000000"/>
            </w:tcBorders>
            <w:shd w:val="clear" w:color="auto" w:fill="auto"/>
            <w:vAlign w:val="center"/>
            <w:hideMark/>
          </w:tcPr>
          <w:p w14:paraId="3A0EB6C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18751C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 (ja publiskots)</w:t>
            </w:r>
          </w:p>
        </w:tc>
        <w:tc>
          <w:tcPr>
            <w:tcW w:w="2021" w:type="dxa"/>
            <w:tcBorders>
              <w:top w:val="nil"/>
              <w:left w:val="nil"/>
              <w:bottom w:val="single" w:sz="4" w:space="0" w:color="000000"/>
              <w:right w:val="single" w:sz="4" w:space="0" w:color="000000"/>
            </w:tcBorders>
            <w:shd w:val="clear" w:color="auto" w:fill="auto"/>
            <w:vAlign w:val="center"/>
            <w:hideMark/>
          </w:tcPr>
          <w:p w14:paraId="1F5821F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Manuāla aizpildīšana</w:t>
            </w:r>
          </w:p>
        </w:tc>
        <w:tc>
          <w:tcPr>
            <w:tcW w:w="2584" w:type="dxa"/>
            <w:tcBorders>
              <w:top w:val="nil"/>
              <w:left w:val="nil"/>
              <w:bottom w:val="single" w:sz="4" w:space="0" w:color="000000"/>
              <w:right w:val="single" w:sz="4" w:space="0" w:color="000000"/>
            </w:tcBorders>
            <w:shd w:val="clear" w:color="auto" w:fill="auto"/>
            <w:vAlign w:val="center"/>
            <w:hideMark/>
          </w:tcPr>
          <w:p w14:paraId="131B09A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(darbinieka kartes dati)</w:t>
            </w:r>
          </w:p>
        </w:tc>
        <w:tc>
          <w:tcPr>
            <w:tcW w:w="1276" w:type="dxa"/>
            <w:tcBorders>
              <w:top w:val="nil"/>
              <w:left w:val="nil"/>
              <w:bottom w:val="single" w:sz="4" w:space="0" w:color="000000"/>
              <w:right w:val="single" w:sz="4" w:space="0" w:color="000000"/>
            </w:tcBorders>
            <w:shd w:val="clear" w:color="auto" w:fill="auto"/>
            <w:vAlign w:val="bottom"/>
            <w:hideMark/>
          </w:tcPr>
          <w:p w14:paraId="0F4ECD4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Darbiniekam jābūt iespējai publiskot, lai dati būtu pieejami citiem darbiniekiem.</w:t>
            </w:r>
          </w:p>
        </w:tc>
      </w:tr>
      <w:tr w:rsidR="00F6621B" w:rsidRPr="007B5D01" w14:paraId="5D033198"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0BB71B24"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2.</w:t>
            </w:r>
          </w:p>
        </w:tc>
        <w:tc>
          <w:tcPr>
            <w:tcW w:w="2168" w:type="dxa"/>
            <w:tcBorders>
              <w:top w:val="nil"/>
              <w:left w:val="nil"/>
              <w:bottom w:val="single" w:sz="4" w:space="0" w:color="000000"/>
              <w:right w:val="single" w:sz="4" w:space="0" w:color="000000"/>
            </w:tcBorders>
            <w:shd w:val="clear" w:color="000000" w:fill="A6A6A6"/>
            <w:vAlign w:val="center"/>
            <w:hideMark/>
          </w:tcPr>
          <w:p w14:paraId="0A98FD23"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"Aktuālie pamatdati"</w:t>
            </w:r>
          </w:p>
        </w:tc>
        <w:tc>
          <w:tcPr>
            <w:tcW w:w="1169" w:type="dxa"/>
            <w:tcBorders>
              <w:top w:val="nil"/>
              <w:left w:val="nil"/>
              <w:bottom w:val="single" w:sz="4" w:space="0" w:color="000000"/>
              <w:right w:val="single" w:sz="4" w:space="0" w:color="000000"/>
            </w:tcBorders>
            <w:shd w:val="clear" w:color="000000" w:fill="A6A6A6"/>
            <w:vAlign w:val="center"/>
            <w:hideMark/>
          </w:tcPr>
          <w:p w14:paraId="2A33DF03"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22FF51E1"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37F4EBC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4A05C5E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5A85E08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6289E01B"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E9287E8"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w:t>
            </w:r>
          </w:p>
        </w:tc>
        <w:tc>
          <w:tcPr>
            <w:tcW w:w="2168" w:type="dxa"/>
            <w:tcBorders>
              <w:top w:val="nil"/>
              <w:left w:val="nil"/>
              <w:bottom w:val="single" w:sz="4" w:space="0" w:color="000000"/>
              <w:right w:val="single" w:sz="4" w:space="0" w:color="000000"/>
            </w:tcBorders>
            <w:shd w:val="clear" w:color="auto" w:fill="auto"/>
            <w:vAlign w:val="center"/>
            <w:hideMark/>
          </w:tcPr>
          <w:p w14:paraId="3674BA8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numurs</w:t>
            </w:r>
          </w:p>
        </w:tc>
        <w:tc>
          <w:tcPr>
            <w:tcW w:w="1169" w:type="dxa"/>
            <w:tcBorders>
              <w:top w:val="nil"/>
              <w:left w:val="nil"/>
              <w:bottom w:val="single" w:sz="4" w:space="0" w:color="000000"/>
              <w:right w:val="single" w:sz="4" w:space="0" w:color="000000"/>
            </w:tcBorders>
            <w:shd w:val="clear" w:color="auto" w:fill="auto"/>
            <w:vAlign w:val="center"/>
            <w:hideMark/>
          </w:tcPr>
          <w:p w14:paraId="3723BDE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13A2FD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604A703F" w14:textId="66E06CE0" w:rsidR="007B5D01" w:rsidRPr="002521BF" w:rsidRDefault="00DD048B"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Ģenerējās</w:t>
            </w:r>
            <w:r w:rsidR="007B5D01" w:rsidRPr="002521BF">
              <w:rPr>
                <w:rFonts w:eastAsia="Times New Roman" w:cs="Times New Roman"/>
                <w:color w:val="000000"/>
                <w:sz w:val="20"/>
                <w:szCs w:val="20"/>
                <w:lang w:eastAsia="lv-LV"/>
              </w:rPr>
              <w:t xml:space="preserve"> automātiski pieņemšanas brīdī</w:t>
            </w:r>
          </w:p>
        </w:tc>
        <w:tc>
          <w:tcPr>
            <w:tcW w:w="2584" w:type="dxa"/>
            <w:tcBorders>
              <w:top w:val="nil"/>
              <w:left w:val="nil"/>
              <w:bottom w:val="single" w:sz="4" w:space="0" w:color="000000"/>
              <w:right w:val="single" w:sz="4" w:space="0" w:color="000000"/>
            </w:tcBorders>
            <w:shd w:val="clear" w:color="auto" w:fill="auto"/>
            <w:vAlign w:val="center"/>
            <w:hideMark/>
          </w:tcPr>
          <w:p w14:paraId="22C1079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624DECF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6B87C2E"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E67541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2.2.</w:t>
            </w:r>
          </w:p>
        </w:tc>
        <w:tc>
          <w:tcPr>
            <w:tcW w:w="2168" w:type="dxa"/>
            <w:tcBorders>
              <w:top w:val="nil"/>
              <w:left w:val="nil"/>
              <w:bottom w:val="single" w:sz="4" w:space="0" w:color="000000"/>
              <w:right w:val="single" w:sz="4" w:space="0" w:color="000000"/>
            </w:tcBorders>
            <w:shd w:val="clear" w:color="auto" w:fill="auto"/>
            <w:vAlign w:val="center"/>
            <w:hideMark/>
          </w:tcPr>
          <w:p w14:paraId="3D128A0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Nodarbinātības veids</w:t>
            </w:r>
          </w:p>
        </w:tc>
        <w:tc>
          <w:tcPr>
            <w:tcW w:w="1169" w:type="dxa"/>
            <w:tcBorders>
              <w:top w:val="nil"/>
              <w:left w:val="nil"/>
              <w:bottom w:val="single" w:sz="4" w:space="0" w:color="000000"/>
              <w:right w:val="single" w:sz="4" w:space="0" w:color="000000"/>
            </w:tcBorders>
            <w:shd w:val="clear" w:color="auto" w:fill="auto"/>
            <w:vAlign w:val="center"/>
            <w:hideMark/>
          </w:tcPr>
          <w:p w14:paraId="0B459F1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8F5BEF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6AC537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2C09C8A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0E62934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9B1EC23"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E80E0C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2.3.</w:t>
            </w:r>
          </w:p>
        </w:tc>
        <w:tc>
          <w:tcPr>
            <w:tcW w:w="2168" w:type="dxa"/>
            <w:tcBorders>
              <w:top w:val="nil"/>
              <w:left w:val="nil"/>
              <w:bottom w:val="single" w:sz="4" w:space="0" w:color="000000"/>
              <w:right w:val="single" w:sz="4" w:space="0" w:color="000000"/>
            </w:tcBorders>
            <w:shd w:val="clear" w:color="auto" w:fill="auto"/>
            <w:vAlign w:val="center"/>
            <w:hideMark/>
          </w:tcPr>
          <w:p w14:paraId="513D0E7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Struktūrvienība</w:t>
            </w:r>
          </w:p>
        </w:tc>
        <w:tc>
          <w:tcPr>
            <w:tcW w:w="1169" w:type="dxa"/>
            <w:tcBorders>
              <w:top w:val="nil"/>
              <w:left w:val="nil"/>
              <w:bottom w:val="single" w:sz="4" w:space="0" w:color="000000"/>
              <w:right w:val="single" w:sz="4" w:space="0" w:color="000000"/>
            </w:tcBorders>
            <w:shd w:val="clear" w:color="auto" w:fill="auto"/>
            <w:vAlign w:val="center"/>
            <w:hideMark/>
          </w:tcPr>
          <w:p w14:paraId="2E61881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EAF649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59B2436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26D0A4C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2D4D4DE4" w14:textId="77777777" w:rsidR="007B5D01" w:rsidRPr="002521BF" w:rsidRDefault="007B5D01" w:rsidP="002521BF">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58C884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9BCB90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2.4.</w:t>
            </w:r>
          </w:p>
        </w:tc>
        <w:tc>
          <w:tcPr>
            <w:tcW w:w="2168" w:type="dxa"/>
            <w:tcBorders>
              <w:top w:val="nil"/>
              <w:left w:val="nil"/>
              <w:bottom w:val="single" w:sz="4" w:space="0" w:color="000000"/>
              <w:right w:val="single" w:sz="4" w:space="0" w:color="000000"/>
            </w:tcBorders>
            <w:shd w:val="clear" w:color="auto" w:fill="auto"/>
            <w:vAlign w:val="center"/>
            <w:hideMark/>
          </w:tcPr>
          <w:p w14:paraId="28142CB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Amats</w:t>
            </w:r>
          </w:p>
        </w:tc>
        <w:tc>
          <w:tcPr>
            <w:tcW w:w="1169" w:type="dxa"/>
            <w:tcBorders>
              <w:top w:val="nil"/>
              <w:left w:val="nil"/>
              <w:bottom w:val="single" w:sz="4" w:space="0" w:color="000000"/>
              <w:right w:val="single" w:sz="4" w:space="0" w:color="000000"/>
            </w:tcBorders>
            <w:shd w:val="clear" w:color="auto" w:fill="auto"/>
            <w:vAlign w:val="center"/>
            <w:hideMark/>
          </w:tcPr>
          <w:p w14:paraId="2904787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B8F57F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352E383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492F19C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2EFDB16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0AC3ACB"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B54D1E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2.5.</w:t>
            </w:r>
          </w:p>
        </w:tc>
        <w:tc>
          <w:tcPr>
            <w:tcW w:w="2168" w:type="dxa"/>
            <w:tcBorders>
              <w:top w:val="nil"/>
              <w:left w:val="nil"/>
              <w:bottom w:val="single" w:sz="4" w:space="0" w:color="000000"/>
              <w:right w:val="single" w:sz="4" w:space="0" w:color="000000"/>
            </w:tcBorders>
            <w:shd w:val="clear" w:color="auto" w:fill="auto"/>
            <w:vAlign w:val="center"/>
            <w:hideMark/>
          </w:tcPr>
          <w:p w14:paraId="50064B8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Slodze</w:t>
            </w:r>
          </w:p>
        </w:tc>
        <w:tc>
          <w:tcPr>
            <w:tcW w:w="1169" w:type="dxa"/>
            <w:tcBorders>
              <w:top w:val="nil"/>
              <w:left w:val="nil"/>
              <w:bottom w:val="single" w:sz="4" w:space="0" w:color="000000"/>
              <w:right w:val="single" w:sz="4" w:space="0" w:color="000000"/>
            </w:tcBorders>
            <w:shd w:val="clear" w:color="auto" w:fill="auto"/>
            <w:vAlign w:val="center"/>
            <w:hideMark/>
          </w:tcPr>
          <w:p w14:paraId="1C8CA9D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B5BE26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F0AB3E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08A4C79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3489AC8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25C5481"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A58345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2.6.</w:t>
            </w:r>
          </w:p>
        </w:tc>
        <w:tc>
          <w:tcPr>
            <w:tcW w:w="2168" w:type="dxa"/>
            <w:tcBorders>
              <w:top w:val="nil"/>
              <w:left w:val="nil"/>
              <w:bottom w:val="single" w:sz="4" w:space="0" w:color="000000"/>
              <w:right w:val="single" w:sz="4" w:space="0" w:color="000000"/>
            </w:tcBorders>
            <w:shd w:val="clear" w:color="auto" w:fill="auto"/>
            <w:vAlign w:val="center"/>
            <w:hideMark/>
          </w:tcPr>
          <w:p w14:paraId="74DDE3F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laiks (normālais, nepilnais, summētais utt.)</w:t>
            </w:r>
          </w:p>
        </w:tc>
        <w:tc>
          <w:tcPr>
            <w:tcW w:w="1169" w:type="dxa"/>
            <w:tcBorders>
              <w:top w:val="nil"/>
              <w:left w:val="nil"/>
              <w:bottom w:val="single" w:sz="4" w:space="0" w:color="000000"/>
              <w:right w:val="single" w:sz="4" w:space="0" w:color="000000"/>
            </w:tcBorders>
            <w:shd w:val="clear" w:color="auto" w:fill="auto"/>
            <w:vAlign w:val="center"/>
            <w:hideMark/>
          </w:tcPr>
          <w:p w14:paraId="7F7EA70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8DAE24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028A2A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71F5A69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7805676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C9CD9B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B227F01"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2.7.</w:t>
            </w:r>
          </w:p>
        </w:tc>
        <w:tc>
          <w:tcPr>
            <w:tcW w:w="2168" w:type="dxa"/>
            <w:tcBorders>
              <w:top w:val="nil"/>
              <w:left w:val="nil"/>
              <w:bottom w:val="single" w:sz="4" w:space="0" w:color="000000"/>
              <w:right w:val="single" w:sz="4" w:space="0" w:color="000000"/>
            </w:tcBorders>
            <w:shd w:val="clear" w:color="auto" w:fill="auto"/>
            <w:vAlign w:val="center"/>
            <w:hideMark/>
          </w:tcPr>
          <w:p w14:paraId="656F0E4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Amatpersonas statuss</w:t>
            </w:r>
          </w:p>
        </w:tc>
        <w:tc>
          <w:tcPr>
            <w:tcW w:w="1169" w:type="dxa"/>
            <w:tcBorders>
              <w:top w:val="nil"/>
              <w:left w:val="nil"/>
              <w:bottom w:val="single" w:sz="4" w:space="0" w:color="000000"/>
              <w:right w:val="single" w:sz="4" w:space="0" w:color="000000"/>
            </w:tcBorders>
            <w:shd w:val="clear" w:color="auto" w:fill="auto"/>
            <w:vAlign w:val="center"/>
            <w:hideMark/>
          </w:tcPr>
          <w:p w14:paraId="70846EA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395A58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EFB1F8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Amatpersonu reģistrs</w:t>
            </w:r>
          </w:p>
        </w:tc>
        <w:tc>
          <w:tcPr>
            <w:tcW w:w="2584" w:type="dxa"/>
            <w:tcBorders>
              <w:top w:val="nil"/>
              <w:left w:val="nil"/>
              <w:bottom w:val="single" w:sz="4" w:space="0" w:color="000000"/>
              <w:right w:val="single" w:sz="4" w:space="0" w:color="000000"/>
            </w:tcBorders>
            <w:shd w:val="clear" w:color="auto" w:fill="auto"/>
            <w:vAlign w:val="center"/>
            <w:hideMark/>
          </w:tcPr>
          <w:p w14:paraId="42F64E5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7E27816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AB1BB9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858EE1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2.8.</w:t>
            </w:r>
          </w:p>
        </w:tc>
        <w:tc>
          <w:tcPr>
            <w:tcW w:w="2168" w:type="dxa"/>
            <w:tcBorders>
              <w:top w:val="nil"/>
              <w:left w:val="nil"/>
              <w:bottom w:val="single" w:sz="4" w:space="0" w:color="000000"/>
              <w:right w:val="single" w:sz="4" w:space="0" w:color="000000"/>
            </w:tcBorders>
            <w:shd w:val="clear" w:color="auto" w:fill="auto"/>
            <w:vAlign w:val="center"/>
            <w:hideMark/>
          </w:tcPr>
          <w:p w14:paraId="46B1B89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Dalība darba grupās, komisijās</w:t>
            </w:r>
          </w:p>
        </w:tc>
        <w:tc>
          <w:tcPr>
            <w:tcW w:w="1169" w:type="dxa"/>
            <w:tcBorders>
              <w:top w:val="nil"/>
              <w:left w:val="nil"/>
              <w:bottom w:val="single" w:sz="4" w:space="0" w:color="000000"/>
              <w:right w:val="single" w:sz="4" w:space="0" w:color="000000"/>
            </w:tcBorders>
            <w:shd w:val="clear" w:color="auto" w:fill="auto"/>
            <w:vAlign w:val="center"/>
            <w:hideMark/>
          </w:tcPr>
          <w:p w14:paraId="2B02B44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1CB99B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AD577C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Amatpersonu reģistrs</w:t>
            </w:r>
          </w:p>
        </w:tc>
        <w:tc>
          <w:tcPr>
            <w:tcW w:w="2584" w:type="dxa"/>
            <w:tcBorders>
              <w:top w:val="nil"/>
              <w:left w:val="nil"/>
              <w:bottom w:val="single" w:sz="4" w:space="0" w:color="000000"/>
              <w:right w:val="single" w:sz="4" w:space="0" w:color="000000"/>
            </w:tcBorders>
            <w:shd w:val="clear" w:color="auto" w:fill="auto"/>
            <w:vAlign w:val="center"/>
            <w:hideMark/>
          </w:tcPr>
          <w:p w14:paraId="0A609C6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375DF5F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06B17D8"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F75F51A"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2.9.</w:t>
            </w:r>
          </w:p>
        </w:tc>
        <w:tc>
          <w:tcPr>
            <w:tcW w:w="2168" w:type="dxa"/>
            <w:tcBorders>
              <w:top w:val="nil"/>
              <w:left w:val="nil"/>
              <w:bottom w:val="single" w:sz="4" w:space="0" w:color="000000"/>
              <w:right w:val="single" w:sz="4" w:space="0" w:color="000000"/>
            </w:tcBorders>
            <w:shd w:val="clear" w:color="auto" w:fill="auto"/>
            <w:vAlign w:val="center"/>
            <w:hideMark/>
          </w:tcPr>
          <w:p w14:paraId="6B48EC9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Nepārtrauktais stāžs</w:t>
            </w:r>
          </w:p>
        </w:tc>
        <w:tc>
          <w:tcPr>
            <w:tcW w:w="1169" w:type="dxa"/>
            <w:tcBorders>
              <w:top w:val="nil"/>
              <w:left w:val="nil"/>
              <w:bottom w:val="single" w:sz="4" w:space="0" w:color="000000"/>
              <w:right w:val="single" w:sz="4" w:space="0" w:color="000000"/>
            </w:tcBorders>
            <w:shd w:val="clear" w:color="auto" w:fill="auto"/>
            <w:vAlign w:val="center"/>
            <w:hideMark/>
          </w:tcPr>
          <w:p w14:paraId="67A855E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FF4A06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6B9E08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43E6E6A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0C2C093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4691EC9"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77E7329"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2.10.</w:t>
            </w:r>
          </w:p>
        </w:tc>
        <w:tc>
          <w:tcPr>
            <w:tcW w:w="2168" w:type="dxa"/>
            <w:tcBorders>
              <w:top w:val="nil"/>
              <w:left w:val="nil"/>
              <w:bottom w:val="single" w:sz="4" w:space="0" w:color="000000"/>
              <w:right w:val="single" w:sz="4" w:space="0" w:color="000000"/>
            </w:tcBorders>
            <w:shd w:val="clear" w:color="auto" w:fill="auto"/>
            <w:vAlign w:val="center"/>
            <w:hideMark/>
          </w:tcPr>
          <w:p w14:paraId="4914E6D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Stāžs profesijā</w:t>
            </w:r>
          </w:p>
        </w:tc>
        <w:tc>
          <w:tcPr>
            <w:tcW w:w="1169" w:type="dxa"/>
            <w:tcBorders>
              <w:top w:val="nil"/>
              <w:left w:val="nil"/>
              <w:bottom w:val="single" w:sz="4" w:space="0" w:color="000000"/>
              <w:right w:val="single" w:sz="4" w:space="0" w:color="000000"/>
            </w:tcBorders>
            <w:shd w:val="clear" w:color="auto" w:fill="auto"/>
            <w:vAlign w:val="center"/>
            <w:hideMark/>
          </w:tcPr>
          <w:p w14:paraId="41E915E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5F94D0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80CDBC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Stāžu reģistrs</w:t>
            </w:r>
          </w:p>
        </w:tc>
        <w:tc>
          <w:tcPr>
            <w:tcW w:w="2584" w:type="dxa"/>
            <w:tcBorders>
              <w:top w:val="nil"/>
              <w:left w:val="nil"/>
              <w:bottom w:val="single" w:sz="4" w:space="0" w:color="000000"/>
              <w:right w:val="single" w:sz="4" w:space="0" w:color="000000"/>
            </w:tcBorders>
            <w:shd w:val="clear" w:color="auto" w:fill="auto"/>
            <w:vAlign w:val="center"/>
            <w:hideMark/>
          </w:tcPr>
          <w:p w14:paraId="50588A7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6FC5701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48E034A"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FCEB9F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2.11.</w:t>
            </w:r>
          </w:p>
        </w:tc>
        <w:tc>
          <w:tcPr>
            <w:tcW w:w="2168" w:type="dxa"/>
            <w:tcBorders>
              <w:top w:val="nil"/>
              <w:left w:val="nil"/>
              <w:bottom w:val="single" w:sz="4" w:space="0" w:color="000000"/>
              <w:right w:val="single" w:sz="4" w:space="0" w:color="000000"/>
            </w:tcBorders>
            <w:shd w:val="clear" w:color="auto" w:fill="auto"/>
            <w:vAlign w:val="center"/>
            <w:hideMark/>
          </w:tcPr>
          <w:p w14:paraId="48C22F3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Stāžs amatā</w:t>
            </w:r>
          </w:p>
        </w:tc>
        <w:tc>
          <w:tcPr>
            <w:tcW w:w="1169" w:type="dxa"/>
            <w:tcBorders>
              <w:top w:val="nil"/>
              <w:left w:val="nil"/>
              <w:bottom w:val="single" w:sz="4" w:space="0" w:color="000000"/>
              <w:right w:val="single" w:sz="4" w:space="0" w:color="000000"/>
            </w:tcBorders>
            <w:shd w:val="clear" w:color="auto" w:fill="auto"/>
            <w:vAlign w:val="center"/>
            <w:hideMark/>
          </w:tcPr>
          <w:p w14:paraId="5C9A716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BFD522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044DAC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5C8940B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18843FB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99CB8B1"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720E84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2.12.</w:t>
            </w:r>
          </w:p>
        </w:tc>
        <w:tc>
          <w:tcPr>
            <w:tcW w:w="2168" w:type="dxa"/>
            <w:tcBorders>
              <w:top w:val="nil"/>
              <w:left w:val="nil"/>
              <w:bottom w:val="single" w:sz="4" w:space="0" w:color="000000"/>
              <w:right w:val="single" w:sz="4" w:space="0" w:color="000000"/>
            </w:tcBorders>
            <w:shd w:val="clear" w:color="auto" w:fill="auto"/>
            <w:vAlign w:val="center"/>
            <w:hideMark/>
          </w:tcPr>
          <w:p w14:paraId="447ACC3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Ilggadējais darbinieks</w:t>
            </w:r>
          </w:p>
        </w:tc>
        <w:tc>
          <w:tcPr>
            <w:tcW w:w="1169" w:type="dxa"/>
            <w:tcBorders>
              <w:top w:val="nil"/>
              <w:left w:val="nil"/>
              <w:bottom w:val="single" w:sz="4" w:space="0" w:color="000000"/>
              <w:right w:val="single" w:sz="4" w:space="0" w:color="000000"/>
            </w:tcBorders>
            <w:shd w:val="clear" w:color="auto" w:fill="auto"/>
            <w:vAlign w:val="center"/>
            <w:hideMark/>
          </w:tcPr>
          <w:p w14:paraId="35F8783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82814C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4B2888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602CD2F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32A6872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F139117"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C6634F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2.13.</w:t>
            </w:r>
          </w:p>
        </w:tc>
        <w:tc>
          <w:tcPr>
            <w:tcW w:w="2168" w:type="dxa"/>
            <w:tcBorders>
              <w:top w:val="nil"/>
              <w:left w:val="nil"/>
              <w:bottom w:val="single" w:sz="4" w:space="0" w:color="000000"/>
              <w:right w:val="single" w:sz="4" w:space="0" w:color="000000"/>
            </w:tcBorders>
            <w:shd w:val="clear" w:color="auto" w:fill="auto"/>
            <w:vAlign w:val="center"/>
            <w:hideMark/>
          </w:tcPr>
          <w:p w14:paraId="080BD42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Atzīme par pensijas fondu</w:t>
            </w:r>
          </w:p>
        </w:tc>
        <w:tc>
          <w:tcPr>
            <w:tcW w:w="1169" w:type="dxa"/>
            <w:tcBorders>
              <w:top w:val="nil"/>
              <w:left w:val="nil"/>
              <w:bottom w:val="single" w:sz="4" w:space="0" w:color="000000"/>
              <w:right w:val="single" w:sz="4" w:space="0" w:color="000000"/>
            </w:tcBorders>
            <w:shd w:val="clear" w:color="auto" w:fill="auto"/>
            <w:vAlign w:val="center"/>
            <w:hideMark/>
          </w:tcPr>
          <w:p w14:paraId="48D7D5B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B2F4BC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07B4A9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Pensijas fondu reģistrs</w:t>
            </w:r>
          </w:p>
        </w:tc>
        <w:tc>
          <w:tcPr>
            <w:tcW w:w="2584" w:type="dxa"/>
            <w:tcBorders>
              <w:top w:val="nil"/>
              <w:left w:val="nil"/>
              <w:bottom w:val="single" w:sz="4" w:space="0" w:color="000000"/>
              <w:right w:val="single" w:sz="4" w:space="0" w:color="000000"/>
            </w:tcBorders>
            <w:shd w:val="clear" w:color="auto" w:fill="auto"/>
            <w:vAlign w:val="center"/>
            <w:hideMark/>
          </w:tcPr>
          <w:p w14:paraId="14E9644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58B83D4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5B9E593"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CB1FBA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2.14.</w:t>
            </w:r>
          </w:p>
        </w:tc>
        <w:tc>
          <w:tcPr>
            <w:tcW w:w="2168" w:type="dxa"/>
            <w:tcBorders>
              <w:top w:val="nil"/>
              <w:left w:val="nil"/>
              <w:bottom w:val="single" w:sz="4" w:space="0" w:color="000000"/>
              <w:right w:val="single" w:sz="4" w:space="0" w:color="000000"/>
            </w:tcBorders>
            <w:shd w:val="clear" w:color="auto" w:fill="auto"/>
            <w:vAlign w:val="center"/>
            <w:hideMark/>
          </w:tcPr>
          <w:p w14:paraId="7310A09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e-pasts</w:t>
            </w:r>
          </w:p>
        </w:tc>
        <w:tc>
          <w:tcPr>
            <w:tcW w:w="1169" w:type="dxa"/>
            <w:tcBorders>
              <w:top w:val="nil"/>
              <w:left w:val="nil"/>
              <w:bottom w:val="single" w:sz="4" w:space="0" w:color="000000"/>
              <w:right w:val="single" w:sz="4" w:space="0" w:color="000000"/>
            </w:tcBorders>
            <w:shd w:val="clear" w:color="auto" w:fill="auto"/>
            <w:vAlign w:val="center"/>
            <w:hideMark/>
          </w:tcPr>
          <w:p w14:paraId="5FECC58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962806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72E5616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Avotu noteikts Informācijas sistēmu daļa</w:t>
            </w:r>
          </w:p>
        </w:tc>
        <w:tc>
          <w:tcPr>
            <w:tcW w:w="2584" w:type="dxa"/>
            <w:tcBorders>
              <w:top w:val="nil"/>
              <w:left w:val="nil"/>
              <w:bottom w:val="single" w:sz="4" w:space="0" w:color="000000"/>
              <w:right w:val="single" w:sz="4" w:space="0" w:color="000000"/>
            </w:tcBorders>
            <w:shd w:val="clear" w:color="auto" w:fill="auto"/>
            <w:vAlign w:val="center"/>
            <w:hideMark/>
          </w:tcPr>
          <w:p w14:paraId="64D7D3F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46EC63B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48F033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7A93BE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2.15.</w:t>
            </w:r>
          </w:p>
        </w:tc>
        <w:tc>
          <w:tcPr>
            <w:tcW w:w="2168" w:type="dxa"/>
            <w:tcBorders>
              <w:top w:val="nil"/>
              <w:left w:val="nil"/>
              <w:bottom w:val="single" w:sz="4" w:space="0" w:color="000000"/>
              <w:right w:val="single" w:sz="4" w:space="0" w:color="000000"/>
            </w:tcBorders>
            <w:shd w:val="clear" w:color="auto" w:fill="auto"/>
            <w:vAlign w:val="center"/>
            <w:hideMark/>
          </w:tcPr>
          <w:p w14:paraId="326BDE5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telefons</w:t>
            </w:r>
          </w:p>
        </w:tc>
        <w:tc>
          <w:tcPr>
            <w:tcW w:w="1169" w:type="dxa"/>
            <w:tcBorders>
              <w:top w:val="nil"/>
              <w:left w:val="nil"/>
              <w:bottom w:val="single" w:sz="4" w:space="0" w:color="000000"/>
              <w:right w:val="single" w:sz="4" w:space="0" w:color="000000"/>
            </w:tcBorders>
            <w:shd w:val="clear" w:color="auto" w:fill="auto"/>
            <w:vAlign w:val="center"/>
            <w:hideMark/>
          </w:tcPr>
          <w:p w14:paraId="6F3E80B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4BDC814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6559A0B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Avotu noteikts Informācijas sistēmu daļa</w:t>
            </w:r>
          </w:p>
        </w:tc>
        <w:tc>
          <w:tcPr>
            <w:tcW w:w="2584" w:type="dxa"/>
            <w:tcBorders>
              <w:top w:val="nil"/>
              <w:left w:val="nil"/>
              <w:bottom w:val="single" w:sz="4" w:space="0" w:color="000000"/>
              <w:right w:val="single" w:sz="4" w:space="0" w:color="000000"/>
            </w:tcBorders>
            <w:shd w:val="clear" w:color="auto" w:fill="auto"/>
            <w:vAlign w:val="center"/>
            <w:hideMark/>
          </w:tcPr>
          <w:p w14:paraId="3A7797B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1903743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666BD5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D7AC0D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2.16.</w:t>
            </w:r>
          </w:p>
        </w:tc>
        <w:tc>
          <w:tcPr>
            <w:tcW w:w="2168" w:type="dxa"/>
            <w:tcBorders>
              <w:top w:val="nil"/>
              <w:left w:val="nil"/>
              <w:bottom w:val="single" w:sz="4" w:space="0" w:color="000000"/>
              <w:right w:val="single" w:sz="4" w:space="0" w:color="000000"/>
            </w:tcBorders>
            <w:shd w:val="clear" w:color="auto" w:fill="auto"/>
            <w:vAlign w:val="center"/>
            <w:hideMark/>
          </w:tcPr>
          <w:p w14:paraId="19443DD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adrese un kabineta numurs</w:t>
            </w:r>
          </w:p>
        </w:tc>
        <w:tc>
          <w:tcPr>
            <w:tcW w:w="1169" w:type="dxa"/>
            <w:tcBorders>
              <w:top w:val="nil"/>
              <w:left w:val="nil"/>
              <w:bottom w:val="single" w:sz="4" w:space="0" w:color="000000"/>
              <w:right w:val="single" w:sz="4" w:space="0" w:color="000000"/>
            </w:tcBorders>
            <w:shd w:val="clear" w:color="auto" w:fill="auto"/>
            <w:vAlign w:val="center"/>
            <w:hideMark/>
          </w:tcPr>
          <w:p w14:paraId="6A04226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BA90BC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5F35D83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Avotu noteikts Informācijas sistēmu daļa</w:t>
            </w:r>
          </w:p>
        </w:tc>
        <w:tc>
          <w:tcPr>
            <w:tcW w:w="2584" w:type="dxa"/>
            <w:tcBorders>
              <w:top w:val="nil"/>
              <w:left w:val="nil"/>
              <w:bottom w:val="single" w:sz="4" w:space="0" w:color="000000"/>
              <w:right w:val="single" w:sz="4" w:space="0" w:color="000000"/>
            </w:tcBorders>
            <w:shd w:val="clear" w:color="auto" w:fill="auto"/>
            <w:vAlign w:val="center"/>
            <w:hideMark/>
          </w:tcPr>
          <w:p w14:paraId="2FB57B2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604306B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C5D8A91"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E7A2798"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2.17.</w:t>
            </w:r>
          </w:p>
        </w:tc>
        <w:tc>
          <w:tcPr>
            <w:tcW w:w="2168" w:type="dxa"/>
            <w:tcBorders>
              <w:top w:val="nil"/>
              <w:left w:val="nil"/>
              <w:bottom w:val="single" w:sz="4" w:space="0" w:color="000000"/>
              <w:right w:val="single" w:sz="4" w:space="0" w:color="000000"/>
            </w:tcBorders>
            <w:shd w:val="clear" w:color="auto" w:fill="auto"/>
            <w:vAlign w:val="center"/>
            <w:hideMark/>
          </w:tcPr>
          <w:p w14:paraId="1F4DB12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 aktuālais statuss (darbā, prombūtnē, atlaists)</w:t>
            </w:r>
          </w:p>
        </w:tc>
        <w:tc>
          <w:tcPr>
            <w:tcW w:w="1169" w:type="dxa"/>
            <w:tcBorders>
              <w:top w:val="nil"/>
              <w:left w:val="nil"/>
              <w:bottom w:val="single" w:sz="4" w:space="0" w:color="000000"/>
              <w:right w:val="single" w:sz="4" w:space="0" w:color="000000"/>
            </w:tcBorders>
            <w:shd w:val="clear" w:color="auto" w:fill="auto"/>
            <w:vAlign w:val="center"/>
            <w:hideMark/>
          </w:tcPr>
          <w:p w14:paraId="02923B8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F0358E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 (ja publiskots)</w:t>
            </w:r>
          </w:p>
        </w:tc>
        <w:tc>
          <w:tcPr>
            <w:tcW w:w="2021" w:type="dxa"/>
            <w:tcBorders>
              <w:top w:val="nil"/>
              <w:left w:val="nil"/>
              <w:bottom w:val="single" w:sz="4" w:space="0" w:color="000000"/>
              <w:right w:val="single" w:sz="4" w:space="0" w:color="000000"/>
            </w:tcBorders>
            <w:shd w:val="clear" w:color="auto" w:fill="auto"/>
            <w:vAlign w:val="center"/>
            <w:hideMark/>
          </w:tcPr>
          <w:p w14:paraId="7E767719" w14:textId="4ABDCBA1" w:rsidR="007B5D01" w:rsidRPr="002521BF" w:rsidRDefault="00DD048B"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 xml:space="preserve">Ģenerējās </w:t>
            </w:r>
            <w:r w:rsidR="007B5D01" w:rsidRPr="002521BF">
              <w:rPr>
                <w:rFonts w:eastAsia="Times New Roman" w:cs="Times New Roman"/>
                <w:color w:val="000000"/>
                <w:sz w:val="20"/>
                <w:szCs w:val="20"/>
                <w:lang w:eastAsia="lv-LV"/>
              </w:rPr>
              <w:t>automātiski pēc atvaļinājuma reģistra un darbnespējas lapu reģistra datiem</w:t>
            </w:r>
          </w:p>
        </w:tc>
        <w:tc>
          <w:tcPr>
            <w:tcW w:w="2584" w:type="dxa"/>
            <w:tcBorders>
              <w:top w:val="nil"/>
              <w:left w:val="nil"/>
              <w:bottom w:val="single" w:sz="4" w:space="0" w:color="000000"/>
              <w:right w:val="single" w:sz="4" w:space="0" w:color="000000"/>
            </w:tcBorders>
            <w:shd w:val="clear" w:color="auto" w:fill="auto"/>
            <w:vAlign w:val="center"/>
            <w:hideMark/>
          </w:tcPr>
          <w:p w14:paraId="21C4017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bottom"/>
            <w:hideMark/>
          </w:tcPr>
          <w:p w14:paraId="777987D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Darbiniekam jābūt iespējai publiskot, lai dati būtu pieejami citiem darbiniekiem.</w:t>
            </w:r>
          </w:p>
        </w:tc>
      </w:tr>
      <w:tr w:rsidR="00F6621B" w:rsidRPr="007B5D01" w14:paraId="04F94A82"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B99A487"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2.18.</w:t>
            </w:r>
          </w:p>
        </w:tc>
        <w:tc>
          <w:tcPr>
            <w:tcW w:w="2168" w:type="dxa"/>
            <w:tcBorders>
              <w:top w:val="nil"/>
              <w:left w:val="nil"/>
              <w:bottom w:val="single" w:sz="4" w:space="0" w:color="000000"/>
              <w:right w:val="single" w:sz="4" w:space="0" w:color="000000"/>
            </w:tcBorders>
            <w:shd w:val="clear" w:color="auto" w:fill="auto"/>
            <w:vAlign w:val="center"/>
            <w:hideMark/>
          </w:tcPr>
          <w:p w14:paraId="5049D6A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Aizvietotājs</w:t>
            </w:r>
          </w:p>
        </w:tc>
        <w:tc>
          <w:tcPr>
            <w:tcW w:w="1169" w:type="dxa"/>
            <w:tcBorders>
              <w:top w:val="nil"/>
              <w:left w:val="nil"/>
              <w:bottom w:val="single" w:sz="4" w:space="0" w:color="000000"/>
              <w:right w:val="single" w:sz="4" w:space="0" w:color="000000"/>
            </w:tcBorders>
            <w:shd w:val="clear" w:color="auto" w:fill="auto"/>
            <w:vAlign w:val="center"/>
            <w:hideMark/>
          </w:tcPr>
          <w:p w14:paraId="3BBD08E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E0B7B4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798457A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Aizvietotāju reģistrs</w:t>
            </w:r>
          </w:p>
        </w:tc>
        <w:tc>
          <w:tcPr>
            <w:tcW w:w="2584" w:type="dxa"/>
            <w:tcBorders>
              <w:top w:val="nil"/>
              <w:left w:val="nil"/>
              <w:bottom w:val="single" w:sz="4" w:space="0" w:color="000000"/>
              <w:right w:val="single" w:sz="4" w:space="0" w:color="000000"/>
            </w:tcBorders>
            <w:shd w:val="clear" w:color="auto" w:fill="auto"/>
            <w:vAlign w:val="center"/>
            <w:hideMark/>
          </w:tcPr>
          <w:p w14:paraId="6524C41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4E82A4C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024ED2A"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AABFE45"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2.19.</w:t>
            </w:r>
          </w:p>
        </w:tc>
        <w:tc>
          <w:tcPr>
            <w:tcW w:w="2168" w:type="dxa"/>
            <w:tcBorders>
              <w:top w:val="nil"/>
              <w:left w:val="nil"/>
              <w:bottom w:val="single" w:sz="4" w:space="0" w:color="000000"/>
              <w:right w:val="single" w:sz="4" w:space="0" w:color="000000"/>
            </w:tcBorders>
            <w:shd w:val="clear" w:color="auto" w:fill="auto"/>
            <w:vAlign w:val="center"/>
            <w:hideMark/>
          </w:tcPr>
          <w:p w14:paraId="63467AE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Tiešais vadītājs</w:t>
            </w:r>
          </w:p>
        </w:tc>
        <w:tc>
          <w:tcPr>
            <w:tcW w:w="1169" w:type="dxa"/>
            <w:tcBorders>
              <w:top w:val="nil"/>
              <w:left w:val="nil"/>
              <w:bottom w:val="single" w:sz="4" w:space="0" w:color="000000"/>
              <w:right w:val="single" w:sz="4" w:space="0" w:color="000000"/>
            </w:tcBorders>
            <w:shd w:val="clear" w:color="auto" w:fill="auto"/>
            <w:vAlign w:val="center"/>
            <w:hideMark/>
          </w:tcPr>
          <w:p w14:paraId="21E4CD1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19D1D3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637768E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Pakļautības shēma</w:t>
            </w:r>
          </w:p>
        </w:tc>
        <w:tc>
          <w:tcPr>
            <w:tcW w:w="2584" w:type="dxa"/>
            <w:tcBorders>
              <w:top w:val="nil"/>
              <w:left w:val="nil"/>
              <w:bottom w:val="single" w:sz="4" w:space="0" w:color="000000"/>
              <w:right w:val="single" w:sz="4" w:space="0" w:color="000000"/>
            </w:tcBorders>
            <w:shd w:val="clear" w:color="auto" w:fill="auto"/>
            <w:vAlign w:val="center"/>
            <w:hideMark/>
          </w:tcPr>
          <w:p w14:paraId="76FF50A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3BC643D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8C50A9B" w14:textId="77777777" w:rsidTr="002521BF">
        <w:trPr>
          <w:trHeight w:val="87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3AB333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2.20.</w:t>
            </w:r>
          </w:p>
        </w:tc>
        <w:tc>
          <w:tcPr>
            <w:tcW w:w="2168" w:type="dxa"/>
            <w:tcBorders>
              <w:top w:val="nil"/>
              <w:left w:val="nil"/>
              <w:bottom w:val="single" w:sz="4" w:space="0" w:color="000000"/>
              <w:right w:val="single" w:sz="4" w:space="0" w:color="000000"/>
            </w:tcBorders>
            <w:shd w:val="clear" w:color="auto" w:fill="auto"/>
            <w:vAlign w:val="center"/>
            <w:hideMark/>
          </w:tcPr>
          <w:p w14:paraId="39D9498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 vieta uzņēmuma struktūrshēmā (pakļautības shēma)</w:t>
            </w:r>
          </w:p>
        </w:tc>
        <w:tc>
          <w:tcPr>
            <w:tcW w:w="1169" w:type="dxa"/>
            <w:tcBorders>
              <w:top w:val="nil"/>
              <w:left w:val="nil"/>
              <w:bottom w:val="single" w:sz="4" w:space="0" w:color="000000"/>
              <w:right w:val="single" w:sz="4" w:space="0" w:color="000000"/>
            </w:tcBorders>
            <w:shd w:val="clear" w:color="auto" w:fill="auto"/>
            <w:vAlign w:val="center"/>
            <w:hideMark/>
          </w:tcPr>
          <w:p w14:paraId="5FE5C95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D6A8CB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4BA4139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Pakļautības shēma</w:t>
            </w:r>
          </w:p>
        </w:tc>
        <w:tc>
          <w:tcPr>
            <w:tcW w:w="2584" w:type="dxa"/>
            <w:tcBorders>
              <w:top w:val="nil"/>
              <w:left w:val="nil"/>
              <w:bottom w:val="single" w:sz="4" w:space="0" w:color="000000"/>
              <w:right w:val="single" w:sz="4" w:space="0" w:color="000000"/>
            </w:tcBorders>
            <w:shd w:val="clear" w:color="auto" w:fill="auto"/>
            <w:vAlign w:val="center"/>
            <w:hideMark/>
          </w:tcPr>
          <w:p w14:paraId="7090E8B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Vienu dienu pēc DTA izbeigšanas datuma (aktuālie dati)</w:t>
            </w:r>
          </w:p>
        </w:tc>
        <w:tc>
          <w:tcPr>
            <w:tcW w:w="1276" w:type="dxa"/>
            <w:tcBorders>
              <w:top w:val="nil"/>
              <w:left w:val="nil"/>
              <w:bottom w:val="single" w:sz="4" w:space="0" w:color="000000"/>
              <w:right w:val="single" w:sz="4" w:space="0" w:color="000000"/>
            </w:tcBorders>
            <w:shd w:val="clear" w:color="auto" w:fill="auto"/>
            <w:vAlign w:val="center"/>
            <w:hideMark/>
          </w:tcPr>
          <w:p w14:paraId="023C924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D9A4754" w14:textId="77777777" w:rsidTr="002521BF">
        <w:trPr>
          <w:trHeight w:val="87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A34C17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2.21.</w:t>
            </w:r>
          </w:p>
        </w:tc>
        <w:tc>
          <w:tcPr>
            <w:tcW w:w="2168" w:type="dxa"/>
            <w:tcBorders>
              <w:top w:val="nil"/>
              <w:left w:val="nil"/>
              <w:bottom w:val="single" w:sz="4" w:space="0" w:color="000000"/>
              <w:right w:val="single" w:sz="4" w:space="0" w:color="000000"/>
            </w:tcBorders>
            <w:shd w:val="clear" w:color="auto" w:fill="auto"/>
            <w:vAlign w:val="center"/>
            <w:hideMark/>
          </w:tcPr>
          <w:p w14:paraId="04EEC4F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Poga, ar kuru var aiziet uz darbinieka algas rīkojumiem</w:t>
            </w:r>
          </w:p>
        </w:tc>
        <w:tc>
          <w:tcPr>
            <w:tcW w:w="1169" w:type="dxa"/>
            <w:tcBorders>
              <w:top w:val="nil"/>
              <w:left w:val="nil"/>
              <w:bottom w:val="single" w:sz="4" w:space="0" w:color="000000"/>
              <w:right w:val="single" w:sz="4" w:space="0" w:color="000000"/>
            </w:tcBorders>
            <w:shd w:val="clear" w:color="auto" w:fill="auto"/>
            <w:vAlign w:val="center"/>
            <w:hideMark/>
          </w:tcPr>
          <w:p w14:paraId="57068C7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148C56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FC984B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c>
          <w:tcPr>
            <w:tcW w:w="2584" w:type="dxa"/>
            <w:tcBorders>
              <w:top w:val="nil"/>
              <w:left w:val="nil"/>
              <w:bottom w:val="single" w:sz="4" w:space="0" w:color="000000"/>
              <w:right w:val="single" w:sz="4" w:space="0" w:color="000000"/>
            </w:tcBorders>
            <w:shd w:val="clear" w:color="auto" w:fill="auto"/>
            <w:vAlign w:val="center"/>
            <w:hideMark/>
          </w:tcPr>
          <w:p w14:paraId="00F43B5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c>
          <w:tcPr>
            <w:tcW w:w="1276" w:type="dxa"/>
            <w:tcBorders>
              <w:top w:val="nil"/>
              <w:left w:val="nil"/>
              <w:bottom w:val="single" w:sz="4" w:space="0" w:color="000000"/>
              <w:right w:val="single" w:sz="4" w:space="0" w:color="000000"/>
            </w:tcBorders>
            <w:shd w:val="clear" w:color="auto" w:fill="auto"/>
            <w:vAlign w:val="center"/>
            <w:hideMark/>
          </w:tcPr>
          <w:p w14:paraId="3495458F" w14:textId="6E39BBCC"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 xml:space="preserve">Darbinieks var pāriet tiek uz saviem algu rīkojumiem algu </w:t>
            </w:r>
            <w:r w:rsidR="00DD048B" w:rsidRPr="002521BF">
              <w:rPr>
                <w:rFonts w:eastAsia="Times New Roman" w:cs="Times New Roman"/>
                <w:color w:val="000000"/>
                <w:sz w:val="20"/>
                <w:szCs w:val="20"/>
                <w:lang w:eastAsia="lv-LV"/>
              </w:rPr>
              <w:t xml:space="preserve">rīkojumu </w:t>
            </w:r>
            <w:r w:rsidRPr="002521BF">
              <w:rPr>
                <w:rFonts w:eastAsia="Times New Roman" w:cs="Times New Roman"/>
                <w:color w:val="000000"/>
                <w:sz w:val="20"/>
                <w:szCs w:val="20"/>
                <w:lang w:eastAsia="lv-LV"/>
              </w:rPr>
              <w:t>reģistrā.</w:t>
            </w:r>
          </w:p>
        </w:tc>
      </w:tr>
      <w:tr w:rsidR="00F6621B" w:rsidRPr="007B5D01" w14:paraId="2106BAC7"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02AF58B1"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3.</w:t>
            </w:r>
          </w:p>
        </w:tc>
        <w:tc>
          <w:tcPr>
            <w:tcW w:w="2168" w:type="dxa"/>
            <w:tcBorders>
              <w:top w:val="nil"/>
              <w:left w:val="nil"/>
              <w:bottom w:val="single" w:sz="4" w:space="0" w:color="000000"/>
              <w:right w:val="single" w:sz="4" w:space="0" w:color="000000"/>
            </w:tcBorders>
            <w:shd w:val="clear" w:color="000000" w:fill="A6A6A6"/>
            <w:vAlign w:val="center"/>
            <w:hideMark/>
          </w:tcPr>
          <w:p w14:paraId="1BEA4124"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"Personīgie dati"</w:t>
            </w:r>
          </w:p>
        </w:tc>
        <w:tc>
          <w:tcPr>
            <w:tcW w:w="1169" w:type="dxa"/>
            <w:tcBorders>
              <w:top w:val="nil"/>
              <w:left w:val="nil"/>
              <w:bottom w:val="single" w:sz="4" w:space="0" w:color="000000"/>
              <w:right w:val="single" w:sz="4" w:space="0" w:color="000000"/>
            </w:tcBorders>
            <w:shd w:val="clear" w:color="000000" w:fill="A6A6A6"/>
            <w:vAlign w:val="center"/>
            <w:hideMark/>
          </w:tcPr>
          <w:p w14:paraId="04D1B67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7C516FB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5B375E59"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762B763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7C63F04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21988567"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A38211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3.1.</w:t>
            </w:r>
          </w:p>
        </w:tc>
        <w:tc>
          <w:tcPr>
            <w:tcW w:w="2168" w:type="dxa"/>
            <w:tcBorders>
              <w:top w:val="nil"/>
              <w:left w:val="nil"/>
              <w:bottom w:val="single" w:sz="4" w:space="0" w:color="000000"/>
              <w:right w:val="single" w:sz="4" w:space="0" w:color="000000"/>
            </w:tcBorders>
            <w:shd w:val="clear" w:color="auto" w:fill="auto"/>
            <w:vAlign w:val="center"/>
            <w:hideMark/>
          </w:tcPr>
          <w:p w14:paraId="7659223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Vārds Uzvārds</w:t>
            </w:r>
          </w:p>
        </w:tc>
        <w:tc>
          <w:tcPr>
            <w:tcW w:w="1169" w:type="dxa"/>
            <w:tcBorders>
              <w:top w:val="nil"/>
              <w:left w:val="nil"/>
              <w:bottom w:val="single" w:sz="4" w:space="0" w:color="000000"/>
              <w:right w:val="single" w:sz="4" w:space="0" w:color="000000"/>
            </w:tcBorders>
            <w:shd w:val="clear" w:color="auto" w:fill="auto"/>
            <w:vAlign w:val="center"/>
            <w:hideMark/>
          </w:tcPr>
          <w:p w14:paraId="5481F1F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82D73A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2021" w:type="dxa"/>
            <w:tcBorders>
              <w:top w:val="nil"/>
              <w:left w:val="nil"/>
              <w:bottom w:val="single" w:sz="4" w:space="0" w:color="000000"/>
              <w:right w:val="single" w:sz="4" w:space="0" w:color="000000"/>
            </w:tcBorders>
            <w:shd w:val="clear" w:color="auto" w:fill="auto"/>
            <w:vAlign w:val="center"/>
            <w:hideMark/>
          </w:tcPr>
          <w:p w14:paraId="22BB2B2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017374A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bottom"/>
            <w:hideMark/>
          </w:tcPr>
          <w:p w14:paraId="454FCDD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Darbiniekam jābūt iespējai iesniegt oficiālo e-iesniegumu datu nomaiņai.</w:t>
            </w:r>
          </w:p>
        </w:tc>
      </w:tr>
      <w:tr w:rsidR="00F6621B" w:rsidRPr="007B5D01" w14:paraId="3BE75B85"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3428C9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3.2.</w:t>
            </w:r>
          </w:p>
        </w:tc>
        <w:tc>
          <w:tcPr>
            <w:tcW w:w="2168" w:type="dxa"/>
            <w:tcBorders>
              <w:top w:val="nil"/>
              <w:left w:val="nil"/>
              <w:bottom w:val="single" w:sz="4" w:space="0" w:color="000000"/>
              <w:right w:val="single" w:sz="4" w:space="0" w:color="000000"/>
            </w:tcBorders>
            <w:shd w:val="clear" w:color="auto" w:fill="auto"/>
            <w:vAlign w:val="center"/>
            <w:hideMark/>
          </w:tcPr>
          <w:p w14:paraId="5B197F2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Dzimšanas datums</w:t>
            </w:r>
          </w:p>
        </w:tc>
        <w:tc>
          <w:tcPr>
            <w:tcW w:w="1169" w:type="dxa"/>
            <w:tcBorders>
              <w:top w:val="nil"/>
              <w:left w:val="nil"/>
              <w:bottom w:val="single" w:sz="4" w:space="0" w:color="000000"/>
              <w:right w:val="single" w:sz="4" w:space="0" w:color="000000"/>
            </w:tcBorders>
            <w:shd w:val="clear" w:color="auto" w:fill="auto"/>
            <w:vAlign w:val="center"/>
            <w:hideMark/>
          </w:tcPr>
          <w:p w14:paraId="7C311C9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322C9F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 (ja publiskots)</w:t>
            </w:r>
          </w:p>
        </w:tc>
        <w:tc>
          <w:tcPr>
            <w:tcW w:w="2021" w:type="dxa"/>
            <w:tcBorders>
              <w:top w:val="nil"/>
              <w:left w:val="nil"/>
              <w:bottom w:val="single" w:sz="4" w:space="0" w:color="000000"/>
              <w:right w:val="single" w:sz="4" w:space="0" w:color="000000"/>
            </w:tcBorders>
            <w:shd w:val="clear" w:color="auto" w:fill="auto"/>
            <w:vAlign w:val="center"/>
            <w:hideMark/>
          </w:tcPr>
          <w:p w14:paraId="68ABAF9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1D7B6AE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bottom"/>
            <w:hideMark/>
          </w:tcPr>
          <w:p w14:paraId="22C0075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Darbiniekam jābūt iespējai publiskot, lai dati būtu pieejami citiem darbiniekiem.</w:t>
            </w:r>
          </w:p>
        </w:tc>
      </w:tr>
      <w:tr w:rsidR="00F6621B" w:rsidRPr="007B5D01" w14:paraId="56F09273"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5AEC3E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3.3.</w:t>
            </w:r>
          </w:p>
        </w:tc>
        <w:tc>
          <w:tcPr>
            <w:tcW w:w="2168" w:type="dxa"/>
            <w:tcBorders>
              <w:top w:val="nil"/>
              <w:left w:val="nil"/>
              <w:bottom w:val="single" w:sz="4" w:space="0" w:color="000000"/>
              <w:right w:val="single" w:sz="4" w:space="0" w:color="000000"/>
            </w:tcBorders>
            <w:shd w:val="clear" w:color="auto" w:fill="auto"/>
            <w:vAlign w:val="center"/>
            <w:hideMark/>
          </w:tcPr>
          <w:p w14:paraId="0C9E2C7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Dzimums</w:t>
            </w:r>
          </w:p>
        </w:tc>
        <w:tc>
          <w:tcPr>
            <w:tcW w:w="1169" w:type="dxa"/>
            <w:tcBorders>
              <w:top w:val="nil"/>
              <w:left w:val="nil"/>
              <w:bottom w:val="single" w:sz="4" w:space="0" w:color="000000"/>
              <w:right w:val="single" w:sz="4" w:space="0" w:color="000000"/>
            </w:tcBorders>
            <w:shd w:val="clear" w:color="auto" w:fill="auto"/>
            <w:vAlign w:val="center"/>
            <w:hideMark/>
          </w:tcPr>
          <w:p w14:paraId="2B1BB56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10A2B4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E2AD88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2CC15A1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10A9A37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2F2DF5E"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62F2289"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3.4.</w:t>
            </w:r>
          </w:p>
        </w:tc>
        <w:tc>
          <w:tcPr>
            <w:tcW w:w="2168" w:type="dxa"/>
            <w:tcBorders>
              <w:top w:val="nil"/>
              <w:left w:val="nil"/>
              <w:bottom w:val="single" w:sz="4" w:space="0" w:color="000000"/>
              <w:right w:val="single" w:sz="4" w:space="0" w:color="000000"/>
            </w:tcBorders>
            <w:shd w:val="clear" w:color="auto" w:fill="auto"/>
            <w:vAlign w:val="center"/>
            <w:hideMark/>
          </w:tcPr>
          <w:p w14:paraId="394CDD0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Personas kods</w:t>
            </w:r>
          </w:p>
        </w:tc>
        <w:tc>
          <w:tcPr>
            <w:tcW w:w="1169" w:type="dxa"/>
            <w:tcBorders>
              <w:top w:val="nil"/>
              <w:left w:val="nil"/>
              <w:bottom w:val="single" w:sz="4" w:space="0" w:color="000000"/>
              <w:right w:val="single" w:sz="4" w:space="0" w:color="000000"/>
            </w:tcBorders>
            <w:shd w:val="clear" w:color="auto" w:fill="auto"/>
            <w:vAlign w:val="center"/>
            <w:hideMark/>
          </w:tcPr>
          <w:p w14:paraId="54C827A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DA6819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7C6801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352C73A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bottom"/>
            <w:hideMark/>
          </w:tcPr>
          <w:p w14:paraId="055CC4B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Darbiniekam jābūt iespējai iesniegt oficiālo e-iesniegumu datu nomaiņai.</w:t>
            </w:r>
          </w:p>
        </w:tc>
      </w:tr>
      <w:tr w:rsidR="00F6621B" w:rsidRPr="007B5D01" w14:paraId="2E718C1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000000" w:fill="F2F2F2"/>
            <w:vAlign w:val="center"/>
            <w:hideMark/>
          </w:tcPr>
          <w:p w14:paraId="4A6FF8E8"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3.5.</w:t>
            </w:r>
          </w:p>
        </w:tc>
        <w:tc>
          <w:tcPr>
            <w:tcW w:w="2168" w:type="dxa"/>
            <w:tcBorders>
              <w:top w:val="nil"/>
              <w:left w:val="nil"/>
              <w:bottom w:val="single" w:sz="4" w:space="0" w:color="000000"/>
              <w:right w:val="single" w:sz="4" w:space="0" w:color="000000"/>
            </w:tcBorders>
            <w:shd w:val="clear" w:color="000000" w:fill="F2F2F2"/>
            <w:vAlign w:val="center"/>
            <w:hideMark/>
          </w:tcPr>
          <w:p w14:paraId="44ACBB5E"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Apakšsadaļa "Kontaktinformācija"</w:t>
            </w:r>
          </w:p>
        </w:tc>
        <w:tc>
          <w:tcPr>
            <w:tcW w:w="1169" w:type="dxa"/>
            <w:tcBorders>
              <w:top w:val="nil"/>
              <w:left w:val="nil"/>
              <w:bottom w:val="single" w:sz="4" w:space="0" w:color="000000"/>
              <w:right w:val="single" w:sz="4" w:space="0" w:color="000000"/>
            </w:tcBorders>
            <w:shd w:val="clear" w:color="000000" w:fill="F2F2F2"/>
            <w:vAlign w:val="center"/>
            <w:hideMark/>
          </w:tcPr>
          <w:p w14:paraId="319CCBE2"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F2F2F2"/>
            <w:vAlign w:val="center"/>
            <w:hideMark/>
          </w:tcPr>
          <w:p w14:paraId="6746628F"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F2F2F2"/>
            <w:vAlign w:val="center"/>
            <w:hideMark/>
          </w:tcPr>
          <w:p w14:paraId="123FF06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F2F2F2"/>
            <w:vAlign w:val="center"/>
            <w:hideMark/>
          </w:tcPr>
          <w:p w14:paraId="39F65AD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F2F2F2"/>
            <w:vAlign w:val="center"/>
            <w:hideMark/>
          </w:tcPr>
          <w:p w14:paraId="3B079F28"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76225831" w14:textId="77777777" w:rsidTr="002521BF">
        <w:trPr>
          <w:trHeight w:val="87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517F791"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3.5.1.</w:t>
            </w:r>
          </w:p>
        </w:tc>
        <w:tc>
          <w:tcPr>
            <w:tcW w:w="2168" w:type="dxa"/>
            <w:tcBorders>
              <w:top w:val="nil"/>
              <w:left w:val="nil"/>
              <w:bottom w:val="single" w:sz="4" w:space="0" w:color="000000"/>
              <w:right w:val="single" w:sz="4" w:space="0" w:color="000000"/>
            </w:tcBorders>
            <w:shd w:val="clear" w:color="auto" w:fill="auto"/>
            <w:vAlign w:val="center"/>
            <w:hideMark/>
          </w:tcPr>
          <w:p w14:paraId="13814BC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Oficiālais e-pasts</w:t>
            </w:r>
          </w:p>
        </w:tc>
        <w:tc>
          <w:tcPr>
            <w:tcW w:w="1169" w:type="dxa"/>
            <w:tcBorders>
              <w:top w:val="nil"/>
              <w:left w:val="nil"/>
              <w:bottom w:val="single" w:sz="4" w:space="0" w:color="000000"/>
              <w:right w:val="single" w:sz="4" w:space="0" w:color="000000"/>
            </w:tcBorders>
            <w:shd w:val="clear" w:color="auto" w:fill="auto"/>
            <w:vAlign w:val="center"/>
            <w:hideMark/>
          </w:tcPr>
          <w:p w14:paraId="6244931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BCBC0F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2B73F0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5AFA452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bottom"/>
            <w:hideMark/>
          </w:tcPr>
          <w:p w14:paraId="4E3C30A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Darbinieks var iesniegt oficiālo e-iesniegumu datu nomaiņai</w:t>
            </w:r>
          </w:p>
        </w:tc>
      </w:tr>
      <w:tr w:rsidR="00F6621B" w:rsidRPr="007B5D01" w14:paraId="505C0245" w14:textId="77777777" w:rsidTr="002521BF">
        <w:trPr>
          <w:trHeight w:val="232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E9E497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3.5.2.</w:t>
            </w:r>
          </w:p>
        </w:tc>
        <w:tc>
          <w:tcPr>
            <w:tcW w:w="2168" w:type="dxa"/>
            <w:tcBorders>
              <w:top w:val="nil"/>
              <w:left w:val="nil"/>
              <w:bottom w:val="single" w:sz="4" w:space="0" w:color="000000"/>
              <w:right w:val="single" w:sz="4" w:space="0" w:color="000000"/>
            </w:tcBorders>
            <w:shd w:val="clear" w:color="auto" w:fill="auto"/>
            <w:vAlign w:val="center"/>
            <w:hideMark/>
          </w:tcPr>
          <w:p w14:paraId="3975F34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Privātais telefons</w:t>
            </w:r>
          </w:p>
        </w:tc>
        <w:tc>
          <w:tcPr>
            <w:tcW w:w="1169" w:type="dxa"/>
            <w:tcBorders>
              <w:top w:val="nil"/>
              <w:left w:val="nil"/>
              <w:bottom w:val="single" w:sz="4" w:space="0" w:color="000000"/>
              <w:right w:val="single" w:sz="4" w:space="0" w:color="000000"/>
            </w:tcBorders>
            <w:shd w:val="clear" w:color="auto" w:fill="auto"/>
            <w:vAlign w:val="center"/>
            <w:hideMark/>
          </w:tcPr>
          <w:p w14:paraId="7D031E2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BA951F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 (ja publiskots)</w:t>
            </w:r>
          </w:p>
        </w:tc>
        <w:tc>
          <w:tcPr>
            <w:tcW w:w="2021" w:type="dxa"/>
            <w:tcBorders>
              <w:top w:val="nil"/>
              <w:left w:val="nil"/>
              <w:bottom w:val="single" w:sz="4" w:space="0" w:color="000000"/>
              <w:right w:val="single" w:sz="4" w:space="0" w:color="000000"/>
            </w:tcBorders>
            <w:shd w:val="clear" w:color="auto" w:fill="auto"/>
            <w:vAlign w:val="center"/>
            <w:hideMark/>
          </w:tcPr>
          <w:p w14:paraId="29BAD57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7F9CE50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(saziņas dati)</w:t>
            </w:r>
          </w:p>
        </w:tc>
        <w:tc>
          <w:tcPr>
            <w:tcW w:w="1276" w:type="dxa"/>
            <w:tcBorders>
              <w:top w:val="nil"/>
              <w:left w:val="nil"/>
              <w:bottom w:val="single" w:sz="4" w:space="0" w:color="000000"/>
              <w:right w:val="single" w:sz="4" w:space="0" w:color="000000"/>
            </w:tcBorders>
            <w:shd w:val="clear" w:color="auto" w:fill="auto"/>
            <w:vAlign w:val="bottom"/>
            <w:hideMark/>
          </w:tcPr>
          <w:p w14:paraId="410AA4AB" w14:textId="37E678EC"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Darbiniekam jābūt iespējai publiskot, lai dati būtu pieejami citiem darbiniekiem.</w:t>
            </w:r>
            <w:r w:rsidRPr="002521BF">
              <w:rPr>
                <w:rFonts w:eastAsia="Times New Roman" w:cs="Times New Roman"/>
                <w:color w:val="000000"/>
                <w:sz w:val="20"/>
                <w:szCs w:val="20"/>
                <w:lang w:eastAsia="lv-LV"/>
              </w:rPr>
              <w:br/>
              <w:t xml:space="preserve">2) Darbiniekam jābūt iespējai mainīt (PPD </w:t>
            </w:r>
            <w:r w:rsidR="00DD048B" w:rsidRPr="002521BF">
              <w:rPr>
                <w:rFonts w:eastAsia="Times New Roman" w:cs="Times New Roman"/>
                <w:color w:val="000000"/>
                <w:sz w:val="20"/>
                <w:szCs w:val="20"/>
                <w:lang w:eastAsia="lv-LV"/>
              </w:rPr>
              <w:t>jāsaņem</w:t>
            </w:r>
            <w:r w:rsidRPr="002521BF">
              <w:rPr>
                <w:rFonts w:eastAsia="Times New Roman" w:cs="Times New Roman"/>
                <w:color w:val="000000"/>
                <w:sz w:val="20"/>
                <w:szCs w:val="20"/>
                <w:lang w:eastAsia="lv-LV"/>
              </w:rPr>
              <w:t xml:space="preserve"> paziņojums par datu maiņu).</w:t>
            </w:r>
          </w:p>
        </w:tc>
      </w:tr>
      <w:tr w:rsidR="00F6621B" w:rsidRPr="007B5D01" w14:paraId="38075695" w14:textId="77777777" w:rsidTr="002521BF">
        <w:trPr>
          <w:trHeight w:val="87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4CFFC3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3.5.3.</w:t>
            </w:r>
          </w:p>
        </w:tc>
        <w:tc>
          <w:tcPr>
            <w:tcW w:w="2168" w:type="dxa"/>
            <w:tcBorders>
              <w:top w:val="nil"/>
              <w:left w:val="nil"/>
              <w:bottom w:val="single" w:sz="4" w:space="0" w:color="000000"/>
              <w:right w:val="single" w:sz="4" w:space="0" w:color="000000"/>
            </w:tcBorders>
            <w:shd w:val="clear" w:color="auto" w:fill="auto"/>
            <w:vAlign w:val="center"/>
            <w:hideMark/>
          </w:tcPr>
          <w:p w14:paraId="6A0B9A1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Oficiāla adrese</w:t>
            </w:r>
          </w:p>
        </w:tc>
        <w:tc>
          <w:tcPr>
            <w:tcW w:w="1169" w:type="dxa"/>
            <w:tcBorders>
              <w:top w:val="nil"/>
              <w:left w:val="nil"/>
              <w:bottom w:val="single" w:sz="4" w:space="0" w:color="000000"/>
              <w:right w:val="single" w:sz="4" w:space="0" w:color="000000"/>
            </w:tcBorders>
            <w:shd w:val="clear" w:color="auto" w:fill="auto"/>
            <w:vAlign w:val="center"/>
            <w:hideMark/>
          </w:tcPr>
          <w:p w14:paraId="5A22D1D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4D950D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FFF2E3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1B9D7D6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bottom"/>
            <w:hideMark/>
          </w:tcPr>
          <w:p w14:paraId="03DFB3F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Darbinieks var iesniegt oficiālo e-iesniegumu datu nomaiņai</w:t>
            </w:r>
          </w:p>
        </w:tc>
      </w:tr>
      <w:tr w:rsidR="00F6621B" w:rsidRPr="007B5D01" w14:paraId="20F5A95D"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C915BC9"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3.5.4.</w:t>
            </w:r>
          </w:p>
        </w:tc>
        <w:tc>
          <w:tcPr>
            <w:tcW w:w="2168" w:type="dxa"/>
            <w:tcBorders>
              <w:top w:val="nil"/>
              <w:left w:val="nil"/>
              <w:bottom w:val="single" w:sz="4" w:space="0" w:color="000000"/>
              <w:right w:val="single" w:sz="4" w:space="0" w:color="000000"/>
            </w:tcBorders>
            <w:shd w:val="clear" w:color="auto" w:fill="auto"/>
            <w:vAlign w:val="center"/>
            <w:hideMark/>
          </w:tcPr>
          <w:p w14:paraId="3F7AF6B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Faktiska adrese</w:t>
            </w:r>
          </w:p>
        </w:tc>
        <w:tc>
          <w:tcPr>
            <w:tcW w:w="1169" w:type="dxa"/>
            <w:tcBorders>
              <w:top w:val="nil"/>
              <w:left w:val="nil"/>
              <w:bottom w:val="single" w:sz="4" w:space="0" w:color="000000"/>
              <w:right w:val="single" w:sz="4" w:space="0" w:color="000000"/>
            </w:tcBorders>
            <w:shd w:val="clear" w:color="auto" w:fill="auto"/>
            <w:vAlign w:val="center"/>
            <w:hideMark/>
          </w:tcPr>
          <w:p w14:paraId="6B57123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6626BA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8C8847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0F8E95C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(saziņas dati)</w:t>
            </w:r>
          </w:p>
        </w:tc>
        <w:tc>
          <w:tcPr>
            <w:tcW w:w="1276" w:type="dxa"/>
            <w:tcBorders>
              <w:top w:val="nil"/>
              <w:left w:val="nil"/>
              <w:bottom w:val="single" w:sz="4" w:space="0" w:color="000000"/>
              <w:right w:val="single" w:sz="4" w:space="0" w:color="000000"/>
            </w:tcBorders>
            <w:shd w:val="clear" w:color="auto" w:fill="auto"/>
            <w:vAlign w:val="bottom"/>
            <w:hideMark/>
          </w:tcPr>
          <w:p w14:paraId="6C15F219" w14:textId="1FB9BA4C"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 xml:space="preserve">Darbiniekam jābūt iespējai mainīt (PPD </w:t>
            </w:r>
            <w:r w:rsidR="00DD048B" w:rsidRPr="002521BF">
              <w:rPr>
                <w:rFonts w:eastAsia="Times New Roman" w:cs="Times New Roman"/>
                <w:color w:val="000000"/>
                <w:sz w:val="20"/>
                <w:szCs w:val="20"/>
                <w:lang w:eastAsia="lv-LV"/>
              </w:rPr>
              <w:t>jāsaņem</w:t>
            </w:r>
            <w:r w:rsidRPr="002521BF">
              <w:rPr>
                <w:rFonts w:eastAsia="Times New Roman" w:cs="Times New Roman"/>
                <w:color w:val="000000"/>
                <w:sz w:val="20"/>
                <w:szCs w:val="20"/>
                <w:lang w:eastAsia="lv-LV"/>
              </w:rPr>
              <w:t xml:space="preserve"> paziņojums par datu maiņu).</w:t>
            </w:r>
          </w:p>
        </w:tc>
      </w:tr>
      <w:tr w:rsidR="00F6621B" w:rsidRPr="007B5D01" w14:paraId="391DB922"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000000" w:fill="F2F2F2"/>
            <w:vAlign w:val="center"/>
            <w:hideMark/>
          </w:tcPr>
          <w:p w14:paraId="0B6F0711"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3.6.</w:t>
            </w:r>
          </w:p>
        </w:tc>
        <w:tc>
          <w:tcPr>
            <w:tcW w:w="2168" w:type="dxa"/>
            <w:tcBorders>
              <w:top w:val="nil"/>
              <w:left w:val="nil"/>
              <w:bottom w:val="single" w:sz="4" w:space="0" w:color="000000"/>
              <w:right w:val="single" w:sz="4" w:space="0" w:color="000000"/>
            </w:tcBorders>
            <w:shd w:val="clear" w:color="000000" w:fill="F2F2F2"/>
            <w:vAlign w:val="center"/>
            <w:hideMark/>
          </w:tcPr>
          <w:p w14:paraId="3D6EC615"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Apakšsadaļa "Dati par bērniem"</w:t>
            </w:r>
          </w:p>
        </w:tc>
        <w:tc>
          <w:tcPr>
            <w:tcW w:w="1169" w:type="dxa"/>
            <w:tcBorders>
              <w:top w:val="nil"/>
              <w:left w:val="nil"/>
              <w:bottom w:val="single" w:sz="4" w:space="0" w:color="000000"/>
              <w:right w:val="single" w:sz="4" w:space="0" w:color="000000"/>
            </w:tcBorders>
            <w:shd w:val="clear" w:color="000000" w:fill="F2F2F2"/>
            <w:vAlign w:val="center"/>
            <w:hideMark/>
          </w:tcPr>
          <w:p w14:paraId="5DB1E23A"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F2F2F2"/>
            <w:vAlign w:val="center"/>
            <w:hideMark/>
          </w:tcPr>
          <w:p w14:paraId="0C40B9AB"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F2F2F2"/>
            <w:vAlign w:val="center"/>
            <w:hideMark/>
          </w:tcPr>
          <w:p w14:paraId="2A1F8C7F"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F2F2F2"/>
            <w:vAlign w:val="center"/>
            <w:hideMark/>
          </w:tcPr>
          <w:p w14:paraId="175DA088"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F2F2F2"/>
            <w:vAlign w:val="bottom"/>
            <w:hideMark/>
          </w:tcPr>
          <w:p w14:paraId="7DE44450"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Darbiniekam jābūt iespējai iesniegt oficiālo e-iesniegumu ar pielikumu sadaļas papildināšanai. Pielikumam pēc reģistrēšanas jānodzēšas.</w:t>
            </w:r>
          </w:p>
        </w:tc>
      </w:tr>
      <w:tr w:rsidR="00F6621B" w:rsidRPr="007B5D01" w14:paraId="420CA0B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45421C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3.6.1.</w:t>
            </w:r>
          </w:p>
        </w:tc>
        <w:tc>
          <w:tcPr>
            <w:tcW w:w="2168" w:type="dxa"/>
            <w:tcBorders>
              <w:top w:val="nil"/>
              <w:left w:val="nil"/>
              <w:bottom w:val="single" w:sz="4" w:space="0" w:color="000000"/>
              <w:right w:val="single" w:sz="4" w:space="0" w:color="000000"/>
            </w:tcBorders>
            <w:shd w:val="clear" w:color="auto" w:fill="auto"/>
            <w:vAlign w:val="center"/>
            <w:hideMark/>
          </w:tcPr>
          <w:p w14:paraId="6AA15DC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Dzimšanas datums</w:t>
            </w:r>
          </w:p>
        </w:tc>
        <w:tc>
          <w:tcPr>
            <w:tcW w:w="1169" w:type="dxa"/>
            <w:tcBorders>
              <w:top w:val="nil"/>
              <w:left w:val="nil"/>
              <w:bottom w:val="single" w:sz="4" w:space="0" w:color="000000"/>
              <w:right w:val="single" w:sz="4" w:space="0" w:color="000000"/>
            </w:tcBorders>
            <w:shd w:val="clear" w:color="auto" w:fill="auto"/>
            <w:vAlign w:val="center"/>
            <w:hideMark/>
          </w:tcPr>
          <w:p w14:paraId="4B97B73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65CB8F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E30722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Manuāla aizpildīšana</w:t>
            </w:r>
          </w:p>
        </w:tc>
        <w:tc>
          <w:tcPr>
            <w:tcW w:w="2584" w:type="dxa"/>
            <w:tcBorders>
              <w:top w:val="nil"/>
              <w:left w:val="nil"/>
              <w:bottom w:val="single" w:sz="4" w:space="0" w:color="000000"/>
              <w:right w:val="single" w:sz="4" w:space="0" w:color="000000"/>
            </w:tcBorders>
            <w:shd w:val="clear" w:color="auto" w:fill="auto"/>
            <w:vAlign w:val="center"/>
            <w:hideMark/>
          </w:tcPr>
          <w:p w14:paraId="2397681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0281A11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FD8088D"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97DF494"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3.6.2.</w:t>
            </w:r>
          </w:p>
        </w:tc>
        <w:tc>
          <w:tcPr>
            <w:tcW w:w="2168" w:type="dxa"/>
            <w:tcBorders>
              <w:top w:val="nil"/>
              <w:left w:val="nil"/>
              <w:bottom w:val="single" w:sz="4" w:space="0" w:color="000000"/>
              <w:right w:val="single" w:sz="4" w:space="0" w:color="000000"/>
            </w:tcBorders>
            <w:shd w:val="clear" w:color="auto" w:fill="auto"/>
            <w:vAlign w:val="center"/>
            <w:hideMark/>
          </w:tcPr>
          <w:p w14:paraId="701CC4C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Dzimšanas apliecības numurs</w:t>
            </w:r>
          </w:p>
        </w:tc>
        <w:tc>
          <w:tcPr>
            <w:tcW w:w="1169" w:type="dxa"/>
            <w:tcBorders>
              <w:top w:val="nil"/>
              <w:left w:val="nil"/>
              <w:bottom w:val="single" w:sz="4" w:space="0" w:color="000000"/>
              <w:right w:val="single" w:sz="4" w:space="0" w:color="000000"/>
            </w:tcBorders>
            <w:shd w:val="clear" w:color="auto" w:fill="auto"/>
            <w:vAlign w:val="center"/>
            <w:hideMark/>
          </w:tcPr>
          <w:p w14:paraId="1AB5FF9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31B93C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4013B8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Manuāla aizpildīšana</w:t>
            </w:r>
          </w:p>
        </w:tc>
        <w:tc>
          <w:tcPr>
            <w:tcW w:w="2584" w:type="dxa"/>
            <w:tcBorders>
              <w:top w:val="nil"/>
              <w:left w:val="nil"/>
              <w:bottom w:val="single" w:sz="4" w:space="0" w:color="000000"/>
              <w:right w:val="single" w:sz="4" w:space="0" w:color="000000"/>
            </w:tcBorders>
            <w:shd w:val="clear" w:color="auto" w:fill="auto"/>
            <w:vAlign w:val="center"/>
            <w:hideMark/>
          </w:tcPr>
          <w:p w14:paraId="1E552B5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446B9FA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076C3DC"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DCD0F58"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3.6.3.</w:t>
            </w:r>
          </w:p>
        </w:tc>
        <w:tc>
          <w:tcPr>
            <w:tcW w:w="2168" w:type="dxa"/>
            <w:tcBorders>
              <w:top w:val="nil"/>
              <w:left w:val="nil"/>
              <w:bottom w:val="single" w:sz="4" w:space="0" w:color="000000"/>
              <w:right w:val="single" w:sz="4" w:space="0" w:color="000000"/>
            </w:tcBorders>
            <w:shd w:val="clear" w:color="auto" w:fill="auto"/>
            <w:vAlign w:val="center"/>
            <w:hideMark/>
          </w:tcPr>
          <w:p w14:paraId="4ED2823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Dzimšanas apliecības izdošanas datums</w:t>
            </w:r>
          </w:p>
        </w:tc>
        <w:tc>
          <w:tcPr>
            <w:tcW w:w="1169" w:type="dxa"/>
            <w:tcBorders>
              <w:top w:val="nil"/>
              <w:left w:val="nil"/>
              <w:bottom w:val="single" w:sz="4" w:space="0" w:color="000000"/>
              <w:right w:val="single" w:sz="4" w:space="0" w:color="000000"/>
            </w:tcBorders>
            <w:shd w:val="clear" w:color="auto" w:fill="auto"/>
            <w:vAlign w:val="center"/>
            <w:hideMark/>
          </w:tcPr>
          <w:p w14:paraId="7CD9D98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4C7C268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1DEF25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Manuāla aizpildīšana</w:t>
            </w:r>
          </w:p>
        </w:tc>
        <w:tc>
          <w:tcPr>
            <w:tcW w:w="2584" w:type="dxa"/>
            <w:tcBorders>
              <w:top w:val="nil"/>
              <w:left w:val="nil"/>
              <w:bottom w:val="single" w:sz="4" w:space="0" w:color="000000"/>
              <w:right w:val="single" w:sz="4" w:space="0" w:color="000000"/>
            </w:tcBorders>
            <w:shd w:val="clear" w:color="auto" w:fill="auto"/>
            <w:vAlign w:val="center"/>
            <w:hideMark/>
          </w:tcPr>
          <w:p w14:paraId="7102EF2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189CBFC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98C5C13"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744A51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3.6.4.</w:t>
            </w:r>
          </w:p>
        </w:tc>
        <w:tc>
          <w:tcPr>
            <w:tcW w:w="2168" w:type="dxa"/>
            <w:tcBorders>
              <w:top w:val="nil"/>
              <w:left w:val="nil"/>
              <w:bottom w:val="single" w:sz="4" w:space="0" w:color="000000"/>
              <w:right w:val="single" w:sz="4" w:space="0" w:color="000000"/>
            </w:tcBorders>
            <w:shd w:val="clear" w:color="auto" w:fill="auto"/>
            <w:vAlign w:val="center"/>
            <w:hideMark/>
          </w:tcPr>
          <w:p w14:paraId="1F7E38D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Dzimšanas apliecības iesniegšanas datums</w:t>
            </w:r>
          </w:p>
        </w:tc>
        <w:tc>
          <w:tcPr>
            <w:tcW w:w="1169" w:type="dxa"/>
            <w:tcBorders>
              <w:top w:val="nil"/>
              <w:left w:val="nil"/>
              <w:bottom w:val="single" w:sz="4" w:space="0" w:color="000000"/>
              <w:right w:val="single" w:sz="4" w:space="0" w:color="000000"/>
            </w:tcBorders>
            <w:shd w:val="clear" w:color="auto" w:fill="auto"/>
            <w:vAlign w:val="center"/>
            <w:hideMark/>
          </w:tcPr>
          <w:p w14:paraId="4857C06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97D655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AA5BBB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Manuāla aizpildīšana</w:t>
            </w:r>
          </w:p>
        </w:tc>
        <w:tc>
          <w:tcPr>
            <w:tcW w:w="2584" w:type="dxa"/>
            <w:tcBorders>
              <w:top w:val="nil"/>
              <w:left w:val="nil"/>
              <w:bottom w:val="single" w:sz="4" w:space="0" w:color="000000"/>
              <w:right w:val="single" w:sz="4" w:space="0" w:color="000000"/>
            </w:tcBorders>
            <w:shd w:val="clear" w:color="auto" w:fill="auto"/>
            <w:vAlign w:val="center"/>
            <w:hideMark/>
          </w:tcPr>
          <w:p w14:paraId="131EE75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239D031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205DFA7"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8B5331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3.6.5.</w:t>
            </w:r>
          </w:p>
        </w:tc>
        <w:tc>
          <w:tcPr>
            <w:tcW w:w="2168" w:type="dxa"/>
            <w:tcBorders>
              <w:top w:val="nil"/>
              <w:left w:val="nil"/>
              <w:bottom w:val="single" w:sz="4" w:space="0" w:color="000000"/>
              <w:right w:val="single" w:sz="4" w:space="0" w:color="000000"/>
            </w:tcBorders>
            <w:shd w:val="clear" w:color="auto" w:fill="auto"/>
            <w:vAlign w:val="center"/>
            <w:hideMark/>
          </w:tcPr>
          <w:p w14:paraId="5A770D8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Atzīme par invaliditāti (datums no - līdz)</w:t>
            </w:r>
          </w:p>
        </w:tc>
        <w:tc>
          <w:tcPr>
            <w:tcW w:w="1169" w:type="dxa"/>
            <w:tcBorders>
              <w:top w:val="nil"/>
              <w:left w:val="nil"/>
              <w:bottom w:val="single" w:sz="4" w:space="0" w:color="000000"/>
              <w:right w:val="single" w:sz="4" w:space="0" w:color="000000"/>
            </w:tcBorders>
            <w:shd w:val="clear" w:color="auto" w:fill="auto"/>
            <w:vAlign w:val="center"/>
            <w:hideMark/>
          </w:tcPr>
          <w:p w14:paraId="244E787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1703C3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9C281F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Manuāla aizpildīšana</w:t>
            </w:r>
          </w:p>
        </w:tc>
        <w:tc>
          <w:tcPr>
            <w:tcW w:w="2584" w:type="dxa"/>
            <w:tcBorders>
              <w:top w:val="nil"/>
              <w:left w:val="nil"/>
              <w:bottom w:val="single" w:sz="4" w:space="0" w:color="000000"/>
              <w:right w:val="single" w:sz="4" w:space="0" w:color="000000"/>
            </w:tcBorders>
            <w:shd w:val="clear" w:color="auto" w:fill="auto"/>
            <w:vAlign w:val="center"/>
            <w:hideMark/>
          </w:tcPr>
          <w:p w14:paraId="3600A9F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5284217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E0D03D4"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2661CD55"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4.</w:t>
            </w:r>
          </w:p>
        </w:tc>
        <w:tc>
          <w:tcPr>
            <w:tcW w:w="2168" w:type="dxa"/>
            <w:tcBorders>
              <w:top w:val="nil"/>
              <w:left w:val="nil"/>
              <w:bottom w:val="single" w:sz="4" w:space="0" w:color="000000"/>
              <w:right w:val="single" w:sz="4" w:space="0" w:color="000000"/>
            </w:tcBorders>
            <w:shd w:val="clear" w:color="000000" w:fill="A6A6A6"/>
            <w:vAlign w:val="center"/>
            <w:hideMark/>
          </w:tcPr>
          <w:p w14:paraId="110EEA2F"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"Dokumenti"</w:t>
            </w:r>
          </w:p>
        </w:tc>
        <w:tc>
          <w:tcPr>
            <w:tcW w:w="1169" w:type="dxa"/>
            <w:tcBorders>
              <w:top w:val="nil"/>
              <w:left w:val="nil"/>
              <w:bottom w:val="single" w:sz="4" w:space="0" w:color="000000"/>
              <w:right w:val="single" w:sz="4" w:space="0" w:color="000000"/>
            </w:tcBorders>
            <w:shd w:val="clear" w:color="000000" w:fill="A6A6A6"/>
            <w:vAlign w:val="center"/>
            <w:hideMark/>
          </w:tcPr>
          <w:p w14:paraId="043AB850"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5BBD811E"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100F549C"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372DB00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bottom"/>
            <w:hideMark/>
          </w:tcPr>
          <w:p w14:paraId="6EC7B238"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Darbiniekam jābūt iespējai iesniegt oficiālo e-iesniegumu ar pielikumu sadaļas papildināšanai. Pielikumam pēc reģistrēšanas jānodzēšas.</w:t>
            </w:r>
          </w:p>
        </w:tc>
      </w:tr>
      <w:tr w:rsidR="00F6621B" w:rsidRPr="007B5D01" w14:paraId="27A51C47"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458D50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4.1.</w:t>
            </w:r>
          </w:p>
        </w:tc>
        <w:tc>
          <w:tcPr>
            <w:tcW w:w="2168" w:type="dxa"/>
            <w:tcBorders>
              <w:top w:val="nil"/>
              <w:left w:val="nil"/>
              <w:bottom w:val="single" w:sz="4" w:space="0" w:color="000000"/>
              <w:right w:val="single" w:sz="4" w:space="0" w:color="000000"/>
            </w:tcBorders>
            <w:shd w:val="clear" w:color="auto" w:fill="auto"/>
            <w:vAlign w:val="center"/>
            <w:hideMark/>
          </w:tcPr>
          <w:p w14:paraId="6EF12E8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Dažādi dokumenti (valsts valodas apliecības, elektrodrošības apliecības, vadītāja apliecība, nodokļu grāmatiņas utt.) un informāciju par tiem (numuri, izsniegšanas datumi, derīguma termiņi).</w:t>
            </w:r>
          </w:p>
        </w:tc>
        <w:tc>
          <w:tcPr>
            <w:tcW w:w="1169" w:type="dxa"/>
            <w:tcBorders>
              <w:top w:val="nil"/>
              <w:left w:val="nil"/>
              <w:bottom w:val="single" w:sz="4" w:space="0" w:color="000000"/>
              <w:right w:val="single" w:sz="4" w:space="0" w:color="000000"/>
            </w:tcBorders>
            <w:shd w:val="clear" w:color="auto" w:fill="auto"/>
            <w:vAlign w:val="center"/>
            <w:hideMark/>
          </w:tcPr>
          <w:p w14:paraId="3591F73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BC59F4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77BECF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583D88F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4BBCDE3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3130160"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043A89CB"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5.</w:t>
            </w:r>
          </w:p>
        </w:tc>
        <w:tc>
          <w:tcPr>
            <w:tcW w:w="2168" w:type="dxa"/>
            <w:tcBorders>
              <w:top w:val="nil"/>
              <w:left w:val="nil"/>
              <w:bottom w:val="single" w:sz="4" w:space="0" w:color="000000"/>
              <w:right w:val="single" w:sz="4" w:space="0" w:color="000000"/>
            </w:tcBorders>
            <w:shd w:val="clear" w:color="000000" w:fill="A6A6A6"/>
            <w:vAlign w:val="center"/>
            <w:hideMark/>
          </w:tcPr>
          <w:p w14:paraId="54C4D47C"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"Saistības un materiālās vērtības"</w:t>
            </w:r>
          </w:p>
        </w:tc>
        <w:tc>
          <w:tcPr>
            <w:tcW w:w="1169" w:type="dxa"/>
            <w:tcBorders>
              <w:top w:val="nil"/>
              <w:left w:val="nil"/>
              <w:bottom w:val="single" w:sz="4" w:space="0" w:color="000000"/>
              <w:right w:val="single" w:sz="4" w:space="0" w:color="000000"/>
            </w:tcBorders>
            <w:shd w:val="clear" w:color="000000" w:fill="A6A6A6"/>
            <w:vAlign w:val="center"/>
            <w:hideMark/>
          </w:tcPr>
          <w:p w14:paraId="1E188B8A"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2EADF59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62B36E21"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1894E4BF"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2318376C"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19248BF7"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B28A33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5.1.</w:t>
            </w:r>
          </w:p>
        </w:tc>
        <w:tc>
          <w:tcPr>
            <w:tcW w:w="2168" w:type="dxa"/>
            <w:tcBorders>
              <w:top w:val="nil"/>
              <w:left w:val="nil"/>
              <w:bottom w:val="single" w:sz="4" w:space="0" w:color="000000"/>
              <w:right w:val="single" w:sz="4" w:space="0" w:color="000000"/>
            </w:tcBorders>
            <w:shd w:val="clear" w:color="auto" w:fill="auto"/>
            <w:vAlign w:val="center"/>
            <w:hideMark/>
          </w:tcPr>
          <w:p w14:paraId="210AE2E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Saraksts ar reģistriem</w:t>
            </w:r>
          </w:p>
        </w:tc>
        <w:tc>
          <w:tcPr>
            <w:tcW w:w="1169" w:type="dxa"/>
            <w:tcBorders>
              <w:top w:val="nil"/>
              <w:left w:val="nil"/>
              <w:bottom w:val="single" w:sz="4" w:space="0" w:color="000000"/>
              <w:right w:val="single" w:sz="4" w:space="0" w:color="000000"/>
            </w:tcBorders>
            <w:shd w:val="clear" w:color="auto" w:fill="auto"/>
            <w:vAlign w:val="center"/>
            <w:hideMark/>
          </w:tcPr>
          <w:p w14:paraId="39AEA06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B4CD1B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D15E65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Vairāki reģistri</w:t>
            </w:r>
          </w:p>
        </w:tc>
        <w:tc>
          <w:tcPr>
            <w:tcW w:w="2584" w:type="dxa"/>
            <w:tcBorders>
              <w:top w:val="nil"/>
              <w:left w:val="nil"/>
              <w:bottom w:val="single" w:sz="4" w:space="0" w:color="000000"/>
              <w:right w:val="single" w:sz="4" w:space="0" w:color="000000"/>
            </w:tcBorders>
            <w:shd w:val="clear" w:color="auto" w:fill="auto"/>
            <w:vAlign w:val="center"/>
            <w:hideMark/>
          </w:tcPr>
          <w:p w14:paraId="5C33874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c>
          <w:tcPr>
            <w:tcW w:w="1276" w:type="dxa"/>
            <w:tcBorders>
              <w:top w:val="nil"/>
              <w:left w:val="nil"/>
              <w:bottom w:val="single" w:sz="4" w:space="0" w:color="000000"/>
              <w:right w:val="single" w:sz="4" w:space="0" w:color="000000"/>
            </w:tcBorders>
            <w:shd w:val="clear" w:color="auto" w:fill="auto"/>
            <w:vAlign w:val="center"/>
            <w:hideMark/>
          </w:tcPr>
          <w:p w14:paraId="3FD9948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7BC8B92"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A1A32B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5.2.</w:t>
            </w:r>
          </w:p>
        </w:tc>
        <w:tc>
          <w:tcPr>
            <w:tcW w:w="2168" w:type="dxa"/>
            <w:tcBorders>
              <w:top w:val="nil"/>
              <w:left w:val="nil"/>
              <w:bottom w:val="single" w:sz="4" w:space="0" w:color="000000"/>
              <w:right w:val="single" w:sz="4" w:space="0" w:color="000000"/>
            </w:tcBorders>
            <w:shd w:val="clear" w:color="auto" w:fill="auto"/>
            <w:vAlign w:val="center"/>
            <w:hideMark/>
          </w:tcPr>
          <w:p w14:paraId="4A17470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Poga, ar kuru var aiziet uz noteiktu reģistru</w:t>
            </w:r>
          </w:p>
        </w:tc>
        <w:tc>
          <w:tcPr>
            <w:tcW w:w="1169" w:type="dxa"/>
            <w:tcBorders>
              <w:top w:val="nil"/>
              <w:left w:val="nil"/>
              <w:bottom w:val="single" w:sz="4" w:space="0" w:color="000000"/>
              <w:right w:val="single" w:sz="4" w:space="0" w:color="000000"/>
            </w:tcBorders>
            <w:shd w:val="clear" w:color="auto" w:fill="auto"/>
            <w:vAlign w:val="center"/>
            <w:hideMark/>
          </w:tcPr>
          <w:p w14:paraId="7A0BCC9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1B5F91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D2258B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c>
          <w:tcPr>
            <w:tcW w:w="2584" w:type="dxa"/>
            <w:tcBorders>
              <w:top w:val="nil"/>
              <w:left w:val="nil"/>
              <w:bottom w:val="single" w:sz="4" w:space="0" w:color="000000"/>
              <w:right w:val="single" w:sz="4" w:space="0" w:color="000000"/>
            </w:tcBorders>
            <w:shd w:val="clear" w:color="auto" w:fill="auto"/>
            <w:vAlign w:val="center"/>
            <w:hideMark/>
          </w:tcPr>
          <w:p w14:paraId="19B1A75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c>
          <w:tcPr>
            <w:tcW w:w="1276" w:type="dxa"/>
            <w:tcBorders>
              <w:top w:val="nil"/>
              <w:left w:val="nil"/>
              <w:bottom w:val="single" w:sz="4" w:space="0" w:color="000000"/>
              <w:right w:val="single" w:sz="4" w:space="0" w:color="000000"/>
            </w:tcBorders>
            <w:shd w:val="clear" w:color="auto" w:fill="auto"/>
            <w:vAlign w:val="center"/>
            <w:hideMark/>
          </w:tcPr>
          <w:p w14:paraId="4F6D860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7B666DC"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57433AA0"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6.</w:t>
            </w:r>
          </w:p>
        </w:tc>
        <w:tc>
          <w:tcPr>
            <w:tcW w:w="2168" w:type="dxa"/>
            <w:tcBorders>
              <w:top w:val="nil"/>
              <w:left w:val="nil"/>
              <w:bottom w:val="single" w:sz="4" w:space="0" w:color="000000"/>
              <w:right w:val="single" w:sz="4" w:space="0" w:color="000000"/>
            </w:tcBorders>
            <w:shd w:val="clear" w:color="000000" w:fill="A6A6A6"/>
            <w:vAlign w:val="center"/>
            <w:hideMark/>
          </w:tcPr>
          <w:p w14:paraId="492CFD1E"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"Izglītība"</w:t>
            </w:r>
          </w:p>
        </w:tc>
        <w:tc>
          <w:tcPr>
            <w:tcW w:w="1169" w:type="dxa"/>
            <w:tcBorders>
              <w:top w:val="nil"/>
              <w:left w:val="nil"/>
              <w:bottom w:val="single" w:sz="4" w:space="0" w:color="000000"/>
              <w:right w:val="single" w:sz="4" w:space="0" w:color="000000"/>
            </w:tcBorders>
            <w:shd w:val="clear" w:color="000000" w:fill="A6A6A6"/>
            <w:vAlign w:val="center"/>
            <w:hideMark/>
          </w:tcPr>
          <w:p w14:paraId="5DF73E70"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7123470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7168801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51066372"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bottom"/>
            <w:hideMark/>
          </w:tcPr>
          <w:p w14:paraId="7D21E0B4"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Darbiniekam jābūt iespējai iesniegt oficiālo e-iesniegumu ar pielikumu sadaļas papildināšanai. Pielikumam pēc reģistrēšanas jānodzēšas.</w:t>
            </w:r>
          </w:p>
        </w:tc>
      </w:tr>
      <w:tr w:rsidR="00F6621B" w:rsidRPr="007B5D01" w14:paraId="57D53BAB"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B94B70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6.1.</w:t>
            </w:r>
          </w:p>
        </w:tc>
        <w:tc>
          <w:tcPr>
            <w:tcW w:w="2168" w:type="dxa"/>
            <w:tcBorders>
              <w:top w:val="nil"/>
              <w:left w:val="nil"/>
              <w:bottom w:val="single" w:sz="4" w:space="0" w:color="000000"/>
              <w:right w:val="single" w:sz="4" w:space="0" w:color="000000"/>
            </w:tcBorders>
            <w:shd w:val="clear" w:color="auto" w:fill="auto"/>
            <w:vAlign w:val="center"/>
            <w:hideMark/>
          </w:tcPr>
          <w:p w14:paraId="233D53D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iestāde</w:t>
            </w:r>
          </w:p>
        </w:tc>
        <w:tc>
          <w:tcPr>
            <w:tcW w:w="1169" w:type="dxa"/>
            <w:tcBorders>
              <w:top w:val="nil"/>
              <w:left w:val="nil"/>
              <w:bottom w:val="single" w:sz="4" w:space="0" w:color="000000"/>
              <w:right w:val="single" w:sz="4" w:space="0" w:color="000000"/>
            </w:tcBorders>
            <w:shd w:val="clear" w:color="auto" w:fill="auto"/>
            <w:vAlign w:val="center"/>
            <w:hideMark/>
          </w:tcPr>
          <w:p w14:paraId="02C72F7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E74841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6FCC92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6ABE3A6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1ED4769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97665B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A5EE24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6.2.</w:t>
            </w:r>
          </w:p>
        </w:tc>
        <w:tc>
          <w:tcPr>
            <w:tcW w:w="2168" w:type="dxa"/>
            <w:tcBorders>
              <w:top w:val="nil"/>
              <w:left w:val="nil"/>
              <w:bottom w:val="single" w:sz="4" w:space="0" w:color="000000"/>
              <w:right w:val="single" w:sz="4" w:space="0" w:color="000000"/>
            </w:tcBorders>
            <w:shd w:val="clear" w:color="auto" w:fill="auto"/>
            <w:vAlign w:val="center"/>
            <w:hideMark/>
          </w:tcPr>
          <w:p w14:paraId="151C228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veids</w:t>
            </w:r>
          </w:p>
        </w:tc>
        <w:tc>
          <w:tcPr>
            <w:tcW w:w="1169" w:type="dxa"/>
            <w:tcBorders>
              <w:top w:val="nil"/>
              <w:left w:val="nil"/>
              <w:bottom w:val="single" w:sz="4" w:space="0" w:color="000000"/>
              <w:right w:val="single" w:sz="4" w:space="0" w:color="000000"/>
            </w:tcBorders>
            <w:shd w:val="clear" w:color="auto" w:fill="auto"/>
            <w:vAlign w:val="center"/>
            <w:hideMark/>
          </w:tcPr>
          <w:p w14:paraId="736643C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542165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36099C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6BF7E5F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203D446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1C32761"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E28AA5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6.3.</w:t>
            </w:r>
          </w:p>
        </w:tc>
        <w:tc>
          <w:tcPr>
            <w:tcW w:w="2168" w:type="dxa"/>
            <w:tcBorders>
              <w:top w:val="nil"/>
              <w:left w:val="nil"/>
              <w:bottom w:val="single" w:sz="4" w:space="0" w:color="000000"/>
              <w:right w:val="single" w:sz="4" w:space="0" w:color="000000"/>
            </w:tcBorders>
            <w:shd w:val="clear" w:color="auto" w:fill="auto"/>
            <w:vAlign w:val="center"/>
            <w:hideMark/>
          </w:tcPr>
          <w:p w14:paraId="791CBB4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Specialitāte</w:t>
            </w:r>
          </w:p>
        </w:tc>
        <w:tc>
          <w:tcPr>
            <w:tcW w:w="1169" w:type="dxa"/>
            <w:tcBorders>
              <w:top w:val="nil"/>
              <w:left w:val="nil"/>
              <w:bottom w:val="single" w:sz="4" w:space="0" w:color="000000"/>
              <w:right w:val="single" w:sz="4" w:space="0" w:color="000000"/>
            </w:tcBorders>
            <w:shd w:val="clear" w:color="auto" w:fill="auto"/>
            <w:vAlign w:val="center"/>
            <w:hideMark/>
          </w:tcPr>
          <w:p w14:paraId="5E49789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43A53FE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591807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29F9751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620E183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FC9BDFA"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6CA9FA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6.4.</w:t>
            </w:r>
          </w:p>
        </w:tc>
        <w:tc>
          <w:tcPr>
            <w:tcW w:w="2168" w:type="dxa"/>
            <w:tcBorders>
              <w:top w:val="nil"/>
              <w:left w:val="nil"/>
              <w:bottom w:val="single" w:sz="4" w:space="0" w:color="000000"/>
              <w:right w:val="single" w:sz="4" w:space="0" w:color="000000"/>
            </w:tcBorders>
            <w:shd w:val="clear" w:color="auto" w:fill="auto"/>
            <w:vAlign w:val="center"/>
            <w:hideMark/>
          </w:tcPr>
          <w:p w14:paraId="665CE88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Diploma sērija</w:t>
            </w:r>
          </w:p>
        </w:tc>
        <w:tc>
          <w:tcPr>
            <w:tcW w:w="1169" w:type="dxa"/>
            <w:tcBorders>
              <w:top w:val="nil"/>
              <w:left w:val="nil"/>
              <w:bottom w:val="single" w:sz="4" w:space="0" w:color="000000"/>
              <w:right w:val="single" w:sz="4" w:space="0" w:color="000000"/>
            </w:tcBorders>
            <w:shd w:val="clear" w:color="auto" w:fill="auto"/>
            <w:vAlign w:val="center"/>
            <w:hideMark/>
          </w:tcPr>
          <w:p w14:paraId="155212E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8AB41A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D020CB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42AF988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657B8C7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6230E8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989F17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6.5.</w:t>
            </w:r>
          </w:p>
        </w:tc>
        <w:tc>
          <w:tcPr>
            <w:tcW w:w="2168" w:type="dxa"/>
            <w:tcBorders>
              <w:top w:val="nil"/>
              <w:left w:val="nil"/>
              <w:bottom w:val="single" w:sz="4" w:space="0" w:color="000000"/>
              <w:right w:val="single" w:sz="4" w:space="0" w:color="000000"/>
            </w:tcBorders>
            <w:shd w:val="clear" w:color="auto" w:fill="auto"/>
            <w:vAlign w:val="center"/>
            <w:hideMark/>
          </w:tcPr>
          <w:p w14:paraId="0C02482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Diploma numurs</w:t>
            </w:r>
          </w:p>
        </w:tc>
        <w:tc>
          <w:tcPr>
            <w:tcW w:w="1169" w:type="dxa"/>
            <w:tcBorders>
              <w:top w:val="nil"/>
              <w:left w:val="nil"/>
              <w:bottom w:val="single" w:sz="4" w:space="0" w:color="000000"/>
              <w:right w:val="single" w:sz="4" w:space="0" w:color="000000"/>
            </w:tcBorders>
            <w:shd w:val="clear" w:color="auto" w:fill="auto"/>
            <w:vAlign w:val="center"/>
            <w:hideMark/>
          </w:tcPr>
          <w:p w14:paraId="4E97417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BB7FDC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C906D7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4BC3B5A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2E1CE8F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72C5EB1"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9F0F1A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6.6.</w:t>
            </w:r>
          </w:p>
        </w:tc>
        <w:tc>
          <w:tcPr>
            <w:tcW w:w="2168" w:type="dxa"/>
            <w:tcBorders>
              <w:top w:val="nil"/>
              <w:left w:val="nil"/>
              <w:bottom w:val="single" w:sz="4" w:space="0" w:color="000000"/>
              <w:right w:val="single" w:sz="4" w:space="0" w:color="000000"/>
            </w:tcBorders>
            <w:shd w:val="clear" w:color="auto" w:fill="auto"/>
            <w:vAlign w:val="center"/>
            <w:hideMark/>
          </w:tcPr>
          <w:p w14:paraId="1B72D49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Beigšanas gads</w:t>
            </w:r>
          </w:p>
        </w:tc>
        <w:tc>
          <w:tcPr>
            <w:tcW w:w="1169" w:type="dxa"/>
            <w:tcBorders>
              <w:top w:val="nil"/>
              <w:left w:val="nil"/>
              <w:bottom w:val="single" w:sz="4" w:space="0" w:color="000000"/>
              <w:right w:val="single" w:sz="4" w:space="0" w:color="000000"/>
            </w:tcBorders>
            <w:shd w:val="clear" w:color="auto" w:fill="auto"/>
            <w:vAlign w:val="center"/>
            <w:hideMark/>
          </w:tcPr>
          <w:p w14:paraId="1F520DD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9EA471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BB6814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438AF3B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44B4625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7D2894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C399F04"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6.7.</w:t>
            </w:r>
          </w:p>
        </w:tc>
        <w:tc>
          <w:tcPr>
            <w:tcW w:w="2168" w:type="dxa"/>
            <w:tcBorders>
              <w:top w:val="nil"/>
              <w:left w:val="nil"/>
              <w:bottom w:val="single" w:sz="4" w:space="0" w:color="000000"/>
              <w:right w:val="single" w:sz="4" w:space="0" w:color="000000"/>
            </w:tcBorders>
            <w:shd w:val="clear" w:color="auto" w:fill="auto"/>
            <w:vAlign w:val="center"/>
            <w:hideMark/>
          </w:tcPr>
          <w:p w14:paraId="299639D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Kvalifikācija</w:t>
            </w:r>
          </w:p>
        </w:tc>
        <w:tc>
          <w:tcPr>
            <w:tcW w:w="1169" w:type="dxa"/>
            <w:tcBorders>
              <w:top w:val="nil"/>
              <w:left w:val="nil"/>
              <w:bottom w:val="single" w:sz="4" w:space="0" w:color="000000"/>
              <w:right w:val="single" w:sz="4" w:space="0" w:color="000000"/>
            </w:tcBorders>
            <w:shd w:val="clear" w:color="auto" w:fill="auto"/>
            <w:vAlign w:val="center"/>
            <w:hideMark/>
          </w:tcPr>
          <w:p w14:paraId="0334C6D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ABCFDA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F5A9C9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3236704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6D7E0D5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02D8A9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2E8B44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6.8.</w:t>
            </w:r>
          </w:p>
        </w:tc>
        <w:tc>
          <w:tcPr>
            <w:tcW w:w="2168" w:type="dxa"/>
            <w:tcBorders>
              <w:top w:val="nil"/>
              <w:left w:val="nil"/>
              <w:bottom w:val="single" w:sz="4" w:space="0" w:color="000000"/>
              <w:right w:val="single" w:sz="4" w:space="0" w:color="000000"/>
            </w:tcBorders>
            <w:shd w:val="clear" w:color="auto" w:fill="auto"/>
            <w:vAlign w:val="center"/>
            <w:hideMark/>
          </w:tcPr>
          <w:p w14:paraId="3458883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 būvniecības joma (jā/nē)</w:t>
            </w:r>
          </w:p>
        </w:tc>
        <w:tc>
          <w:tcPr>
            <w:tcW w:w="1169" w:type="dxa"/>
            <w:tcBorders>
              <w:top w:val="nil"/>
              <w:left w:val="nil"/>
              <w:bottom w:val="single" w:sz="4" w:space="0" w:color="000000"/>
              <w:right w:val="single" w:sz="4" w:space="0" w:color="000000"/>
            </w:tcBorders>
            <w:shd w:val="clear" w:color="auto" w:fill="auto"/>
            <w:vAlign w:val="center"/>
            <w:hideMark/>
          </w:tcPr>
          <w:p w14:paraId="436F8FD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9ECEE8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186EA2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2FD2072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276A32D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BCBB1D3"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E2A4CD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6.9.</w:t>
            </w:r>
          </w:p>
        </w:tc>
        <w:tc>
          <w:tcPr>
            <w:tcW w:w="2168" w:type="dxa"/>
            <w:tcBorders>
              <w:top w:val="nil"/>
              <w:left w:val="nil"/>
              <w:bottom w:val="single" w:sz="4" w:space="0" w:color="000000"/>
              <w:right w:val="single" w:sz="4" w:space="0" w:color="000000"/>
            </w:tcBorders>
            <w:shd w:val="clear" w:color="auto" w:fill="auto"/>
            <w:vAlign w:val="center"/>
            <w:hideMark/>
          </w:tcPr>
          <w:p w14:paraId="17D3642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Iesniegšanas datums</w:t>
            </w:r>
          </w:p>
        </w:tc>
        <w:tc>
          <w:tcPr>
            <w:tcW w:w="1169" w:type="dxa"/>
            <w:tcBorders>
              <w:top w:val="nil"/>
              <w:left w:val="nil"/>
              <w:bottom w:val="single" w:sz="4" w:space="0" w:color="000000"/>
              <w:right w:val="single" w:sz="4" w:space="0" w:color="000000"/>
            </w:tcBorders>
            <w:shd w:val="clear" w:color="auto" w:fill="auto"/>
            <w:vAlign w:val="center"/>
            <w:hideMark/>
          </w:tcPr>
          <w:p w14:paraId="23B5442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C04FAF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61CAB4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Izglītības dokumentu reģistrs</w:t>
            </w:r>
          </w:p>
        </w:tc>
        <w:tc>
          <w:tcPr>
            <w:tcW w:w="2584" w:type="dxa"/>
            <w:tcBorders>
              <w:top w:val="nil"/>
              <w:left w:val="nil"/>
              <w:bottom w:val="single" w:sz="4" w:space="0" w:color="000000"/>
              <w:right w:val="single" w:sz="4" w:space="0" w:color="000000"/>
            </w:tcBorders>
            <w:shd w:val="clear" w:color="auto" w:fill="auto"/>
            <w:vAlign w:val="center"/>
            <w:hideMark/>
          </w:tcPr>
          <w:p w14:paraId="74E46D3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(labumu un tiesību nodrošinošie dati)</w:t>
            </w:r>
          </w:p>
        </w:tc>
        <w:tc>
          <w:tcPr>
            <w:tcW w:w="1276" w:type="dxa"/>
            <w:tcBorders>
              <w:top w:val="nil"/>
              <w:left w:val="nil"/>
              <w:bottom w:val="single" w:sz="4" w:space="0" w:color="000000"/>
              <w:right w:val="single" w:sz="4" w:space="0" w:color="000000"/>
            </w:tcBorders>
            <w:shd w:val="clear" w:color="auto" w:fill="auto"/>
            <w:vAlign w:val="center"/>
            <w:hideMark/>
          </w:tcPr>
          <w:p w14:paraId="7A3F5C7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FB6D12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0071CF16"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7.</w:t>
            </w:r>
          </w:p>
        </w:tc>
        <w:tc>
          <w:tcPr>
            <w:tcW w:w="2168" w:type="dxa"/>
            <w:tcBorders>
              <w:top w:val="nil"/>
              <w:left w:val="nil"/>
              <w:bottom w:val="single" w:sz="4" w:space="0" w:color="000000"/>
              <w:right w:val="single" w:sz="4" w:space="0" w:color="000000"/>
            </w:tcBorders>
            <w:shd w:val="clear" w:color="000000" w:fill="A6A6A6"/>
            <w:vAlign w:val="center"/>
            <w:hideMark/>
          </w:tcPr>
          <w:p w14:paraId="292233F8"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w:t>
            </w:r>
            <w:proofErr w:type="spellStart"/>
            <w:r w:rsidRPr="002521BF">
              <w:rPr>
                <w:rFonts w:eastAsia="Times New Roman" w:cs="Times New Roman"/>
                <w:b/>
                <w:bCs/>
                <w:color w:val="000000"/>
                <w:sz w:val="20"/>
                <w:szCs w:val="20"/>
                <w:lang w:eastAsia="lv-LV"/>
              </w:rPr>
              <w:t>Kavalifikācijas</w:t>
            </w:r>
            <w:proofErr w:type="spellEnd"/>
            <w:r w:rsidRPr="002521BF">
              <w:rPr>
                <w:rFonts w:eastAsia="Times New Roman" w:cs="Times New Roman"/>
                <w:b/>
                <w:bCs/>
                <w:color w:val="000000"/>
                <w:sz w:val="20"/>
                <w:szCs w:val="20"/>
                <w:lang w:eastAsia="lv-LV"/>
              </w:rPr>
              <w:t xml:space="preserve"> kategorija"</w:t>
            </w:r>
          </w:p>
        </w:tc>
        <w:tc>
          <w:tcPr>
            <w:tcW w:w="1169" w:type="dxa"/>
            <w:tcBorders>
              <w:top w:val="nil"/>
              <w:left w:val="nil"/>
              <w:bottom w:val="single" w:sz="4" w:space="0" w:color="000000"/>
              <w:right w:val="single" w:sz="4" w:space="0" w:color="000000"/>
            </w:tcBorders>
            <w:shd w:val="clear" w:color="000000" w:fill="A6A6A6"/>
            <w:vAlign w:val="center"/>
            <w:hideMark/>
          </w:tcPr>
          <w:p w14:paraId="203074AF"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7DF9166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57DD782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66571C4C"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36E58F4A"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66F77258"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38221F4"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7.1.</w:t>
            </w:r>
          </w:p>
        </w:tc>
        <w:tc>
          <w:tcPr>
            <w:tcW w:w="2168" w:type="dxa"/>
            <w:tcBorders>
              <w:top w:val="nil"/>
              <w:left w:val="nil"/>
              <w:bottom w:val="single" w:sz="4" w:space="0" w:color="000000"/>
              <w:right w:val="single" w:sz="4" w:space="0" w:color="000000"/>
            </w:tcBorders>
            <w:shd w:val="clear" w:color="auto" w:fill="auto"/>
            <w:vAlign w:val="center"/>
            <w:hideMark/>
          </w:tcPr>
          <w:p w14:paraId="725D593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Amats</w:t>
            </w:r>
          </w:p>
        </w:tc>
        <w:tc>
          <w:tcPr>
            <w:tcW w:w="1169" w:type="dxa"/>
            <w:tcBorders>
              <w:top w:val="nil"/>
              <w:left w:val="nil"/>
              <w:bottom w:val="single" w:sz="4" w:space="0" w:color="000000"/>
              <w:right w:val="single" w:sz="4" w:space="0" w:color="000000"/>
            </w:tcBorders>
            <w:shd w:val="clear" w:color="auto" w:fill="auto"/>
            <w:vAlign w:val="center"/>
            <w:hideMark/>
          </w:tcPr>
          <w:p w14:paraId="023583E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A13043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695D27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Kvalifikācijas kategoriju reģistrs</w:t>
            </w:r>
          </w:p>
        </w:tc>
        <w:tc>
          <w:tcPr>
            <w:tcW w:w="2584" w:type="dxa"/>
            <w:tcBorders>
              <w:top w:val="nil"/>
              <w:left w:val="nil"/>
              <w:bottom w:val="single" w:sz="4" w:space="0" w:color="000000"/>
              <w:right w:val="single" w:sz="4" w:space="0" w:color="000000"/>
            </w:tcBorders>
            <w:shd w:val="clear" w:color="auto" w:fill="auto"/>
            <w:vAlign w:val="center"/>
            <w:hideMark/>
          </w:tcPr>
          <w:p w14:paraId="5CB8860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(kvalifikācijas dati)</w:t>
            </w:r>
          </w:p>
        </w:tc>
        <w:tc>
          <w:tcPr>
            <w:tcW w:w="1276" w:type="dxa"/>
            <w:tcBorders>
              <w:top w:val="nil"/>
              <w:left w:val="nil"/>
              <w:bottom w:val="single" w:sz="4" w:space="0" w:color="000000"/>
              <w:right w:val="single" w:sz="4" w:space="0" w:color="000000"/>
            </w:tcBorders>
            <w:shd w:val="clear" w:color="auto" w:fill="auto"/>
            <w:vAlign w:val="center"/>
            <w:hideMark/>
          </w:tcPr>
          <w:p w14:paraId="2DF9E5F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E7D85C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DEA765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7.2.</w:t>
            </w:r>
          </w:p>
        </w:tc>
        <w:tc>
          <w:tcPr>
            <w:tcW w:w="2168" w:type="dxa"/>
            <w:tcBorders>
              <w:top w:val="nil"/>
              <w:left w:val="nil"/>
              <w:bottom w:val="single" w:sz="4" w:space="0" w:color="000000"/>
              <w:right w:val="single" w:sz="4" w:space="0" w:color="000000"/>
            </w:tcBorders>
            <w:shd w:val="clear" w:color="auto" w:fill="auto"/>
            <w:vAlign w:val="center"/>
            <w:hideMark/>
          </w:tcPr>
          <w:p w14:paraId="66CB597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Kategorija</w:t>
            </w:r>
          </w:p>
        </w:tc>
        <w:tc>
          <w:tcPr>
            <w:tcW w:w="1169" w:type="dxa"/>
            <w:tcBorders>
              <w:top w:val="nil"/>
              <w:left w:val="nil"/>
              <w:bottom w:val="single" w:sz="4" w:space="0" w:color="000000"/>
              <w:right w:val="single" w:sz="4" w:space="0" w:color="000000"/>
            </w:tcBorders>
            <w:shd w:val="clear" w:color="auto" w:fill="auto"/>
            <w:vAlign w:val="center"/>
            <w:hideMark/>
          </w:tcPr>
          <w:p w14:paraId="22345DB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4DFADD8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C11BE3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Kvalifikācijas kategoriju reģistrs</w:t>
            </w:r>
          </w:p>
        </w:tc>
        <w:tc>
          <w:tcPr>
            <w:tcW w:w="2584" w:type="dxa"/>
            <w:tcBorders>
              <w:top w:val="nil"/>
              <w:left w:val="nil"/>
              <w:bottom w:val="single" w:sz="4" w:space="0" w:color="000000"/>
              <w:right w:val="single" w:sz="4" w:space="0" w:color="000000"/>
            </w:tcBorders>
            <w:shd w:val="clear" w:color="auto" w:fill="auto"/>
            <w:vAlign w:val="center"/>
            <w:hideMark/>
          </w:tcPr>
          <w:p w14:paraId="3FBC127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(kvalifikācijas dati)</w:t>
            </w:r>
          </w:p>
        </w:tc>
        <w:tc>
          <w:tcPr>
            <w:tcW w:w="1276" w:type="dxa"/>
            <w:tcBorders>
              <w:top w:val="nil"/>
              <w:left w:val="nil"/>
              <w:bottom w:val="single" w:sz="4" w:space="0" w:color="000000"/>
              <w:right w:val="single" w:sz="4" w:space="0" w:color="000000"/>
            </w:tcBorders>
            <w:shd w:val="clear" w:color="auto" w:fill="auto"/>
            <w:vAlign w:val="center"/>
            <w:hideMark/>
          </w:tcPr>
          <w:p w14:paraId="2D1D0CB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643090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081C6B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7.3.</w:t>
            </w:r>
          </w:p>
        </w:tc>
        <w:tc>
          <w:tcPr>
            <w:tcW w:w="2168" w:type="dxa"/>
            <w:tcBorders>
              <w:top w:val="nil"/>
              <w:left w:val="nil"/>
              <w:bottom w:val="single" w:sz="4" w:space="0" w:color="000000"/>
              <w:right w:val="single" w:sz="4" w:space="0" w:color="000000"/>
            </w:tcBorders>
            <w:shd w:val="clear" w:color="auto" w:fill="auto"/>
            <w:vAlign w:val="center"/>
            <w:hideMark/>
          </w:tcPr>
          <w:p w14:paraId="4DB1F0E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Protokola numurs</w:t>
            </w:r>
          </w:p>
        </w:tc>
        <w:tc>
          <w:tcPr>
            <w:tcW w:w="1169" w:type="dxa"/>
            <w:tcBorders>
              <w:top w:val="nil"/>
              <w:left w:val="nil"/>
              <w:bottom w:val="single" w:sz="4" w:space="0" w:color="000000"/>
              <w:right w:val="single" w:sz="4" w:space="0" w:color="000000"/>
            </w:tcBorders>
            <w:shd w:val="clear" w:color="auto" w:fill="auto"/>
            <w:vAlign w:val="center"/>
            <w:hideMark/>
          </w:tcPr>
          <w:p w14:paraId="3E7419F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7144A0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069DF9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Kvalifikācijas kategoriju reģistrs</w:t>
            </w:r>
          </w:p>
        </w:tc>
        <w:tc>
          <w:tcPr>
            <w:tcW w:w="2584" w:type="dxa"/>
            <w:tcBorders>
              <w:top w:val="nil"/>
              <w:left w:val="nil"/>
              <w:bottom w:val="single" w:sz="4" w:space="0" w:color="000000"/>
              <w:right w:val="single" w:sz="4" w:space="0" w:color="000000"/>
            </w:tcBorders>
            <w:shd w:val="clear" w:color="auto" w:fill="auto"/>
            <w:vAlign w:val="center"/>
            <w:hideMark/>
          </w:tcPr>
          <w:p w14:paraId="68B2876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(kvalifikācijas dati)</w:t>
            </w:r>
          </w:p>
        </w:tc>
        <w:tc>
          <w:tcPr>
            <w:tcW w:w="1276" w:type="dxa"/>
            <w:tcBorders>
              <w:top w:val="nil"/>
              <w:left w:val="nil"/>
              <w:bottom w:val="single" w:sz="4" w:space="0" w:color="000000"/>
              <w:right w:val="single" w:sz="4" w:space="0" w:color="000000"/>
            </w:tcBorders>
            <w:shd w:val="clear" w:color="auto" w:fill="auto"/>
            <w:vAlign w:val="center"/>
            <w:hideMark/>
          </w:tcPr>
          <w:p w14:paraId="2401706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096D307"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4BDF59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7.4.</w:t>
            </w:r>
          </w:p>
        </w:tc>
        <w:tc>
          <w:tcPr>
            <w:tcW w:w="2168" w:type="dxa"/>
            <w:tcBorders>
              <w:top w:val="nil"/>
              <w:left w:val="nil"/>
              <w:bottom w:val="single" w:sz="4" w:space="0" w:color="000000"/>
              <w:right w:val="single" w:sz="4" w:space="0" w:color="000000"/>
            </w:tcBorders>
            <w:shd w:val="clear" w:color="auto" w:fill="auto"/>
            <w:vAlign w:val="center"/>
            <w:hideMark/>
          </w:tcPr>
          <w:p w14:paraId="76833D2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Protokola datums</w:t>
            </w:r>
          </w:p>
        </w:tc>
        <w:tc>
          <w:tcPr>
            <w:tcW w:w="1169" w:type="dxa"/>
            <w:tcBorders>
              <w:top w:val="nil"/>
              <w:left w:val="nil"/>
              <w:bottom w:val="single" w:sz="4" w:space="0" w:color="000000"/>
              <w:right w:val="single" w:sz="4" w:space="0" w:color="000000"/>
            </w:tcBorders>
            <w:shd w:val="clear" w:color="auto" w:fill="auto"/>
            <w:vAlign w:val="center"/>
            <w:hideMark/>
          </w:tcPr>
          <w:p w14:paraId="23CCF95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985B30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930FCA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Kvalifikācijas kategoriju reģistrs</w:t>
            </w:r>
          </w:p>
        </w:tc>
        <w:tc>
          <w:tcPr>
            <w:tcW w:w="2584" w:type="dxa"/>
            <w:tcBorders>
              <w:top w:val="nil"/>
              <w:left w:val="nil"/>
              <w:bottom w:val="single" w:sz="4" w:space="0" w:color="000000"/>
              <w:right w:val="single" w:sz="4" w:space="0" w:color="000000"/>
            </w:tcBorders>
            <w:shd w:val="clear" w:color="auto" w:fill="auto"/>
            <w:vAlign w:val="center"/>
            <w:hideMark/>
          </w:tcPr>
          <w:p w14:paraId="1758D9C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(kvalifikācijas dati)</w:t>
            </w:r>
          </w:p>
        </w:tc>
        <w:tc>
          <w:tcPr>
            <w:tcW w:w="1276" w:type="dxa"/>
            <w:tcBorders>
              <w:top w:val="nil"/>
              <w:left w:val="nil"/>
              <w:bottom w:val="single" w:sz="4" w:space="0" w:color="000000"/>
              <w:right w:val="single" w:sz="4" w:space="0" w:color="000000"/>
            </w:tcBorders>
            <w:shd w:val="clear" w:color="auto" w:fill="auto"/>
            <w:vAlign w:val="center"/>
            <w:hideMark/>
          </w:tcPr>
          <w:p w14:paraId="46A8461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9CC8A69"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752A7D1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8.</w:t>
            </w:r>
          </w:p>
        </w:tc>
        <w:tc>
          <w:tcPr>
            <w:tcW w:w="2168" w:type="dxa"/>
            <w:tcBorders>
              <w:top w:val="nil"/>
              <w:left w:val="nil"/>
              <w:bottom w:val="single" w:sz="4" w:space="0" w:color="000000"/>
              <w:right w:val="single" w:sz="4" w:space="0" w:color="000000"/>
            </w:tcBorders>
            <w:shd w:val="clear" w:color="000000" w:fill="A6A6A6"/>
            <w:vAlign w:val="center"/>
            <w:hideMark/>
          </w:tcPr>
          <w:p w14:paraId="7A0EF655"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"Valodas prasmes"</w:t>
            </w:r>
          </w:p>
        </w:tc>
        <w:tc>
          <w:tcPr>
            <w:tcW w:w="1169" w:type="dxa"/>
            <w:tcBorders>
              <w:top w:val="nil"/>
              <w:left w:val="nil"/>
              <w:bottom w:val="single" w:sz="4" w:space="0" w:color="000000"/>
              <w:right w:val="single" w:sz="4" w:space="0" w:color="000000"/>
            </w:tcBorders>
            <w:shd w:val="clear" w:color="000000" w:fill="A6A6A6"/>
            <w:vAlign w:val="center"/>
            <w:hideMark/>
          </w:tcPr>
          <w:p w14:paraId="2B0D269F"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328F727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4426E46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2314D421"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bottom"/>
            <w:hideMark/>
          </w:tcPr>
          <w:p w14:paraId="711ABCDE"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Darbiniekam jābūt iespējai iesniegt oficiālo e-iesniegumu ar pielikumu sadaļas papildināšanai. Pielikumam pēc reģistrēšanas jānodzēšas.</w:t>
            </w:r>
          </w:p>
        </w:tc>
      </w:tr>
      <w:tr w:rsidR="00F6621B" w:rsidRPr="007B5D01" w14:paraId="362F1F3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6E69811"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8.1.</w:t>
            </w:r>
          </w:p>
        </w:tc>
        <w:tc>
          <w:tcPr>
            <w:tcW w:w="2168" w:type="dxa"/>
            <w:tcBorders>
              <w:top w:val="nil"/>
              <w:left w:val="nil"/>
              <w:bottom w:val="single" w:sz="4" w:space="0" w:color="000000"/>
              <w:right w:val="single" w:sz="4" w:space="0" w:color="000000"/>
            </w:tcBorders>
            <w:shd w:val="clear" w:color="auto" w:fill="auto"/>
            <w:vAlign w:val="center"/>
            <w:hideMark/>
          </w:tcPr>
          <w:p w14:paraId="7764874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Valoda</w:t>
            </w:r>
          </w:p>
        </w:tc>
        <w:tc>
          <w:tcPr>
            <w:tcW w:w="1169" w:type="dxa"/>
            <w:tcBorders>
              <w:top w:val="nil"/>
              <w:left w:val="nil"/>
              <w:bottom w:val="single" w:sz="4" w:space="0" w:color="000000"/>
              <w:right w:val="single" w:sz="4" w:space="0" w:color="000000"/>
            </w:tcBorders>
            <w:shd w:val="clear" w:color="auto" w:fill="auto"/>
            <w:vAlign w:val="center"/>
            <w:hideMark/>
          </w:tcPr>
          <w:p w14:paraId="66A7D84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0223D3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C93641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Valodu reģistrs</w:t>
            </w:r>
          </w:p>
        </w:tc>
        <w:tc>
          <w:tcPr>
            <w:tcW w:w="2584" w:type="dxa"/>
            <w:tcBorders>
              <w:top w:val="nil"/>
              <w:left w:val="nil"/>
              <w:bottom w:val="single" w:sz="4" w:space="0" w:color="000000"/>
              <w:right w:val="single" w:sz="4" w:space="0" w:color="000000"/>
            </w:tcBorders>
            <w:shd w:val="clear" w:color="auto" w:fill="auto"/>
            <w:vAlign w:val="center"/>
            <w:hideMark/>
          </w:tcPr>
          <w:p w14:paraId="4D746D0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(kvalifikācijas dati)</w:t>
            </w:r>
          </w:p>
        </w:tc>
        <w:tc>
          <w:tcPr>
            <w:tcW w:w="1276" w:type="dxa"/>
            <w:tcBorders>
              <w:top w:val="nil"/>
              <w:left w:val="nil"/>
              <w:bottom w:val="single" w:sz="4" w:space="0" w:color="000000"/>
              <w:right w:val="single" w:sz="4" w:space="0" w:color="000000"/>
            </w:tcBorders>
            <w:shd w:val="clear" w:color="auto" w:fill="auto"/>
            <w:vAlign w:val="center"/>
            <w:hideMark/>
          </w:tcPr>
          <w:p w14:paraId="06884E4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4300422"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8CCF6F1"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8.2.</w:t>
            </w:r>
          </w:p>
        </w:tc>
        <w:tc>
          <w:tcPr>
            <w:tcW w:w="2168" w:type="dxa"/>
            <w:tcBorders>
              <w:top w:val="nil"/>
              <w:left w:val="nil"/>
              <w:bottom w:val="single" w:sz="4" w:space="0" w:color="000000"/>
              <w:right w:val="single" w:sz="4" w:space="0" w:color="000000"/>
            </w:tcBorders>
            <w:shd w:val="clear" w:color="auto" w:fill="auto"/>
            <w:vAlign w:val="center"/>
            <w:hideMark/>
          </w:tcPr>
          <w:p w14:paraId="7A2A485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Valodas prasmes līmenis</w:t>
            </w:r>
          </w:p>
        </w:tc>
        <w:tc>
          <w:tcPr>
            <w:tcW w:w="1169" w:type="dxa"/>
            <w:tcBorders>
              <w:top w:val="nil"/>
              <w:left w:val="nil"/>
              <w:bottom w:val="single" w:sz="4" w:space="0" w:color="000000"/>
              <w:right w:val="single" w:sz="4" w:space="0" w:color="000000"/>
            </w:tcBorders>
            <w:shd w:val="clear" w:color="auto" w:fill="auto"/>
            <w:vAlign w:val="center"/>
            <w:hideMark/>
          </w:tcPr>
          <w:p w14:paraId="4326858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7DC736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F44834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Valodu reģistrs</w:t>
            </w:r>
          </w:p>
        </w:tc>
        <w:tc>
          <w:tcPr>
            <w:tcW w:w="2584" w:type="dxa"/>
            <w:tcBorders>
              <w:top w:val="nil"/>
              <w:left w:val="nil"/>
              <w:bottom w:val="single" w:sz="4" w:space="0" w:color="000000"/>
              <w:right w:val="single" w:sz="4" w:space="0" w:color="000000"/>
            </w:tcBorders>
            <w:shd w:val="clear" w:color="auto" w:fill="auto"/>
            <w:vAlign w:val="center"/>
            <w:hideMark/>
          </w:tcPr>
          <w:p w14:paraId="226CDF2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3 gadi pēc DTA izbeigšanas (kvalifikācijas dati)</w:t>
            </w:r>
          </w:p>
        </w:tc>
        <w:tc>
          <w:tcPr>
            <w:tcW w:w="1276" w:type="dxa"/>
            <w:tcBorders>
              <w:top w:val="nil"/>
              <w:left w:val="nil"/>
              <w:bottom w:val="single" w:sz="4" w:space="0" w:color="000000"/>
              <w:right w:val="single" w:sz="4" w:space="0" w:color="000000"/>
            </w:tcBorders>
            <w:shd w:val="clear" w:color="auto" w:fill="auto"/>
            <w:vAlign w:val="center"/>
            <w:hideMark/>
          </w:tcPr>
          <w:p w14:paraId="45B8F8D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EF048E6"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211B81F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w:t>
            </w:r>
          </w:p>
        </w:tc>
        <w:tc>
          <w:tcPr>
            <w:tcW w:w="2168" w:type="dxa"/>
            <w:tcBorders>
              <w:top w:val="nil"/>
              <w:left w:val="nil"/>
              <w:bottom w:val="single" w:sz="4" w:space="0" w:color="000000"/>
              <w:right w:val="single" w:sz="4" w:space="0" w:color="000000"/>
            </w:tcBorders>
            <w:shd w:val="clear" w:color="000000" w:fill="A6A6A6"/>
            <w:vAlign w:val="center"/>
            <w:hideMark/>
          </w:tcPr>
          <w:p w14:paraId="3756A77E"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"Komandējumi"</w:t>
            </w:r>
          </w:p>
        </w:tc>
        <w:tc>
          <w:tcPr>
            <w:tcW w:w="1169" w:type="dxa"/>
            <w:tcBorders>
              <w:top w:val="nil"/>
              <w:left w:val="nil"/>
              <w:bottom w:val="single" w:sz="4" w:space="0" w:color="000000"/>
              <w:right w:val="single" w:sz="4" w:space="0" w:color="000000"/>
            </w:tcBorders>
            <w:shd w:val="clear" w:color="000000" w:fill="A6A6A6"/>
            <w:vAlign w:val="center"/>
            <w:hideMark/>
          </w:tcPr>
          <w:p w14:paraId="12646BC9"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3187BDC9"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3F889199"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754682A8"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2D0F4C5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4699AE3F"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329683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9.1.</w:t>
            </w:r>
          </w:p>
        </w:tc>
        <w:tc>
          <w:tcPr>
            <w:tcW w:w="2168" w:type="dxa"/>
            <w:tcBorders>
              <w:top w:val="nil"/>
              <w:left w:val="nil"/>
              <w:bottom w:val="single" w:sz="4" w:space="0" w:color="000000"/>
              <w:right w:val="single" w:sz="4" w:space="0" w:color="000000"/>
            </w:tcBorders>
            <w:shd w:val="clear" w:color="auto" w:fill="auto"/>
            <w:vAlign w:val="center"/>
            <w:hideMark/>
          </w:tcPr>
          <w:p w14:paraId="0690A6F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7662B53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43CEC42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E4765B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441689CE" w14:textId="54879558"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2FB179C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74AF4E8"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0BE7065"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9.2.</w:t>
            </w:r>
          </w:p>
        </w:tc>
        <w:tc>
          <w:tcPr>
            <w:tcW w:w="2168" w:type="dxa"/>
            <w:tcBorders>
              <w:top w:val="nil"/>
              <w:left w:val="nil"/>
              <w:bottom w:val="single" w:sz="4" w:space="0" w:color="000000"/>
              <w:right w:val="single" w:sz="4" w:space="0" w:color="000000"/>
            </w:tcBorders>
            <w:shd w:val="clear" w:color="auto" w:fill="auto"/>
            <w:vAlign w:val="center"/>
            <w:hideMark/>
          </w:tcPr>
          <w:p w14:paraId="74EA8D6F" w14:textId="707927E2"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w:t>
            </w:r>
            <w:r w:rsidR="00DD048B" w:rsidRPr="002521BF">
              <w:rPr>
                <w:rFonts w:eastAsia="Times New Roman" w:cs="Times New Roman"/>
                <w:color w:val="000000"/>
                <w:sz w:val="20"/>
                <w:szCs w:val="20"/>
                <w:lang w:eastAsia="lv-LV"/>
              </w:rPr>
              <w:t>en</w:t>
            </w:r>
            <w:r w:rsidRPr="002521BF">
              <w:rPr>
                <w:rFonts w:eastAsia="Times New Roman" w:cs="Times New Roman"/>
                <w:color w:val="000000"/>
                <w:sz w:val="20"/>
                <w:szCs w:val="20"/>
                <w:lang w:eastAsia="lv-LV"/>
              </w:rPr>
              <w:t>ta datums</w:t>
            </w:r>
          </w:p>
        </w:tc>
        <w:tc>
          <w:tcPr>
            <w:tcW w:w="1169" w:type="dxa"/>
            <w:tcBorders>
              <w:top w:val="nil"/>
              <w:left w:val="nil"/>
              <w:bottom w:val="single" w:sz="4" w:space="0" w:color="000000"/>
              <w:right w:val="single" w:sz="4" w:space="0" w:color="000000"/>
            </w:tcBorders>
            <w:shd w:val="clear" w:color="auto" w:fill="auto"/>
            <w:vAlign w:val="center"/>
            <w:hideMark/>
          </w:tcPr>
          <w:p w14:paraId="6540C4B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0C8C31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0F1B5F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43DF297D" w14:textId="4848DABD"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6347747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2222C2F"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1A24AAA"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9.3.</w:t>
            </w:r>
          </w:p>
        </w:tc>
        <w:tc>
          <w:tcPr>
            <w:tcW w:w="2168" w:type="dxa"/>
            <w:tcBorders>
              <w:top w:val="nil"/>
              <w:left w:val="nil"/>
              <w:bottom w:val="single" w:sz="4" w:space="0" w:color="000000"/>
              <w:right w:val="single" w:sz="4" w:space="0" w:color="000000"/>
            </w:tcBorders>
            <w:shd w:val="clear" w:color="auto" w:fill="auto"/>
            <w:vAlign w:val="center"/>
            <w:hideMark/>
          </w:tcPr>
          <w:p w14:paraId="6A17223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Vieta</w:t>
            </w:r>
          </w:p>
        </w:tc>
        <w:tc>
          <w:tcPr>
            <w:tcW w:w="1169" w:type="dxa"/>
            <w:tcBorders>
              <w:top w:val="nil"/>
              <w:left w:val="nil"/>
              <w:bottom w:val="single" w:sz="4" w:space="0" w:color="000000"/>
              <w:right w:val="single" w:sz="4" w:space="0" w:color="000000"/>
            </w:tcBorders>
            <w:shd w:val="clear" w:color="auto" w:fill="auto"/>
            <w:vAlign w:val="center"/>
            <w:hideMark/>
          </w:tcPr>
          <w:p w14:paraId="148781C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D89755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D66AB1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36BDBB0A" w14:textId="48A20510"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27BD3EE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1E5BCCB"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405D6E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9.4.</w:t>
            </w:r>
          </w:p>
        </w:tc>
        <w:tc>
          <w:tcPr>
            <w:tcW w:w="2168" w:type="dxa"/>
            <w:tcBorders>
              <w:top w:val="nil"/>
              <w:left w:val="nil"/>
              <w:bottom w:val="single" w:sz="4" w:space="0" w:color="000000"/>
              <w:right w:val="single" w:sz="4" w:space="0" w:color="000000"/>
            </w:tcBorders>
            <w:shd w:val="clear" w:color="auto" w:fill="auto"/>
            <w:vAlign w:val="center"/>
            <w:hideMark/>
          </w:tcPr>
          <w:p w14:paraId="3F11140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Datums no</w:t>
            </w:r>
          </w:p>
        </w:tc>
        <w:tc>
          <w:tcPr>
            <w:tcW w:w="1169" w:type="dxa"/>
            <w:tcBorders>
              <w:top w:val="nil"/>
              <w:left w:val="nil"/>
              <w:bottom w:val="single" w:sz="4" w:space="0" w:color="000000"/>
              <w:right w:val="single" w:sz="4" w:space="0" w:color="000000"/>
            </w:tcBorders>
            <w:shd w:val="clear" w:color="auto" w:fill="auto"/>
            <w:vAlign w:val="center"/>
            <w:hideMark/>
          </w:tcPr>
          <w:p w14:paraId="0D39794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0ED74F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0AE584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1B7E0040" w14:textId="15BF4803"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4BDC6A4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58F596E"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588AEE2"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9.5.</w:t>
            </w:r>
          </w:p>
        </w:tc>
        <w:tc>
          <w:tcPr>
            <w:tcW w:w="2168" w:type="dxa"/>
            <w:tcBorders>
              <w:top w:val="nil"/>
              <w:left w:val="nil"/>
              <w:bottom w:val="single" w:sz="4" w:space="0" w:color="000000"/>
              <w:right w:val="single" w:sz="4" w:space="0" w:color="000000"/>
            </w:tcBorders>
            <w:shd w:val="clear" w:color="auto" w:fill="auto"/>
            <w:vAlign w:val="center"/>
            <w:hideMark/>
          </w:tcPr>
          <w:p w14:paraId="27A9E69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Datums līdz</w:t>
            </w:r>
          </w:p>
        </w:tc>
        <w:tc>
          <w:tcPr>
            <w:tcW w:w="1169" w:type="dxa"/>
            <w:tcBorders>
              <w:top w:val="nil"/>
              <w:left w:val="nil"/>
              <w:bottom w:val="single" w:sz="4" w:space="0" w:color="000000"/>
              <w:right w:val="single" w:sz="4" w:space="0" w:color="000000"/>
            </w:tcBorders>
            <w:shd w:val="clear" w:color="auto" w:fill="auto"/>
            <w:vAlign w:val="center"/>
            <w:hideMark/>
          </w:tcPr>
          <w:p w14:paraId="3C0054E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3C5C2C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4CF757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25D91571" w14:textId="66A8598D"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14185C0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EDEA50D"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7667F1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9.6.</w:t>
            </w:r>
          </w:p>
        </w:tc>
        <w:tc>
          <w:tcPr>
            <w:tcW w:w="2168" w:type="dxa"/>
            <w:tcBorders>
              <w:top w:val="nil"/>
              <w:left w:val="nil"/>
              <w:bottom w:val="single" w:sz="4" w:space="0" w:color="000000"/>
              <w:right w:val="single" w:sz="4" w:space="0" w:color="000000"/>
            </w:tcBorders>
            <w:shd w:val="clear" w:color="auto" w:fill="auto"/>
            <w:vAlign w:val="center"/>
            <w:hideMark/>
          </w:tcPr>
          <w:p w14:paraId="6227778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Mērķis</w:t>
            </w:r>
          </w:p>
        </w:tc>
        <w:tc>
          <w:tcPr>
            <w:tcW w:w="1169" w:type="dxa"/>
            <w:tcBorders>
              <w:top w:val="nil"/>
              <w:left w:val="nil"/>
              <w:bottom w:val="single" w:sz="4" w:space="0" w:color="000000"/>
              <w:right w:val="single" w:sz="4" w:space="0" w:color="000000"/>
            </w:tcBorders>
            <w:shd w:val="clear" w:color="auto" w:fill="auto"/>
            <w:vAlign w:val="center"/>
            <w:hideMark/>
          </w:tcPr>
          <w:p w14:paraId="1F21DA9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0CB136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9B3C2F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404A4256" w14:textId="507A5A38"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7BDFAC3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5470DEB"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E6ED34A"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9.7.</w:t>
            </w:r>
          </w:p>
        </w:tc>
        <w:tc>
          <w:tcPr>
            <w:tcW w:w="2168" w:type="dxa"/>
            <w:tcBorders>
              <w:top w:val="nil"/>
              <w:left w:val="nil"/>
              <w:bottom w:val="single" w:sz="4" w:space="0" w:color="000000"/>
              <w:right w:val="single" w:sz="4" w:space="0" w:color="000000"/>
            </w:tcBorders>
            <w:shd w:val="clear" w:color="auto" w:fill="auto"/>
            <w:vAlign w:val="center"/>
            <w:hideMark/>
          </w:tcPr>
          <w:p w14:paraId="0CACA97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Komandējuma veids</w:t>
            </w:r>
          </w:p>
        </w:tc>
        <w:tc>
          <w:tcPr>
            <w:tcW w:w="1169" w:type="dxa"/>
            <w:tcBorders>
              <w:top w:val="nil"/>
              <w:left w:val="nil"/>
              <w:bottom w:val="single" w:sz="4" w:space="0" w:color="000000"/>
              <w:right w:val="single" w:sz="4" w:space="0" w:color="000000"/>
            </w:tcBorders>
            <w:shd w:val="clear" w:color="auto" w:fill="auto"/>
            <w:vAlign w:val="center"/>
            <w:hideMark/>
          </w:tcPr>
          <w:p w14:paraId="56EEA73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C924A3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335FA4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Komandējumu reģistrs</w:t>
            </w:r>
          </w:p>
        </w:tc>
        <w:tc>
          <w:tcPr>
            <w:tcW w:w="2584" w:type="dxa"/>
            <w:tcBorders>
              <w:top w:val="nil"/>
              <w:left w:val="nil"/>
              <w:bottom w:val="single" w:sz="4" w:space="0" w:color="000000"/>
              <w:right w:val="single" w:sz="4" w:space="0" w:color="000000"/>
            </w:tcBorders>
            <w:shd w:val="clear" w:color="auto" w:fill="auto"/>
            <w:vAlign w:val="center"/>
            <w:hideMark/>
          </w:tcPr>
          <w:p w14:paraId="38CEFE30" w14:textId="45C0F2E1"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5 gadi pēc rīkojuma izdošanas datuma, ja nav vēsturiskās nozīmes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r w:rsidRPr="002521BF">
              <w:rPr>
                <w:rFonts w:eastAsia="Times New Roman" w:cs="Times New Roman"/>
                <w:color w:val="000000"/>
                <w:sz w:val="20"/>
                <w:szCs w:val="20"/>
                <w:lang w:eastAsia="lv-LV"/>
              </w:rPr>
              <w:br/>
              <w:t>2) dati nav dzēšami - ir vēsturiskā nozīme (atzīme logā "</w:t>
            </w:r>
            <w:r w:rsidR="00DD048B" w:rsidRPr="002521BF">
              <w:rPr>
                <w:rFonts w:eastAsia="Times New Roman" w:cs="Times New Roman"/>
                <w:color w:val="000000"/>
                <w:sz w:val="20"/>
                <w:szCs w:val="20"/>
                <w:lang w:eastAsia="lv-LV"/>
              </w:rPr>
              <w:t>komandējuma</w:t>
            </w:r>
            <w:r w:rsidRPr="002521BF">
              <w:rPr>
                <w:rFonts w:eastAsia="Times New Roman" w:cs="Times New Roman"/>
                <w:color w:val="000000"/>
                <w:sz w:val="20"/>
                <w:szCs w:val="20"/>
                <w:lang w:eastAsia="lv-LV"/>
              </w:rPr>
              <w:t xml:space="preserve"> dati") (komandējuma dati)</w:t>
            </w:r>
          </w:p>
        </w:tc>
        <w:tc>
          <w:tcPr>
            <w:tcW w:w="1276" w:type="dxa"/>
            <w:tcBorders>
              <w:top w:val="nil"/>
              <w:left w:val="nil"/>
              <w:bottom w:val="single" w:sz="4" w:space="0" w:color="000000"/>
              <w:right w:val="single" w:sz="4" w:space="0" w:color="000000"/>
            </w:tcBorders>
            <w:shd w:val="clear" w:color="auto" w:fill="auto"/>
            <w:vAlign w:val="center"/>
            <w:hideMark/>
          </w:tcPr>
          <w:p w14:paraId="77FA381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B8A2687" w14:textId="77777777" w:rsidTr="002521BF">
        <w:trPr>
          <w:trHeight w:val="203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21EDCD82"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lastRenderedPageBreak/>
              <w:t>10.</w:t>
            </w:r>
          </w:p>
        </w:tc>
        <w:tc>
          <w:tcPr>
            <w:tcW w:w="2168" w:type="dxa"/>
            <w:tcBorders>
              <w:top w:val="nil"/>
              <w:left w:val="nil"/>
              <w:bottom w:val="single" w:sz="4" w:space="0" w:color="000000"/>
              <w:right w:val="single" w:sz="4" w:space="0" w:color="000000"/>
            </w:tcBorders>
            <w:shd w:val="clear" w:color="000000" w:fill="A6A6A6"/>
            <w:vAlign w:val="center"/>
            <w:hideMark/>
          </w:tcPr>
          <w:p w14:paraId="3AF1C599"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"Atvaļinājumi"</w:t>
            </w:r>
          </w:p>
        </w:tc>
        <w:tc>
          <w:tcPr>
            <w:tcW w:w="1169" w:type="dxa"/>
            <w:tcBorders>
              <w:top w:val="nil"/>
              <w:left w:val="nil"/>
              <w:bottom w:val="single" w:sz="4" w:space="0" w:color="000000"/>
              <w:right w:val="single" w:sz="4" w:space="0" w:color="000000"/>
            </w:tcBorders>
            <w:shd w:val="clear" w:color="000000" w:fill="A6A6A6"/>
            <w:vAlign w:val="center"/>
            <w:hideMark/>
          </w:tcPr>
          <w:p w14:paraId="6836627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096C279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1537230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7F4750E0"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6DF6AE50"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 xml:space="preserve">Pēc noklusējumā </w:t>
            </w:r>
            <w:proofErr w:type="spellStart"/>
            <w:r w:rsidRPr="002521BF">
              <w:rPr>
                <w:rFonts w:eastAsia="Times New Roman" w:cs="Times New Roman"/>
                <w:b/>
                <w:bCs/>
                <w:color w:val="000000"/>
                <w:sz w:val="20"/>
                <w:szCs w:val="20"/>
                <w:lang w:eastAsia="lv-LV"/>
              </w:rPr>
              <w:t>jāparādas</w:t>
            </w:r>
            <w:proofErr w:type="spellEnd"/>
            <w:r w:rsidRPr="002521BF">
              <w:rPr>
                <w:rFonts w:eastAsia="Times New Roman" w:cs="Times New Roman"/>
                <w:b/>
                <w:bCs/>
                <w:color w:val="000000"/>
                <w:sz w:val="20"/>
                <w:szCs w:val="20"/>
                <w:lang w:eastAsia="lv-LV"/>
              </w:rPr>
              <w:t xml:space="preserve"> datiem par pēdējiem 2 gadiem, bet lietotājam jābūt iespējai redzēt visus vēsturiskos datus, nospiežot attiecīgo podu "Vēsturiskie dati".</w:t>
            </w:r>
          </w:p>
        </w:tc>
      </w:tr>
      <w:tr w:rsidR="00F6621B" w:rsidRPr="007B5D01" w14:paraId="1739757C"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DF4DF6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10.1.</w:t>
            </w:r>
          </w:p>
        </w:tc>
        <w:tc>
          <w:tcPr>
            <w:tcW w:w="2168" w:type="dxa"/>
            <w:tcBorders>
              <w:top w:val="nil"/>
              <w:left w:val="nil"/>
              <w:bottom w:val="single" w:sz="4" w:space="0" w:color="000000"/>
              <w:right w:val="single" w:sz="4" w:space="0" w:color="000000"/>
            </w:tcBorders>
            <w:shd w:val="clear" w:color="auto" w:fill="auto"/>
            <w:vAlign w:val="center"/>
            <w:hideMark/>
          </w:tcPr>
          <w:p w14:paraId="662C8FB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5692835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4DC5D0B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8E3C43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14EBF28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3AC4493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21650A3"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25CD9D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10.2.</w:t>
            </w:r>
          </w:p>
        </w:tc>
        <w:tc>
          <w:tcPr>
            <w:tcW w:w="2168" w:type="dxa"/>
            <w:tcBorders>
              <w:top w:val="nil"/>
              <w:left w:val="nil"/>
              <w:bottom w:val="single" w:sz="4" w:space="0" w:color="000000"/>
              <w:right w:val="single" w:sz="4" w:space="0" w:color="000000"/>
            </w:tcBorders>
            <w:shd w:val="clear" w:color="auto" w:fill="auto"/>
            <w:vAlign w:val="center"/>
            <w:hideMark/>
          </w:tcPr>
          <w:p w14:paraId="0F1E8F2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datums</w:t>
            </w:r>
          </w:p>
        </w:tc>
        <w:tc>
          <w:tcPr>
            <w:tcW w:w="1169" w:type="dxa"/>
            <w:tcBorders>
              <w:top w:val="nil"/>
              <w:left w:val="nil"/>
              <w:bottom w:val="single" w:sz="4" w:space="0" w:color="000000"/>
              <w:right w:val="single" w:sz="4" w:space="0" w:color="000000"/>
            </w:tcBorders>
            <w:shd w:val="clear" w:color="auto" w:fill="auto"/>
            <w:vAlign w:val="center"/>
            <w:hideMark/>
          </w:tcPr>
          <w:p w14:paraId="2266E14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FDC276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BE1258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2769E7A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24E9380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1F1738D"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D2041A0"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10.3.</w:t>
            </w:r>
          </w:p>
        </w:tc>
        <w:tc>
          <w:tcPr>
            <w:tcW w:w="2168" w:type="dxa"/>
            <w:tcBorders>
              <w:top w:val="nil"/>
              <w:left w:val="nil"/>
              <w:bottom w:val="single" w:sz="4" w:space="0" w:color="000000"/>
              <w:right w:val="single" w:sz="4" w:space="0" w:color="000000"/>
            </w:tcBorders>
            <w:shd w:val="clear" w:color="auto" w:fill="auto"/>
            <w:vAlign w:val="center"/>
            <w:hideMark/>
          </w:tcPr>
          <w:p w14:paraId="69826AB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Atvaļinājuma veids</w:t>
            </w:r>
          </w:p>
        </w:tc>
        <w:tc>
          <w:tcPr>
            <w:tcW w:w="1169" w:type="dxa"/>
            <w:tcBorders>
              <w:top w:val="nil"/>
              <w:left w:val="nil"/>
              <w:bottom w:val="single" w:sz="4" w:space="0" w:color="000000"/>
              <w:right w:val="single" w:sz="4" w:space="0" w:color="000000"/>
            </w:tcBorders>
            <w:shd w:val="clear" w:color="auto" w:fill="auto"/>
            <w:vAlign w:val="center"/>
            <w:hideMark/>
          </w:tcPr>
          <w:p w14:paraId="4B45F02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51A44E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BD1679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5B8015B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5BCE3C7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26253C9"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6EA9A0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10.4.</w:t>
            </w:r>
          </w:p>
        </w:tc>
        <w:tc>
          <w:tcPr>
            <w:tcW w:w="2168" w:type="dxa"/>
            <w:tcBorders>
              <w:top w:val="nil"/>
              <w:left w:val="nil"/>
              <w:bottom w:val="single" w:sz="4" w:space="0" w:color="000000"/>
              <w:right w:val="single" w:sz="4" w:space="0" w:color="000000"/>
            </w:tcBorders>
            <w:shd w:val="clear" w:color="auto" w:fill="auto"/>
            <w:vAlign w:val="center"/>
            <w:hideMark/>
          </w:tcPr>
          <w:p w14:paraId="2124B68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Datums no - līdz</w:t>
            </w:r>
          </w:p>
        </w:tc>
        <w:tc>
          <w:tcPr>
            <w:tcW w:w="1169" w:type="dxa"/>
            <w:tcBorders>
              <w:top w:val="nil"/>
              <w:left w:val="nil"/>
              <w:bottom w:val="single" w:sz="4" w:space="0" w:color="000000"/>
              <w:right w:val="single" w:sz="4" w:space="0" w:color="000000"/>
            </w:tcBorders>
            <w:shd w:val="clear" w:color="auto" w:fill="auto"/>
            <w:vAlign w:val="center"/>
            <w:hideMark/>
          </w:tcPr>
          <w:p w14:paraId="187BD9D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26039A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08FEEB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4CC5CDC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5B74295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7EB60E7"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134F872"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10.5.</w:t>
            </w:r>
          </w:p>
        </w:tc>
        <w:tc>
          <w:tcPr>
            <w:tcW w:w="2168" w:type="dxa"/>
            <w:tcBorders>
              <w:top w:val="nil"/>
              <w:left w:val="nil"/>
              <w:bottom w:val="single" w:sz="4" w:space="0" w:color="000000"/>
              <w:right w:val="single" w:sz="4" w:space="0" w:color="000000"/>
            </w:tcBorders>
            <w:shd w:val="clear" w:color="auto" w:fill="auto"/>
            <w:vAlign w:val="center"/>
            <w:hideMark/>
          </w:tcPr>
          <w:p w14:paraId="482C109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periods</w:t>
            </w:r>
          </w:p>
        </w:tc>
        <w:tc>
          <w:tcPr>
            <w:tcW w:w="1169" w:type="dxa"/>
            <w:tcBorders>
              <w:top w:val="nil"/>
              <w:left w:val="nil"/>
              <w:bottom w:val="single" w:sz="4" w:space="0" w:color="000000"/>
              <w:right w:val="single" w:sz="4" w:space="0" w:color="000000"/>
            </w:tcBorders>
            <w:shd w:val="clear" w:color="auto" w:fill="auto"/>
            <w:vAlign w:val="center"/>
            <w:hideMark/>
          </w:tcPr>
          <w:p w14:paraId="5D866A1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8A1F03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78A5137"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205A8AE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4C8F137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FC6448A"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BF14421"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10.6.</w:t>
            </w:r>
          </w:p>
        </w:tc>
        <w:tc>
          <w:tcPr>
            <w:tcW w:w="2168" w:type="dxa"/>
            <w:tcBorders>
              <w:top w:val="nil"/>
              <w:left w:val="nil"/>
              <w:bottom w:val="single" w:sz="4" w:space="0" w:color="000000"/>
              <w:right w:val="single" w:sz="4" w:space="0" w:color="000000"/>
            </w:tcBorders>
            <w:shd w:val="clear" w:color="auto" w:fill="auto"/>
            <w:vAlign w:val="center"/>
            <w:hideMark/>
          </w:tcPr>
          <w:p w14:paraId="41CF610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Svētku dienu skaits</w:t>
            </w:r>
          </w:p>
        </w:tc>
        <w:tc>
          <w:tcPr>
            <w:tcW w:w="1169" w:type="dxa"/>
            <w:tcBorders>
              <w:top w:val="nil"/>
              <w:left w:val="nil"/>
              <w:bottom w:val="single" w:sz="4" w:space="0" w:color="000000"/>
              <w:right w:val="single" w:sz="4" w:space="0" w:color="000000"/>
            </w:tcBorders>
            <w:shd w:val="clear" w:color="auto" w:fill="auto"/>
            <w:vAlign w:val="center"/>
            <w:hideMark/>
          </w:tcPr>
          <w:p w14:paraId="4BCA4ED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B3F6D4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B4F976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7770321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263F91B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3DE939D"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4405646"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10.7.</w:t>
            </w:r>
          </w:p>
        </w:tc>
        <w:tc>
          <w:tcPr>
            <w:tcW w:w="2168" w:type="dxa"/>
            <w:tcBorders>
              <w:top w:val="nil"/>
              <w:left w:val="nil"/>
              <w:bottom w:val="single" w:sz="4" w:space="0" w:color="000000"/>
              <w:right w:val="single" w:sz="4" w:space="0" w:color="000000"/>
            </w:tcBorders>
            <w:shd w:val="clear" w:color="auto" w:fill="auto"/>
            <w:vAlign w:val="center"/>
            <w:hideMark/>
          </w:tcPr>
          <w:p w14:paraId="533A83E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Kalendāro dienu skaits</w:t>
            </w:r>
          </w:p>
        </w:tc>
        <w:tc>
          <w:tcPr>
            <w:tcW w:w="1169" w:type="dxa"/>
            <w:tcBorders>
              <w:top w:val="nil"/>
              <w:left w:val="nil"/>
              <w:bottom w:val="single" w:sz="4" w:space="0" w:color="000000"/>
              <w:right w:val="single" w:sz="4" w:space="0" w:color="000000"/>
            </w:tcBorders>
            <w:shd w:val="clear" w:color="auto" w:fill="auto"/>
            <w:vAlign w:val="center"/>
            <w:hideMark/>
          </w:tcPr>
          <w:p w14:paraId="06E267B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6B2BA6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1A65EE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6693C16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4D702F9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863654A"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CD1CD1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10.8.</w:t>
            </w:r>
          </w:p>
        </w:tc>
        <w:tc>
          <w:tcPr>
            <w:tcW w:w="2168" w:type="dxa"/>
            <w:tcBorders>
              <w:top w:val="nil"/>
              <w:left w:val="nil"/>
              <w:bottom w:val="single" w:sz="4" w:space="0" w:color="000000"/>
              <w:right w:val="single" w:sz="4" w:space="0" w:color="000000"/>
            </w:tcBorders>
            <w:shd w:val="clear" w:color="auto" w:fill="auto"/>
            <w:vAlign w:val="center"/>
            <w:hideMark/>
          </w:tcPr>
          <w:p w14:paraId="47B6E4F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dienu skaits</w:t>
            </w:r>
          </w:p>
        </w:tc>
        <w:tc>
          <w:tcPr>
            <w:tcW w:w="1169" w:type="dxa"/>
            <w:tcBorders>
              <w:top w:val="nil"/>
              <w:left w:val="nil"/>
              <w:bottom w:val="single" w:sz="4" w:space="0" w:color="000000"/>
              <w:right w:val="single" w:sz="4" w:space="0" w:color="000000"/>
            </w:tcBorders>
            <w:shd w:val="clear" w:color="auto" w:fill="auto"/>
            <w:vAlign w:val="center"/>
            <w:hideMark/>
          </w:tcPr>
          <w:p w14:paraId="4E7BD01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EEB112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AFE806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Atvaļinājumu reģistrs</w:t>
            </w:r>
          </w:p>
        </w:tc>
        <w:tc>
          <w:tcPr>
            <w:tcW w:w="2584" w:type="dxa"/>
            <w:tcBorders>
              <w:top w:val="nil"/>
              <w:left w:val="nil"/>
              <w:bottom w:val="single" w:sz="4" w:space="0" w:color="000000"/>
              <w:right w:val="single" w:sz="4" w:space="0" w:color="000000"/>
            </w:tcBorders>
            <w:shd w:val="clear" w:color="auto" w:fill="auto"/>
            <w:vAlign w:val="center"/>
            <w:hideMark/>
          </w:tcPr>
          <w:p w14:paraId="3090CAE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10 gadi pēc DTA izbeigšanas</w:t>
            </w:r>
          </w:p>
        </w:tc>
        <w:tc>
          <w:tcPr>
            <w:tcW w:w="1276" w:type="dxa"/>
            <w:tcBorders>
              <w:top w:val="nil"/>
              <w:left w:val="nil"/>
              <w:bottom w:val="single" w:sz="4" w:space="0" w:color="000000"/>
              <w:right w:val="single" w:sz="4" w:space="0" w:color="000000"/>
            </w:tcBorders>
            <w:shd w:val="clear" w:color="auto" w:fill="auto"/>
            <w:vAlign w:val="center"/>
            <w:hideMark/>
          </w:tcPr>
          <w:p w14:paraId="3DC4F7C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5F5733F"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28319E5A"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11.</w:t>
            </w:r>
          </w:p>
        </w:tc>
        <w:tc>
          <w:tcPr>
            <w:tcW w:w="2168" w:type="dxa"/>
            <w:tcBorders>
              <w:top w:val="nil"/>
              <w:left w:val="nil"/>
              <w:bottom w:val="single" w:sz="4" w:space="0" w:color="000000"/>
              <w:right w:val="single" w:sz="4" w:space="0" w:color="000000"/>
            </w:tcBorders>
            <w:shd w:val="clear" w:color="000000" w:fill="A6A6A6"/>
            <w:vAlign w:val="center"/>
            <w:hideMark/>
          </w:tcPr>
          <w:p w14:paraId="1294ADB4"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"Apmācības"</w:t>
            </w:r>
          </w:p>
        </w:tc>
        <w:tc>
          <w:tcPr>
            <w:tcW w:w="1169" w:type="dxa"/>
            <w:tcBorders>
              <w:top w:val="nil"/>
              <w:left w:val="nil"/>
              <w:bottom w:val="single" w:sz="4" w:space="0" w:color="000000"/>
              <w:right w:val="single" w:sz="4" w:space="0" w:color="000000"/>
            </w:tcBorders>
            <w:shd w:val="clear" w:color="000000" w:fill="A6A6A6"/>
            <w:vAlign w:val="center"/>
            <w:hideMark/>
          </w:tcPr>
          <w:p w14:paraId="6CD87F0C"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488ED31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2A44EA3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30D9A65B"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bottom"/>
            <w:hideMark/>
          </w:tcPr>
          <w:p w14:paraId="28CFC641"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Darbiniekam jābūt iespējai iesniegt oficiālo e-iesniegumu ar pielikumu sadaļas papildināšanai. Pielikumam pēc reģistrēšanas jānodzēšas.</w:t>
            </w:r>
          </w:p>
        </w:tc>
      </w:tr>
      <w:tr w:rsidR="00F6621B" w:rsidRPr="007B5D01" w14:paraId="77FFF764"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453043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11.1.</w:t>
            </w:r>
          </w:p>
        </w:tc>
        <w:tc>
          <w:tcPr>
            <w:tcW w:w="2168" w:type="dxa"/>
            <w:tcBorders>
              <w:top w:val="nil"/>
              <w:left w:val="nil"/>
              <w:bottom w:val="single" w:sz="4" w:space="0" w:color="000000"/>
              <w:right w:val="single" w:sz="4" w:space="0" w:color="000000"/>
            </w:tcBorders>
            <w:shd w:val="clear" w:color="auto" w:fill="auto"/>
            <w:vAlign w:val="center"/>
            <w:hideMark/>
          </w:tcPr>
          <w:p w14:paraId="2FD6758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516755B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4513F7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BFD02E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74658B7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76A3765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E74A8D8"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1C2A70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11.2.</w:t>
            </w:r>
          </w:p>
        </w:tc>
        <w:tc>
          <w:tcPr>
            <w:tcW w:w="2168" w:type="dxa"/>
            <w:tcBorders>
              <w:top w:val="nil"/>
              <w:left w:val="nil"/>
              <w:bottom w:val="single" w:sz="4" w:space="0" w:color="000000"/>
              <w:right w:val="single" w:sz="4" w:space="0" w:color="000000"/>
            </w:tcBorders>
            <w:shd w:val="clear" w:color="auto" w:fill="auto"/>
            <w:vAlign w:val="center"/>
            <w:hideMark/>
          </w:tcPr>
          <w:p w14:paraId="138F4A9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datums</w:t>
            </w:r>
          </w:p>
        </w:tc>
        <w:tc>
          <w:tcPr>
            <w:tcW w:w="1169" w:type="dxa"/>
            <w:tcBorders>
              <w:top w:val="nil"/>
              <w:left w:val="nil"/>
              <w:bottom w:val="single" w:sz="4" w:space="0" w:color="000000"/>
              <w:right w:val="single" w:sz="4" w:space="0" w:color="000000"/>
            </w:tcBorders>
            <w:shd w:val="clear" w:color="auto" w:fill="auto"/>
            <w:vAlign w:val="center"/>
            <w:hideMark/>
          </w:tcPr>
          <w:p w14:paraId="7B2DEE9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C268E8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5E3717D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0299F5B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6774FF5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54FE5A9"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C7E10B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11.3.</w:t>
            </w:r>
          </w:p>
        </w:tc>
        <w:tc>
          <w:tcPr>
            <w:tcW w:w="2168" w:type="dxa"/>
            <w:tcBorders>
              <w:top w:val="nil"/>
              <w:left w:val="nil"/>
              <w:bottom w:val="single" w:sz="4" w:space="0" w:color="000000"/>
              <w:right w:val="single" w:sz="4" w:space="0" w:color="000000"/>
            </w:tcBorders>
            <w:shd w:val="clear" w:color="auto" w:fill="auto"/>
            <w:vAlign w:val="center"/>
            <w:hideMark/>
          </w:tcPr>
          <w:p w14:paraId="7B549A7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Apmācības kurss</w:t>
            </w:r>
          </w:p>
        </w:tc>
        <w:tc>
          <w:tcPr>
            <w:tcW w:w="1169" w:type="dxa"/>
            <w:tcBorders>
              <w:top w:val="nil"/>
              <w:left w:val="nil"/>
              <w:bottom w:val="single" w:sz="4" w:space="0" w:color="000000"/>
              <w:right w:val="single" w:sz="4" w:space="0" w:color="000000"/>
            </w:tcBorders>
            <w:shd w:val="clear" w:color="auto" w:fill="auto"/>
            <w:vAlign w:val="center"/>
            <w:hideMark/>
          </w:tcPr>
          <w:p w14:paraId="77B7B55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5DB4448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7B620B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5111403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1DD8E82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D9CC9DA"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52A39A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11.4.</w:t>
            </w:r>
          </w:p>
        </w:tc>
        <w:tc>
          <w:tcPr>
            <w:tcW w:w="2168" w:type="dxa"/>
            <w:tcBorders>
              <w:top w:val="nil"/>
              <w:left w:val="nil"/>
              <w:bottom w:val="single" w:sz="4" w:space="0" w:color="000000"/>
              <w:right w:val="single" w:sz="4" w:space="0" w:color="000000"/>
            </w:tcBorders>
            <w:shd w:val="clear" w:color="auto" w:fill="auto"/>
            <w:vAlign w:val="center"/>
            <w:hideMark/>
          </w:tcPr>
          <w:p w14:paraId="3FF3349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mērķis</w:t>
            </w:r>
          </w:p>
        </w:tc>
        <w:tc>
          <w:tcPr>
            <w:tcW w:w="1169" w:type="dxa"/>
            <w:tcBorders>
              <w:top w:val="nil"/>
              <w:left w:val="nil"/>
              <w:bottom w:val="single" w:sz="4" w:space="0" w:color="000000"/>
              <w:right w:val="single" w:sz="4" w:space="0" w:color="000000"/>
            </w:tcBorders>
            <w:shd w:val="clear" w:color="auto" w:fill="auto"/>
            <w:vAlign w:val="center"/>
            <w:hideMark/>
          </w:tcPr>
          <w:p w14:paraId="7034FB5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B9B0FD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6BAD59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08A1B83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3F24B0B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C205C18"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2F89AD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11.5.</w:t>
            </w:r>
          </w:p>
        </w:tc>
        <w:tc>
          <w:tcPr>
            <w:tcW w:w="2168" w:type="dxa"/>
            <w:tcBorders>
              <w:top w:val="nil"/>
              <w:left w:val="nil"/>
              <w:bottom w:val="single" w:sz="4" w:space="0" w:color="000000"/>
              <w:right w:val="single" w:sz="4" w:space="0" w:color="000000"/>
            </w:tcBorders>
            <w:shd w:val="clear" w:color="auto" w:fill="auto"/>
            <w:vAlign w:val="center"/>
            <w:hideMark/>
          </w:tcPr>
          <w:p w14:paraId="1658300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tēma</w:t>
            </w:r>
          </w:p>
        </w:tc>
        <w:tc>
          <w:tcPr>
            <w:tcW w:w="1169" w:type="dxa"/>
            <w:tcBorders>
              <w:top w:val="nil"/>
              <w:left w:val="nil"/>
              <w:bottom w:val="single" w:sz="4" w:space="0" w:color="000000"/>
              <w:right w:val="single" w:sz="4" w:space="0" w:color="000000"/>
            </w:tcBorders>
            <w:shd w:val="clear" w:color="auto" w:fill="auto"/>
            <w:vAlign w:val="center"/>
            <w:hideMark/>
          </w:tcPr>
          <w:p w14:paraId="50381A5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356A41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DE1DA3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5C7CBA2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37FF670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7FF0025"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079FBC7"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11.6.</w:t>
            </w:r>
          </w:p>
        </w:tc>
        <w:tc>
          <w:tcPr>
            <w:tcW w:w="2168" w:type="dxa"/>
            <w:tcBorders>
              <w:top w:val="nil"/>
              <w:left w:val="nil"/>
              <w:bottom w:val="single" w:sz="4" w:space="0" w:color="000000"/>
              <w:right w:val="single" w:sz="4" w:space="0" w:color="000000"/>
            </w:tcBorders>
            <w:shd w:val="clear" w:color="auto" w:fill="auto"/>
            <w:vAlign w:val="center"/>
            <w:hideMark/>
          </w:tcPr>
          <w:p w14:paraId="42BCF32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vietu</w:t>
            </w:r>
          </w:p>
        </w:tc>
        <w:tc>
          <w:tcPr>
            <w:tcW w:w="1169" w:type="dxa"/>
            <w:tcBorders>
              <w:top w:val="nil"/>
              <w:left w:val="nil"/>
              <w:bottom w:val="single" w:sz="4" w:space="0" w:color="000000"/>
              <w:right w:val="single" w:sz="4" w:space="0" w:color="000000"/>
            </w:tcBorders>
            <w:shd w:val="clear" w:color="auto" w:fill="auto"/>
            <w:vAlign w:val="center"/>
            <w:hideMark/>
          </w:tcPr>
          <w:p w14:paraId="65CA2F8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88D7B7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6C6A45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0D9BF0E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3275B07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59B158D"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CB5798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11.7.</w:t>
            </w:r>
          </w:p>
        </w:tc>
        <w:tc>
          <w:tcPr>
            <w:tcW w:w="2168" w:type="dxa"/>
            <w:tcBorders>
              <w:top w:val="nil"/>
              <w:left w:val="nil"/>
              <w:bottom w:val="single" w:sz="4" w:space="0" w:color="000000"/>
              <w:right w:val="single" w:sz="4" w:space="0" w:color="000000"/>
            </w:tcBorders>
            <w:shd w:val="clear" w:color="auto" w:fill="auto"/>
            <w:vAlign w:val="center"/>
            <w:hideMark/>
          </w:tcPr>
          <w:p w14:paraId="190369E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periods</w:t>
            </w:r>
          </w:p>
        </w:tc>
        <w:tc>
          <w:tcPr>
            <w:tcW w:w="1169" w:type="dxa"/>
            <w:tcBorders>
              <w:top w:val="nil"/>
              <w:left w:val="nil"/>
              <w:bottom w:val="single" w:sz="4" w:space="0" w:color="000000"/>
              <w:right w:val="single" w:sz="4" w:space="0" w:color="000000"/>
            </w:tcBorders>
            <w:shd w:val="clear" w:color="auto" w:fill="auto"/>
            <w:vAlign w:val="center"/>
            <w:hideMark/>
          </w:tcPr>
          <w:p w14:paraId="3302E8E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1AD0CC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6CF1C1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4276296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4A1F15F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F3CBAC2" w14:textId="77777777" w:rsidTr="002521BF">
        <w:trPr>
          <w:trHeight w:val="174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996941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11.8.</w:t>
            </w:r>
          </w:p>
        </w:tc>
        <w:tc>
          <w:tcPr>
            <w:tcW w:w="2168" w:type="dxa"/>
            <w:tcBorders>
              <w:top w:val="nil"/>
              <w:left w:val="nil"/>
              <w:bottom w:val="single" w:sz="4" w:space="0" w:color="000000"/>
              <w:right w:val="single" w:sz="4" w:space="0" w:color="000000"/>
            </w:tcBorders>
            <w:shd w:val="clear" w:color="auto" w:fill="auto"/>
            <w:vAlign w:val="center"/>
            <w:hideMark/>
          </w:tcPr>
          <w:p w14:paraId="30BD313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veids (darbam nepieciešamas vai citas)</w:t>
            </w:r>
          </w:p>
        </w:tc>
        <w:tc>
          <w:tcPr>
            <w:tcW w:w="1169" w:type="dxa"/>
            <w:tcBorders>
              <w:top w:val="nil"/>
              <w:left w:val="nil"/>
              <w:bottom w:val="single" w:sz="4" w:space="0" w:color="000000"/>
              <w:right w:val="single" w:sz="4" w:space="0" w:color="000000"/>
            </w:tcBorders>
            <w:shd w:val="clear" w:color="auto" w:fill="auto"/>
            <w:vAlign w:val="center"/>
            <w:hideMark/>
          </w:tcPr>
          <w:p w14:paraId="65150D0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3A1926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87AFAA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Apmācību reģistrs</w:t>
            </w:r>
          </w:p>
        </w:tc>
        <w:tc>
          <w:tcPr>
            <w:tcW w:w="2584" w:type="dxa"/>
            <w:tcBorders>
              <w:top w:val="nil"/>
              <w:left w:val="nil"/>
              <w:bottom w:val="single" w:sz="4" w:space="0" w:color="000000"/>
              <w:right w:val="single" w:sz="4" w:space="0" w:color="000000"/>
            </w:tcBorders>
            <w:shd w:val="clear" w:color="auto" w:fill="auto"/>
            <w:vAlign w:val="center"/>
            <w:hideMark/>
          </w:tcPr>
          <w:p w14:paraId="40EE7BC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10 gadi pēc DTA izbeigšanas, ja apmācību veids ir "darbam nepieciešamas";</w:t>
            </w:r>
            <w:r w:rsidRPr="002521BF">
              <w:rPr>
                <w:rFonts w:eastAsia="Times New Roman" w:cs="Times New Roman"/>
                <w:color w:val="000000"/>
                <w:sz w:val="20"/>
                <w:szCs w:val="20"/>
                <w:lang w:eastAsia="lv-LV"/>
              </w:rPr>
              <w:br/>
              <w:t>2) 10 gadi pēc rīkojuma izdošanas, ja apmācību veids nav "darbam nepieciešamas"</w:t>
            </w:r>
          </w:p>
        </w:tc>
        <w:tc>
          <w:tcPr>
            <w:tcW w:w="1276" w:type="dxa"/>
            <w:tcBorders>
              <w:top w:val="nil"/>
              <w:left w:val="nil"/>
              <w:bottom w:val="single" w:sz="4" w:space="0" w:color="000000"/>
              <w:right w:val="single" w:sz="4" w:space="0" w:color="000000"/>
            </w:tcBorders>
            <w:shd w:val="clear" w:color="auto" w:fill="auto"/>
            <w:vAlign w:val="center"/>
            <w:hideMark/>
          </w:tcPr>
          <w:p w14:paraId="1810954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4C019AD"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67D5941E"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12.</w:t>
            </w:r>
          </w:p>
        </w:tc>
        <w:tc>
          <w:tcPr>
            <w:tcW w:w="2168" w:type="dxa"/>
            <w:tcBorders>
              <w:top w:val="nil"/>
              <w:left w:val="nil"/>
              <w:bottom w:val="single" w:sz="4" w:space="0" w:color="000000"/>
              <w:right w:val="single" w:sz="4" w:space="0" w:color="000000"/>
            </w:tcBorders>
            <w:shd w:val="clear" w:color="000000" w:fill="A6A6A6"/>
            <w:vAlign w:val="center"/>
            <w:hideMark/>
          </w:tcPr>
          <w:p w14:paraId="07A03578"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"Apbalvojumi"</w:t>
            </w:r>
          </w:p>
        </w:tc>
        <w:tc>
          <w:tcPr>
            <w:tcW w:w="1169" w:type="dxa"/>
            <w:tcBorders>
              <w:top w:val="nil"/>
              <w:left w:val="nil"/>
              <w:bottom w:val="single" w:sz="4" w:space="0" w:color="000000"/>
              <w:right w:val="single" w:sz="4" w:space="0" w:color="000000"/>
            </w:tcBorders>
            <w:shd w:val="clear" w:color="000000" w:fill="A6A6A6"/>
            <w:vAlign w:val="center"/>
            <w:hideMark/>
          </w:tcPr>
          <w:p w14:paraId="282FE5A8"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508A2630"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5EE7D63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7F116FC3"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5AF99B1A"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6C6DA979"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8A5C489"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12.1.</w:t>
            </w:r>
          </w:p>
        </w:tc>
        <w:tc>
          <w:tcPr>
            <w:tcW w:w="2168" w:type="dxa"/>
            <w:tcBorders>
              <w:top w:val="nil"/>
              <w:left w:val="nil"/>
              <w:bottom w:val="single" w:sz="4" w:space="0" w:color="000000"/>
              <w:right w:val="single" w:sz="4" w:space="0" w:color="000000"/>
            </w:tcBorders>
            <w:shd w:val="clear" w:color="auto" w:fill="auto"/>
            <w:vAlign w:val="center"/>
            <w:hideMark/>
          </w:tcPr>
          <w:p w14:paraId="1A71889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109129D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2BFF376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8FC845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Apbalvojumu reģistrs</w:t>
            </w:r>
          </w:p>
        </w:tc>
        <w:tc>
          <w:tcPr>
            <w:tcW w:w="2584" w:type="dxa"/>
            <w:tcBorders>
              <w:top w:val="nil"/>
              <w:left w:val="nil"/>
              <w:bottom w:val="single" w:sz="4" w:space="0" w:color="000000"/>
              <w:right w:val="single" w:sz="4" w:space="0" w:color="000000"/>
            </w:tcBorders>
            <w:shd w:val="clear" w:color="auto" w:fill="auto"/>
            <w:vAlign w:val="center"/>
            <w:hideMark/>
          </w:tcPr>
          <w:p w14:paraId="0A6ED4D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2 gadi pēc rīkojuma izdošanas</w:t>
            </w:r>
          </w:p>
        </w:tc>
        <w:tc>
          <w:tcPr>
            <w:tcW w:w="1276" w:type="dxa"/>
            <w:tcBorders>
              <w:top w:val="nil"/>
              <w:left w:val="nil"/>
              <w:bottom w:val="single" w:sz="4" w:space="0" w:color="000000"/>
              <w:right w:val="single" w:sz="4" w:space="0" w:color="000000"/>
            </w:tcBorders>
            <w:shd w:val="clear" w:color="auto" w:fill="auto"/>
            <w:vAlign w:val="center"/>
            <w:hideMark/>
          </w:tcPr>
          <w:p w14:paraId="58E88CC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02C45FF"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60B7879"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12.2.</w:t>
            </w:r>
          </w:p>
        </w:tc>
        <w:tc>
          <w:tcPr>
            <w:tcW w:w="2168" w:type="dxa"/>
            <w:tcBorders>
              <w:top w:val="nil"/>
              <w:left w:val="nil"/>
              <w:bottom w:val="single" w:sz="4" w:space="0" w:color="000000"/>
              <w:right w:val="single" w:sz="4" w:space="0" w:color="000000"/>
            </w:tcBorders>
            <w:shd w:val="clear" w:color="auto" w:fill="auto"/>
            <w:vAlign w:val="center"/>
            <w:hideMark/>
          </w:tcPr>
          <w:p w14:paraId="41199AF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datums</w:t>
            </w:r>
          </w:p>
        </w:tc>
        <w:tc>
          <w:tcPr>
            <w:tcW w:w="1169" w:type="dxa"/>
            <w:tcBorders>
              <w:top w:val="nil"/>
              <w:left w:val="nil"/>
              <w:bottom w:val="single" w:sz="4" w:space="0" w:color="000000"/>
              <w:right w:val="single" w:sz="4" w:space="0" w:color="000000"/>
            </w:tcBorders>
            <w:shd w:val="clear" w:color="auto" w:fill="auto"/>
            <w:vAlign w:val="center"/>
            <w:hideMark/>
          </w:tcPr>
          <w:p w14:paraId="0E5BBE5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70A2E98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4E6920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Apbalvojumu reģistrs</w:t>
            </w:r>
          </w:p>
        </w:tc>
        <w:tc>
          <w:tcPr>
            <w:tcW w:w="2584" w:type="dxa"/>
            <w:tcBorders>
              <w:top w:val="nil"/>
              <w:left w:val="nil"/>
              <w:bottom w:val="single" w:sz="4" w:space="0" w:color="000000"/>
              <w:right w:val="single" w:sz="4" w:space="0" w:color="000000"/>
            </w:tcBorders>
            <w:shd w:val="clear" w:color="auto" w:fill="auto"/>
            <w:vAlign w:val="center"/>
            <w:hideMark/>
          </w:tcPr>
          <w:p w14:paraId="0C7DCFA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2 gadi pēc rīkojuma izdošanas</w:t>
            </w:r>
          </w:p>
        </w:tc>
        <w:tc>
          <w:tcPr>
            <w:tcW w:w="1276" w:type="dxa"/>
            <w:tcBorders>
              <w:top w:val="nil"/>
              <w:left w:val="nil"/>
              <w:bottom w:val="single" w:sz="4" w:space="0" w:color="000000"/>
              <w:right w:val="single" w:sz="4" w:space="0" w:color="000000"/>
            </w:tcBorders>
            <w:shd w:val="clear" w:color="auto" w:fill="auto"/>
            <w:vAlign w:val="center"/>
            <w:hideMark/>
          </w:tcPr>
          <w:p w14:paraId="5194AFE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DF6FF56"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D8619C2"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12.3.</w:t>
            </w:r>
          </w:p>
        </w:tc>
        <w:tc>
          <w:tcPr>
            <w:tcW w:w="2168" w:type="dxa"/>
            <w:tcBorders>
              <w:top w:val="nil"/>
              <w:left w:val="nil"/>
              <w:bottom w:val="single" w:sz="4" w:space="0" w:color="000000"/>
              <w:right w:val="single" w:sz="4" w:space="0" w:color="000000"/>
            </w:tcBorders>
            <w:shd w:val="clear" w:color="auto" w:fill="auto"/>
            <w:vAlign w:val="center"/>
            <w:hideMark/>
          </w:tcPr>
          <w:p w14:paraId="2C97045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Apbalvojuma veids</w:t>
            </w:r>
          </w:p>
        </w:tc>
        <w:tc>
          <w:tcPr>
            <w:tcW w:w="1169" w:type="dxa"/>
            <w:tcBorders>
              <w:top w:val="nil"/>
              <w:left w:val="nil"/>
              <w:bottom w:val="single" w:sz="4" w:space="0" w:color="000000"/>
              <w:right w:val="single" w:sz="4" w:space="0" w:color="000000"/>
            </w:tcBorders>
            <w:shd w:val="clear" w:color="auto" w:fill="auto"/>
            <w:vAlign w:val="center"/>
            <w:hideMark/>
          </w:tcPr>
          <w:p w14:paraId="388D4CE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1FCCEE1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3D7124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Apbalvojumu reģistrs</w:t>
            </w:r>
          </w:p>
        </w:tc>
        <w:tc>
          <w:tcPr>
            <w:tcW w:w="2584" w:type="dxa"/>
            <w:tcBorders>
              <w:top w:val="nil"/>
              <w:left w:val="nil"/>
              <w:bottom w:val="single" w:sz="4" w:space="0" w:color="000000"/>
              <w:right w:val="single" w:sz="4" w:space="0" w:color="000000"/>
            </w:tcBorders>
            <w:shd w:val="clear" w:color="auto" w:fill="auto"/>
            <w:vAlign w:val="center"/>
            <w:hideMark/>
          </w:tcPr>
          <w:p w14:paraId="3CE59F9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2 gadi pēc rīkojuma izdošanas</w:t>
            </w:r>
          </w:p>
        </w:tc>
        <w:tc>
          <w:tcPr>
            <w:tcW w:w="1276" w:type="dxa"/>
            <w:tcBorders>
              <w:top w:val="nil"/>
              <w:left w:val="nil"/>
              <w:bottom w:val="single" w:sz="4" w:space="0" w:color="000000"/>
              <w:right w:val="single" w:sz="4" w:space="0" w:color="000000"/>
            </w:tcBorders>
            <w:shd w:val="clear" w:color="auto" w:fill="auto"/>
            <w:vAlign w:val="center"/>
            <w:hideMark/>
          </w:tcPr>
          <w:p w14:paraId="50281D4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CCE6503"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77AE4CF9"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13.</w:t>
            </w:r>
          </w:p>
        </w:tc>
        <w:tc>
          <w:tcPr>
            <w:tcW w:w="2168" w:type="dxa"/>
            <w:tcBorders>
              <w:top w:val="nil"/>
              <w:left w:val="nil"/>
              <w:bottom w:val="single" w:sz="4" w:space="0" w:color="000000"/>
              <w:right w:val="single" w:sz="4" w:space="0" w:color="000000"/>
            </w:tcBorders>
            <w:shd w:val="clear" w:color="000000" w:fill="A6A6A6"/>
            <w:vAlign w:val="center"/>
            <w:hideMark/>
          </w:tcPr>
          <w:p w14:paraId="74CBD847"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"Disciplinārsodi"</w:t>
            </w:r>
          </w:p>
        </w:tc>
        <w:tc>
          <w:tcPr>
            <w:tcW w:w="1169" w:type="dxa"/>
            <w:tcBorders>
              <w:top w:val="nil"/>
              <w:left w:val="nil"/>
              <w:bottom w:val="single" w:sz="4" w:space="0" w:color="000000"/>
              <w:right w:val="single" w:sz="4" w:space="0" w:color="000000"/>
            </w:tcBorders>
            <w:shd w:val="clear" w:color="000000" w:fill="A6A6A6"/>
            <w:vAlign w:val="center"/>
            <w:hideMark/>
          </w:tcPr>
          <w:p w14:paraId="4B350451"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4BF38040"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578BF582"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2F56696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21163A7C"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73BFEEB3"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4506063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13.1.</w:t>
            </w:r>
          </w:p>
        </w:tc>
        <w:tc>
          <w:tcPr>
            <w:tcW w:w="2168" w:type="dxa"/>
            <w:tcBorders>
              <w:top w:val="nil"/>
              <w:left w:val="nil"/>
              <w:bottom w:val="single" w:sz="4" w:space="0" w:color="000000"/>
              <w:right w:val="single" w:sz="4" w:space="0" w:color="000000"/>
            </w:tcBorders>
            <w:shd w:val="clear" w:color="auto" w:fill="auto"/>
            <w:vAlign w:val="center"/>
            <w:hideMark/>
          </w:tcPr>
          <w:p w14:paraId="132A76E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5F214C5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1B7ABB8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E79625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21BF83B2" w14:textId="16328EEA"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6 gadi pēc disciplinārsoda darbības pabeigšanas, ja 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4B2C0B7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2461233"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535448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13.2.</w:t>
            </w:r>
          </w:p>
        </w:tc>
        <w:tc>
          <w:tcPr>
            <w:tcW w:w="2168" w:type="dxa"/>
            <w:tcBorders>
              <w:top w:val="nil"/>
              <w:left w:val="nil"/>
              <w:bottom w:val="single" w:sz="4" w:space="0" w:color="000000"/>
              <w:right w:val="single" w:sz="4" w:space="0" w:color="000000"/>
            </w:tcBorders>
            <w:shd w:val="clear" w:color="auto" w:fill="auto"/>
            <w:vAlign w:val="center"/>
            <w:hideMark/>
          </w:tcPr>
          <w:p w14:paraId="0792164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datums</w:t>
            </w:r>
          </w:p>
        </w:tc>
        <w:tc>
          <w:tcPr>
            <w:tcW w:w="1169" w:type="dxa"/>
            <w:tcBorders>
              <w:top w:val="nil"/>
              <w:left w:val="nil"/>
              <w:bottom w:val="single" w:sz="4" w:space="0" w:color="000000"/>
              <w:right w:val="single" w:sz="4" w:space="0" w:color="000000"/>
            </w:tcBorders>
            <w:shd w:val="clear" w:color="auto" w:fill="auto"/>
            <w:vAlign w:val="center"/>
            <w:hideMark/>
          </w:tcPr>
          <w:p w14:paraId="0A6C8C1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014704F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C96D49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61679D85" w14:textId="2CA15889"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 xml:space="preserve">1) 6 gadi pēc disciplinārsoda darbības pabeigšanas, </w:t>
            </w:r>
            <w:r w:rsidR="007F1DED" w:rsidRPr="002521BF">
              <w:rPr>
                <w:rFonts w:eastAsia="Times New Roman" w:cs="Times New Roman"/>
                <w:color w:val="000000"/>
                <w:sz w:val="20"/>
                <w:szCs w:val="20"/>
                <w:lang w:eastAsia="lv-LV"/>
              </w:rPr>
              <w:t>ja</w:t>
            </w:r>
            <w:r w:rsidRPr="002521BF">
              <w:rPr>
                <w:rFonts w:eastAsia="Times New Roman" w:cs="Times New Roman"/>
                <w:color w:val="000000"/>
                <w:sz w:val="20"/>
                <w:szCs w:val="20"/>
                <w:lang w:eastAsia="lv-LV"/>
              </w:rPr>
              <w:t xml:space="preserve"> 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5F12E0C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FECDBC9"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5351B8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13.3.</w:t>
            </w:r>
          </w:p>
        </w:tc>
        <w:tc>
          <w:tcPr>
            <w:tcW w:w="2168" w:type="dxa"/>
            <w:tcBorders>
              <w:top w:val="nil"/>
              <w:left w:val="nil"/>
              <w:bottom w:val="single" w:sz="4" w:space="0" w:color="000000"/>
              <w:right w:val="single" w:sz="4" w:space="0" w:color="000000"/>
            </w:tcBorders>
            <w:shd w:val="clear" w:color="auto" w:fill="auto"/>
            <w:vAlign w:val="center"/>
            <w:hideMark/>
          </w:tcPr>
          <w:p w14:paraId="616EAEC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Disciplinārās atbildības veids</w:t>
            </w:r>
          </w:p>
        </w:tc>
        <w:tc>
          <w:tcPr>
            <w:tcW w:w="1169" w:type="dxa"/>
            <w:tcBorders>
              <w:top w:val="nil"/>
              <w:left w:val="nil"/>
              <w:bottom w:val="single" w:sz="4" w:space="0" w:color="000000"/>
              <w:right w:val="single" w:sz="4" w:space="0" w:color="000000"/>
            </w:tcBorders>
            <w:shd w:val="clear" w:color="auto" w:fill="auto"/>
            <w:vAlign w:val="center"/>
            <w:hideMark/>
          </w:tcPr>
          <w:p w14:paraId="6E34488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66D0733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5E1A42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1C645B52" w14:textId="44CE5C15"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 xml:space="preserve">1) 6 gadi pēc disciplinārsoda darbības pabeigšanas, </w:t>
            </w:r>
            <w:r w:rsidR="007F1DED" w:rsidRPr="002521BF">
              <w:rPr>
                <w:rFonts w:eastAsia="Times New Roman" w:cs="Times New Roman"/>
                <w:color w:val="000000"/>
                <w:sz w:val="20"/>
                <w:szCs w:val="20"/>
                <w:lang w:eastAsia="lv-LV"/>
              </w:rPr>
              <w:t>ja</w:t>
            </w:r>
            <w:r w:rsidRPr="002521BF">
              <w:rPr>
                <w:rFonts w:eastAsia="Times New Roman" w:cs="Times New Roman"/>
                <w:color w:val="000000"/>
                <w:sz w:val="20"/>
                <w:szCs w:val="20"/>
                <w:lang w:eastAsia="lv-LV"/>
              </w:rPr>
              <w:t xml:space="preserve"> 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51100DC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2D53DCB3"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CB8A81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13.4.</w:t>
            </w:r>
          </w:p>
        </w:tc>
        <w:tc>
          <w:tcPr>
            <w:tcW w:w="2168" w:type="dxa"/>
            <w:tcBorders>
              <w:top w:val="nil"/>
              <w:left w:val="nil"/>
              <w:bottom w:val="single" w:sz="4" w:space="0" w:color="000000"/>
              <w:right w:val="single" w:sz="4" w:space="0" w:color="000000"/>
            </w:tcBorders>
            <w:shd w:val="clear" w:color="auto" w:fill="auto"/>
            <w:vAlign w:val="center"/>
            <w:hideMark/>
          </w:tcPr>
          <w:p w14:paraId="0314DD1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Pārkāpuma veids</w:t>
            </w:r>
          </w:p>
        </w:tc>
        <w:tc>
          <w:tcPr>
            <w:tcW w:w="1169" w:type="dxa"/>
            <w:tcBorders>
              <w:top w:val="nil"/>
              <w:left w:val="nil"/>
              <w:bottom w:val="single" w:sz="4" w:space="0" w:color="000000"/>
              <w:right w:val="single" w:sz="4" w:space="0" w:color="000000"/>
            </w:tcBorders>
            <w:shd w:val="clear" w:color="auto" w:fill="auto"/>
            <w:vAlign w:val="center"/>
            <w:hideMark/>
          </w:tcPr>
          <w:p w14:paraId="5271618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62B7C3D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EE14F1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64A34D50" w14:textId="3BAF6314"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 xml:space="preserve">1) 6 gadi pēc disciplinārsoda darbības pabeigšanas, </w:t>
            </w:r>
            <w:r w:rsidR="007F1DED" w:rsidRPr="002521BF">
              <w:rPr>
                <w:rFonts w:eastAsia="Times New Roman" w:cs="Times New Roman"/>
                <w:color w:val="000000"/>
                <w:sz w:val="20"/>
                <w:szCs w:val="20"/>
                <w:lang w:eastAsia="lv-LV"/>
              </w:rPr>
              <w:t>ja</w:t>
            </w:r>
            <w:r w:rsidRPr="002521BF">
              <w:rPr>
                <w:rFonts w:eastAsia="Times New Roman" w:cs="Times New Roman"/>
                <w:color w:val="000000"/>
                <w:sz w:val="20"/>
                <w:szCs w:val="20"/>
                <w:lang w:eastAsia="lv-LV"/>
              </w:rPr>
              <w:t xml:space="preserve"> 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67D9E5D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CA807C4"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5468637"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13.5.</w:t>
            </w:r>
          </w:p>
        </w:tc>
        <w:tc>
          <w:tcPr>
            <w:tcW w:w="2168" w:type="dxa"/>
            <w:tcBorders>
              <w:top w:val="nil"/>
              <w:left w:val="nil"/>
              <w:bottom w:val="single" w:sz="4" w:space="0" w:color="000000"/>
              <w:right w:val="single" w:sz="4" w:space="0" w:color="000000"/>
            </w:tcBorders>
            <w:shd w:val="clear" w:color="auto" w:fill="auto"/>
            <w:vAlign w:val="center"/>
            <w:hideMark/>
          </w:tcPr>
          <w:p w14:paraId="7D978E8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Pārkāpuma apraksts</w:t>
            </w:r>
          </w:p>
        </w:tc>
        <w:tc>
          <w:tcPr>
            <w:tcW w:w="1169" w:type="dxa"/>
            <w:tcBorders>
              <w:top w:val="nil"/>
              <w:left w:val="nil"/>
              <w:bottom w:val="single" w:sz="4" w:space="0" w:color="000000"/>
              <w:right w:val="single" w:sz="4" w:space="0" w:color="000000"/>
            </w:tcBorders>
            <w:shd w:val="clear" w:color="auto" w:fill="auto"/>
            <w:vAlign w:val="center"/>
            <w:hideMark/>
          </w:tcPr>
          <w:p w14:paraId="3A437A6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49BBA57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EC6F30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71676ED2" w14:textId="5278BAC0"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6 gadi pēc disciplinārsoda darbības pabeigšanas, ja 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28136F7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9070655"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53EB462"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13.6.</w:t>
            </w:r>
          </w:p>
        </w:tc>
        <w:tc>
          <w:tcPr>
            <w:tcW w:w="2168" w:type="dxa"/>
            <w:tcBorders>
              <w:top w:val="nil"/>
              <w:left w:val="nil"/>
              <w:bottom w:val="single" w:sz="4" w:space="0" w:color="000000"/>
              <w:right w:val="single" w:sz="4" w:space="0" w:color="000000"/>
            </w:tcBorders>
            <w:shd w:val="clear" w:color="auto" w:fill="auto"/>
            <w:vAlign w:val="center"/>
            <w:hideMark/>
          </w:tcPr>
          <w:p w14:paraId="719AE6B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Pārsūdzēts tiesā (datums)</w:t>
            </w:r>
          </w:p>
        </w:tc>
        <w:tc>
          <w:tcPr>
            <w:tcW w:w="1169" w:type="dxa"/>
            <w:tcBorders>
              <w:top w:val="nil"/>
              <w:left w:val="nil"/>
              <w:bottom w:val="single" w:sz="4" w:space="0" w:color="000000"/>
              <w:right w:val="single" w:sz="4" w:space="0" w:color="000000"/>
            </w:tcBorders>
            <w:shd w:val="clear" w:color="auto" w:fill="auto"/>
            <w:vAlign w:val="center"/>
            <w:hideMark/>
          </w:tcPr>
          <w:p w14:paraId="5E91255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01532D7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F02F48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5F6CE7BE" w14:textId="7CA13256"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6 gadi pēc disciplinārsoda darbības pabeigšanas, ja</w:t>
            </w:r>
            <w:r w:rsidR="007F1DED" w:rsidRPr="002521BF">
              <w:rPr>
                <w:rFonts w:eastAsia="Times New Roman" w:cs="Times New Roman"/>
                <w:color w:val="000000"/>
                <w:sz w:val="20"/>
                <w:szCs w:val="20"/>
                <w:lang w:eastAsia="lv-LV"/>
              </w:rPr>
              <w:t xml:space="preserve"> </w:t>
            </w:r>
            <w:r w:rsidRPr="002521BF">
              <w:rPr>
                <w:rFonts w:eastAsia="Times New Roman" w:cs="Times New Roman"/>
                <w:color w:val="000000"/>
                <w:sz w:val="20"/>
                <w:szCs w:val="20"/>
                <w:lang w:eastAsia="lv-LV"/>
              </w:rPr>
              <w:t>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700348A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1701FE4" w14:textId="77777777" w:rsidTr="002521BF">
        <w:trPr>
          <w:trHeight w:val="116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D8AD8C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13.7.</w:t>
            </w:r>
          </w:p>
        </w:tc>
        <w:tc>
          <w:tcPr>
            <w:tcW w:w="2168" w:type="dxa"/>
            <w:tcBorders>
              <w:top w:val="nil"/>
              <w:left w:val="nil"/>
              <w:bottom w:val="single" w:sz="4" w:space="0" w:color="000000"/>
              <w:right w:val="single" w:sz="4" w:space="0" w:color="000000"/>
            </w:tcBorders>
            <w:shd w:val="clear" w:color="auto" w:fill="auto"/>
            <w:vAlign w:val="center"/>
            <w:hideMark/>
          </w:tcPr>
          <w:p w14:paraId="42ABF5D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Pabeigts tiesā (datums)</w:t>
            </w:r>
          </w:p>
        </w:tc>
        <w:tc>
          <w:tcPr>
            <w:tcW w:w="1169" w:type="dxa"/>
            <w:tcBorders>
              <w:top w:val="nil"/>
              <w:left w:val="nil"/>
              <w:bottom w:val="single" w:sz="4" w:space="0" w:color="000000"/>
              <w:right w:val="single" w:sz="4" w:space="0" w:color="000000"/>
            </w:tcBorders>
            <w:shd w:val="clear" w:color="auto" w:fill="auto"/>
            <w:vAlign w:val="center"/>
            <w:hideMark/>
          </w:tcPr>
          <w:p w14:paraId="5A03B40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5B1EC98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72667C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Disciplinārsodu reģistrs</w:t>
            </w:r>
          </w:p>
        </w:tc>
        <w:tc>
          <w:tcPr>
            <w:tcW w:w="2584" w:type="dxa"/>
            <w:tcBorders>
              <w:top w:val="nil"/>
              <w:left w:val="nil"/>
              <w:bottom w:val="single" w:sz="4" w:space="0" w:color="000000"/>
              <w:right w:val="single" w:sz="4" w:space="0" w:color="000000"/>
            </w:tcBorders>
            <w:shd w:val="clear" w:color="auto" w:fill="auto"/>
            <w:vAlign w:val="center"/>
            <w:hideMark/>
          </w:tcPr>
          <w:p w14:paraId="27693E47" w14:textId="4F14FE3C"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6 gadi pēc disciplinārsoda darbības pabeigšanas, ja nav pārsūdzēts;</w:t>
            </w:r>
            <w:r w:rsidRPr="002521BF">
              <w:rPr>
                <w:rFonts w:eastAsia="Times New Roman" w:cs="Times New Roman"/>
                <w:color w:val="000000"/>
                <w:sz w:val="20"/>
                <w:szCs w:val="20"/>
                <w:lang w:eastAsia="lv-LV"/>
              </w:rPr>
              <w:br/>
              <w:t>2) 2 gadi pēc galīgā tiesas spri</w:t>
            </w:r>
            <w:r w:rsidR="007F1DED" w:rsidRPr="002521BF">
              <w:rPr>
                <w:rFonts w:eastAsia="Times New Roman" w:cs="Times New Roman"/>
                <w:color w:val="000000"/>
                <w:sz w:val="20"/>
                <w:szCs w:val="20"/>
                <w:lang w:eastAsia="lv-LV"/>
              </w:rPr>
              <w:t>e</w:t>
            </w:r>
            <w:r w:rsidRPr="002521BF">
              <w:rPr>
                <w:rFonts w:eastAsia="Times New Roman" w:cs="Times New Roman"/>
                <w:color w:val="000000"/>
                <w:sz w:val="20"/>
                <w:szCs w:val="20"/>
                <w:lang w:eastAsia="lv-LV"/>
              </w:rPr>
              <w:t>duma izpildes</w:t>
            </w:r>
          </w:p>
        </w:tc>
        <w:tc>
          <w:tcPr>
            <w:tcW w:w="1276" w:type="dxa"/>
            <w:tcBorders>
              <w:top w:val="nil"/>
              <w:left w:val="nil"/>
              <w:bottom w:val="single" w:sz="4" w:space="0" w:color="000000"/>
              <w:right w:val="single" w:sz="4" w:space="0" w:color="000000"/>
            </w:tcBorders>
            <w:shd w:val="clear" w:color="auto" w:fill="auto"/>
            <w:vAlign w:val="center"/>
            <w:hideMark/>
          </w:tcPr>
          <w:p w14:paraId="0B86E79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98C90FA"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55844DF6"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14.</w:t>
            </w:r>
          </w:p>
        </w:tc>
        <w:tc>
          <w:tcPr>
            <w:tcW w:w="2168" w:type="dxa"/>
            <w:tcBorders>
              <w:top w:val="nil"/>
              <w:left w:val="nil"/>
              <w:bottom w:val="single" w:sz="4" w:space="0" w:color="000000"/>
              <w:right w:val="single" w:sz="4" w:space="0" w:color="000000"/>
            </w:tcBorders>
            <w:shd w:val="clear" w:color="000000" w:fill="A6A6A6"/>
            <w:vAlign w:val="center"/>
            <w:hideMark/>
          </w:tcPr>
          <w:p w14:paraId="4FAFB1EE"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"OVP"</w:t>
            </w:r>
          </w:p>
        </w:tc>
        <w:tc>
          <w:tcPr>
            <w:tcW w:w="1169" w:type="dxa"/>
            <w:tcBorders>
              <w:top w:val="nil"/>
              <w:left w:val="nil"/>
              <w:bottom w:val="single" w:sz="4" w:space="0" w:color="000000"/>
              <w:right w:val="single" w:sz="4" w:space="0" w:color="000000"/>
            </w:tcBorders>
            <w:shd w:val="clear" w:color="000000" w:fill="A6A6A6"/>
            <w:vAlign w:val="center"/>
            <w:hideMark/>
          </w:tcPr>
          <w:p w14:paraId="2249CFF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04BB8AFA"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29CF494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103BD67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629F04EB"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5B5B8F7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0A285F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14.1.</w:t>
            </w:r>
          </w:p>
        </w:tc>
        <w:tc>
          <w:tcPr>
            <w:tcW w:w="2168" w:type="dxa"/>
            <w:tcBorders>
              <w:top w:val="nil"/>
              <w:left w:val="nil"/>
              <w:bottom w:val="single" w:sz="4" w:space="0" w:color="000000"/>
              <w:right w:val="single" w:sz="4" w:space="0" w:color="000000"/>
            </w:tcBorders>
            <w:shd w:val="clear" w:color="auto" w:fill="auto"/>
            <w:vAlign w:val="center"/>
            <w:hideMark/>
          </w:tcPr>
          <w:p w14:paraId="25FAF31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Norīkojuma datums</w:t>
            </w:r>
          </w:p>
        </w:tc>
        <w:tc>
          <w:tcPr>
            <w:tcW w:w="1169" w:type="dxa"/>
            <w:tcBorders>
              <w:top w:val="nil"/>
              <w:left w:val="nil"/>
              <w:bottom w:val="single" w:sz="4" w:space="0" w:color="000000"/>
              <w:right w:val="single" w:sz="4" w:space="0" w:color="000000"/>
            </w:tcBorders>
            <w:shd w:val="clear" w:color="auto" w:fill="auto"/>
            <w:vAlign w:val="center"/>
            <w:hideMark/>
          </w:tcPr>
          <w:p w14:paraId="274D35A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580F9E7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A3ECC16"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0628632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5671808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DFE094E"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29B56F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14.2.</w:t>
            </w:r>
          </w:p>
        </w:tc>
        <w:tc>
          <w:tcPr>
            <w:tcW w:w="2168" w:type="dxa"/>
            <w:tcBorders>
              <w:top w:val="nil"/>
              <w:left w:val="nil"/>
              <w:bottom w:val="single" w:sz="4" w:space="0" w:color="000000"/>
              <w:right w:val="single" w:sz="4" w:space="0" w:color="000000"/>
            </w:tcBorders>
            <w:shd w:val="clear" w:color="auto" w:fill="auto"/>
            <w:vAlign w:val="center"/>
            <w:hideMark/>
          </w:tcPr>
          <w:p w14:paraId="7C651FC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Atkārtoti izrakstīta</w:t>
            </w:r>
          </w:p>
        </w:tc>
        <w:tc>
          <w:tcPr>
            <w:tcW w:w="1169" w:type="dxa"/>
            <w:tcBorders>
              <w:top w:val="nil"/>
              <w:left w:val="nil"/>
              <w:bottom w:val="single" w:sz="4" w:space="0" w:color="000000"/>
              <w:right w:val="single" w:sz="4" w:space="0" w:color="000000"/>
            </w:tcBorders>
            <w:shd w:val="clear" w:color="auto" w:fill="auto"/>
            <w:vAlign w:val="center"/>
            <w:hideMark/>
          </w:tcPr>
          <w:p w14:paraId="4E81A09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5DF98AD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950C58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3AB6C14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1022B17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BEE2AB9"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5B7B33A"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14.3.</w:t>
            </w:r>
          </w:p>
        </w:tc>
        <w:tc>
          <w:tcPr>
            <w:tcW w:w="2168" w:type="dxa"/>
            <w:tcBorders>
              <w:top w:val="nil"/>
              <w:left w:val="nil"/>
              <w:bottom w:val="single" w:sz="4" w:space="0" w:color="000000"/>
              <w:right w:val="single" w:sz="4" w:space="0" w:color="000000"/>
            </w:tcBorders>
            <w:shd w:val="clear" w:color="auto" w:fill="auto"/>
            <w:vAlign w:val="center"/>
            <w:hideMark/>
          </w:tcPr>
          <w:p w14:paraId="6363934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Slēdziena datums</w:t>
            </w:r>
          </w:p>
        </w:tc>
        <w:tc>
          <w:tcPr>
            <w:tcW w:w="1169" w:type="dxa"/>
            <w:tcBorders>
              <w:top w:val="nil"/>
              <w:left w:val="nil"/>
              <w:bottom w:val="single" w:sz="4" w:space="0" w:color="000000"/>
              <w:right w:val="single" w:sz="4" w:space="0" w:color="000000"/>
            </w:tcBorders>
            <w:shd w:val="clear" w:color="auto" w:fill="auto"/>
            <w:vAlign w:val="center"/>
            <w:hideMark/>
          </w:tcPr>
          <w:p w14:paraId="7E1526F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0C8593D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B85C0D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5545316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5A86441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3737DF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AE9E049"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14.4.</w:t>
            </w:r>
          </w:p>
        </w:tc>
        <w:tc>
          <w:tcPr>
            <w:tcW w:w="2168" w:type="dxa"/>
            <w:tcBorders>
              <w:top w:val="nil"/>
              <w:left w:val="nil"/>
              <w:bottom w:val="single" w:sz="4" w:space="0" w:color="000000"/>
              <w:right w:val="single" w:sz="4" w:space="0" w:color="000000"/>
            </w:tcBorders>
            <w:shd w:val="clear" w:color="auto" w:fill="auto"/>
            <w:vAlign w:val="center"/>
            <w:hideMark/>
          </w:tcPr>
          <w:p w14:paraId="694E2BB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Termiņš</w:t>
            </w:r>
          </w:p>
        </w:tc>
        <w:tc>
          <w:tcPr>
            <w:tcW w:w="1169" w:type="dxa"/>
            <w:tcBorders>
              <w:top w:val="nil"/>
              <w:left w:val="nil"/>
              <w:bottom w:val="single" w:sz="4" w:space="0" w:color="000000"/>
              <w:right w:val="single" w:sz="4" w:space="0" w:color="000000"/>
            </w:tcBorders>
            <w:shd w:val="clear" w:color="auto" w:fill="auto"/>
            <w:vAlign w:val="center"/>
            <w:hideMark/>
          </w:tcPr>
          <w:p w14:paraId="76EF9AC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1112D2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AFD931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1D01EC5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6DD3DA8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464E6E7"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0B3DED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14.5.</w:t>
            </w:r>
          </w:p>
        </w:tc>
        <w:tc>
          <w:tcPr>
            <w:tcW w:w="2168" w:type="dxa"/>
            <w:tcBorders>
              <w:top w:val="nil"/>
              <w:left w:val="nil"/>
              <w:bottom w:val="single" w:sz="4" w:space="0" w:color="000000"/>
              <w:right w:val="single" w:sz="4" w:space="0" w:color="000000"/>
            </w:tcBorders>
            <w:shd w:val="clear" w:color="auto" w:fill="auto"/>
            <w:vAlign w:val="center"/>
            <w:hideMark/>
          </w:tcPr>
          <w:p w14:paraId="7F79D3C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1. pielikuma numuri</w:t>
            </w:r>
          </w:p>
        </w:tc>
        <w:tc>
          <w:tcPr>
            <w:tcW w:w="1169" w:type="dxa"/>
            <w:tcBorders>
              <w:top w:val="nil"/>
              <w:left w:val="nil"/>
              <w:bottom w:val="single" w:sz="4" w:space="0" w:color="000000"/>
              <w:right w:val="single" w:sz="4" w:space="0" w:color="000000"/>
            </w:tcBorders>
            <w:shd w:val="clear" w:color="auto" w:fill="auto"/>
            <w:vAlign w:val="center"/>
            <w:hideMark/>
          </w:tcPr>
          <w:p w14:paraId="7FBE26B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3CDF7DD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4EC633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5BA756A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3DB503F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E9C5F8D"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DFB0828"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14.6.</w:t>
            </w:r>
          </w:p>
        </w:tc>
        <w:tc>
          <w:tcPr>
            <w:tcW w:w="2168" w:type="dxa"/>
            <w:tcBorders>
              <w:top w:val="nil"/>
              <w:left w:val="nil"/>
              <w:bottom w:val="single" w:sz="4" w:space="0" w:color="000000"/>
              <w:right w:val="single" w:sz="4" w:space="0" w:color="000000"/>
            </w:tcBorders>
            <w:shd w:val="clear" w:color="auto" w:fill="auto"/>
            <w:vAlign w:val="center"/>
            <w:hideMark/>
          </w:tcPr>
          <w:p w14:paraId="7274B10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2. pielikuma numuri</w:t>
            </w:r>
          </w:p>
        </w:tc>
        <w:tc>
          <w:tcPr>
            <w:tcW w:w="1169" w:type="dxa"/>
            <w:tcBorders>
              <w:top w:val="nil"/>
              <w:left w:val="nil"/>
              <w:bottom w:val="single" w:sz="4" w:space="0" w:color="000000"/>
              <w:right w:val="single" w:sz="4" w:space="0" w:color="000000"/>
            </w:tcBorders>
            <w:shd w:val="clear" w:color="auto" w:fill="auto"/>
            <w:vAlign w:val="center"/>
            <w:hideMark/>
          </w:tcPr>
          <w:p w14:paraId="01B788B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7903EEF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6F2DBC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4DE59F9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7D27E58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2AE49E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00A8E65"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lastRenderedPageBreak/>
              <w:t>14.7.</w:t>
            </w:r>
          </w:p>
        </w:tc>
        <w:tc>
          <w:tcPr>
            <w:tcW w:w="2168" w:type="dxa"/>
            <w:tcBorders>
              <w:top w:val="nil"/>
              <w:left w:val="nil"/>
              <w:bottom w:val="single" w:sz="4" w:space="0" w:color="000000"/>
              <w:right w:val="single" w:sz="4" w:space="0" w:color="000000"/>
            </w:tcBorders>
            <w:shd w:val="clear" w:color="auto" w:fill="auto"/>
            <w:vAlign w:val="center"/>
            <w:hideMark/>
          </w:tcPr>
          <w:p w14:paraId="4005A15E" w14:textId="77777777" w:rsidR="007B5D01" w:rsidRPr="002521BF" w:rsidRDefault="007B5D01" w:rsidP="007B5D01">
            <w:pPr>
              <w:spacing w:line="240" w:lineRule="auto"/>
              <w:rPr>
                <w:rFonts w:eastAsia="Times New Roman" w:cs="Times New Roman"/>
                <w:color w:val="000000"/>
                <w:sz w:val="20"/>
                <w:szCs w:val="20"/>
                <w:lang w:eastAsia="lv-LV"/>
              </w:rPr>
            </w:pPr>
            <w:proofErr w:type="spellStart"/>
            <w:r w:rsidRPr="002521BF">
              <w:rPr>
                <w:rFonts w:eastAsia="Times New Roman" w:cs="Times New Roman"/>
                <w:color w:val="000000"/>
                <w:sz w:val="20"/>
                <w:szCs w:val="20"/>
                <w:lang w:eastAsia="lv-LV"/>
              </w:rPr>
              <w:t>Perioditāte</w:t>
            </w:r>
            <w:proofErr w:type="spellEnd"/>
          </w:p>
        </w:tc>
        <w:tc>
          <w:tcPr>
            <w:tcW w:w="1169" w:type="dxa"/>
            <w:tcBorders>
              <w:top w:val="nil"/>
              <w:left w:val="nil"/>
              <w:bottom w:val="single" w:sz="4" w:space="0" w:color="000000"/>
              <w:right w:val="single" w:sz="4" w:space="0" w:color="000000"/>
            </w:tcBorders>
            <w:shd w:val="clear" w:color="auto" w:fill="auto"/>
            <w:vAlign w:val="center"/>
            <w:hideMark/>
          </w:tcPr>
          <w:p w14:paraId="330C637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7D50E80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3E1606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183C3AF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59ADFC2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9E8908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35589B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14.8.</w:t>
            </w:r>
          </w:p>
        </w:tc>
        <w:tc>
          <w:tcPr>
            <w:tcW w:w="2168" w:type="dxa"/>
            <w:tcBorders>
              <w:top w:val="nil"/>
              <w:left w:val="nil"/>
              <w:bottom w:val="single" w:sz="4" w:space="0" w:color="000000"/>
              <w:right w:val="single" w:sz="4" w:space="0" w:color="000000"/>
            </w:tcBorders>
            <w:shd w:val="clear" w:color="auto" w:fill="auto"/>
            <w:vAlign w:val="center"/>
            <w:hideMark/>
          </w:tcPr>
          <w:p w14:paraId="339216A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Veids</w:t>
            </w:r>
          </w:p>
        </w:tc>
        <w:tc>
          <w:tcPr>
            <w:tcW w:w="1169" w:type="dxa"/>
            <w:tcBorders>
              <w:top w:val="nil"/>
              <w:left w:val="nil"/>
              <w:bottom w:val="single" w:sz="4" w:space="0" w:color="000000"/>
              <w:right w:val="single" w:sz="4" w:space="0" w:color="000000"/>
            </w:tcBorders>
            <w:shd w:val="clear" w:color="auto" w:fill="auto"/>
            <w:vAlign w:val="center"/>
            <w:hideMark/>
          </w:tcPr>
          <w:p w14:paraId="067C640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6D164C7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0B7F541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2ECA6D8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26D9504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0E3B968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9FD4662"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14.9.</w:t>
            </w:r>
          </w:p>
        </w:tc>
        <w:tc>
          <w:tcPr>
            <w:tcW w:w="2168" w:type="dxa"/>
            <w:tcBorders>
              <w:top w:val="nil"/>
              <w:left w:val="nil"/>
              <w:bottom w:val="single" w:sz="4" w:space="0" w:color="000000"/>
              <w:right w:val="single" w:sz="4" w:space="0" w:color="000000"/>
            </w:tcBorders>
            <w:shd w:val="clear" w:color="auto" w:fill="auto"/>
            <w:vAlign w:val="center"/>
            <w:hideMark/>
          </w:tcPr>
          <w:p w14:paraId="3482186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Atbilstība</w:t>
            </w:r>
          </w:p>
        </w:tc>
        <w:tc>
          <w:tcPr>
            <w:tcW w:w="1169" w:type="dxa"/>
            <w:tcBorders>
              <w:top w:val="nil"/>
              <w:left w:val="nil"/>
              <w:bottom w:val="single" w:sz="4" w:space="0" w:color="000000"/>
              <w:right w:val="single" w:sz="4" w:space="0" w:color="000000"/>
            </w:tcBorders>
            <w:shd w:val="clear" w:color="auto" w:fill="auto"/>
            <w:vAlign w:val="center"/>
            <w:hideMark/>
          </w:tcPr>
          <w:p w14:paraId="7DEF42D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5EE3417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F54321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6C12D32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293C6D5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45AAE9F7"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F0A4615"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14.10.</w:t>
            </w:r>
          </w:p>
        </w:tc>
        <w:tc>
          <w:tcPr>
            <w:tcW w:w="2168" w:type="dxa"/>
            <w:tcBorders>
              <w:top w:val="nil"/>
              <w:left w:val="nil"/>
              <w:bottom w:val="single" w:sz="4" w:space="0" w:color="000000"/>
              <w:right w:val="single" w:sz="4" w:space="0" w:color="000000"/>
            </w:tcBorders>
            <w:shd w:val="clear" w:color="auto" w:fill="auto"/>
            <w:vAlign w:val="center"/>
            <w:hideMark/>
          </w:tcPr>
          <w:p w14:paraId="682F5E5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Piezīmes</w:t>
            </w:r>
          </w:p>
        </w:tc>
        <w:tc>
          <w:tcPr>
            <w:tcW w:w="1169" w:type="dxa"/>
            <w:tcBorders>
              <w:top w:val="nil"/>
              <w:left w:val="nil"/>
              <w:bottom w:val="single" w:sz="4" w:space="0" w:color="000000"/>
              <w:right w:val="single" w:sz="4" w:space="0" w:color="000000"/>
            </w:tcBorders>
            <w:shd w:val="clear" w:color="auto" w:fill="auto"/>
            <w:vAlign w:val="center"/>
            <w:hideMark/>
          </w:tcPr>
          <w:p w14:paraId="7C42C06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27DB8A2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C50D61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OVP reģistrs</w:t>
            </w:r>
          </w:p>
        </w:tc>
        <w:tc>
          <w:tcPr>
            <w:tcW w:w="2584" w:type="dxa"/>
            <w:tcBorders>
              <w:top w:val="nil"/>
              <w:left w:val="nil"/>
              <w:bottom w:val="single" w:sz="4" w:space="0" w:color="000000"/>
              <w:right w:val="single" w:sz="4" w:space="0" w:color="000000"/>
            </w:tcBorders>
            <w:shd w:val="clear" w:color="auto" w:fill="auto"/>
            <w:vAlign w:val="center"/>
            <w:hideMark/>
          </w:tcPr>
          <w:p w14:paraId="3430E50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Nav noteikts termiņš, jābūt iespējai manuāli izdzēst</w:t>
            </w:r>
          </w:p>
        </w:tc>
        <w:tc>
          <w:tcPr>
            <w:tcW w:w="1276" w:type="dxa"/>
            <w:tcBorders>
              <w:top w:val="nil"/>
              <w:left w:val="nil"/>
              <w:bottom w:val="single" w:sz="4" w:space="0" w:color="000000"/>
              <w:right w:val="single" w:sz="4" w:space="0" w:color="000000"/>
            </w:tcBorders>
            <w:shd w:val="clear" w:color="auto" w:fill="auto"/>
            <w:vAlign w:val="center"/>
            <w:hideMark/>
          </w:tcPr>
          <w:p w14:paraId="52CE0BE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0AB764F"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48DE9527"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15.</w:t>
            </w:r>
          </w:p>
        </w:tc>
        <w:tc>
          <w:tcPr>
            <w:tcW w:w="2168" w:type="dxa"/>
            <w:tcBorders>
              <w:top w:val="nil"/>
              <w:left w:val="nil"/>
              <w:bottom w:val="single" w:sz="4" w:space="0" w:color="000000"/>
              <w:right w:val="single" w:sz="4" w:space="0" w:color="000000"/>
            </w:tcBorders>
            <w:shd w:val="clear" w:color="000000" w:fill="A6A6A6"/>
            <w:vAlign w:val="center"/>
            <w:hideMark/>
          </w:tcPr>
          <w:p w14:paraId="1E0CCCA4"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w:t>
            </w:r>
            <w:proofErr w:type="spellStart"/>
            <w:r w:rsidRPr="002521BF">
              <w:rPr>
                <w:rFonts w:eastAsia="Times New Roman" w:cs="Times New Roman"/>
                <w:b/>
                <w:bCs/>
                <w:color w:val="000000"/>
                <w:sz w:val="20"/>
                <w:szCs w:val="20"/>
                <w:lang w:eastAsia="lv-LV"/>
              </w:rPr>
              <w:t>Ievadapmācība</w:t>
            </w:r>
            <w:proofErr w:type="spellEnd"/>
            <w:r w:rsidRPr="002521BF">
              <w:rPr>
                <w:rFonts w:eastAsia="Times New Roman" w:cs="Times New Roman"/>
                <w:b/>
                <w:bCs/>
                <w:color w:val="000000"/>
                <w:sz w:val="20"/>
                <w:szCs w:val="20"/>
                <w:lang w:eastAsia="lv-LV"/>
              </w:rPr>
              <w:t>"</w:t>
            </w:r>
          </w:p>
        </w:tc>
        <w:tc>
          <w:tcPr>
            <w:tcW w:w="1169" w:type="dxa"/>
            <w:tcBorders>
              <w:top w:val="nil"/>
              <w:left w:val="nil"/>
              <w:bottom w:val="single" w:sz="4" w:space="0" w:color="000000"/>
              <w:right w:val="single" w:sz="4" w:space="0" w:color="000000"/>
            </w:tcBorders>
            <w:shd w:val="clear" w:color="000000" w:fill="A6A6A6"/>
            <w:vAlign w:val="center"/>
            <w:hideMark/>
          </w:tcPr>
          <w:p w14:paraId="6C13706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40CB8AB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5B964967"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2F8ADEF8"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7D988ECE"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6945124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CE6B01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15.1.</w:t>
            </w:r>
          </w:p>
        </w:tc>
        <w:tc>
          <w:tcPr>
            <w:tcW w:w="2168" w:type="dxa"/>
            <w:tcBorders>
              <w:top w:val="nil"/>
              <w:left w:val="nil"/>
              <w:bottom w:val="single" w:sz="4" w:space="0" w:color="000000"/>
              <w:right w:val="single" w:sz="4" w:space="0" w:color="000000"/>
            </w:tcBorders>
            <w:shd w:val="clear" w:color="auto" w:fill="auto"/>
            <w:vAlign w:val="center"/>
            <w:hideMark/>
          </w:tcPr>
          <w:p w14:paraId="28FEDBD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Datums</w:t>
            </w:r>
          </w:p>
        </w:tc>
        <w:tc>
          <w:tcPr>
            <w:tcW w:w="1169" w:type="dxa"/>
            <w:tcBorders>
              <w:top w:val="nil"/>
              <w:left w:val="nil"/>
              <w:bottom w:val="single" w:sz="4" w:space="0" w:color="000000"/>
              <w:right w:val="single" w:sz="4" w:space="0" w:color="000000"/>
            </w:tcBorders>
            <w:shd w:val="clear" w:color="auto" w:fill="auto"/>
            <w:vAlign w:val="center"/>
            <w:hideMark/>
          </w:tcPr>
          <w:p w14:paraId="5445A83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0F542F2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2BA118A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Instruktāžu reģistrs</w:t>
            </w:r>
          </w:p>
        </w:tc>
        <w:tc>
          <w:tcPr>
            <w:tcW w:w="2584" w:type="dxa"/>
            <w:tcBorders>
              <w:top w:val="nil"/>
              <w:left w:val="nil"/>
              <w:bottom w:val="single" w:sz="4" w:space="0" w:color="000000"/>
              <w:right w:val="single" w:sz="4" w:space="0" w:color="000000"/>
            </w:tcBorders>
            <w:shd w:val="clear" w:color="auto" w:fill="auto"/>
            <w:vAlign w:val="center"/>
            <w:hideMark/>
          </w:tcPr>
          <w:p w14:paraId="5E3C58D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5 gadi (darba aizsardzības ievadinstruktāža)</w:t>
            </w:r>
          </w:p>
        </w:tc>
        <w:tc>
          <w:tcPr>
            <w:tcW w:w="1276" w:type="dxa"/>
            <w:tcBorders>
              <w:top w:val="nil"/>
              <w:left w:val="nil"/>
              <w:bottom w:val="single" w:sz="4" w:space="0" w:color="000000"/>
              <w:right w:val="single" w:sz="4" w:space="0" w:color="000000"/>
            </w:tcBorders>
            <w:shd w:val="clear" w:color="auto" w:fill="auto"/>
            <w:vAlign w:val="center"/>
            <w:hideMark/>
          </w:tcPr>
          <w:p w14:paraId="4C2958E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6DE0C8F"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9DAFEA5"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15.2.</w:t>
            </w:r>
          </w:p>
        </w:tc>
        <w:tc>
          <w:tcPr>
            <w:tcW w:w="2168" w:type="dxa"/>
            <w:tcBorders>
              <w:top w:val="nil"/>
              <w:left w:val="nil"/>
              <w:bottom w:val="single" w:sz="4" w:space="0" w:color="000000"/>
              <w:right w:val="single" w:sz="4" w:space="0" w:color="000000"/>
            </w:tcBorders>
            <w:shd w:val="clear" w:color="auto" w:fill="auto"/>
            <w:vAlign w:val="center"/>
            <w:hideMark/>
          </w:tcPr>
          <w:p w14:paraId="0167B30C"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Amats</w:t>
            </w:r>
          </w:p>
        </w:tc>
        <w:tc>
          <w:tcPr>
            <w:tcW w:w="1169" w:type="dxa"/>
            <w:tcBorders>
              <w:top w:val="nil"/>
              <w:left w:val="nil"/>
              <w:bottom w:val="single" w:sz="4" w:space="0" w:color="000000"/>
              <w:right w:val="single" w:sz="4" w:space="0" w:color="000000"/>
            </w:tcBorders>
            <w:shd w:val="clear" w:color="auto" w:fill="auto"/>
            <w:vAlign w:val="center"/>
            <w:hideMark/>
          </w:tcPr>
          <w:p w14:paraId="024C823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4C2B596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612CF2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Instruktāžu reģistrs</w:t>
            </w:r>
          </w:p>
        </w:tc>
        <w:tc>
          <w:tcPr>
            <w:tcW w:w="2584" w:type="dxa"/>
            <w:tcBorders>
              <w:top w:val="nil"/>
              <w:left w:val="nil"/>
              <w:bottom w:val="single" w:sz="4" w:space="0" w:color="000000"/>
              <w:right w:val="single" w:sz="4" w:space="0" w:color="000000"/>
            </w:tcBorders>
            <w:shd w:val="clear" w:color="auto" w:fill="auto"/>
            <w:vAlign w:val="center"/>
            <w:hideMark/>
          </w:tcPr>
          <w:p w14:paraId="0AA2C665"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5 gadi (darba aizsardzības ievadinstruktāža)</w:t>
            </w:r>
          </w:p>
        </w:tc>
        <w:tc>
          <w:tcPr>
            <w:tcW w:w="1276" w:type="dxa"/>
            <w:tcBorders>
              <w:top w:val="nil"/>
              <w:left w:val="nil"/>
              <w:bottom w:val="single" w:sz="4" w:space="0" w:color="000000"/>
              <w:right w:val="single" w:sz="4" w:space="0" w:color="000000"/>
            </w:tcBorders>
            <w:shd w:val="clear" w:color="auto" w:fill="auto"/>
            <w:vAlign w:val="center"/>
            <w:hideMark/>
          </w:tcPr>
          <w:p w14:paraId="21A1CA6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B3D4155" w14:textId="77777777" w:rsidTr="002521BF">
        <w:trPr>
          <w:trHeight w:val="29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1F94A690"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16.</w:t>
            </w:r>
          </w:p>
        </w:tc>
        <w:tc>
          <w:tcPr>
            <w:tcW w:w="2168" w:type="dxa"/>
            <w:tcBorders>
              <w:top w:val="nil"/>
              <w:left w:val="nil"/>
              <w:bottom w:val="single" w:sz="4" w:space="0" w:color="000000"/>
              <w:right w:val="single" w:sz="4" w:space="0" w:color="000000"/>
            </w:tcBorders>
            <w:shd w:val="clear" w:color="000000" w:fill="A6A6A6"/>
            <w:vAlign w:val="center"/>
            <w:hideMark/>
          </w:tcPr>
          <w:p w14:paraId="24C6A946"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"Pārcelšanas"</w:t>
            </w:r>
          </w:p>
        </w:tc>
        <w:tc>
          <w:tcPr>
            <w:tcW w:w="1169" w:type="dxa"/>
            <w:tcBorders>
              <w:top w:val="nil"/>
              <w:left w:val="nil"/>
              <w:bottom w:val="single" w:sz="4" w:space="0" w:color="000000"/>
              <w:right w:val="single" w:sz="4" w:space="0" w:color="000000"/>
            </w:tcBorders>
            <w:shd w:val="clear" w:color="000000" w:fill="A6A6A6"/>
            <w:vAlign w:val="center"/>
            <w:hideMark/>
          </w:tcPr>
          <w:p w14:paraId="7458966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058FD60D"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7A136D56"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56567A6C"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4EA3569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1896E896"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2800445B"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16.1.</w:t>
            </w:r>
          </w:p>
        </w:tc>
        <w:tc>
          <w:tcPr>
            <w:tcW w:w="2168" w:type="dxa"/>
            <w:tcBorders>
              <w:top w:val="nil"/>
              <w:left w:val="nil"/>
              <w:bottom w:val="single" w:sz="4" w:space="0" w:color="000000"/>
              <w:right w:val="single" w:sz="4" w:space="0" w:color="000000"/>
            </w:tcBorders>
            <w:shd w:val="clear" w:color="auto" w:fill="auto"/>
            <w:vAlign w:val="center"/>
            <w:hideMark/>
          </w:tcPr>
          <w:p w14:paraId="2D4B0EE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3386B3F1"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51B1F51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314A40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39E5D2F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40DA7A69"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734AA38"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0657F2E"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16.2.</w:t>
            </w:r>
          </w:p>
        </w:tc>
        <w:tc>
          <w:tcPr>
            <w:tcW w:w="2168" w:type="dxa"/>
            <w:tcBorders>
              <w:top w:val="nil"/>
              <w:left w:val="nil"/>
              <w:bottom w:val="single" w:sz="4" w:space="0" w:color="000000"/>
              <w:right w:val="single" w:sz="4" w:space="0" w:color="000000"/>
            </w:tcBorders>
            <w:shd w:val="clear" w:color="auto" w:fill="auto"/>
            <w:vAlign w:val="center"/>
            <w:hideMark/>
          </w:tcPr>
          <w:p w14:paraId="00CD0CD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datums</w:t>
            </w:r>
          </w:p>
        </w:tc>
        <w:tc>
          <w:tcPr>
            <w:tcW w:w="1169" w:type="dxa"/>
            <w:tcBorders>
              <w:top w:val="nil"/>
              <w:left w:val="nil"/>
              <w:bottom w:val="single" w:sz="4" w:space="0" w:color="000000"/>
              <w:right w:val="single" w:sz="4" w:space="0" w:color="000000"/>
            </w:tcBorders>
            <w:shd w:val="clear" w:color="auto" w:fill="auto"/>
            <w:vAlign w:val="center"/>
            <w:hideMark/>
          </w:tcPr>
          <w:p w14:paraId="5573253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3D67B24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4E2E55E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62A28D8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111B811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19DE9CBC"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6A731622"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16.3.</w:t>
            </w:r>
          </w:p>
        </w:tc>
        <w:tc>
          <w:tcPr>
            <w:tcW w:w="2168" w:type="dxa"/>
            <w:tcBorders>
              <w:top w:val="nil"/>
              <w:left w:val="nil"/>
              <w:bottom w:val="single" w:sz="4" w:space="0" w:color="000000"/>
              <w:right w:val="single" w:sz="4" w:space="0" w:color="000000"/>
            </w:tcBorders>
            <w:shd w:val="clear" w:color="auto" w:fill="auto"/>
            <w:vAlign w:val="center"/>
            <w:hideMark/>
          </w:tcPr>
          <w:p w14:paraId="5C2516D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Datums no - līdz</w:t>
            </w:r>
          </w:p>
        </w:tc>
        <w:tc>
          <w:tcPr>
            <w:tcW w:w="1169" w:type="dxa"/>
            <w:tcBorders>
              <w:top w:val="nil"/>
              <w:left w:val="nil"/>
              <w:bottom w:val="single" w:sz="4" w:space="0" w:color="000000"/>
              <w:right w:val="single" w:sz="4" w:space="0" w:color="000000"/>
            </w:tcBorders>
            <w:shd w:val="clear" w:color="auto" w:fill="auto"/>
            <w:vAlign w:val="center"/>
            <w:hideMark/>
          </w:tcPr>
          <w:p w14:paraId="15EA96B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63A5BFE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8C0DD2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49F2381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6C5F2A1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9D43392"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C2F8CD3"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16.4.</w:t>
            </w:r>
          </w:p>
        </w:tc>
        <w:tc>
          <w:tcPr>
            <w:tcW w:w="2168" w:type="dxa"/>
            <w:tcBorders>
              <w:top w:val="nil"/>
              <w:left w:val="nil"/>
              <w:bottom w:val="single" w:sz="4" w:space="0" w:color="000000"/>
              <w:right w:val="single" w:sz="4" w:space="0" w:color="000000"/>
            </w:tcBorders>
            <w:shd w:val="clear" w:color="auto" w:fill="auto"/>
            <w:vAlign w:val="center"/>
            <w:hideMark/>
          </w:tcPr>
          <w:p w14:paraId="173A3ACB" w14:textId="3198677C"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Struktūrvienība (uz kuru ir pā</w:t>
            </w:r>
            <w:r w:rsidR="007F1DED" w:rsidRPr="002521BF">
              <w:rPr>
                <w:rFonts w:eastAsia="Times New Roman" w:cs="Times New Roman"/>
                <w:color w:val="000000"/>
                <w:sz w:val="20"/>
                <w:szCs w:val="20"/>
                <w:lang w:eastAsia="lv-LV"/>
              </w:rPr>
              <w:t>r</w:t>
            </w:r>
            <w:r w:rsidRPr="002521BF">
              <w:rPr>
                <w:rFonts w:eastAsia="Times New Roman" w:cs="Times New Roman"/>
                <w:color w:val="000000"/>
                <w:sz w:val="20"/>
                <w:szCs w:val="20"/>
                <w:lang w:eastAsia="lv-LV"/>
              </w:rPr>
              <w:t>celts)</w:t>
            </w:r>
          </w:p>
        </w:tc>
        <w:tc>
          <w:tcPr>
            <w:tcW w:w="1169" w:type="dxa"/>
            <w:tcBorders>
              <w:top w:val="nil"/>
              <w:left w:val="nil"/>
              <w:bottom w:val="single" w:sz="4" w:space="0" w:color="000000"/>
              <w:right w:val="single" w:sz="4" w:space="0" w:color="000000"/>
            </w:tcBorders>
            <w:shd w:val="clear" w:color="auto" w:fill="auto"/>
            <w:vAlign w:val="center"/>
            <w:hideMark/>
          </w:tcPr>
          <w:p w14:paraId="2FEE43C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62AC094E"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7CEDDC8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4C316C00"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1F0910B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2E6C038"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CCB4D1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16.5.</w:t>
            </w:r>
          </w:p>
        </w:tc>
        <w:tc>
          <w:tcPr>
            <w:tcW w:w="2168" w:type="dxa"/>
            <w:tcBorders>
              <w:top w:val="nil"/>
              <w:left w:val="nil"/>
              <w:bottom w:val="single" w:sz="4" w:space="0" w:color="000000"/>
              <w:right w:val="single" w:sz="4" w:space="0" w:color="000000"/>
            </w:tcBorders>
            <w:shd w:val="clear" w:color="auto" w:fill="auto"/>
            <w:vAlign w:val="center"/>
            <w:hideMark/>
          </w:tcPr>
          <w:p w14:paraId="3E5A530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Amats (uz kuru ir pārcelts)</w:t>
            </w:r>
          </w:p>
        </w:tc>
        <w:tc>
          <w:tcPr>
            <w:tcW w:w="1169" w:type="dxa"/>
            <w:tcBorders>
              <w:top w:val="nil"/>
              <w:left w:val="nil"/>
              <w:bottom w:val="single" w:sz="4" w:space="0" w:color="000000"/>
              <w:right w:val="single" w:sz="4" w:space="0" w:color="000000"/>
            </w:tcBorders>
            <w:shd w:val="clear" w:color="auto" w:fill="auto"/>
            <w:vAlign w:val="center"/>
            <w:hideMark/>
          </w:tcPr>
          <w:p w14:paraId="2A2F6F23"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78C74B6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0A4CFB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1DC26259"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4543BE42"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60086F8D"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796900CD"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16.6.</w:t>
            </w:r>
          </w:p>
        </w:tc>
        <w:tc>
          <w:tcPr>
            <w:tcW w:w="2168" w:type="dxa"/>
            <w:tcBorders>
              <w:top w:val="nil"/>
              <w:left w:val="nil"/>
              <w:bottom w:val="single" w:sz="4" w:space="0" w:color="000000"/>
              <w:right w:val="single" w:sz="4" w:space="0" w:color="000000"/>
            </w:tcBorders>
            <w:shd w:val="clear" w:color="auto" w:fill="auto"/>
            <w:vAlign w:val="center"/>
            <w:hideMark/>
          </w:tcPr>
          <w:p w14:paraId="4C50BE38"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Piezīme</w:t>
            </w:r>
          </w:p>
        </w:tc>
        <w:tc>
          <w:tcPr>
            <w:tcW w:w="1169" w:type="dxa"/>
            <w:tcBorders>
              <w:top w:val="nil"/>
              <w:left w:val="nil"/>
              <w:bottom w:val="single" w:sz="4" w:space="0" w:color="000000"/>
              <w:right w:val="single" w:sz="4" w:space="0" w:color="000000"/>
            </w:tcBorders>
            <w:shd w:val="clear" w:color="auto" w:fill="auto"/>
            <w:vAlign w:val="center"/>
            <w:hideMark/>
          </w:tcPr>
          <w:p w14:paraId="509E4D0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63FDC17C"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8F497E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7A73407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327C279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5E661B75"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3EAC52EF"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16.7.</w:t>
            </w:r>
          </w:p>
        </w:tc>
        <w:tc>
          <w:tcPr>
            <w:tcW w:w="2168" w:type="dxa"/>
            <w:tcBorders>
              <w:top w:val="nil"/>
              <w:left w:val="nil"/>
              <w:bottom w:val="single" w:sz="4" w:space="0" w:color="000000"/>
              <w:right w:val="single" w:sz="4" w:space="0" w:color="000000"/>
            </w:tcBorders>
            <w:shd w:val="clear" w:color="auto" w:fill="auto"/>
            <w:vAlign w:val="center"/>
            <w:hideMark/>
          </w:tcPr>
          <w:p w14:paraId="73F66513"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Pārcelšanas veids</w:t>
            </w:r>
          </w:p>
        </w:tc>
        <w:tc>
          <w:tcPr>
            <w:tcW w:w="1169" w:type="dxa"/>
            <w:tcBorders>
              <w:top w:val="nil"/>
              <w:left w:val="nil"/>
              <w:bottom w:val="single" w:sz="4" w:space="0" w:color="000000"/>
              <w:right w:val="single" w:sz="4" w:space="0" w:color="000000"/>
            </w:tcBorders>
            <w:shd w:val="clear" w:color="auto" w:fill="auto"/>
            <w:vAlign w:val="center"/>
            <w:hideMark/>
          </w:tcPr>
          <w:p w14:paraId="4E908A54"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1192" w:type="dxa"/>
            <w:tcBorders>
              <w:top w:val="nil"/>
              <w:left w:val="nil"/>
              <w:bottom w:val="single" w:sz="4" w:space="0" w:color="000000"/>
              <w:right w:val="single" w:sz="4" w:space="0" w:color="000000"/>
            </w:tcBorders>
            <w:shd w:val="clear" w:color="auto" w:fill="auto"/>
            <w:vAlign w:val="center"/>
            <w:hideMark/>
          </w:tcPr>
          <w:p w14:paraId="1A179F3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744E87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Pieņemšanas, pārcelšanas, atlaišanas dokuments</w:t>
            </w:r>
          </w:p>
        </w:tc>
        <w:tc>
          <w:tcPr>
            <w:tcW w:w="2584" w:type="dxa"/>
            <w:tcBorders>
              <w:top w:val="nil"/>
              <w:left w:val="nil"/>
              <w:bottom w:val="single" w:sz="4" w:space="0" w:color="000000"/>
              <w:right w:val="single" w:sz="4" w:space="0" w:color="000000"/>
            </w:tcBorders>
            <w:shd w:val="clear" w:color="auto" w:fill="auto"/>
            <w:vAlign w:val="center"/>
            <w:hideMark/>
          </w:tcPr>
          <w:p w14:paraId="4997CA84"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5F411240"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A5E98A4"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000000" w:fill="A6A6A6"/>
            <w:vAlign w:val="center"/>
            <w:hideMark/>
          </w:tcPr>
          <w:p w14:paraId="0E383B29" w14:textId="77777777" w:rsidR="007B5D01" w:rsidRPr="002521BF" w:rsidRDefault="007B5D01" w:rsidP="007B5D01">
            <w:pPr>
              <w:spacing w:line="240" w:lineRule="auto"/>
              <w:jc w:val="right"/>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17.</w:t>
            </w:r>
          </w:p>
        </w:tc>
        <w:tc>
          <w:tcPr>
            <w:tcW w:w="2168" w:type="dxa"/>
            <w:tcBorders>
              <w:top w:val="nil"/>
              <w:left w:val="nil"/>
              <w:bottom w:val="single" w:sz="4" w:space="0" w:color="000000"/>
              <w:right w:val="single" w:sz="4" w:space="0" w:color="000000"/>
            </w:tcBorders>
            <w:shd w:val="clear" w:color="000000" w:fill="A6A6A6"/>
            <w:vAlign w:val="center"/>
            <w:hideMark/>
          </w:tcPr>
          <w:p w14:paraId="1E425DB4" w14:textId="77777777" w:rsidR="007B5D01" w:rsidRPr="002521BF" w:rsidRDefault="007B5D01" w:rsidP="007B5D01">
            <w:pPr>
              <w:spacing w:line="240" w:lineRule="auto"/>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Sadaļa "Darba līgumi un vienošanos"</w:t>
            </w:r>
          </w:p>
        </w:tc>
        <w:tc>
          <w:tcPr>
            <w:tcW w:w="1169" w:type="dxa"/>
            <w:tcBorders>
              <w:top w:val="nil"/>
              <w:left w:val="nil"/>
              <w:bottom w:val="single" w:sz="4" w:space="0" w:color="000000"/>
              <w:right w:val="single" w:sz="4" w:space="0" w:color="000000"/>
            </w:tcBorders>
            <w:shd w:val="clear" w:color="000000" w:fill="A6A6A6"/>
            <w:vAlign w:val="center"/>
            <w:hideMark/>
          </w:tcPr>
          <w:p w14:paraId="731172A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192" w:type="dxa"/>
            <w:tcBorders>
              <w:top w:val="nil"/>
              <w:left w:val="nil"/>
              <w:bottom w:val="single" w:sz="4" w:space="0" w:color="000000"/>
              <w:right w:val="single" w:sz="4" w:space="0" w:color="000000"/>
            </w:tcBorders>
            <w:shd w:val="clear" w:color="000000" w:fill="A6A6A6"/>
            <w:vAlign w:val="center"/>
            <w:hideMark/>
          </w:tcPr>
          <w:p w14:paraId="7F67FCE1"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021" w:type="dxa"/>
            <w:tcBorders>
              <w:top w:val="nil"/>
              <w:left w:val="nil"/>
              <w:bottom w:val="single" w:sz="4" w:space="0" w:color="000000"/>
              <w:right w:val="single" w:sz="4" w:space="0" w:color="000000"/>
            </w:tcBorders>
            <w:shd w:val="clear" w:color="000000" w:fill="A6A6A6"/>
            <w:vAlign w:val="center"/>
            <w:hideMark/>
          </w:tcPr>
          <w:p w14:paraId="535D34F4"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2584" w:type="dxa"/>
            <w:tcBorders>
              <w:top w:val="nil"/>
              <w:left w:val="nil"/>
              <w:bottom w:val="single" w:sz="4" w:space="0" w:color="000000"/>
              <w:right w:val="single" w:sz="4" w:space="0" w:color="000000"/>
            </w:tcBorders>
            <w:shd w:val="clear" w:color="000000" w:fill="A6A6A6"/>
            <w:vAlign w:val="center"/>
            <w:hideMark/>
          </w:tcPr>
          <w:p w14:paraId="39C5602A"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c>
          <w:tcPr>
            <w:tcW w:w="1276" w:type="dxa"/>
            <w:tcBorders>
              <w:top w:val="nil"/>
              <w:left w:val="nil"/>
              <w:bottom w:val="single" w:sz="4" w:space="0" w:color="000000"/>
              <w:right w:val="single" w:sz="4" w:space="0" w:color="000000"/>
            </w:tcBorders>
            <w:shd w:val="clear" w:color="000000" w:fill="A6A6A6"/>
            <w:vAlign w:val="center"/>
            <w:hideMark/>
          </w:tcPr>
          <w:p w14:paraId="6406F7D5" w14:textId="77777777" w:rsidR="007B5D01" w:rsidRPr="002521BF" w:rsidRDefault="007B5D01" w:rsidP="007B5D01">
            <w:pPr>
              <w:spacing w:line="240" w:lineRule="auto"/>
              <w:jc w:val="center"/>
              <w:rPr>
                <w:rFonts w:eastAsia="Times New Roman" w:cs="Times New Roman"/>
                <w:b/>
                <w:bCs/>
                <w:color w:val="000000"/>
                <w:sz w:val="20"/>
                <w:szCs w:val="20"/>
                <w:lang w:eastAsia="lv-LV"/>
              </w:rPr>
            </w:pPr>
            <w:r w:rsidRPr="002521BF">
              <w:rPr>
                <w:rFonts w:eastAsia="Times New Roman" w:cs="Times New Roman"/>
                <w:b/>
                <w:bCs/>
                <w:color w:val="000000"/>
                <w:sz w:val="20"/>
                <w:szCs w:val="20"/>
                <w:lang w:eastAsia="lv-LV"/>
              </w:rPr>
              <w:t>-</w:t>
            </w:r>
          </w:p>
        </w:tc>
      </w:tr>
      <w:tr w:rsidR="00F6621B" w:rsidRPr="007B5D01" w14:paraId="016D49BD"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1A12CBDC"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17.1.</w:t>
            </w:r>
          </w:p>
        </w:tc>
        <w:tc>
          <w:tcPr>
            <w:tcW w:w="2168" w:type="dxa"/>
            <w:tcBorders>
              <w:top w:val="nil"/>
              <w:left w:val="nil"/>
              <w:bottom w:val="single" w:sz="4" w:space="0" w:color="000000"/>
              <w:right w:val="single" w:sz="4" w:space="0" w:color="000000"/>
            </w:tcBorders>
            <w:shd w:val="clear" w:color="auto" w:fill="auto"/>
            <w:vAlign w:val="center"/>
            <w:hideMark/>
          </w:tcPr>
          <w:p w14:paraId="5E236932"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numurs</w:t>
            </w:r>
          </w:p>
        </w:tc>
        <w:tc>
          <w:tcPr>
            <w:tcW w:w="1169" w:type="dxa"/>
            <w:tcBorders>
              <w:top w:val="nil"/>
              <w:left w:val="nil"/>
              <w:bottom w:val="single" w:sz="4" w:space="0" w:color="000000"/>
              <w:right w:val="single" w:sz="4" w:space="0" w:color="000000"/>
            </w:tcBorders>
            <w:shd w:val="clear" w:color="auto" w:fill="auto"/>
            <w:vAlign w:val="center"/>
            <w:hideMark/>
          </w:tcPr>
          <w:p w14:paraId="0F879ECD"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60E3C6B5"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1D4AFC5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līgumu reģistrs</w:t>
            </w:r>
          </w:p>
        </w:tc>
        <w:tc>
          <w:tcPr>
            <w:tcW w:w="2584" w:type="dxa"/>
            <w:tcBorders>
              <w:top w:val="nil"/>
              <w:left w:val="nil"/>
              <w:bottom w:val="single" w:sz="4" w:space="0" w:color="000000"/>
              <w:right w:val="single" w:sz="4" w:space="0" w:color="000000"/>
            </w:tcBorders>
            <w:shd w:val="clear" w:color="auto" w:fill="auto"/>
            <w:vAlign w:val="center"/>
            <w:hideMark/>
          </w:tcPr>
          <w:p w14:paraId="60BFC011"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37382EEF"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74914DE3"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58B29301"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17.2.</w:t>
            </w:r>
          </w:p>
        </w:tc>
        <w:tc>
          <w:tcPr>
            <w:tcW w:w="2168" w:type="dxa"/>
            <w:tcBorders>
              <w:top w:val="nil"/>
              <w:left w:val="nil"/>
              <w:bottom w:val="single" w:sz="4" w:space="0" w:color="000000"/>
              <w:right w:val="single" w:sz="4" w:space="0" w:color="000000"/>
            </w:tcBorders>
            <w:shd w:val="clear" w:color="auto" w:fill="auto"/>
            <w:vAlign w:val="center"/>
            <w:hideMark/>
          </w:tcPr>
          <w:p w14:paraId="55BE61C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datums</w:t>
            </w:r>
          </w:p>
        </w:tc>
        <w:tc>
          <w:tcPr>
            <w:tcW w:w="1169" w:type="dxa"/>
            <w:tcBorders>
              <w:top w:val="nil"/>
              <w:left w:val="nil"/>
              <w:bottom w:val="single" w:sz="4" w:space="0" w:color="000000"/>
              <w:right w:val="single" w:sz="4" w:space="0" w:color="000000"/>
            </w:tcBorders>
            <w:shd w:val="clear" w:color="auto" w:fill="auto"/>
            <w:vAlign w:val="center"/>
            <w:hideMark/>
          </w:tcPr>
          <w:p w14:paraId="03BB1C58"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3C3AFCCA"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3E009A4A"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līgumu reģistrs</w:t>
            </w:r>
          </w:p>
        </w:tc>
        <w:tc>
          <w:tcPr>
            <w:tcW w:w="2584" w:type="dxa"/>
            <w:tcBorders>
              <w:top w:val="nil"/>
              <w:left w:val="nil"/>
              <w:bottom w:val="single" w:sz="4" w:space="0" w:color="000000"/>
              <w:right w:val="single" w:sz="4" w:space="0" w:color="000000"/>
            </w:tcBorders>
            <w:shd w:val="clear" w:color="auto" w:fill="auto"/>
            <w:vAlign w:val="center"/>
            <w:hideMark/>
          </w:tcPr>
          <w:p w14:paraId="382BD89B"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05219657"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r w:rsidR="00F6621B" w:rsidRPr="007B5D01" w14:paraId="3E03C3FC" w14:textId="77777777" w:rsidTr="002521BF">
        <w:trPr>
          <w:trHeight w:val="580"/>
        </w:trPr>
        <w:tc>
          <w:tcPr>
            <w:tcW w:w="789" w:type="dxa"/>
            <w:tcBorders>
              <w:top w:val="nil"/>
              <w:left w:val="single" w:sz="4" w:space="0" w:color="000000"/>
              <w:bottom w:val="single" w:sz="4" w:space="0" w:color="000000"/>
              <w:right w:val="single" w:sz="4" w:space="0" w:color="000000"/>
            </w:tcBorders>
            <w:shd w:val="clear" w:color="auto" w:fill="auto"/>
            <w:vAlign w:val="center"/>
            <w:hideMark/>
          </w:tcPr>
          <w:p w14:paraId="0565E5D8" w14:textId="77777777" w:rsidR="007B5D01" w:rsidRPr="002521BF" w:rsidRDefault="007B5D01" w:rsidP="007B5D01">
            <w:pPr>
              <w:spacing w:line="240" w:lineRule="auto"/>
              <w:jc w:val="right"/>
              <w:rPr>
                <w:rFonts w:eastAsia="Times New Roman" w:cs="Times New Roman"/>
                <w:color w:val="000000"/>
                <w:sz w:val="20"/>
                <w:szCs w:val="20"/>
                <w:lang w:eastAsia="lv-LV"/>
              </w:rPr>
            </w:pPr>
            <w:r w:rsidRPr="002521BF">
              <w:rPr>
                <w:rFonts w:eastAsia="Times New Roman" w:cs="Times New Roman"/>
                <w:color w:val="000000"/>
                <w:sz w:val="20"/>
                <w:szCs w:val="20"/>
                <w:lang w:eastAsia="lv-LV"/>
              </w:rPr>
              <w:t>17.3.</w:t>
            </w:r>
          </w:p>
        </w:tc>
        <w:tc>
          <w:tcPr>
            <w:tcW w:w="2168" w:type="dxa"/>
            <w:tcBorders>
              <w:top w:val="nil"/>
              <w:left w:val="nil"/>
              <w:bottom w:val="single" w:sz="4" w:space="0" w:color="000000"/>
              <w:right w:val="single" w:sz="4" w:space="0" w:color="000000"/>
            </w:tcBorders>
            <w:shd w:val="clear" w:color="auto" w:fill="auto"/>
            <w:vAlign w:val="center"/>
            <w:hideMark/>
          </w:tcPr>
          <w:p w14:paraId="312F43FF"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Dokumenta veids (darba līgums, vienošanos)</w:t>
            </w:r>
          </w:p>
        </w:tc>
        <w:tc>
          <w:tcPr>
            <w:tcW w:w="1169" w:type="dxa"/>
            <w:tcBorders>
              <w:top w:val="nil"/>
              <w:left w:val="nil"/>
              <w:bottom w:val="single" w:sz="4" w:space="0" w:color="000000"/>
              <w:right w:val="single" w:sz="4" w:space="0" w:color="000000"/>
            </w:tcBorders>
            <w:shd w:val="clear" w:color="auto" w:fill="auto"/>
            <w:vAlign w:val="center"/>
            <w:hideMark/>
          </w:tcPr>
          <w:p w14:paraId="7D504DC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jā</w:t>
            </w:r>
          </w:p>
        </w:tc>
        <w:tc>
          <w:tcPr>
            <w:tcW w:w="1192" w:type="dxa"/>
            <w:tcBorders>
              <w:top w:val="nil"/>
              <w:left w:val="nil"/>
              <w:bottom w:val="single" w:sz="4" w:space="0" w:color="000000"/>
              <w:right w:val="single" w:sz="4" w:space="0" w:color="000000"/>
            </w:tcBorders>
            <w:shd w:val="clear" w:color="auto" w:fill="auto"/>
            <w:vAlign w:val="center"/>
            <w:hideMark/>
          </w:tcPr>
          <w:p w14:paraId="0CC4915B"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nē</w:t>
            </w:r>
          </w:p>
        </w:tc>
        <w:tc>
          <w:tcPr>
            <w:tcW w:w="2021" w:type="dxa"/>
            <w:tcBorders>
              <w:top w:val="nil"/>
              <w:left w:val="nil"/>
              <w:bottom w:val="single" w:sz="4" w:space="0" w:color="000000"/>
              <w:right w:val="single" w:sz="4" w:space="0" w:color="000000"/>
            </w:tcBorders>
            <w:shd w:val="clear" w:color="auto" w:fill="auto"/>
            <w:vAlign w:val="center"/>
            <w:hideMark/>
          </w:tcPr>
          <w:p w14:paraId="6C08FD3D"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Darba līgumu reģistrs</w:t>
            </w:r>
          </w:p>
        </w:tc>
        <w:tc>
          <w:tcPr>
            <w:tcW w:w="2584" w:type="dxa"/>
            <w:tcBorders>
              <w:top w:val="nil"/>
              <w:left w:val="nil"/>
              <w:bottom w:val="single" w:sz="4" w:space="0" w:color="000000"/>
              <w:right w:val="single" w:sz="4" w:space="0" w:color="000000"/>
            </w:tcBorders>
            <w:shd w:val="clear" w:color="auto" w:fill="auto"/>
            <w:vAlign w:val="center"/>
            <w:hideMark/>
          </w:tcPr>
          <w:p w14:paraId="2FE7FB4E" w14:textId="77777777" w:rsidR="007B5D01" w:rsidRPr="002521BF" w:rsidRDefault="007B5D01" w:rsidP="007B5D01">
            <w:pPr>
              <w:spacing w:line="240" w:lineRule="auto"/>
              <w:rPr>
                <w:rFonts w:eastAsia="Times New Roman" w:cs="Times New Roman"/>
                <w:color w:val="000000"/>
                <w:sz w:val="20"/>
                <w:szCs w:val="20"/>
                <w:lang w:eastAsia="lv-LV"/>
              </w:rPr>
            </w:pPr>
            <w:r w:rsidRPr="002521BF">
              <w:rPr>
                <w:rFonts w:eastAsia="Times New Roman" w:cs="Times New Roman"/>
                <w:color w:val="000000"/>
                <w:sz w:val="20"/>
                <w:szCs w:val="20"/>
                <w:lang w:eastAsia="lv-LV"/>
              </w:rPr>
              <w:t>90 gadi kopš personas dzimšanas (darba līguma dati)</w:t>
            </w:r>
          </w:p>
        </w:tc>
        <w:tc>
          <w:tcPr>
            <w:tcW w:w="1276" w:type="dxa"/>
            <w:tcBorders>
              <w:top w:val="nil"/>
              <w:left w:val="nil"/>
              <w:bottom w:val="single" w:sz="4" w:space="0" w:color="000000"/>
              <w:right w:val="single" w:sz="4" w:space="0" w:color="000000"/>
            </w:tcBorders>
            <w:shd w:val="clear" w:color="auto" w:fill="auto"/>
            <w:vAlign w:val="center"/>
            <w:hideMark/>
          </w:tcPr>
          <w:p w14:paraId="71A0B9C6" w14:textId="77777777" w:rsidR="007B5D01" w:rsidRPr="002521BF" w:rsidRDefault="007B5D01" w:rsidP="007B5D01">
            <w:pPr>
              <w:spacing w:line="240" w:lineRule="auto"/>
              <w:jc w:val="center"/>
              <w:rPr>
                <w:rFonts w:eastAsia="Times New Roman" w:cs="Times New Roman"/>
                <w:color w:val="000000"/>
                <w:sz w:val="20"/>
                <w:szCs w:val="20"/>
                <w:lang w:eastAsia="lv-LV"/>
              </w:rPr>
            </w:pPr>
            <w:r w:rsidRPr="002521BF">
              <w:rPr>
                <w:rFonts w:eastAsia="Times New Roman" w:cs="Times New Roman"/>
                <w:color w:val="000000"/>
                <w:sz w:val="20"/>
                <w:szCs w:val="20"/>
                <w:lang w:eastAsia="lv-LV"/>
              </w:rPr>
              <w:t>-</w:t>
            </w:r>
          </w:p>
        </w:tc>
      </w:tr>
    </w:tbl>
    <w:p w14:paraId="04C0B711" w14:textId="77777777" w:rsidR="00963FD5" w:rsidRDefault="00963FD5" w:rsidP="00963FD5">
      <w:pPr>
        <w:pStyle w:val="ListParagraph"/>
        <w:ind w:left="1224"/>
        <w:jc w:val="both"/>
        <w:rPr>
          <w:rFonts w:eastAsia="Times New Roman" w:cs="Times New Roman"/>
        </w:rPr>
      </w:pPr>
    </w:p>
    <w:p w14:paraId="78E7B1C3" w14:textId="2B2D91AE" w:rsidR="00963FD5" w:rsidRPr="00963FD5" w:rsidRDefault="00745A26" w:rsidP="002521BF">
      <w:pPr>
        <w:pStyle w:val="ListParagraph"/>
        <w:numPr>
          <w:ilvl w:val="2"/>
          <w:numId w:val="3"/>
        </w:numPr>
        <w:ind w:left="1560" w:hanging="709"/>
        <w:jc w:val="both"/>
        <w:rPr>
          <w:rFonts w:eastAsia="Times New Roman" w:cs="Times New Roman"/>
        </w:rPr>
      </w:pPr>
      <w:r w:rsidRPr="00745A26">
        <w:rPr>
          <w:rFonts w:eastAsia="Times New Roman" w:cs="Times New Roman"/>
        </w:rPr>
        <w:t xml:space="preserve">Darbinieka kartiņā informācijai jābūt sadalītai </w:t>
      </w:r>
      <w:r w:rsidR="00963FD5">
        <w:rPr>
          <w:rFonts w:eastAsia="Times New Roman" w:cs="Times New Roman"/>
        </w:rPr>
        <w:t xml:space="preserve">atsevišķos </w:t>
      </w:r>
      <w:r w:rsidRPr="00745A26">
        <w:rPr>
          <w:rFonts w:eastAsia="Times New Roman" w:cs="Times New Roman"/>
        </w:rPr>
        <w:t>blok</w:t>
      </w:r>
      <w:r w:rsidR="00963FD5">
        <w:rPr>
          <w:rFonts w:eastAsia="Times New Roman" w:cs="Times New Roman"/>
        </w:rPr>
        <w:t>os</w:t>
      </w:r>
      <w:r w:rsidRPr="00745A26">
        <w:rPr>
          <w:rFonts w:eastAsia="Times New Roman" w:cs="Times New Roman"/>
        </w:rPr>
        <w:t xml:space="preserve"> (sadaļām, </w:t>
      </w:r>
      <w:r w:rsidR="00963FD5" w:rsidRPr="00745A26">
        <w:rPr>
          <w:rFonts w:eastAsia="Times New Roman" w:cs="Times New Roman"/>
        </w:rPr>
        <w:t>apakš sadaļām</w:t>
      </w:r>
      <w:r w:rsidRPr="00745A26">
        <w:rPr>
          <w:rFonts w:eastAsia="Times New Roman" w:cs="Times New Roman"/>
        </w:rPr>
        <w:t>).</w:t>
      </w:r>
    </w:p>
    <w:p w14:paraId="40244321" w14:textId="68A11C98" w:rsidR="00A62974" w:rsidRDefault="00857F89" w:rsidP="002521BF">
      <w:pPr>
        <w:pStyle w:val="ListParagraph"/>
        <w:numPr>
          <w:ilvl w:val="2"/>
          <w:numId w:val="3"/>
        </w:numPr>
        <w:ind w:left="1560" w:hanging="709"/>
        <w:jc w:val="both"/>
        <w:rPr>
          <w:rFonts w:eastAsia="Times New Roman" w:cs="Times New Roman"/>
        </w:rPr>
      </w:pPr>
      <w:r w:rsidRPr="00857F89">
        <w:rPr>
          <w:rFonts w:eastAsia="Times New Roman" w:cs="Times New Roman"/>
        </w:rPr>
        <w:t xml:space="preserve">Lietotājam, </w:t>
      </w:r>
      <w:r w:rsidR="0092561F">
        <w:rPr>
          <w:rFonts w:eastAsia="Times New Roman" w:cs="Times New Roman"/>
        </w:rPr>
        <w:t xml:space="preserve">izvēloties </w:t>
      </w:r>
      <w:r w:rsidRPr="00857F89">
        <w:rPr>
          <w:rFonts w:eastAsia="Times New Roman" w:cs="Times New Roman"/>
        </w:rPr>
        <w:t xml:space="preserve">noteiktu bloku (sadaļu, </w:t>
      </w:r>
      <w:r w:rsidR="00082268" w:rsidRPr="00857F89">
        <w:rPr>
          <w:rFonts w:eastAsia="Times New Roman" w:cs="Times New Roman"/>
        </w:rPr>
        <w:t>apakš sadaļu</w:t>
      </w:r>
      <w:r w:rsidRPr="00857F89">
        <w:rPr>
          <w:rFonts w:eastAsia="Times New Roman" w:cs="Times New Roman"/>
        </w:rPr>
        <w:t xml:space="preserve">), jāredz informācija, kas </w:t>
      </w:r>
      <w:r w:rsidR="0092561F">
        <w:rPr>
          <w:rFonts w:eastAsia="Times New Roman" w:cs="Times New Roman"/>
        </w:rPr>
        <w:t>atrodas izvēlētajā</w:t>
      </w:r>
      <w:r w:rsidRPr="00857F89">
        <w:rPr>
          <w:rFonts w:eastAsia="Times New Roman" w:cs="Times New Roman"/>
        </w:rPr>
        <w:t xml:space="preserve"> blokā.</w:t>
      </w:r>
    </w:p>
    <w:p w14:paraId="536148DF" w14:textId="7E63B87A" w:rsidR="00A820C9" w:rsidRDefault="00372953" w:rsidP="002521BF">
      <w:pPr>
        <w:pStyle w:val="ListParagraph"/>
        <w:numPr>
          <w:ilvl w:val="2"/>
          <w:numId w:val="3"/>
        </w:numPr>
        <w:ind w:left="1560" w:hanging="709"/>
        <w:jc w:val="both"/>
        <w:rPr>
          <w:rFonts w:eastAsia="Times New Roman" w:cs="Times New Roman"/>
        </w:rPr>
      </w:pPr>
      <w:r>
        <w:rPr>
          <w:rFonts w:eastAsia="Times New Roman" w:cs="Times New Roman"/>
        </w:rPr>
        <w:lastRenderedPageBreak/>
        <w:t xml:space="preserve">No darbinieka </w:t>
      </w:r>
      <w:r w:rsidRPr="6993D056">
        <w:rPr>
          <w:rFonts w:eastAsia="Times New Roman" w:cs="Times New Roman"/>
        </w:rPr>
        <w:t>kartiņas jābūt iespējai pāriet uz dokumentiem saistībā ar šo darbinieku, piemēram, atvaļinājuma rīkojums, apmācību rīkojums, algas rīkojums, komandējuma rīkojums, pieņemšanas rīkojums, pārcelšanas rīkojums</w:t>
      </w:r>
      <w:r>
        <w:rPr>
          <w:rFonts w:eastAsia="Times New Roman" w:cs="Times New Roman"/>
        </w:rPr>
        <w:t>.</w:t>
      </w:r>
    </w:p>
    <w:p w14:paraId="454965C5" w14:textId="04BB82B9" w:rsidR="00F56109" w:rsidRDefault="00F56109" w:rsidP="002521BF">
      <w:pPr>
        <w:pStyle w:val="ListParagraph"/>
        <w:numPr>
          <w:ilvl w:val="2"/>
          <w:numId w:val="3"/>
        </w:numPr>
        <w:ind w:left="1560" w:hanging="709"/>
        <w:jc w:val="both"/>
        <w:rPr>
          <w:rFonts w:eastAsia="Times New Roman" w:cs="Times New Roman"/>
        </w:rPr>
      </w:pPr>
      <w:r>
        <w:rPr>
          <w:rFonts w:eastAsia="Times New Roman" w:cs="Times New Roman"/>
        </w:rPr>
        <w:t xml:space="preserve">Lietotājam jābūt </w:t>
      </w:r>
      <w:r w:rsidRPr="00F56109">
        <w:rPr>
          <w:rFonts w:eastAsia="Times New Roman" w:cs="Times New Roman"/>
        </w:rPr>
        <w:t>iespējai  izdrukāt uz ekrāna pilnu kartiņu vai atrādīt tikai izvēlēto bloku, respektīvi, jābūt iespējai izdrukāt personas kartiņu pilnā skatā (piemēra</w:t>
      </w:r>
      <w:r w:rsidR="00CB5971">
        <w:rPr>
          <w:rFonts w:eastAsia="Times New Roman" w:cs="Times New Roman"/>
        </w:rPr>
        <w:t>m</w:t>
      </w:r>
      <w:r w:rsidRPr="00F56109">
        <w:rPr>
          <w:rFonts w:eastAsia="Times New Roman" w:cs="Times New Roman"/>
        </w:rPr>
        <w:t>, kā 1.attēlā poga “Drukāt visu”) vai vienu konkrētu nepieciešamo sadaļu, izvēloties to ar pogu</w:t>
      </w:r>
      <w:r>
        <w:rPr>
          <w:rFonts w:eastAsia="Times New Roman" w:cs="Times New Roman"/>
        </w:rPr>
        <w:t xml:space="preserve"> “+”.</w:t>
      </w:r>
    </w:p>
    <w:p w14:paraId="7246DF83" w14:textId="19942316" w:rsidR="00F56109" w:rsidRPr="002521BF" w:rsidRDefault="00F56109" w:rsidP="002521BF">
      <w:pPr>
        <w:pStyle w:val="ListParagraph"/>
        <w:ind w:left="1276"/>
        <w:jc w:val="right"/>
        <w:rPr>
          <w:rFonts w:eastAsia="Times New Roman" w:cs="Times New Roman"/>
          <w:i/>
          <w:iCs/>
        </w:rPr>
      </w:pPr>
      <w:r w:rsidRPr="002521BF">
        <w:rPr>
          <w:i/>
          <w:iCs/>
          <w:noProof/>
        </w:rPr>
        <w:drawing>
          <wp:anchor distT="0" distB="0" distL="114300" distR="114300" simplePos="0" relativeHeight="251664384" behindDoc="1" locked="0" layoutInCell="1" allowOverlap="1" wp14:anchorId="03F8B4D3" wp14:editId="1ECC7BB4">
            <wp:simplePos x="0" y="0"/>
            <wp:positionH relativeFrom="margin">
              <wp:align>center</wp:align>
            </wp:positionH>
            <wp:positionV relativeFrom="paragraph">
              <wp:posOffset>211764</wp:posOffset>
            </wp:positionV>
            <wp:extent cx="2409825" cy="952500"/>
            <wp:effectExtent l="19050" t="19050" r="28575" b="19050"/>
            <wp:wrapTopAndBottom/>
            <wp:docPr id="10" name="Picture 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409825" cy="952500"/>
                    </a:xfrm>
                    <a:prstGeom prst="rect">
                      <a:avLst/>
                    </a:prstGeom>
                    <a:noFill/>
                    <a:ln>
                      <a:solidFill>
                        <a:schemeClr val="tx1"/>
                      </a:solidFill>
                      <a:prstDash/>
                    </a:ln>
                  </pic:spPr>
                </pic:pic>
              </a:graphicData>
            </a:graphic>
          </wp:anchor>
        </w:drawing>
      </w:r>
      <w:r w:rsidRPr="002521BF">
        <w:rPr>
          <w:rFonts w:eastAsia="Times New Roman" w:cs="Times New Roman"/>
          <w:i/>
          <w:iCs/>
        </w:rPr>
        <w:t>1.attēls</w:t>
      </w:r>
    </w:p>
    <w:p w14:paraId="0BFFCC83" w14:textId="712959ED" w:rsidR="00F56109" w:rsidRDefault="00F56109" w:rsidP="002521BF">
      <w:pPr>
        <w:pStyle w:val="ListParagraph"/>
        <w:ind w:left="1276"/>
        <w:jc w:val="both"/>
        <w:rPr>
          <w:rFonts w:eastAsia="Times New Roman" w:cs="Times New Roman"/>
        </w:rPr>
      </w:pPr>
    </w:p>
    <w:p w14:paraId="4B685D98" w14:textId="49EFE2DD" w:rsidR="00F56109" w:rsidRDefault="00F56109" w:rsidP="002521BF">
      <w:pPr>
        <w:pStyle w:val="ListParagraph"/>
        <w:numPr>
          <w:ilvl w:val="2"/>
          <w:numId w:val="3"/>
        </w:numPr>
        <w:ind w:left="1560" w:hanging="709"/>
        <w:jc w:val="both"/>
        <w:rPr>
          <w:rFonts w:eastAsia="Times New Roman" w:cs="Times New Roman"/>
        </w:rPr>
      </w:pPr>
      <w:r>
        <w:rPr>
          <w:rFonts w:eastAsia="Times New Roman" w:cs="Times New Roman"/>
        </w:rPr>
        <w:t xml:space="preserve">Jāparedz, </w:t>
      </w:r>
      <w:r>
        <w:t xml:space="preserve">ka </w:t>
      </w:r>
      <w:r>
        <w:rPr>
          <w:rFonts w:eastAsia="Times New Roman" w:cs="Times New Roman"/>
        </w:rPr>
        <w:t>t</w:t>
      </w:r>
      <w:r w:rsidRPr="00043AA5">
        <w:rPr>
          <w:rFonts w:eastAsia="Times New Roman" w:cs="Times New Roman"/>
        </w:rPr>
        <w:t>abulā minētie reģistri var tikt papildināti atbilstoši nepieciešamībai. Papildus izveidotie reģistri var tik</w:t>
      </w:r>
      <w:r w:rsidR="00C86912">
        <w:rPr>
          <w:rFonts w:eastAsia="Times New Roman" w:cs="Times New Roman"/>
        </w:rPr>
        <w:t>t</w:t>
      </w:r>
      <w:r w:rsidRPr="00043AA5">
        <w:rPr>
          <w:rFonts w:eastAsia="Times New Roman" w:cs="Times New Roman"/>
        </w:rPr>
        <w:t xml:space="preserve"> norādīti kā informācija, kas </w:t>
      </w:r>
      <w:r w:rsidR="00C86912">
        <w:rPr>
          <w:rFonts w:eastAsia="Times New Roman" w:cs="Times New Roman"/>
        </w:rPr>
        <w:t>p</w:t>
      </w:r>
      <w:r w:rsidRPr="00043AA5">
        <w:rPr>
          <w:rFonts w:eastAsia="Times New Roman" w:cs="Times New Roman"/>
        </w:rPr>
        <w:t>a</w:t>
      </w:r>
      <w:r w:rsidR="00C86912">
        <w:rPr>
          <w:rFonts w:eastAsia="Times New Roman" w:cs="Times New Roman"/>
        </w:rPr>
        <w:t>rādās</w:t>
      </w:r>
      <w:r w:rsidRPr="00043AA5">
        <w:rPr>
          <w:rFonts w:eastAsia="Times New Roman" w:cs="Times New Roman"/>
        </w:rPr>
        <w:t xml:space="preserve"> atbilstošā sadaļā darbinieka kartiņā.</w:t>
      </w:r>
      <w:r>
        <w:rPr>
          <w:rFonts w:eastAsia="Times New Roman" w:cs="Times New Roman"/>
        </w:rPr>
        <w:t xml:space="preserve"> Piemēram, </w:t>
      </w:r>
      <w:r>
        <w:t xml:space="preserve">ja </w:t>
      </w:r>
      <w:r w:rsidR="00C86912">
        <w:t xml:space="preserve">tika </w:t>
      </w:r>
      <w:r>
        <w:t xml:space="preserve">nepieciešams izveidot jaunu sadaļu, papildu jau 17 definētajām sadaļām, </w:t>
      </w:r>
      <w:r w:rsidR="00C86912">
        <w:t>Rīgas satiksmei</w:t>
      </w:r>
      <w:r>
        <w:t xml:space="preserve"> ir jābūt iespējai paša</w:t>
      </w:r>
      <w:r w:rsidR="00C86912">
        <w:t>i</w:t>
      </w:r>
      <w:r>
        <w:t xml:space="preserve"> to izveidot un piesaistīt atbilstošu reģistru. Informācijai no šīs sadaļas jānonāk darbinieka kartiņā, piemēram, ar pogu “Papildināt no reģistra” (pievienošanu var realizēt kā ir attēlots 2.attēl</w:t>
      </w:r>
      <w:r w:rsidR="00C86912">
        <w:t>ā (</w:t>
      </w:r>
      <w:r>
        <w:t>“+” – pievienot un “x” noņemt). Viena no papildu iespējamam sadaļām darbinieka kartiņā, kuru ar laiku būs nepieciešams izveidot, ir darbinieka bonusa DAMD procentuāla apmēra norādīšana no AVS reģistra, kas nākotnē tiks pievienots ODOO.</w:t>
      </w:r>
    </w:p>
    <w:p w14:paraId="104DBE93" w14:textId="3EC2C679" w:rsidR="00381F6B" w:rsidRPr="002521BF" w:rsidRDefault="00F56109" w:rsidP="002521BF">
      <w:pPr>
        <w:pStyle w:val="ListParagraph"/>
        <w:ind w:left="1276"/>
        <w:jc w:val="right"/>
        <w:rPr>
          <w:rFonts w:eastAsia="Times New Roman" w:cs="Times New Roman"/>
          <w:i/>
          <w:iCs/>
        </w:rPr>
      </w:pPr>
      <w:r w:rsidRPr="002521BF">
        <w:rPr>
          <w:i/>
          <w:noProof/>
        </w:rPr>
        <w:drawing>
          <wp:anchor distT="0" distB="0" distL="114300" distR="114300" simplePos="0" relativeHeight="251654656" behindDoc="0" locked="0" layoutInCell="1" allowOverlap="1" wp14:anchorId="33D72412" wp14:editId="68EED4B1">
            <wp:simplePos x="0" y="0"/>
            <wp:positionH relativeFrom="column">
              <wp:posOffset>1122749</wp:posOffset>
            </wp:positionH>
            <wp:positionV relativeFrom="paragraph">
              <wp:posOffset>314501</wp:posOffset>
            </wp:positionV>
            <wp:extent cx="4561840" cy="2143125"/>
            <wp:effectExtent l="19050" t="19050" r="10160" b="28575"/>
            <wp:wrapTopAndBottom/>
            <wp:docPr id="2" name="Pictur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4561840" cy="2143125"/>
                    </a:xfrm>
                    <a:prstGeom prst="rect">
                      <a:avLst/>
                    </a:prstGeom>
                    <a:noFill/>
                    <a:ln>
                      <a:solidFill>
                        <a:schemeClr val="tx1"/>
                      </a:solidFill>
                      <a:prstDash/>
                    </a:ln>
                  </pic:spPr>
                </pic:pic>
              </a:graphicData>
            </a:graphic>
          </wp:anchor>
        </w:drawing>
      </w:r>
      <w:r>
        <w:rPr>
          <w:rFonts w:eastAsia="Times New Roman" w:cs="Times New Roman"/>
          <w:i/>
          <w:iCs/>
        </w:rPr>
        <w:t>2</w:t>
      </w:r>
      <w:r w:rsidR="00381F6B" w:rsidRPr="002521BF">
        <w:rPr>
          <w:rFonts w:eastAsia="Times New Roman" w:cs="Times New Roman"/>
          <w:i/>
          <w:iCs/>
        </w:rPr>
        <w:t>.attēls</w:t>
      </w:r>
    </w:p>
    <w:p w14:paraId="2E887567" w14:textId="77777777" w:rsidR="00043AA5" w:rsidRPr="00043AA5" w:rsidRDefault="00043AA5" w:rsidP="00043AA5">
      <w:pPr>
        <w:jc w:val="both"/>
        <w:rPr>
          <w:rFonts w:eastAsia="Times New Roman" w:cs="Times New Roman"/>
        </w:rPr>
      </w:pPr>
    </w:p>
    <w:p w14:paraId="6A6487AC" w14:textId="73E8B099" w:rsidR="7B776178" w:rsidRDefault="7B776178" w:rsidP="002521BF">
      <w:pPr>
        <w:pStyle w:val="ListParagraph"/>
        <w:numPr>
          <w:ilvl w:val="1"/>
          <w:numId w:val="11"/>
        </w:numPr>
        <w:ind w:left="851" w:hanging="567"/>
        <w:jc w:val="both"/>
        <w:rPr>
          <w:rFonts w:eastAsia="Times New Roman" w:cs="Times New Roman"/>
          <w:u w:val="single"/>
        </w:rPr>
      </w:pPr>
      <w:r w:rsidRPr="6993D056">
        <w:rPr>
          <w:rFonts w:eastAsia="Times New Roman" w:cs="Times New Roman"/>
          <w:u w:val="single"/>
        </w:rPr>
        <w:lastRenderedPageBreak/>
        <w:t>Darbinieka pieņemšana</w:t>
      </w:r>
      <w:r w:rsidR="1C136EE0" w:rsidRPr="6993D056">
        <w:rPr>
          <w:rFonts w:eastAsia="Times New Roman" w:cs="Times New Roman"/>
          <w:u w:val="single"/>
        </w:rPr>
        <w:t>s</w:t>
      </w:r>
      <w:r w:rsidRPr="6993D056">
        <w:rPr>
          <w:rFonts w:eastAsia="Times New Roman" w:cs="Times New Roman"/>
          <w:u w:val="single"/>
        </w:rPr>
        <w:t>, atlaišana</w:t>
      </w:r>
      <w:r w:rsidR="368B1998" w:rsidRPr="6993D056">
        <w:rPr>
          <w:rFonts w:eastAsia="Times New Roman" w:cs="Times New Roman"/>
          <w:u w:val="single"/>
        </w:rPr>
        <w:t>s</w:t>
      </w:r>
      <w:r w:rsidR="583FB55B" w:rsidRPr="6993D056">
        <w:rPr>
          <w:rFonts w:eastAsia="Times New Roman" w:cs="Times New Roman"/>
          <w:u w:val="single"/>
        </w:rPr>
        <w:t>,</w:t>
      </w:r>
      <w:r w:rsidRPr="6993D056">
        <w:rPr>
          <w:rFonts w:eastAsia="Times New Roman" w:cs="Times New Roman"/>
          <w:u w:val="single"/>
        </w:rPr>
        <w:t xml:space="preserve"> pārcelšana</w:t>
      </w:r>
      <w:r w:rsidR="57125D5D" w:rsidRPr="6993D056">
        <w:rPr>
          <w:rFonts w:eastAsia="Times New Roman" w:cs="Times New Roman"/>
          <w:u w:val="single"/>
        </w:rPr>
        <w:t>s</w:t>
      </w:r>
      <w:r w:rsidR="1F475064" w:rsidRPr="6993D056">
        <w:rPr>
          <w:rFonts w:eastAsia="Times New Roman" w:cs="Times New Roman"/>
          <w:u w:val="single"/>
        </w:rPr>
        <w:t xml:space="preserve"> procesa</w:t>
      </w:r>
      <w:r w:rsidR="57125D5D" w:rsidRPr="6993D056">
        <w:rPr>
          <w:rFonts w:eastAsia="Times New Roman" w:cs="Times New Roman"/>
          <w:u w:val="single"/>
        </w:rPr>
        <w:t xml:space="preserve"> </w:t>
      </w:r>
      <w:r w:rsidR="66F7D15D" w:rsidRPr="6993D056">
        <w:rPr>
          <w:rFonts w:eastAsia="Times New Roman" w:cs="Times New Roman"/>
          <w:u w:val="single"/>
        </w:rPr>
        <w:t>nodrošināšana</w:t>
      </w:r>
      <w:r w:rsidRPr="6993D056">
        <w:rPr>
          <w:rFonts w:eastAsia="Times New Roman" w:cs="Times New Roman"/>
          <w:u w:val="single"/>
        </w:rPr>
        <w:t>.</w:t>
      </w:r>
    </w:p>
    <w:p w14:paraId="3974E3BF" w14:textId="54AAD7C2" w:rsidR="4C33B332" w:rsidRDefault="4C33B332" w:rsidP="002521BF">
      <w:pPr>
        <w:pStyle w:val="ListParagraph"/>
        <w:numPr>
          <w:ilvl w:val="2"/>
          <w:numId w:val="11"/>
        </w:numPr>
        <w:ind w:left="1560" w:hanging="709"/>
        <w:jc w:val="both"/>
        <w:rPr>
          <w:rFonts w:eastAsia="Times New Roman" w:cs="Times New Roman"/>
        </w:rPr>
      </w:pPr>
      <w:r w:rsidRPr="6993D056">
        <w:rPr>
          <w:rFonts w:eastAsia="Times New Roman" w:cs="Times New Roman"/>
        </w:rPr>
        <w:t>Sistēmai d</w:t>
      </w:r>
      <w:r w:rsidR="6103DCC3" w:rsidRPr="6993D056">
        <w:rPr>
          <w:rFonts w:eastAsia="Times New Roman" w:cs="Times New Roman"/>
        </w:rPr>
        <w:t>arbinieka pieņemšanas brīd</w:t>
      </w:r>
      <w:r w:rsidR="04C7048E" w:rsidRPr="6993D056">
        <w:rPr>
          <w:rFonts w:eastAsia="Times New Roman" w:cs="Times New Roman"/>
        </w:rPr>
        <w:t>ī</w:t>
      </w:r>
      <w:r w:rsidR="5B7C5C19" w:rsidRPr="6993D056">
        <w:rPr>
          <w:rFonts w:eastAsia="Times New Roman" w:cs="Times New Roman"/>
        </w:rPr>
        <w:t xml:space="preserve"> jāveido</w:t>
      </w:r>
      <w:r w:rsidR="0D58F9B9" w:rsidRPr="6993D056">
        <w:rPr>
          <w:rFonts w:eastAsia="Times New Roman" w:cs="Times New Roman"/>
        </w:rPr>
        <w:t xml:space="preserve"> p</w:t>
      </w:r>
      <w:r w:rsidR="4D1F4B7E" w:rsidRPr="6993D056">
        <w:rPr>
          <w:rFonts w:eastAsia="Times New Roman" w:cs="Times New Roman"/>
        </w:rPr>
        <w:t xml:space="preserve">ieņemšanas </w:t>
      </w:r>
      <w:r w:rsidR="5B7C5C19" w:rsidRPr="6993D056">
        <w:rPr>
          <w:rFonts w:eastAsia="Times New Roman" w:cs="Times New Roman"/>
        </w:rPr>
        <w:t xml:space="preserve">kartiņu, kuru aizpildīs </w:t>
      </w:r>
      <w:r w:rsidR="4EF597A7" w:rsidRPr="6993D056">
        <w:rPr>
          <w:rFonts w:eastAsia="Times New Roman" w:cs="Times New Roman"/>
        </w:rPr>
        <w:t>Sistēmas lietotājs</w:t>
      </w:r>
      <w:r w:rsidR="5B7C5C19" w:rsidRPr="6993D056">
        <w:rPr>
          <w:rFonts w:eastAsia="Times New Roman" w:cs="Times New Roman"/>
        </w:rPr>
        <w:t>.</w:t>
      </w:r>
    </w:p>
    <w:p w14:paraId="4018AFE8" w14:textId="53A88D40" w:rsidR="673ECD11" w:rsidRDefault="673ECD11"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Pieņemšanas kartiņai </w:t>
      </w:r>
      <w:r w:rsidR="7AAD0DEF" w:rsidRPr="6993D056">
        <w:rPr>
          <w:rFonts w:eastAsia="Times New Roman" w:cs="Times New Roman"/>
        </w:rPr>
        <w:t>jāatbilst</w:t>
      </w:r>
      <w:r w:rsidRPr="6993D056">
        <w:rPr>
          <w:rFonts w:eastAsia="Times New Roman" w:cs="Times New Roman"/>
        </w:rPr>
        <w:t xml:space="preserve"> Rīgas satiksmes iesniegtai formai</w:t>
      </w:r>
      <w:r w:rsidR="407C1E80" w:rsidRPr="6993D056">
        <w:rPr>
          <w:rFonts w:eastAsia="Times New Roman" w:cs="Times New Roman"/>
        </w:rPr>
        <w:t>.</w:t>
      </w:r>
    </w:p>
    <w:p w14:paraId="55DC94BF" w14:textId="28B45DFD" w:rsidR="16471B94" w:rsidRDefault="16471B94"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Pieņemšanas kartiņā jābūt iespējai strukturēti norādīt darbinieka personisko informāciju, </w:t>
      </w:r>
      <w:r w:rsidR="4D2C5793" w:rsidRPr="6993D056">
        <w:rPr>
          <w:rFonts w:eastAsia="Times New Roman" w:cs="Times New Roman"/>
        </w:rPr>
        <w:t xml:space="preserve">oficiālo </w:t>
      </w:r>
      <w:r w:rsidR="76EEADDB" w:rsidRPr="6993D056">
        <w:rPr>
          <w:rFonts w:eastAsia="Times New Roman" w:cs="Times New Roman"/>
        </w:rPr>
        <w:t>fotogrāfiju, struktūrvienību, amatu</w:t>
      </w:r>
      <w:r w:rsidR="62548021" w:rsidRPr="6993D056">
        <w:rPr>
          <w:rFonts w:eastAsia="Times New Roman" w:cs="Times New Roman"/>
        </w:rPr>
        <w:t>, struktūrvienības apakšvienību, brigādi</w:t>
      </w:r>
      <w:r w:rsidR="00984AB7">
        <w:rPr>
          <w:rFonts w:eastAsia="Times New Roman" w:cs="Times New Roman"/>
        </w:rPr>
        <w:t>, personas datu izmaiņu vēsturi</w:t>
      </w:r>
      <w:r w:rsidR="76EEADDB" w:rsidRPr="6993D056">
        <w:rPr>
          <w:rFonts w:eastAsia="Times New Roman" w:cs="Times New Roman"/>
        </w:rPr>
        <w:t xml:space="preserve"> utt.</w:t>
      </w:r>
    </w:p>
    <w:p w14:paraId="7BA06687" w14:textId="7EF9EE15" w:rsidR="5A2B0FDF" w:rsidRDefault="5A2B0FDF" w:rsidP="002521BF">
      <w:pPr>
        <w:pStyle w:val="ListParagraph"/>
        <w:numPr>
          <w:ilvl w:val="2"/>
          <w:numId w:val="11"/>
        </w:numPr>
        <w:ind w:left="1560" w:hanging="709"/>
        <w:jc w:val="both"/>
        <w:rPr>
          <w:rFonts w:eastAsia="Times New Roman" w:cs="Times New Roman"/>
        </w:rPr>
      </w:pPr>
      <w:r w:rsidRPr="6993D056">
        <w:rPr>
          <w:rFonts w:eastAsia="Times New Roman" w:cs="Times New Roman"/>
        </w:rPr>
        <w:t>Sistēmai jāinformē lietotāju, ja pieņemtais darbinieks iepriekš</w:t>
      </w:r>
      <w:r w:rsidR="72862C86" w:rsidRPr="6993D056">
        <w:rPr>
          <w:rFonts w:eastAsia="Times New Roman" w:cs="Times New Roman"/>
        </w:rPr>
        <w:t>ējo trīs gadu   per</w:t>
      </w:r>
      <w:r w:rsidR="336FDB45" w:rsidRPr="6993D056">
        <w:rPr>
          <w:rFonts w:eastAsia="Times New Roman" w:cs="Times New Roman"/>
        </w:rPr>
        <w:t>iodā</w:t>
      </w:r>
      <w:r w:rsidRPr="6993D056">
        <w:rPr>
          <w:rFonts w:eastAsia="Times New Roman" w:cs="Times New Roman"/>
        </w:rPr>
        <w:t xml:space="preserve"> jau ir strādājis uzņēmum</w:t>
      </w:r>
      <w:r w:rsidR="44D68C96" w:rsidRPr="6993D056">
        <w:rPr>
          <w:rFonts w:eastAsia="Times New Roman" w:cs="Times New Roman"/>
        </w:rPr>
        <w:t>ā</w:t>
      </w:r>
      <w:r w:rsidRPr="6993D056">
        <w:rPr>
          <w:rFonts w:eastAsia="Times New Roman" w:cs="Times New Roman"/>
        </w:rPr>
        <w:t>, pamatojoties uz personas kodu</w:t>
      </w:r>
      <w:r w:rsidR="23EC78E0" w:rsidRPr="6993D056">
        <w:rPr>
          <w:rFonts w:eastAsia="Times New Roman" w:cs="Times New Roman"/>
        </w:rPr>
        <w:t xml:space="preserve">, lēmumu pieņemšanai un reģistrēšanai (kvalifikācijas kategorijas saglabāšana, </w:t>
      </w:r>
      <w:r w:rsidR="09A581DD" w:rsidRPr="6993D056">
        <w:rPr>
          <w:rFonts w:eastAsia="Times New Roman" w:cs="Times New Roman"/>
        </w:rPr>
        <w:t>darba stāžu summēšana).</w:t>
      </w:r>
    </w:p>
    <w:p w14:paraId="6B6BBE5E" w14:textId="18F6CCDE" w:rsidR="68D32896" w:rsidRDefault="68D32896" w:rsidP="002521BF">
      <w:pPr>
        <w:pStyle w:val="ListParagraph"/>
        <w:numPr>
          <w:ilvl w:val="2"/>
          <w:numId w:val="11"/>
        </w:numPr>
        <w:ind w:left="1560" w:hanging="709"/>
        <w:jc w:val="both"/>
        <w:rPr>
          <w:rFonts w:eastAsia="Times New Roman" w:cs="Times New Roman"/>
        </w:rPr>
      </w:pPr>
      <w:r w:rsidRPr="6993D056">
        <w:rPr>
          <w:rFonts w:eastAsia="Times New Roman" w:cs="Times New Roman"/>
        </w:rPr>
        <w:t>Pamatojoties uz pieņemšanas kartiņā esošo informāciju</w:t>
      </w:r>
      <w:r w:rsidR="710D921B" w:rsidRPr="6993D056">
        <w:rPr>
          <w:rFonts w:eastAsia="Times New Roman" w:cs="Times New Roman"/>
        </w:rPr>
        <w:t>,</w:t>
      </w:r>
      <w:r w:rsidRPr="6993D056">
        <w:rPr>
          <w:rFonts w:eastAsia="Times New Roman" w:cs="Times New Roman"/>
        </w:rPr>
        <w:t xml:space="preserve"> Sistēmai </w:t>
      </w:r>
      <w:r w:rsidR="0E09C387" w:rsidRPr="6993D056">
        <w:rPr>
          <w:rFonts w:eastAsia="Times New Roman" w:cs="Times New Roman"/>
        </w:rPr>
        <w:t>jāģenerē</w:t>
      </w:r>
      <w:r w:rsidRPr="6993D056">
        <w:rPr>
          <w:rFonts w:eastAsia="Times New Roman" w:cs="Times New Roman"/>
        </w:rPr>
        <w:t xml:space="preserve"> pieņemšanas rīkojum</w:t>
      </w:r>
      <w:r w:rsidR="6695E0CB" w:rsidRPr="6993D056">
        <w:rPr>
          <w:rFonts w:eastAsia="Times New Roman" w:cs="Times New Roman"/>
        </w:rPr>
        <w:t>s</w:t>
      </w:r>
      <w:r w:rsidR="76A2E639" w:rsidRPr="6993D056">
        <w:rPr>
          <w:rFonts w:eastAsia="Times New Roman" w:cs="Times New Roman"/>
        </w:rPr>
        <w:t>.</w:t>
      </w:r>
    </w:p>
    <w:p w14:paraId="440CA69B" w14:textId="38166EE4" w:rsidR="1C3A7AE6" w:rsidRDefault="1C3A7AE6"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Jāparedz, ka darbiniekam varētu būt vairāki pieņemšanas rīkojumi gadījumos, kad darbinieks ir nodarbināts vairākos amatos vienlaicīgi</w:t>
      </w:r>
      <w:r w:rsidR="00C86912">
        <w:rPr>
          <w:rFonts w:eastAsia="Times New Roman" w:cs="Times New Roman"/>
        </w:rPr>
        <w:t xml:space="preserve"> (piemēram sētnieks uz 0,5 slodzēm un apkopējs uz 0,5 slodzēm)</w:t>
      </w:r>
      <w:r w:rsidRPr="6993D056">
        <w:rPr>
          <w:rFonts w:eastAsia="Times New Roman" w:cs="Times New Roman"/>
        </w:rPr>
        <w:t>.</w:t>
      </w:r>
    </w:p>
    <w:p w14:paraId="6D0F4300" w14:textId="54965EEA" w:rsidR="1950363E" w:rsidRDefault="1950363E"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Darbiniekam pieņemšanas brīdi</w:t>
      </w:r>
      <w:r w:rsidR="68FD3741" w:rsidRPr="6993D056">
        <w:rPr>
          <w:rFonts w:eastAsia="Times New Roman" w:cs="Times New Roman"/>
        </w:rPr>
        <w:t xml:space="preserve"> Sistēmai</w:t>
      </w:r>
      <w:r w:rsidRPr="6993D056">
        <w:rPr>
          <w:rFonts w:eastAsia="Times New Roman" w:cs="Times New Roman"/>
        </w:rPr>
        <w:t xml:space="preserve"> </w:t>
      </w:r>
      <w:r w:rsidR="4CB7BD50" w:rsidRPr="6993D056">
        <w:rPr>
          <w:rFonts w:eastAsia="Times New Roman" w:cs="Times New Roman"/>
        </w:rPr>
        <w:t>jā</w:t>
      </w:r>
      <w:r w:rsidRPr="6993D056">
        <w:rPr>
          <w:rFonts w:eastAsia="Times New Roman" w:cs="Times New Roman"/>
        </w:rPr>
        <w:t>ģenerē identifikācijas kods</w:t>
      </w:r>
      <w:r w:rsidR="28DBBBC1" w:rsidRPr="6993D056">
        <w:rPr>
          <w:rFonts w:eastAsia="Times New Roman" w:cs="Times New Roman"/>
        </w:rPr>
        <w:t xml:space="preserve"> (turpmāk - darba numurs) atbilstoši Rīgas satiksme noteikt</w:t>
      </w:r>
      <w:r w:rsidR="1CD62387" w:rsidRPr="6993D056">
        <w:rPr>
          <w:rFonts w:eastAsia="Times New Roman" w:cs="Times New Roman"/>
        </w:rPr>
        <w:t>a</w:t>
      </w:r>
      <w:r w:rsidR="28DBBBC1" w:rsidRPr="6993D056">
        <w:rPr>
          <w:rFonts w:eastAsia="Times New Roman" w:cs="Times New Roman"/>
        </w:rPr>
        <w:t>m</w:t>
      </w:r>
      <w:r w:rsidR="77CCDE02" w:rsidRPr="6993D056">
        <w:rPr>
          <w:rFonts w:eastAsia="Times New Roman" w:cs="Times New Roman"/>
        </w:rPr>
        <w:t xml:space="preserve"> </w:t>
      </w:r>
      <w:r w:rsidR="5880AFFA" w:rsidRPr="6993D056">
        <w:rPr>
          <w:rFonts w:eastAsia="Times New Roman" w:cs="Times New Roman"/>
        </w:rPr>
        <w:t>darba numura veidošanas principiem</w:t>
      </w:r>
      <w:r w:rsidRPr="6993D056">
        <w:rPr>
          <w:rFonts w:eastAsia="Times New Roman" w:cs="Times New Roman"/>
        </w:rPr>
        <w:t>.</w:t>
      </w:r>
      <w:r w:rsidR="00C86912">
        <w:rPr>
          <w:rFonts w:eastAsia="Times New Roman" w:cs="Times New Roman"/>
        </w:rPr>
        <w:t xml:space="preserve"> Šis ir unikāls identifikators, kas tiek piešķirts tikai vienu reizi un tiek izmantots darba tiesisko attiecību laikā.</w:t>
      </w:r>
    </w:p>
    <w:p w14:paraId="3E96E51C" w14:textId="00119032" w:rsidR="79968393" w:rsidRDefault="79968393" w:rsidP="002521BF">
      <w:pPr>
        <w:pStyle w:val="ListParagraph"/>
        <w:numPr>
          <w:ilvl w:val="2"/>
          <w:numId w:val="11"/>
        </w:numPr>
        <w:ind w:left="1560" w:hanging="709"/>
        <w:jc w:val="both"/>
        <w:rPr>
          <w:rFonts w:eastAsia="Times New Roman" w:cs="Times New Roman"/>
        </w:rPr>
      </w:pPr>
      <w:r w:rsidRPr="6993D056">
        <w:rPr>
          <w:rFonts w:eastAsia="Times New Roman" w:cs="Times New Roman"/>
        </w:rPr>
        <w:t>Sistēmai jā</w:t>
      </w:r>
      <w:r w:rsidR="147C72F8" w:rsidRPr="6993D056">
        <w:rPr>
          <w:rFonts w:eastAsia="Times New Roman" w:cs="Times New Roman"/>
        </w:rPr>
        <w:t>nodrošina iespēju veidot</w:t>
      </w:r>
      <w:r w:rsidRPr="6993D056">
        <w:rPr>
          <w:rFonts w:eastAsia="Times New Roman" w:cs="Times New Roman"/>
        </w:rPr>
        <w:t xml:space="preserve"> p</w:t>
      </w:r>
      <w:r w:rsidR="210DE1B1" w:rsidRPr="6993D056">
        <w:rPr>
          <w:rFonts w:eastAsia="Times New Roman" w:cs="Times New Roman"/>
        </w:rPr>
        <w:t xml:space="preserve">ārcelšanas </w:t>
      </w:r>
      <w:r w:rsidR="557208FB" w:rsidRPr="6993D056">
        <w:rPr>
          <w:rFonts w:eastAsia="Times New Roman" w:cs="Times New Roman"/>
        </w:rPr>
        <w:t>rīkojum</w:t>
      </w:r>
      <w:r w:rsidR="319D1AB9" w:rsidRPr="6993D056">
        <w:rPr>
          <w:rFonts w:eastAsia="Times New Roman" w:cs="Times New Roman"/>
        </w:rPr>
        <w:t xml:space="preserve">u gadījumos, kad darbinieks maina </w:t>
      </w:r>
      <w:r w:rsidR="59D23F8E" w:rsidRPr="6993D056">
        <w:rPr>
          <w:rFonts w:eastAsia="Times New Roman" w:cs="Times New Roman"/>
        </w:rPr>
        <w:t>struktūrvienību, struktūrvienības apakšvienību, amatu, darba slodzi vai citos Rīgas satiksmes definētajos gadījumos.</w:t>
      </w:r>
    </w:p>
    <w:p w14:paraId="27FA7C24" w14:textId="5329BD36" w:rsidR="00A12C88" w:rsidRDefault="3FD34144" w:rsidP="002521BF">
      <w:pPr>
        <w:pStyle w:val="ListParagraph"/>
        <w:numPr>
          <w:ilvl w:val="2"/>
          <w:numId w:val="11"/>
        </w:numPr>
        <w:ind w:left="1560" w:hanging="709"/>
        <w:jc w:val="both"/>
      </w:pPr>
      <w:r w:rsidRPr="00725D1B">
        <w:rPr>
          <w:rFonts w:eastAsia="Times New Roman" w:cs="Times New Roman"/>
        </w:rPr>
        <w:t>Jābūt iespējai definēt turpmāku informācijas plūsmu atkarībā no pārcelšanas rīkojumā norādīt</w:t>
      </w:r>
      <w:r w:rsidR="356D4A4B" w:rsidRPr="00725D1B">
        <w:rPr>
          <w:rFonts w:eastAsia="Times New Roman" w:cs="Times New Roman"/>
        </w:rPr>
        <w:t>a</w:t>
      </w:r>
      <w:r w:rsidRPr="00725D1B">
        <w:rPr>
          <w:rFonts w:eastAsia="Times New Roman" w:cs="Times New Roman"/>
        </w:rPr>
        <w:t xml:space="preserve"> </w:t>
      </w:r>
      <w:r w:rsidR="2563AD9E" w:rsidRPr="00725D1B">
        <w:rPr>
          <w:rFonts w:eastAsia="Times New Roman" w:cs="Times New Roman"/>
        </w:rPr>
        <w:t xml:space="preserve">pārcelšanas </w:t>
      </w:r>
      <w:r w:rsidRPr="00725D1B">
        <w:rPr>
          <w:rFonts w:eastAsia="Times New Roman" w:cs="Times New Roman"/>
        </w:rPr>
        <w:t>iemesla</w:t>
      </w:r>
      <w:r w:rsidR="6C93EF8A" w:rsidRPr="00725D1B">
        <w:rPr>
          <w:rFonts w:eastAsia="Times New Roman" w:cs="Times New Roman"/>
        </w:rPr>
        <w:t>, piemēram, ja iemesls ir "sistēmas ieraksts",  ieslēdzas scenārijs "A", bet, ja i</w:t>
      </w:r>
      <w:r w:rsidR="2C773489" w:rsidRPr="00725D1B">
        <w:rPr>
          <w:rFonts w:eastAsia="Times New Roman" w:cs="Times New Roman"/>
        </w:rPr>
        <w:t>emesls ir "mainīts amats", ieslēdzas scenārijs "B"</w:t>
      </w:r>
      <w:r w:rsidR="65590866" w:rsidRPr="00725D1B">
        <w:rPr>
          <w:rFonts w:eastAsia="Times New Roman" w:cs="Times New Roman"/>
        </w:rPr>
        <w:t>.</w:t>
      </w:r>
      <w:r w:rsidR="00725D1B">
        <w:t xml:space="preserve"> </w:t>
      </w:r>
      <w:r w:rsidR="00A12C88">
        <w:t>Piemēram, ja darbiniekam pārcelšanas rīkojumā ir norādīts iemesls “pagarināt darba līgumu”, tad nav jāveido jauns darba grafiks un tabele. Ja iemesls ir “Mainīt amatu”, tad darba grafiks un tabele ir jāveido.</w:t>
      </w:r>
    </w:p>
    <w:p w14:paraId="4FF8BCA0" w14:textId="05A8B898" w:rsidR="12A8F519" w:rsidRDefault="12A8F519" w:rsidP="002521BF">
      <w:pPr>
        <w:pStyle w:val="ListParagraph"/>
        <w:numPr>
          <w:ilvl w:val="2"/>
          <w:numId w:val="11"/>
        </w:numPr>
        <w:ind w:left="1560" w:hanging="709"/>
        <w:jc w:val="both"/>
        <w:rPr>
          <w:rFonts w:eastAsia="Times New Roman" w:cs="Times New Roman"/>
        </w:rPr>
      </w:pPr>
      <w:r w:rsidRPr="6993D056">
        <w:rPr>
          <w:rFonts w:eastAsia="Times New Roman" w:cs="Times New Roman"/>
        </w:rPr>
        <w:t>Sistēmai jānodrošina iespēju veidot atlaišanas rīkojumu gadījumos, kad darbinieks tiek atlaists.</w:t>
      </w:r>
    </w:p>
    <w:p w14:paraId="1CC8AA6C" w14:textId="034C9ECE" w:rsidR="00464ECE" w:rsidRDefault="41E78964"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Jāparedz pieņemšanas, atlaišanas vai pārcelšanas atcelšanu.</w:t>
      </w:r>
      <w:r w:rsidR="00464ECE">
        <w:rPr>
          <w:rFonts w:eastAsia="Times New Roman" w:cs="Times New Roman"/>
        </w:rPr>
        <w:t xml:space="preserve"> </w:t>
      </w:r>
    </w:p>
    <w:p w14:paraId="775A38A6" w14:textId="1DB90A78" w:rsidR="00464ECE" w:rsidRDefault="00464ECE" w:rsidP="002521BF">
      <w:pPr>
        <w:pStyle w:val="ListParagraph"/>
        <w:numPr>
          <w:ilvl w:val="2"/>
          <w:numId w:val="11"/>
        </w:numPr>
        <w:ind w:left="1560" w:hanging="709"/>
        <w:jc w:val="both"/>
        <w:rPr>
          <w:rFonts w:eastAsia="Times New Roman" w:cs="Times New Roman"/>
        </w:rPr>
      </w:pPr>
      <w:r>
        <w:rPr>
          <w:rFonts w:eastAsia="Times New Roman" w:cs="Times New Roman"/>
        </w:rPr>
        <w:t>Pieņemšanas, p</w:t>
      </w:r>
      <w:r w:rsidRPr="6993D056">
        <w:t>ārcelšanas un atlaišanas rīkojuma saskaņošana un elektroniskā parakstīšana</w:t>
      </w:r>
      <w:r w:rsidR="00E332ED">
        <w:t xml:space="preserve">. Ņemot vērā, ka uzņēmumā </w:t>
      </w:r>
      <w:r w:rsidR="002A745A">
        <w:t xml:space="preserve">rīkojumi </w:t>
      </w:r>
      <w:r w:rsidR="00E332ED">
        <w:t xml:space="preserve">tiek saskaņoti, ir jābūt darba </w:t>
      </w:r>
      <w:r w:rsidR="00E332ED">
        <w:lastRenderedPageBreak/>
        <w:t>plūsmai par saskaņošanas uzsākšanu un saskaņošanas datumam</w:t>
      </w:r>
      <w:r w:rsidR="004E48DC">
        <w:t xml:space="preserve"> (skait. piemēru 3.attēlā)</w:t>
      </w:r>
      <w:r w:rsidR="00E332ED">
        <w:t xml:space="preserve">, piemēram, palaist darba plūsmu, saskaņot un parakstīt ar drošu elektronisko parakstu bez pārslēgšanās uz e-parakstītāju (tā tas tagad notiek </w:t>
      </w:r>
      <w:proofErr w:type="spellStart"/>
      <w:r w:rsidR="00E332ED">
        <w:t>Doclogix</w:t>
      </w:r>
      <w:proofErr w:type="spellEnd"/>
      <w:r w:rsidR="00E332ED">
        <w:t>, kad var parakstīt ar e-</w:t>
      </w:r>
      <w:proofErr w:type="spellStart"/>
      <w:r w:rsidR="00E332ED">
        <w:t>id</w:t>
      </w:r>
      <w:proofErr w:type="spellEnd"/>
      <w:r w:rsidR="00E332ED">
        <w:t xml:space="preserve"> karti gan vienu dokumentu, gan vairākus). E-paraksta risinājums ir pieprasīts </w:t>
      </w:r>
      <w:r w:rsidR="002A745A">
        <w:t xml:space="preserve">ODOO </w:t>
      </w:r>
      <w:r w:rsidR="00E332ED">
        <w:t>e-apmācību moduļa ietvaros.</w:t>
      </w:r>
    </w:p>
    <w:p w14:paraId="5820B256" w14:textId="29221212" w:rsidR="00E332ED" w:rsidRPr="002521BF" w:rsidRDefault="00E332ED" w:rsidP="002521BF">
      <w:pPr>
        <w:pStyle w:val="ListParagraph"/>
        <w:jc w:val="right"/>
        <w:rPr>
          <w:i/>
          <w:iCs/>
        </w:rPr>
      </w:pPr>
      <w:r w:rsidRPr="002521BF">
        <w:rPr>
          <w:i/>
          <w:iCs/>
        </w:rPr>
        <w:t>3.attēls</w:t>
      </w:r>
    </w:p>
    <w:p w14:paraId="5DE6AB5C" w14:textId="4BA8A71A" w:rsidR="00BE5DD9" w:rsidRDefault="00A9408E" w:rsidP="002521BF">
      <w:pPr>
        <w:shd w:val="clear" w:color="auto" w:fill="FFFFFF"/>
        <w:jc w:val="center"/>
      </w:pPr>
      <w:r>
        <w:rPr>
          <w:noProof/>
        </w:rPr>
        <w:drawing>
          <wp:inline distT="0" distB="0" distL="0" distR="0" wp14:anchorId="30B3148D" wp14:editId="5F3CA2FD">
            <wp:extent cx="4318427" cy="893885"/>
            <wp:effectExtent l="19050" t="19050" r="25400" b="209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329554" cy="896188"/>
                    </a:xfrm>
                    <a:prstGeom prst="rect">
                      <a:avLst/>
                    </a:prstGeom>
                    <a:ln>
                      <a:solidFill>
                        <a:schemeClr val="tx1"/>
                      </a:solidFill>
                    </a:ln>
                  </pic:spPr>
                </pic:pic>
              </a:graphicData>
            </a:graphic>
          </wp:inline>
        </w:drawing>
      </w:r>
    </w:p>
    <w:p w14:paraId="3104EB12" w14:textId="77777777" w:rsidR="00E332ED" w:rsidRPr="00BE5DD9" w:rsidRDefault="00E332ED" w:rsidP="00BE5DD9">
      <w:pPr>
        <w:jc w:val="both"/>
        <w:rPr>
          <w:rFonts w:eastAsia="Times New Roman" w:cs="Times New Roman"/>
        </w:rPr>
      </w:pPr>
    </w:p>
    <w:p w14:paraId="1D0867BB" w14:textId="18EB0AEB" w:rsidR="001C09A2" w:rsidRDefault="38CB6D91" w:rsidP="002521BF">
      <w:pPr>
        <w:pStyle w:val="ListParagraph"/>
        <w:numPr>
          <w:ilvl w:val="1"/>
          <w:numId w:val="11"/>
        </w:numPr>
        <w:ind w:left="851" w:hanging="581"/>
        <w:jc w:val="both"/>
        <w:rPr>
          <w:rFonts w:eastAsia="Times New Roman" w:cs="Times New Roman"/>
          <w:u w:val="single"/>
        </w:rPr>
      </w:pPr>
      <w:r w:rsidRPr="6993D056">
        <w:rPr>
          <w:rFonts w:eastAsia="Times New Roman" w:cs="Times New Roman"/>
          <w:u w:val="single"/>
        </w:rPr>
        <w:t>Darbinieka personisk</w:t>
      </w:r>
      <w:r w:rsidR="253B04F4" w:rsidRPr="6993D056">
        <w:rPr>
          <w:rFonts w:eastAsia="Times New Roman" w:cs="Times New Roman"/>
          <w:u w:val="single"/>
        </w:rPr>
        <w:t>ā</w:t>
      </w:r>
      <w:r w:rsidRPr="6993D056">
        <w:rPr>
          <w:rFonts w:eastAsia="Times New Roman" w:cs="Times New Roman"/>
          <w:u w:val="single"/>
        </w:rPr>
        <w:t xml:space="preserve"> kont</w:t>
      </w:r>
      <w:r w:rsidR="253B04F4" w:rsidRPr="6993D056">
        <w:rPr>
          <w:rFonts w:eastAsia="Times New Roman" w:cs="Times New Roman"/>
          <w:u w:val="single"/>
        </w:rPr>
        <w:t>a izveid</w:t>
      </w:r>
      <w:r w:rsidR="58F01B1C" w:rsidRPr="6993D056">
        <w:rPr>
          <w:rFonts w:eastAsia="Times New Roman" w:cs="Times New Roman"/>
          <w:u w:val="single"/>
        </w:rPr>
        <w:t>e</w:t>
      </w:r>
      <w:r w:rsidR="68046B09" w:rsidRPr="6993D056">
        <w:rPr>
          <w:rFonts w:eastAsia="Times New Roman" w:cs="Times New Roman"/>
          <w:u w:val="single"/>
        </w:rPr>
        <w:t>.</w:t>
      </w:r>
    </w:p>
    <w:p w14:paraId="7035FDA5" w14:textId="1DA47440" w:rsidR="002521BF" w:rsidRPr="002521BF" w:rsidRDefault="0C2C9213" w:rsidP="002521BF">
      <w:pPr>
        <w:pStyle w:val="ListParagraph"/>
        <w:numPr>
          <w:ilvl w:val="2"/>
          <w:numId w:val="11"/>
        </w:numPr>
        <w:ind w:left="1560" w:hanging="720"/>
        <w:jc w:val="both"/>
        <w:rPr>
          <w:rFonts w:eastAsia="Times New Roman" w:cs="Times New Roman"/>
        </w:rPr>
      </w:pPr>
      <w:r w:rsidRPr="6993D056">
        <w:rPr>
          <w:rFonts w:eastAsia="Times New Roman" w:cs="Times New Roman"/>
        </w:rPr>
        <w:t>Darbiniekam jābūt iespējai pieslēgties savam personiskajām kontam</w:t>
      </w:r>
      <w:r w:rsidR="3F81A0DC" w:rsidRPr="6993D056">
        <w:rPr>
          <w:rFonts w:eastAsia="Times New Roman" w:cs="Times New Roman"/>
        </w:rPr>
        <w:t>, ievadot darba numuru un paroli</w:t>
      </w:r>
      <w:r w:rsidRPr="6993D056">
        <w:rPr>
          <w:rFonts w:eastAsia="Times New Roman" w:cs="Times New Roman"/>
        </w:rPr>
        <w:t>.</w:t>
      </w:r>
      <w:r w:rsidR="00E3C227" w:rsidRPr="6993D056">
        <w:rPr>
          <w:rFonts w:eastAsia="Times New Roman" w:cs="Times New Roman"/>
        </w:rPr>
        <w:t xml:space="preserve"> </w:t>
      </w:r>
    </w:p>
    <w:p w14:paraId="3D7F03C8" w14:textId="3BEA9777" w:rsidR="4758242F" w:rsidRDefault="4758242F" w:rsidP="002521BF">
      <w:pPr>
        <w:pStyle w:val="ListParagraph"/>
        <w:numPr>
          <w:ilvl w:val="2"/>
          <w:numId w:val="11"/>
        </w:numPr>
        <w:ind w:left="1560" w:hanging="720"/>
        <w:jc w:val="both"/>
        <w:rPr>
          <w:rFonts w:eastAsia="Times New Roman" w:cs="Times New Roman"/>
        </w:rPr>
      </w:pPr>
      <w:r w:rsidRPr="6993D056">
        <w:rPr>
          <w:rFonts w:eastAsia="Times New Roman" w:cs="Times New Roman"/>
        </w:rPr>
        <w:t>Darbiniekam jābūt iespējai atjaunot paroli, ja viņš to ir aizmirsis.</w:t>
      </w:r>
    </w:p>
    <w:p w14:paraId="065D8651" w14:textId="5287DD32" w:rsidR="52D41A8A" w:rsidRDefault="52D41A8A" w:rsidP="002521BF">
      <w:pPr>
        <w:pStyle w:val="ListParagraph"/>
        <w:numPr>
          <w:ilvl w:val="2"/>
          <w:numId w:val="11"/>
        </w:numPr>
        <w:ind w:left="1560" w:hanging="720"/>
        <w:jc w:val="both"/>
        <w:rPr>
          <w:rFonts w:eastAsia="Times New Roman" w:cs="Times New Roman"/>
        </w:rPr>
      </w:pPr>
      <w:r w:rsidRPr="6993D056">
        <w:rPr>
          <w:rFonts w:eastAsia="Times New Roman" w:cs="Times New Roman"/>
        </w:rPr>
        <w:t>Paroles maiņai</w:t>
      </w:r>
      <w:r w:rsidR="2E77D9EE" w:rsidRPr="6993D056">
        <w:rPr>
          <w:rFonts w:eastAsia="Times New Roman" w:cs="Times New Roman"/>
        </w:rPr>
        <w:t xml:space="preserve"> un atjaunošanai </w:t>
      </w:r>
      <w:r w:rsidRPr="6993D056">
        <w:rPr>
          <w:rFonts w:eastAsia="Times New Roman" w:cs="Times New Roman"/>
        </w:rPr>
        <w:t xml:space="preserve">jānotiek atbilstoši Rīgas satiksmes </w:t>
      </w:r>
      <w:r w:rsidR="7D19A4DD" w:rsidRPr="6993D056">
        <w:rPr>
          <w:rFonts w:eastAsia="Times New Roman" w:cs="Times New Roman"/>
        </w:rPr>
        <w:t>III sadaļas prasībām.</w:t>
      </w:r>
      <w:r w:rsidR="00D57035">
        <w:rPr>
          <w:rFonts w:eastAsia="Times New Roman" w:cs="Times New Roman"/>
        </w:rPr>
        <w:t xml:space="preserve"> Prasības ir šādas: </w:t>
      </w:r>
    </w:p>
    <w:p w14:paraId="04B2091F" w14:textId="668F11EA" w:rsidR="000619ED" w:rsidRDefault="000619ED" w:rsidP="002521BF">
      <w:pPr>
        <w:pStyle w:val="ListParagraph"/>
        <w:numPr>
          <w:ilvl w:val="0"/>
          <w:numId w:val="12"/>
        </w:numPr>
        <w:ind w:left="1843" w:hanging="283"/>
        <w:jc w:val="both"/>
      </w:pPr>
      <w:r>
        <w:t>lietotāja paroles aizliegts elektroniski glabāt un transportēt nešifrētā veidā</w:t>
      </w:r>
      <w:r w:rsidR="00882E21">
        <w:t>;</w:t>
      </w:r>
    </w:p>
    <w:p w14:paraId="3D14A84E" w14:textId="77777777" w:rsidR="000619ED" w:rsidRDefault="000619ED" w:rsidP="002521BF">
      <w:pPr>
        <w:pStyle w:val="ListParagraph"/>
        <w:numPr>
          <w:ilvl w:val="0"/>
          <w:numId w:val="12"/>
        </w:numPr>
        <w:ind w:left="1843" w:hanging="283"/>
        <w:jc w:val="both"/>
      </w:pPr>
      <w:r>
        <w:t>lietotāja parole ievadīšanas brīdī lietotājam netiek pilnībā attēlota; </w:t>
      </w:r>
    </w:p>
    <w:p w14:paraId="5C897B18" w14:textId="77777777" w:rsidR="000619ED" w:rsidRDefault="000619ED" w:rsidP="002521BF">
      <w:pPr>
        <w:pStyle w:val="ListParagraph"/>
        <w:numPr>
          <w:ilvl w:val="0"/>
          <w:numId w:val="12"/>
        </w:numPr>
        <w:ind w:left="1843" w:hanging="283"/>
        <w:jc w:val="both"/>
      </w:pPr>
      <w:r>
        <w:t>lietotāja parole, kas nosūtīta publiskā datu pārraides tīklā nešifrētā veidā, ir lietojama vienu reizi un derīga ne ilgāk kā 72 stundas pēc tās nosūtīšanas; </w:t>
      </w:r>
    </w:p>
    <w:p w14:paraId="214441DB" w14:textId="77777777" w:rsidR="000619ED" w:rsidRDefault="000619ED" w:rsidP="002521BF">
      <w:pPr>
        <w:pStyle w:val="ListParagraph"/>
        <w:numPr>
          <w:ilvl w:val="0"/>
          <w:numId w:val="12"/>
        </w:numPr>
        <w:ind w:left="1843" w:hanging="283"/>
        <w:jc w:val="both"/>
      </w:pPr>
      <w:r>
        <w:t>nav pieļaujama funkcionalitāte, kas atļauj lietotājam saglabāt savu paroli tā, lai tā turpmākajās pieslēgšanas reizēs nav jāievada; </w:t>
      </w:r>
    </w:p>
    <w:p w14:paraId="529F24E1" w14:textId="19AF385E" w:rsidR="000619ED" w:rsidRDefault="000619ED" w:rsidP="00D57035">
      <w:pPr>
        <w:pStyle w:val="ListParagraph"/>
        <w:numPr>
          <w:ilvl w:val="0"/>
          <w:numId w:val="12"/>
        </w:numPr>
        <w:ind w:left="1843" w:hanging="283"/>
        <w:jc w:val="both"/>
      </w:pPr>
      <w:r>
        <w:t>iekārtām, tai skaitā infrastruktūras iekārtām, kas nodrošina funkcionēšanu, netiek izmantotas noklusējuma (ražotāja vai izplatītāja uzstādītās) paroles;</w:t>
      </w:r>
    </w:p>
    <w:p w14:paraId="52CEFC94" w14:textId="4785AC2C" w:rsidR="000619ED" w:rsidRPr="000619ED" w:rsidRDefault="00F822E6" w:rsidP="002521BF">
      <w:pPr>
        <w:pStyle w:val="ListParagraph"/>
        <w:numPr>
          <w:ilvl w:val="0"/>
          <w:numId w:val="12"/>
        </w:numPr>
        <w:ind w:left="1843" w:hanging="283"/>
        <w:jc w:val="both"/>
      </w:pPr>
      <w:r>
        <w:t>dr</w:t>
      </w:r>
      <w:r w:rsidR="00580E09">
        <w:t>ošai parolei jāietver vismaz 9 rakstzīmes, kur</w:t>
      </w:r>
      <w:r w:rsidR="00EB756B">
        <w:t>ā</w:t>
      </w:r>
      <w:r w:rsidR="00580E09">
        <w:t xml:space="preserve">s iekļauts vismaz </w:t>
      </w:r>
      <w:r w:rsidR="00EB756B">
        <w:t>1 lielais latīņu burts, 1 mazais burts, cipars, simbols.</w:t>
      </w:r>
    </w:p>
    <w:p w14:paraId="2B1FF090" w14:textId="1B7F81DF" w:rsidR="0C2C9213" w:rsidRDefault="0C2C9213"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Darbinieka personiskajā </w:t>
      </w:r>
      <w:r w:rsidR="7C2209A5" w:rsidRPr="6993D056">
        <w:rPr>
          <w:rFonts w:eastAsia="Times New Roman" w:cs="Times New Roman"/>
        </w:rPr>
        <w:t xml:space="preserve">kontā </w:t>
      </w:r>
      <w:r w:rsidR="6662A085" w:rsidRPr="6993D056">
        <w:rPr>
          <w:rFonts w:eastAsia="Times New Roman" w:cs="Times New Roman"/>
        </w:rPr>
        <w:t>jābūt</w:t>
      </w:r>
      <w:r w:rsidR="7C2209A5" w:rsidRPr="6993D056">
        <w:rPr>
          <w:rFonts w:eastAsia="Times New Roman" w:cs="Times New Roman"/>
        </w:rPr>
        <w:t xml:space="preserve"> pieejam</w:t>
      </w:r>
      <w:r w:rsidR="6001B0DE" w:rsidRPr="6993D056">
        <w:rPr>
          <w:rFonts w:eastAsia="Times New Roman" w:cs="Times New Roman"/>
        </w:rPr>
        <w:t>iem</w:t>
      </w:r>
      <w:r w:rsidR="7C2209A5" w:rsidRPr="6993D056">
        <w:rPr>
          <w:rFonts w:eastAsia="Times New Roman" w:cs="Times New Roman"/>
        </w:rPr>
        <w:t xml:space="preserve"> vis</w:t>
      </w:r>
      <w:r w:rsidR="32A62843" w:rsidRPr="6993D056">
        <w:rPr>
          <w:rFonts w:eastAsia="Times New Roman" w:cs="Times New Roman"/>
        </w:rPr>
        <w:t>i</w:t>
      </w:r>
      <w:r w:rsidR="0F00A050" w:rsidRPr="6993D056">
        <w:rPr>
          <w:rFonts w:eastAsia="Times New Roman" w:cs="Times New Roman"/>
        </w:rPr>
        <w:t>em</w:t>
      </w:r>
      <w:r w:rsidR="32A62843" w:rsidRPr="6993D056">
        <w:rPr>
          <w:rFonts w:eastAsia="Times New Roman" w:cs="Times New Roman"/>
        </w:rPr>
        <w:t xml:space="preserve"> dokumenti</w:t>
      </w:r>
      <w:r w:rsidR="494FBDA0" w:rsidRPr="6993D056">
        <w:rPr>
          <w:rFonts w:eastAsia="Times New Roman" w:cs="Times New Roman"/>
        </w:rPr>
        <w:t>em</w:t>
      </w:r>
      <w:r w:rsidR="32A62843" w:rsidRPr="6993D056">
        <w:rPr>
          <w:rFonts w:eastAsia="Times New Roman" w:cs="Times New Roman"/>
        </w:rPr>
        <w:t xml:space="preserve"> un informācija</w:t>
      </w:r>
      <w:r w:rsidR="73349AF1" w:rsidRPr="6993D056">
        <w:rPr>
          <w:rFonts w:eastAsia="Times New Roman" w:cs="Times New Roman"/>
        </w:rPr>
        <w:t>i</w:t>
      </w:r>
      <w:r w:rsidR="7C2209A5" w:rsidRPr="6993D056">
        <w:rPr>
          <w:rFonts w:eastAsia="Times New Roman" w:cs="Times New Roman"/>
        </w:rPr>
        <w:t xml:space="preserve">, kura ir saistīta </w:t>
      </w:r>
      <w:r w:rsidR="51FF9EB5" w:rsidRPr="6993D056">
        <w:rPr>
          <w:rFonts w:eastAsia="Times New Roman" w:cs="Times New Roman"/>
        </w:rPr>
        <w:t xml:space="preserve">personiski </w:t>
      </w:r>
      <w:r w:rsidR="7C2209A5" w:rsidRPr="6993D056">
        <w:rPr>
          <w:rFonts w:eastAsia="Times New Roman" w:cs="Times New Roman"/>
        </w:rPr>
        <w:t xml:space="preserve">ar darbinieku, piemēram, </w:t>
      </w:r>
      <w:r w:rsidR="0AC1531E" w:rsidRPr="6993D056">
        <w:rPr>
          <w:rFonts w:eastAsia="Times New Roman" w:cs="Times New Roman"/>
        </w:rPr>
        <w:t>darbinieka darba grafiks</w:t>
      </w:r>
      <w:r w:rsidR="37819D06" w:rsidRPr="6993D056">
        <w:rPr>
          <w:rFonts w:eastAsia="Times New Roman" w:cs="Times New Roman"/>
        </w:rPr>
        <w:t xml:space="preserve">, </w:t>
      </w:r>
      <w:r w:rsidR="7C2209A5" w:rsidRPr="6993D056">
        <w:rPr>
          <w:rFonts w:eastAsia="Times New Roman" w:cs="Times New Roman"/>
        </w:rPr>
        <w:t>atvaļinājumu rīkojumi, algu rīkojumi</w:t>
      </w:r>
      <w:r w:rsidR="45959743" w:rsidRPr="6993D056">
        <w:rPr>
          <w:rFonts w:eastAsia="Times New Roman" w:cs="Times New Roman"/>
        </w:rPr>
        <w:t>, pārcelšanas rīkojumi</w:t>
      </w:r>
      <w:r w:rsidR="7C2209A5" w:rsidRPr="6993D056">
        <w:rPr>
          <w:rFonts w:eastAsia="Times New Roman" w:cs="Times New Roman"/>
        </w:rPr>
        <w:t xml:space="preserve"> utt.</w:t>
      </w:r>
      <w:r w:rsidR="46CFDDDB" w:rsidRPr="6993D056">
        <w:rPr>
          <w:rFonts w:eastAsia="Times New Roman" w:cs="Times New Roman"/>
        </w:rPr>
        <w:t xml:space="preserve"> Jābūt arī iespējai šo rīkojumu izņemt, jo mēdz būt gadījumi, kad rīkojums tiek atcelts.</w:t>
      </w:r>
      <w:r w:rsidR="002A745A">
        <w:rPr>
          <w:rFonts w:eastAsia="Times New Roman" w:cs="Times New Roman"/>
        </w:rPr>
        <w:t xml:space="preserve"> </w:t>
      </w:r>
    </w:p>
    <w:p w14:paraId="3AACAF7E" w14:textId="2B73AF6F" w:rsidR="20FBE6DF" w:rsidRDefault="20FBE6DF"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Personiskajā kontā </w:t>
      </w:r>
      <w:r w:rsidR="3346E073" w:rsidRPr="6993D056">
        <w:rPr>
          <w:rFonts w:eastAsia="Times New Roman" w:cs="Times New Roman"/>
        </w:rPr>
        <w:t xml:space="preserve">jābūt </w:t>
      </w:r>
      <w:r w:rsidRPr="6993D056">
        <w:rPr>
          <w:rFonts w:eastAsia="Times New Roman" w:cs="Times New Roman"/>
        </w:rPr>
        <w:t>sadaļa</w:t>
      </w:r>
      <w:r w:rsidR="30050733" w:rsidRPr="6993D056">
        <w:rPr>
          <w:rFonts w:eastAsia="Times New Roman" w:cs="Times New Roman"/>
        </w:rPr>
        <w:t>i</w:t>
      </w:r>
      <w:r w:rsidRPr="6993D056">
        <w:rPr>
          <w:rFonts w:eastAsia="Times New Roman" w:cs="Times New Roman"/>
        </w:rPr>
        <w:t xml:space="preserve">, kurā </w:t>
      </w:r>
      <w:r w:rsidR="4D57CB2D" w:rsidRPr="6993D056">
        <w:rPr>
          <w:rFonts w:eastAsia="Times New Roman" w:cs="Times New Roman"/>
        </w:rPr>
        <w:t>jābūt</w:t>
      </w:r>
      <w:r w:rsidRPr="6993D056">
        <w:rPr>
          <w:rFonts w:eastAsia="Times New Roman" w:cs="Times New Roman"/>
        </w:rPr>
        <w:t xml:space="preserve"> dokumentu sarakst</w:t>
      </w:r>
      <w:r w:rsidR="690BC89E" w:rsidRPr="6993D056">
        <w:rPr>
          <w:rFonts w:eastAsia="Times New Roman" w:cs="Times New Roman"/>
        </w:rPr>
        <w:t>am</w:t>
      </w:r>
      <w:r w:rsidR="6D40D043" w:rsidRPr="6993D056">
        <w:rPr>
          <w:rFonts w:eastAsia="Times New Roman" w:cs="Times New Roman"/>
        </w:rPr>
        <w:t>,</w:t>
      </w:r>
      <w:r w:rsidRPr="6993D056">
        <w:rPr>
          <w:rFonts w:eastAsia="Times New Roman" w:cs="Times New Roman"/>
        </w:rPr>
        <w:t xml:space="preserve"> ar kuriem </w:t>
      </w:r>
      <w:r w:rsidR="3D3699EA" w:rsidRPr="6993D056">
        <w:rPr>
          <w:rFonts w:eastAsia="Times New Roman" w:cs="Times New Roman"/>
        </w:rPr>
        <w:t xml:space="preserve">darbiniekam </w:t>
      </w:r>
      <w:r w:rsidRPr="6993D056">
        <w:rPr>
          <w:rFonts w:eastAsia="Times New Roman" w:cs="Times New Roman"/>
        </w:rPr>
        <w:t xml:space="preserve">ir </w:t>
      </w:r>
      <w:r w:rsidR="02B271B4" w:rsidRPr="6993D056">
        <w:rPr>
          <w:rFonts w:eastAsia="Times New Roman" w:cs="Times New Roman"/>
        </w:rPr>
        <w:t>jāiepazīstas</w:t>
      </w:r>
      <w:r w:rsidRPr="6993D056">
        <w:rPr>
          <w:rFonts w:eastAsia="Times New Roman" w:cs="Times New Roman"/>
        </w:rPr>
        <w:t>.</w:t>
      </w:r>
    </w:p>
    <w:p w14:paraId="3AF2E985" w14:textId="4AAC528A" w:rsidR="7CF33B28" w:rsidRDefault="7CF33B28" w:rsidP="002521BF">
      <w:pPr>
        <w:pStyle w:val="ListParagraph"/>
        <w:numPr>
          <w:ilvl w:val="2"/>
          <w:numId w:val="11"/>
        </w:numPr>
        <w:ind w:left="1560" w:hanging="709"/>
        <w:jc w:val="both"/>
        <w:rPr>
          <w:rFonts w:eastAsia="Times New Roman" w:cs="Times New Roman"/>
        </w:rPr>
      </w:pPr>
      <w:r w:rsidRPr="6993D056">
        <w:rPr>
          <w:rFonts w:eastAsia="Times New Roman" w:cs="Times New Roman"/>
        </w:rPr>
        <w:lastRenderedPageBreak/>
        <w:t>Sistēma</w:t>
      </w:r>
      <w:r w:rsidR="3637AA70" w:rsidRPr="6993D056">
        <w:rPr>
          <w:rFonts w:eastAsia="Times New Roman" w:cs="Times New Roman"/>
        </w:rPr>
        <w:t>i</w:t>
      </w:r>
      <w:r w:rsidRPr="6993D056">
        <w:rPr>
          <w:rFonts w:eastAsia="Times New Roman" w:cs="Times New Roman"/>
        </w:rPr>
        <w:t xml:space="preserve"> </w:t>
      </w:r>
      <w:r w:rsidR="5D65A164" w:rsidRPr="6993D056">
        <w:rPr>
          <w:rFonts w:eastAsia="Times New Roman" w:cs="Times New Roman"/>
        </w:rPr>
        <w:t>jā</w:t>
      </w:r>
      <w:r w:rsidRPr="6993D056">
        <w:rPr>
          <w:rFonts w:eastAsia="Times New Roman" w:cs="Times New Roman"/>
        </w:rPr>
        <w:t xml:space="preserve">reģistrē </w:t>
      </w:r>
      <w:r w:rsidR="002A745A">
        <w:rPr>
          <w:rFonts w:eastAsia="Times New Roman" w:cs="Times New Roman"/>
        </w:rPr>
        <w:t xml:space="preserve">gan nosūtīšanas datums un laiks un </w:t>
      </w:r>
      <w:r w:rsidRPr="6993D056">
        <w:rPr>
          <w:rFonts w:eastAsia="Times New Roman" w:cs="Times New Roman"/>
        </w:rPr>
        <w:t>iepazīstināšanas datum</w:t>
      </w:r>
      <w:r w:rsidR="4C9EC46D" w:rsidRPr="6993D056">
        <w:rPr>
          <w:rFonts w:eastAsia="Times New Roman" w:cs="Times New Roman"/>
        </w:rPr>
        <w:t>s</w:t>
      </w:r>
      <w:r w:rsidR="4DC75F1D" w:rsidRPr="6993D056">
        <w:rPr>
          <w:rFonts w:eastAsia="Times New Roman" w:cs="Times New Roman"/>
        </w:rPr>
        <w:t xml:space="preserve"> un laiks</w:t>
      </w:r>
      <w:r w:rsidR="477CB8B4" w:rsidRPr="6993D056">
        <w:rPr>
          <w:rFonts w:eastAsia="Times New Roman" w:cs="Times New Roman"/>
        </w:rPr>
        <w:t>, piemēram, kurā datumā</w:t>
      </w:r>
      <w:r w:rsidR="2C8EB17A" w:rsidRPr="6993D056">
        <w:rPr>
          <w:rFonts w:eastAsia="Times New Roman" w:cs="Times New Roman"/>
        </w:rPr>
        <w:t xml:space="preserve"> un cikos</w:t>
      </w:r>
      <w:r w:rsidR="477CB8B4" w:rsidRPr="6993D056">
        <w:rPr>
          <w:rFonts w:eastAsia="Times New Roman" w:cs="Times New Roman"/>
        </w:rPr>
        <w:t xml:space="preserve"> darbinieks ir iep</w:t>
      </w:r>
      <w:r w:rsidR="7D97509A" w:rsidRPr="6993D056">
        <w:rPr>
          <w:rFonts w:eastAsia="Times New Roman" w:cs="Times New Roman"/>
        </w:rPr>
        <w:t>a</w:t>
      </w:r>
      <w:r w:rsidR="477CB8B4" w:rsidRPr="6993D056">
        <w:rPr>
          <w:rFonts w:eastAsia="Times New Roman" w:cs="Times New Roman"/>
        </w:rPr>
        <w:t>zinies ar algas rīkojumu</w:t>
      </w:r>
      <w:r w:rsidRPr="6993D056">
        <w:rPr>
          <w:rFonts w:eastAsia="Times New Roman" w:cs="Times New Roman"/>
        </w:rPr>
        <w:t>.</w:t>
      </w:r>
      <w:r w:rsidR="002A745A">
        <w:rPr>
          <w:rFonts w:eastAsia="Times New Roman" w:cs="Times New Roman"/>
        </w:rPr>
        <w:t xml:space="preserve"> Tā kā šīs dokuments tiek izmantots gan disciplinārās atbildības piemērošanā, gan tiesvedībā, jābūt iespējai izdrukāt šo informāciju uz formatētas veidlapas </w:t>
      </w:r>
      <w:proofErr w:type="spellStart"/>
      <w:r w:rsidR="002A745A">
        <w:rPr>
          <w:rFonts w:eastAsia="Times New Roman" w:cs="Times New Roman"/>
        </w:rPr>
        <w:t>atbiltoši</w:t>
      </w:r>
      <w:proofErr w:type="spellEnd"/>
      <w:r w:rsidR="002A745A">
        <w:rPr>
          <w:rFonts w:eastAsia="Times New Roman" w:cs="Times New Roman"/>
        </w:rPr>
        <w:t xml:space="preserve"> Rīgas satiksmes prasībām.</w:t>
      </w:r>
    </w:p>
    <w:p w14:paraId="0DD8390A" w14:textId="07EB9EB9" w:rsidR="7A5140A2" w:rsidRDefault="7A5140A2"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Personiskajā kontā darbiniekam </w:t>
      </w:r>
      <w:r w:rsidR="798AC107" w:rsidRPr="6993D056">
        <w:rPr>
          <w:rFonts w:eastAsia="Times New Roman" w:cs="Times New Roman"/>
        </w:rPr>
        <w:t>jābūt pieejamai</w:t>
      </w:r>
      <w:r w:rsidRPr="6993D056">
        <w:rPr>
          <w:rFonts w:eastAsia="Times New Roman" w:cs="Times New Roman"/>
        </w:rPr>
        <w:t xml:space="preserve"> iespēja</w:t>
      </w:r>
      <w:r w:rsidR="04CB0B41" w:rsidRPr="6993D056">
        <w:rPr>
          <w:rFonts w:eastAsia="Times New Roman" w:cs="Times New Roman"/>
        </w:rPr>
        <w:t>i</w:t>
      </w:r>
      <w:r w:rsidRPr="6993D056">
        <w:rPr>
          <w:rFonts w:eastAsia="Times New Roman" w:cs="Times New Roman"/>
        </w:rPr>
        <w:t xml:space="preserve"> sagatavot pēc šablona vai patvaļīgu ziņojumu</w:t>
      </w:r>
      <w:r w:rsidR="14DD3D1B" w:rsidRPr="6993D056">
        <w:rPr>
          <w:rFonts w:eastAsia="Times New Roman" w:cs="Times New Roman"/>
        </w:rPr>
        <w:t>/</w:t>
      </w:r>
      <w:r w:rsidR="33938216" w:rsidRPr="6993D056">
        <w:rPr>
          <w:rFonts w:eastAsia="Times New Roman" w:cs="Times New Roman"/>
        </w:rPr>
        <w:t xml:space="preserve"> </w:t>
      </w:r>
      <w:r w:rsidR="14DD3D1B" w:rsidRPr="6993D056">
        <w:rPr>
          <w:rFonts w:eastAsia="Times New Roman" w:cs="Times New Roman"/>
        </w:rPr>
        <w:t>iesniegumu</w:t>
      </w:r>
      <w:r w:rsidR="3C620A16" w:rsidRPr="6993D056">
        <w:rPr>
          <w:rFonts w:eastAsia="Times New Roman" w:cs="Times New Roman"/>
        </w:rPr>
        <w:t xml:space="preserve"> un aizsūtīt adresātam</w:t>
      </w:r>
      <w:r w:rsidR="2B2ECB2F" w:rsidRPr="6993D056">
        <w:rPr>
          <w:rFonts w:eastAsia="Times New Roman" w:cs="Times New Roman"/>
        </w:rPr>
        <w:t xml:space="preserve">, savukārt adresātam jābūt iespējai </w:t>
      </w:r>
      <w:r w:rsidR="44BFB059" w:rsidRPr="6993D056">
        <w:rPr>
          <w:rFonts w:eastAsia="Times New Roman" w:cs="Times New Roman"/>
        </w:rPr>
        <w:t xml:space="preserve">definēt ziņojuma/ iesnieguma statusu. </w:t>
      </w:r>
      <w:r w:rsidR="4EF87614" w:rsidRPr="6993D056">
        <w:rPr>
          <w:rFonts w:eastAsia="Times New Roman" w:cs="Times New Roman"/>
        </w:rPr>
        <w:t>Vajadzīgie iesniegumi ir, piemēram, iesniegums par avansu, iesniegums par darba samaksas izmaksu pirms atvaļinājuma.</w:t>
      </w:r>
    </w:p>
    <w:p w14:paraId="36BD98AA" w14:textId="7DECE6E7" w:rsidR="0A9D7E35" w:rsidRDefault="0A9D7E35"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Darbinieka kontā jāredz sava iesnieguma/ziņojuma statusu, piemēram, nosūtīts/ saskaņots/ noraidīts/ apstiprināts.</w:t>
      </w:r>
    </w:p>
    <w:p w14:paraId="7F99FEFE" w14:textId="4C152831" w:rsidR="00A26D5F" w:rsidRDefault="5568B21A" w:rsidP="00A32F91">
      <w:pPr>
        <w:pStyle w:val="ListParagraph"/>
        <w:numPr>
          <w:ilvl w:val="2"/>
          <w:numId w:val="11"/>
        </w:numPr>
        <w:ind w:left="1560" w:hanging="709"/>
        <w:jc w:val="both"/>
      </w:pPr>
      <w:r w:rsidRPr="6993D056">
        <w:rPr>
          <w:rFonts w:eastAsia="Times New Roman" w:cs="Times New Roman"/>
        </w:rPr>
        <w:t>Jāparedz iespēja papildināt darbinieka personisko kontu ar papildus funkcionalitāti, piemēram, anketēšanu.</w:t>
      </w:r>
      <w:r w:rsidR="00A32F91">
        <w:rPr>
          <w:rFonts w:eastAsia="Times New Roman" w:cs="Times New Roman"/>
        </w:rPr>
        <w:t xml:space="preserve"> Piemēram, </w:t>
      </w:r>
      <w:r w:rsidR="00A32F91">
        <w:t>l</w:t>
      </w:r>
      <w:r w:rsidR="00A26D5F">
        <w:t>īdzīgi kā tas ir risināts kā darbinieku pašapkalpošanās portālā</w:t>
      </w:r>
      <w:r w:rsidR="00B57920">
        <w:t xml:space="preserve"> (skait. 4.attēls)</w:t>
      </w:r>
      <w:r w:rsidR="00A26D5F">
        <w:t>, ka anketu var veidot lietotājs, izvēlēties mērķauditoriju (amatu, struktūrvienību u.c.) un veidot jautājumus gan slēgtos, gan atvērtos un anketēšanas rezultātus izgūt Excel</w:t>
      </w:r>
      <w:r w:rsidR="00A32F91">
        <w:t xml:space="preserve"> failā</w:t>
      </w:r>
      <w:r w:rsidR="00A26D5F">
        <w:t>.</w:t>
      </w:r>
    </w:p>
    <w:p w14:paraId="538CD780" w14:textId="2C5741E4" w:rsidR="00B57920" w:rsidRPr="002521BF" w:rsidRDefault="00B57920" w:rsidP="002521BF">
      <w:pPr>
        <w:pStyle w:val="ListParagraph"/>
        <w:ind w:left="1560"/>
        <w:jc w:val="right"/>
        <w:rPr>
          <w:i/>
          <w:iCs/>
        </w:rPr>
      </w:pPr>
      <w:r w:rsidRPr="002521BF">
        <w:rPr>
          <w:i/>
          <w:iCs/>
        </w:rPr>
        <w:t>4.attēls</w:t>
      </w:r>
    </w:p>
    <w:p w14:paraId="51D86234" w14:textId="77777777" w:rsidR="00A26D5F" w:rsidRDefault="00A26D5F" w:rsidP="008C0D94">
      <w:pPr>
        <w:pStyle w:val="ListParagraph"/>
        <w:shd w:val="clear" w:color="auto" w:fill="FFFFFF"/>
        <w:ind w:left="360"/>
        <w:jc w:val="both"/>
      </w:pPr>
      <w:r>
        <w:rPr>
          <w:noProof/>
        </w:rPr>
        <w:drawing>
          <wp:inline distT="0" distB="0" distL="0" distR="0" wp14:anchorId="219BB07D" wp14:editId="19E2E51A">
            <wp:extent cx="6120134" cy="2141223"/>
            <wp:effectExtent l="19050" t="19050" r="13970" b="11430"/>
            <wp:docPr id="6" name="Picture 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120134" cy="2141223"/>
                    </a:xfrm>
                    <a:prstGeom prst="rect">
                      <a:avLst/>
                    </a:prstGeom>
                    <a:noFill/>
                    <a:ln>
                      <a:solidFill>
                        <a:schemeClr val="tx1"/>
                      </a:solidFill>
                      <a:prstDash/>
                    </a:ln>
                  </pic:spPr>
                </pic:pic>
              </a:graphicData>
            </a:graphic>
          </wp:inline>
        </w:drawing>
      </w:r>
    </w:p>
    <w:p w14:paraId="4F0154CB" w14:textId="77777777" w:rsidR="00A26D5F" w:rsidRDefault="00A26D5F" w:rsidP="00A26D5F">
      <w:pPr>
        <w:jc w:val="both"/>
        <w:rPr>
          <w:rFonts w:eastAsia="Times New Roman" w:cs="Times New Roman"/>
        </w:rPr>
      </w:pPr>
    </w:p>
    <w:p w14:paraId="70A6BFF6" w14:textId="05F3793A" w:rsidR="004611AE" w:rsidRDefault="23478838" w:rsidP="002521BF">
      <w:pPr>
        <w:pStyle w:val="ListParagraph"/>
        <w:numPr>
          <w:ilvl w:val="2"/>
          <w:numId w:val="11"/>
        </w:numPr>
        <w:shd w:val="clear" w:color="auto" w:fill="FFFFFF"/>
        <w:ind w:left="1560" w:hanging="709"/>
        <w:jc w:val="both"/>
      </w:pPr>
      <w:r w:rsidRPr="00FB2ABB">
        <w:rPr>
          <w:rFonts w:eastAsia="Times New Roman" w:cs="Times New Roman"/>
        </w:rPr>
        <w:t xml:space="preserve">Darbiniekam ir jādod iespēja veikt pašam savus uzstādījumus - piemēram, </w:t>
      </w:r>
      <w:r w:rsidR="4AB5FA8D" w:rsidRPr="00FB2ABB">
        <w:rPr>
          <w:rFonts w:eastAsia="Times New Roman" w:cs="Times New Roman"/>
        </w:rPr>
        <w:t>uzlikt, lai citi redz viņa dzimšanas dienu, lai citi redz viņa fotoattēlu.</w:t>
      </w:r>
      <w:r w:rsidR="00FB2ABB">
        <w:t xml:space="preserve"> </w:t>
      </w:r>
      <w:r w:rsidR="004611AE">
        <w:t>Fotogrāfijas atrodas uz servera un tās ir jāimportē O</w:t>
      </w:r>
      <w:r w:rsidR="005532CE">
        <w:t>DOO</w:t>
      </w:r>
      <w:r w:rsidR="004611AE">
        <w:t xml:space="preserve"> pēc darba numuriem (faila nosaukums ir darbinieka darba numurs). Tā kā personas kartiņai būs piekļuves tiesību līmeņi, piemēram, Personāla pārvaldības daļa varēs redzēt arī bildi no servera, bet citi darbinieki to </w:t>
      </w:r>
      <w:r w:rsidR="002A745A">
        <w:t>ne</w:t>
      </w:r>
      <w:r w:rsidR="004611AE">
        <w:t>redzēs, ja darbinieks būs uzlicis ķeksi, ka piekrīt publiskot bildi. Publisko</w:t>
      </w:r>
      <w:r w:rsidR="002A745A">
        <w:t>jamie datu lauki</w:t>
      </w:r>
      <w:r w:rsidR="004611AE">
        <w:t xml:space="preserve"> ir norādīt</w:t>
      </w:r>
      <w:r w:rsidR="002A745A">
        <w:t>i</w:t>
      </w:r>
      <w:r w:rsidR="004611AE">
        <w:t xml:space="preserve"> </w:t>
      </w:r>
      <w:r w:rsidR="002A745A">
        <w:t xml:space="preserve">2.1.1.punkta </w:t>
      </w:r>
      <w:r w:rsidR="004611AE">
        <w:t>dokumentā “</w:t>
      </w:r>
      <w:r w:rsidR="002A745A">
        <w:t>Darbinieka</w:t>
      </w:r>
      <w:r w:rsidR="004611AE">
        <w:t xml:space="preserve"> kartiņa”.</w:t>
      </w:r>
      <w:r w:rsidR="00F1158A">
        <w:t xml:space="preserve"> </w:t>
      </w:r>
      <w:r w:rsidR="00F1158A">
        <w:lastRenderedPageBreak/>
        <w:t>D</w:t>
      </w:r>
      <w:r w:rsidR="004611AE">
        <w:t xml:space="preserve">arbinieks varētu </w:t>
      </w:r>
      <w:r w:rsidR="00B82A11">
        <w:t>publiskot fotogrāfiju</w:t>
      </w:r>
      <w:r w:rsidR="002943DA">
        <w:t xml:space="preserve"> un citus datus</w:t>
      </w:r>
      <w:r w:rsidR="00B82A11">
        <w:t xml:space="preserve"> </w:t>
      </w:r>
      <w:r w:rsidR="004611AE">
        <w:t>savā personiskajā kontā</w:t>
      </w:r>
      <w:r w:rsidR="00E63387">
        <w:t xml:space="preserve"> pēc 5.attēlā att</w:t>
      </w:r>
      <w:r w:rsidR="002A745A">
        <w:t>ē</w:t>
      </w:r>
      <w:r w:rsidR="00E63387">
        <w:t>lotās analoģijas.</w:t>
      </w:r>
    </w:p>
    <w:p w14:paraId="481F3016" w14:textId="1D309FF8" w:rsidR="004611AE" w:rsidRPr="002521BF" w:rsidRDefault="00201D42" w:rsidP="002521BF">
      <w:pPr>
        <w:shd w:val="clear" w:color="auto" w:fill="FFFFFF"/>
        <w:jc w:val="right"/>
        <w:rPr>
          <w:i/>
          <w:iCs/>
        </w:rPr>
      </w:pPr>
      <w:r w:rsidRPr="002521BF">
        <w:rPr>
          <w:i/>
          <w:iCs/>
          <w:noProof/>
        </w:rPr>
        <w:drawing>
          <wp:anchor distT="0" distB="0" distL="114300" distR="114300" simplePos="0" relativeHeight="251661824" behindDoc="1" locked="0" layoutInCell="1" allowOverlap="1" wp14:anchorId="4B77E96E" wp14:editId="4078355E">
            <wp:simplePos x="0" y="0"/>
            <wp:positionH relativeFrom="column">
              <wp:posOffset>327660</wp:posOffset>
            </wp:positionH>
            <wp:positionV relativeFrom="paragraph">
              <wp:posOffset>281940</wp:posOffset>
            </wp:positionV>
            <wp:extent cx="6120130" cy="1434465"/>
            <wp:effectExtent l="19050" t="19050" r="13970" b="13335"/>
            <wp:wrapTight wrapText="bothSides">
              <wp:wrapPolygon edited="0">
                <wp:start x="-67" y="-287"/>
                <wp:lineTo x="-67" y="21514"/>
                <wp:lineTo x="21582" y="21514"/>
                <wp:lineTo x="21582" y="-287"/>
                <wp:lineTo x="-67" y="-287"/>
              </wp:wrapPolygon>
            </wp:wrapTight>
            <wp:docPr id="7" name="Picture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6120130" cy="1434465"/>
                    </a:xfrm>
                    <a:prstGeom prst="rect">
                      <a:avLst/>
                    </a:prstGeom>
                    <a:noFill/>
                    <a:ln>
                      <a:solidFill>
                        <a:schemeClr val="tx1"/>
                      </a:solidFill>
                      <a:prstDash/>
                    </a:ln>
                  </pic:spPr>
                </pic:pic>
              </a:graphicData>
            </a:graphic>
          </wp:anchor>
        </w:drawing>
      </w:r>
      <w:r w:rsidR="00074B33" w:rsidRPr="002521BF">
        <w:rPr>
          <w:i/>
          <w:iCs/>
        </w:rPr>
        <w:t>5.attēls</w:t>
      </w:r>
    </w:p>
    <w:p w14:paraId="0C19AA08" w14:textId="7902CA31" w:rsidR="4AB5FA8D" w:rsidRDefault="4AB5FA8D"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Darbiniekam jāredz atgādinājumi par darbam vajadzīgo dokumentu beigšanos (piemēram, OVP termiņš beidzas, vadītāja apliecības termiņš beidzas) </w:t>
      </w:r>
      <w:r w:rsidR="7F83F3AB" w:rsidRPr="6993D056">
        <w:rPr>
          <w:rFonts w:eastAsia="Times New Roman" w:cs="Times New Roman"/>
        </w:rPr>
        <w:t>vai dalību procesos (piemēram, jāiziet apmācības l</w:t>
      </w:r>
      <w:r w:rsidR="6E252C54" w:rsidRPr="6993D056">
        <w:rPr>
          <w:rFonts w:eastAsia="Times New Roman" w:cs="Times New Roman"/>
        </w:rPr>
        <w:t>īdz noteiktam datumam).</w:t>
      </w:r>
    </w:p>
    <w:p w14:paraId="733D040A" w14:textId="45E601AA" w:rsidR="00D16D36" w:rsidRDefault="6D0EA9A4" w:rsidP="002521BF">
      <w:pPr>
        <w:pStyle w:val="ListParagraph"/>
        <w:numPr>
          <w:ilvl w:val="2"/>
          <w:numId w:val="11"/>
        </w:numPr>
        <w:ind w:left="1560" w:hanging="709"/>
        <w:jc w:val="both"/>
      </w:pPr>
      <w:r w:rsidRPr="6993D056">
        <w:rPr>
          <w:rFonts w:eastAsia="Times New Roman" w:cs="Times New Roman"/>
        </w:rPr>
        <w:t xml:space="preserve">Ja darbinieka tabelē ir </w:t>
      </w:r>
      <w:r w:rsidR="51039CDA" w:rsidRPr="6993D056">
        <w:rPr>
          <w:rFonts w:eastAsia="Times New Roman" w:cs="Times New Roman"/>
        </w:rPr>
        <w:t xml:space="preserve">darba dienas </w:t>
      </w:r>
      <w:r w:rsidRPr="6993D056">
        <w:rPr>
          <w:rFonts w:eastAsia="Times New Roman" w:cs="Times New Roman"/>
        </w:rPr>
        <w:t>simbols</w:t>
      </w:r>
      <w:r w:rsidR="4B213898" w:rsidRPr="6993D056">
        <w:rPr>
          <w:rFonts w:eastAsia="Times New Roman" w:cs="Times New Roman"/>
        </w:rPr>
        <w:t xml:space="preserve"> (simbolu</w:t>
      </w:r>
      <w:r w:rsidR="002A745A">
        <w:rPr>
          <w:rFonts w:eastAsia="Times New Roman" w:cs="Times New Roman"/>
        </w:rPr>
        <w:t xml:space="preserve"> saraksts un to algoritmi</w:t>
      </w:r>
      <w:r w:rsidR="4B213898" w:rsidRPr="6993D056">
        <w:rPr>
          <w:rFonts w:eastAsia="Times New Roman" w:cs="Times New Roman"/>
        </w:rPr>
        <w:t xml:space="preserve"> tiks iesniegt</w:t>
      </w:r>
      <w:r w:rsidR="002A745A">
        <w:rPr>
          <w:rFonts w:eastAsia="Times New Roman" w:cs="Times New Roman"/>
        </w:rPr>
        <w:t>i</w:t>
      </w:r>
      <w:r w:rsidR="4B213898" w:rsidRPr="6993D056">
        <w:rPr>
          <w:rFonts w:eastAsia="Times New Roman" w:cs="Times New Roman"/>
        </w:rPr>
        <w:t xml:space="preserve"> izstrādātājam)</w:t>
      </w:r>
      <w:r w:rsidRPr="6993D056">
        <w:rPr>
          <w:rFonts w:eastAsia="Times New Roman" w:cs="Times New Roman"/>
        </w:rPr>
        <w:t>, citiem jāparādās zaļam aplītim</w:t>
      </w:r>
      <w:r w:rsidR="18C54E0D" w:rsidRPr="6993D056">
        <w:rPr>
          <w:rFonts w:eastAsia="Times New Roman" w:cs="Times New Roman"/>
        </w:rPr>
        <w:t xml:space="preserve"> vai statusam "Darbā"</w:t>
      </w:r>
      <w:r w:rsidRPr="6993D056">
        <w:rPr>
          <w:rFonts w:eastAsia="Times New Roman" w:cs="Times New Roman"/>
        </w:rPr>
        <w:t xml:space="preserve"> (līdzīgi kā Ms Teams). Tas nep</w:t>
      </w:r>
      <w:r w:rsidR="5E718232" w:rsidRPr="6993D056">
        <w:rPr>
          <w:rFonts w:eastAsia="Times New Roman" w:cs="Times New Roman"/>
        </w:rPr>
        <w:t>ieciešams, lai citi darbinieki netraucētu darbiniekus brīvdienas vai cita veida prombūtnē.</w:t>
      </w:r>
      <w:r w:rsidR="00074B33">
        <w:rPr>
          <w:rFonts w:eastAsia="Times New Roman" w:cs="Times New Roman"/>
        </w:rPr>
        <w:t xml:space="preserve"> </w:t>
      </w:r>
      <w:r w:rsidR="00D16D36">
        <w:t xml:space="preserve">Citi darbinieki to redzēs, ja darbinieks būs uzlicis ķeksi, ka piekrīt publiskot prombūtni, nenorādot tās iemeslu. Skaidrojumu skatīt </w:t>
      </w:r>
      <w:r w:rsidR="002943DA">
        <w:t xml:space="preserve">2.3.10. </w:t>
      </w:r>
      <w:r w:rsidR="00D16D36">
        <w:t>punktā.</w:t>
      </w:r>
    </w:p>
    <w:p w14:paraId="4D12F3DA" w14:textId="06649073" w:rsidR="1723E15A" w:rsidRDefault="1723E15A" w:rsidP="002521BF">
      <w:pPr>
        <w:pStyle w:val="ListParagraph"/>
        <w:numPr>
          <w:ilvl w:val="1"/>
          <w:numId w:val="11"/>
        </w:numPr>
        <w:ind w:left="851" w:hanging="567"/>
        <w:jc w:val="both"/>
        <w:rPr>
          <w:rFonts w:eastAsia="Times New Roman" w:cs="Times New Roman"/>
        </w:rPr>
      </w:pPr>
      <w:r w:rsidRPr="6993D056">
        <w:rPr>
          <w:rFonts w:eastAsia="Times New Roman" w:cs="Times New Roman"/>
          <w:u w:val="single"/>
        </w:rPr>
        <w:t>Darba laika ka</w:t>
      </w:r>
      <w:r w:rsidR="5C1DBDFE" w:rsidRPr="6993D056">
        <w:rPr>
          <w:rFonts w:eastAsia="Times New Roman" w:cs="Times New Roman"/>
          <w:u w:val="single"/>
        </w:rPr>
        <w:t>l</w:t>
      </w:r>
      <w:r w:rsidRPr="6993D056">
        <w:rPr>
          <w:rFonts w:eastAsia="Times New Roman" w:cs="Times New Roman"/>
          <w:u w:val="single"/>
        </w:rPr>
        <w:t>e</w:t>
      </w:r>
      <w:r w:rsidR="48DB2932" w:rsidRPr="6993D056">
        <w:rPr>
          <w:rFonts w:eastAsia="Times New Roman" w:cs="Times New Roman"/>
          <w:u w:val="single"/>
        </w:rPr>
        <w:t>ndār</w:t>
      </w:r>
      <w:r w:rsidR="365D9952" w:rsidRPr="6993D056">
        <w:rPr>
          <w:rFonts w:eastAsia="Times New Roman" w:cs="Times New Roman"/>
          <w:u w:val="single"/>
        </w:rPr>
        <w:t>a izveide</w:t>
      </w:r>
      <w:r w:rsidRPr="6993D056">
        <w:rPr>
          <w:rFonts w:eastAsia="Times New Roman" w:cs="Times New Roman"/>
          <w:u w:val="single"/>
        </w:rPr>
        <w:t xml:space="preserve">. </w:t>
      </w:r>
    </w:p>
    <w:p w14:paraId="6BF0D868" w14:textId="3C4C80A6" w:rsidR="1723E15A" w:rsidRDefault="1723E15A" w:rsidP="002521BF">
      <w:pPr>
        <w:pStyle w:val="ListParagraph"/>
        <w:numPr>
          <w:ilvl w:val="2"/>
          <w:numId w:val="11"/>
        </w:numPr>
        <w:ind w:left="1560" w:hanging="709"/>
        <w:jc w:val="both"/>
        <w:rPr>
          <w:rFonts w:eastAsia="Times New Roman" w:cs="Times New Roman"/>
        </w:rPr>
      </w:pPr>
      <w:r w:rsidRPr="6993D056">
        <w:rPr>
          <w:rFonts w:eastAsia="Times New Roman" w:cs="Times New Roman"/>
        </w:rPr>
        <w:t>Lai būtu iespējams veidot darba grafikus un tabeles</w:t>
      </w:r>
      <w:r w:rsidR="00E50DA7">
        <w:rPr>
          <w:rFonts w:eastAsia="Times New Roman" w:cs="Times New Roman"/>
        </w:rPr>
        <w:t>,</w:t>
      </w:r>
      <w:r w:rsidRPr="6993D056">
        <w:rPr>
          <w:rFonts w:eastAsia="Times New Roman" w:cs="Times New Roman"/>
        </w:rPr>
        <w:t xml:space="preserve"> Sistēmā jābūt iespējai iestatīt kalendārā gada darba laika kalendāru atbilstoši Rīgas satiksme apstiprinātajam kalendāram</w:t>
      </w:r>
      <w:r w:rsidR="00E50DA7">
        <w:rPr>
          <w:rFonts w:eastAsia="Times New Roman" w:cs="Times New Roman"/>
        </w:rPr>
        <w:t xml:space="preserve"> (tā saucamo grāmatvežu kalendāru)</w:t>
      </w:r>
      <w:r w:rsidRPr="6993D056">
        <w:rPr>
          <w:rFonts w:eastAsia="Times New Roman" w:cs="Times New Roman"/>
        </w:rPr>
        <w:t>, norādot da</w:t>
      </w:r>
      <w:r w:rsidR="12A9E5B1" w:rsidRPr="6993D056">
        <w:rPr>
          <w:rFonts w:eastAsia="Times New Roman" w:cs="Times New Roman"/>
        </w:rPr>
        <w:t>rba dienas (tajās normālais darba laiks ir</w:t>
      </w:r>
      <w:r w:rsidR="499A5FA4" w:rsidRPr="6993D056">
        <w:rPr>
          <w:rFonts w:eastAsia="Times New Roman" w:cs="Times New Roman"/>
        </w:rPr>
        <w:t xml:space="preserve"> 8 stundas)</w:t>
      </w:r>
      <w:r w:rsidR="12A9E5B1" w:rsidRPr="6993D056">
        <w:rPr>
          <w:rFonts w:eastAsia="Times New Roman" w:cs="Times New Roman"/>
        </w:rPr>
        <w:t>, sestdienas</w:t>
      </w:r>
      <w:r w:rsidR="718CDB81" w:rsidRPr="6993D056">
        <w:rPr>
          <w:rFonts w:eastAsia="Times New Roman" w:cs="Times New Roman"/>
        </w:rPr>
        <w:t>,</w:t>
      </w:r>
      <w:r w:rsidR="12A9E5B1" w:rsidRPr="6993D056">
        <w:rPr>
          <w:rFonts w:eastAsia="Times New Roman" w:cs="Times New Roman"/>
        </w:rPr>
        <w:t xml:space="preserve"> svētdienas, svētku dienas, pirmssvētku saīsinātās dienas (tajās normālais darba laiks ir 7 nevis 8 stundas)</w:t>
      </w:r>
      <w:r w:rsidR="6339A9AB" w:rsidRPr="6993D056">
        <w:rPr>
          <w:rFonts w:eastAsia="Times New Roman" w:cs="Times New Roman"/>
        </w:rPr>
        <w:t>, pārceltās darba dienas</w:t>
      </w:r>
      <w:r w:rsidR="21BFD00C" w:rsidRPr="6993D056">
        <w:rPr>
          <w:rFonts w:eastAsia="Times New Roman" w:cs="Times New Roman"/>
        </w:rPr>
        <w:t>, mēneša darba laika bilance, ceturkšņa darba laika bilance</w:t>
      </w:r>
      <w:r w:rsidR="0C1923B6" w:rsidRPr="6993D056">
        <w:rPr>
          <w:rFonts w:eastAsia="Times New Roman" w:cs="Times New Roman"/>
        </w:rPr>
        <w:t xml:space="preserve">. </w:t>
      </w:r>
      <w:r w:rsidR="7A4ACD90" w:rsidRPr="6993D056">
        <w:rPr>
          <w:rFonts w:eastAsia="Times New Roman" w:cs="Times New Roman"/>
        </w:rPr>
        <w:t>Attiecībā pret m</w:t>
      </w:r>
      <w:r w:rsidR="5489A8AD" w:rsidRPr="6993D056">
        <w:rPr>
          <w:rFonts w:eastAsia="Times New Roman" w:cs="Times New Roman"/>
        </w:rPr>
        <w:t>ēneša darba laika bilanci</w:t>
      </w:r>
      <w:r w:rsidR="5D2848C0" w:rsidRPr="6993D056">
        <w:rPr>
          <w:rFonts w:eastAsia="Times New Roman" w:cs="Times New Roman"/>
        </w:rPr>
        <w:t xml:space="preserve"> tiks aprēķinātās virsstundas un </w:t>
      </w:r>
      <w:proofErr w:type="spellStart"/>
      <w:r w:rsidR="5D2848C0" w:rsidRPr="6993D056">
        <w:rPr>
          <w:rFonts w:eastAsia="Times New Roman" w:cs="Times New Roman"/>
        </w:rPr>
        <w:t>neizstrāde</w:t>
      </w:r>
      <w:proofErr w:type="spellEnd"/>
      <w:r w:rsidR="00E50DA7">
        <w:rPr>
          <w:rFonts w:eastAsia="Times New Roman" w:cs="Times New Roman"/>
        </w:rPr>
        <w:t xml:space="preserve"> (dīkstāve)</w:t>
      </w:r>
      <w:r w:rsidR="5D2848C0" w:rsidRPr="6993D056">
        <w:rPr>
          <w:rFonts w:eastAsia="Times New Roman" w:cs="Times New Roman"/>
        </w:rPr>
        <w:t>.</w:t>
      </w:r>
    </w:p>
    <w:p w14:paraId="3897B9B9" w14:textId="0CDE1390" w:rsidR="5A1BFBA1" w:rsidRDefault="5A1BFBA1" w:rsidP="002521BF">
      <w:pPr>
        <w:pStyle w:val="ListParagraph"/>
        <w:numPr>
          <w:ilvl w:val="1"/>
          <w:numId w:val="11"/>
        </w:numPr>
        <w:ind w:left="851" w:hanging="581"/>
        <w:jc w:val="both"/>
        <w:rPr>
          <w:rFonts w:eastAsia="Times New Roman" w:cs="Times New Roman"/>
          <w:u w:val="single"/>
        </w:rPr>
      </w:pPr>
      <w:r w:rsidRPr="6993D056">
        <w:rPr>
          <w:rFonts w:eastAsia="Times New Roman" w:cs="Times New Roman"/>
          <w:u w:val="single"/>
        </w:rPr>
        <w:t>Darbinieka d</w:t>
      </w:r>
      <w:r w:rsidR="78F6D2D5" w:rsidRPr="6993D056">
        <w:rPr>
          <w:rFonts w:eastAsia="Times New Roman" w:cs="Times New Roman"/>
          <w:u w:val="single"/>
        </w:rPr>
        <w:t>arba grafika</w:t>
      </w:r>
      <w:r w:rsidR="79087EBD" w:rsidRPr="6993D056">
        <w:rPr>
          <w:rFonts w:eastAsia="Times New Roman" w:cs="Times New Roman"/>
          <w:u w:val="single"/>
        </w:rPr>
        <w:t xml:space="preserve"> izveide.</w:t>
      </w:r>
    </w:p>
    <w:p w14:paraId="5349F59B" w14:textId="447699E6" w:rsidR="3C0AB04D" w:rsidRDefault="3C0AB04D"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Darba grafikā jāglabājas informācijai par darbinieka plānoto nodarbinātību attiecīgā mēnesī.</w:t>
      </w:r>
    </w:p>
    <w:p w14:paraId="051DF067" w14:textId="7B1527F6" w:rsidR="182E3157" w:rsidRDefault="182E3157"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Darba grafiku sagataves izveidošanu attiecīgām mēnesim </w:t>
      </w:r>
      <w:r w:rsidR="43DF46EA" w:rsidRPr="6993D056">
        <w:rPr>
          <w:rFonts w:eastAsia="Times New Roman" w:cs="Times New Roman"/>
        </w:rPr>
        <w:t xml:space="preserve">veic </w:t>
      </w:r>
      <w:r w:rsidRPr="6993D056">
        <w:rPr>
          <w:rFonts w:eastAsia="Times New Roman" w:cs="Times New Roman"/>
        </w:rPr>
        <w:t xml:space="preserve">lietotājs ar īpašām </w:t>
      </w:r>
      <w:r w:rsidR="45AC6C8D" w:rsidRPr="6993D056">
        <w:rPr>
          <w:rFonts w:eastAsia="Times New Roman" w:cs="Times New Roman"/>
        </w:rPr>
        <w:t>piekļuves</w:t>
      </w:r>
      <w:r w:rsidR="1933D4CA" w:rsidRPr="6993D056">
        <w:rPr>
          <w:rFonts w:eastAsia="Times New Roman" w:cs="Times New Roman"/>
        </w:rPr>
        <w:t xml:space="preserve"> tiesībām.</w:t>
      </w:r>
    </w:p>
    <w:p w14:paraId="36751D17" w14:textId="1A64B059" w:rsidR="00184CD2" w:rsidRPr="006B1EC7" w:rsidRDefault="557E6F49"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Darba grafika sagatave tiek izveidota katram darbinieka</w:t>
      </w:r>
      <w:r w:rsidR="5F855B3C" w:rsidRPr="6993D056">
        <w:rPr>
          <w:rFonts w:eastAsia="Times New Roman" w:cs="Times New Roman"/>
        </w:rPr>
        <w:t>m</w:t>
      </w:r>
      <w:r w:rsidRPr="6993D056">
        <w:rPr>
          <w:rFonts w:eastAsia="Times New Roman" w:cs="Times New Roman"/>
        </w:rPr>
        <w:t xml:space="preserve"> atbilstoši aktuālai informācijai no pieņemšanas un pārcelšanas  (atkarīgi no uzstādītās plūsmas, skat. </w:t>
      </w:r>
      <w:r w:rsidRPr="6993D056">
        <w:rPr>
          <w:rFonts w:eastAsia="Times New Roman" w:cs="Times New Roman"/>
        </w:rPr>
        <w:lastRenderedPageBreak/>
        <w:t>2.1.9. punkts) rīkojumiem.</w:t>
      </w:r>
      <w:r w:rsidR="006B1EC7">
        <w:rPr>
          <w:rFonts w:eastAsia="Times New Roman" w:cs="Times New Roman"/>
        </w:rPr>
        <w:t xml:space="preserve"> </w:t>
      </w:r>
      <w:r w:rsidR="00E6435F">
        <w:t>Darba grafikā paradās darbinieks, ja viņš ir darba tiesiskajās attiecībās noteiktajā mēnesī. Piemēram, ja darbiniekam pārcelšanas rīkojumā ir norādīts iemesls “</w:t>
      </w:r>
      <w:r w:rsidR="006B1EC7">
        <w:t>P</w:t>
      </w:r>
      <w:r w:rsidR="00E6435F">
        <w:t>agarināt darba līgumu”, tad nav jāveido jauns darba grafiks . Ja iemesls ir “Mainīt amatu”, tad darba grafiks ir jāveido.</w:t>
      </w:r>
    </w:p>
    <w:p w14:paraId="5BED9B7A" w14:textId="3AB9AC5A" w:rsidR="4FAF80CA" w:rsidRDefault="4FAF80CA"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Darba grafiku vizuālais noformējums jāveic tā, ka sestdienas, svētdienas un svētku dienas ir savādāk iekrāsotas.</w:t>
      </w:r>
    </w:p>
    <w:p w14:paraId="0ED8D601" w14:textId="4AB51BCC" w:rsidR="00DE2685" w:rsidRPr="002521BF" w:rsidRDefault="557E6F49" w:rsidP="002521BF">
      <w:pPr>
        <w:pStyle w:val="ListParagraph"/>
        <w:numPr>
          <w:ilvl w:val="2"/>
          <w:numId w:val="11"/>
        </w:numPr>
        <w:ind w:left="1560" w:hanging="709"/>
        <w:jc w:val="both"/>
        <w:rPr>
          <w:rFonts w:eastAsia="Times New Roman" w:cs="Times New Roman"/>
        </w:rPr>
      </w:pPr>
      <w:r w:rsidRPr="6993D056">
        <w:rPr>
          <w:rFonts w:eastAsia="Times New Roman" w:cs="Times New Roman"/>
        </w:rPr>
        <w:t>Gadījumos, ja darbinieks mēnesī tiek pārcelts</w:t>
      </w:r>
      <w:r w:rsidR="63C0767D" w:rsidRPr="6993D056">
        <w:rPr>
          <w:rFonts w:eastAsia="Times New Roman" w:cs="Times New Roman"/>
        </w:rPr>
        <w:t>,</w:t>
      </w:r>
      <w:r w:rsidRPr="6993D056">
        <w:rPr>
          <w:rFonts w:eastAsia="Times New Roman" w:cs="Times New Roman"/>
        </w:rPr>
        <w:t xml:space="preserve"> </w:t>
      </w:r>
      <w:r w:rsidR="6499DCC8" w:rsidRPr="6993D056">
        <w:rPr>
          <w:rFonts w:eastAsia="Times New Roman" w:cs="Times New Roman"/>
        </w:rPr>
        <w:t>S</w:t>
      </w:r>
      <w:r w:rsidRPr="6993D056">
        <w:rPr>
          <w:rFonts w:eastAsia="Times New Roman" w:cs="Times New Roman"/>
        </w:rPr>
        <w:t>istēmā viņam jāb</w:t>
      </w:r>
      <w:r w:rsidR="08181544" w:rsidRPr="6993D056">
        <w:rPr>
          <w:rFonts w:eastAsia="Times New Roman" w:cs="Times New Roman"/>
        </w:rPr>
        <w:t xml:space="preserve">ūt </w:t>
      </w:r>
      <w:r w:rsidRPr="6993D056">
        <w:rPr>
          <w:rFonts w:eastAsia="Times New Roman" w:cs="Times New Roman"/>
        </w:rPr>
        <w:t>vairākiem grafikiem.</w:t>
      </w:r>
      <w:r w:rsidR="00606782">
        <w:rPr>
          <w:rFonts w:eastAsia="Times New Roman" w:cs="Times New Roman"/>
        </w:rPr>
        <w:t xml:space="preserve"> </w:t>
      </w:r>
      <w:r w:rsidR="00DE2685">
        <w:t>Darba grafikā paradās darbinieks, ja viņš ir darba tiesiskajās attiecībās noteiktajā mēnesī. Ja darbinieks pāriet no Juridiskās daļas uz Personāla pārvaldības daļu no 15.aprīļa, tad darbiniekam ir 2 darba grafik</w:t>
      </w:r>
      <w:r w:rsidR="00E50DA7">
        <w:t>i</w:t>
      </w:r>
      <w:r w:rsidR="00DE2685">
        <w:t xml:space="preserve"> abās struktūrās, bet maijā ir darba grafiks tikai Personāla pārvaldības daļā.</w:t>
      </w:r>
    </w:p>
    <w:p w14:paraId="2BEA81FE" w14:textId="28825194" w:rsidR="00D25C8E" w:rsidRPr="002521BF" w:rsidRDefault="6B4556D9" w:rsidP="002521BF">
      <w:pPr>
        <w:pStyle w:val="ListParagraph"/>
        <w:numPr>
          <w:ilvl w:val="2"/>
          <w:numId w:val="11"/>
        </w:numPr>
        <w:ind w:left="1560" w:hanging="709"/>
        <w:jc w:val="both"/>
        <w:rPr>
          <w:rFonts w:eastAsia="Times New Roman" w:cs="Times New Roman"/>
          <w:szCs w:val="24"/>
        </w:rPr>
      </w:pPr>
      <w:r w:rsidRPr="6993D056">
        <w:rPr>
          <w:rFonts w:eastAsia="Times New Roman" w:cs="Times New Roman"/>
        </w:rPr>
        <w:t>Darba grafiks sastāv no vairākām sadaļām</w:t>
      </w:r>
      <w:r w:rsidR="7E5F5518" w:rsidRPr="6993D056">
        <w:rPr>
          <w:rFonts w:eastAsia="Times New Roman" w:cs="Times New Roman"/>
        </w:rPr>
        <w:t>, savādāk iezīmējot sestdienas un svētdienas un vēl savādāk svētku dienas (lai tās vizuāli var pamanīt)</w:t>
      </w:r>
      <w:r w:rsidRPr="6993D056">
        <w:rPr>
          <w:rFonts w:eastAsia="Times New Roman" w:cs="Times New Roman"/>
        </w:rPr>
        <w:t xml:space="preserve">: </w:t>
      </w:r>
      <w:r w:rsidR="5E6E4A69" w:rsidRPr="6993D056">
        <w:rPr>
          <w:rFonts w:eastAsia="Times New Roman" w:cs="Times New Roman"/>
        </w:rPr>
        <w:t>(1) informācija par darbinieku (vārds, uzvārds, amats, darba numurs, darba slodze</w:t>
      </w:r>
      <w:r w:rsidR="17D81E29" w:rsidRPr="6993D056">
        <w:rPr>
          <w:rFonts w:eastAsia="Times New Roman" w:cs="Times New Roman"/>
        </w:rPr>
        <w:t>, darba vieta</w:t>
      </w:r>
      <w:r w:rsidR="5E6E4A69" w:rsidRPr="6993D056">
        <w:rPr>
          <w:rFonts w:eastAsia="Times New Roman" w:cs="Times New Roman"/>
        </w:rPr>
        <w:t>); (2) plānotā nodarbinātība</w:t>
      </w:r>
      <w:r w:rsidR="19EF11B2" w:rsidRPr="6993D056">
        <w:rPr>
          <w:rFonts w:eastAsia="Times New Roman" w:cs="Times New Roman"/>
        </w:rPr>
        <w:t xml:space="preserve"> (darba stundas</w:t>
      </w:r>
      <w:r w:rsidR="37FC7726" w:rsidRPr="6993D056">
        <w:rPr>
          <w:rFonts w:eastAsia="Times New Roman" w:cs="Times New Roman"/>
        </w:rPr>
        <w:t xml:space="preserve"> kopā (piemēram, 12)</w:t>
      </w:r>
      <w:r w:rsidR="19EF11B2" w:rsidRPr="6993D056">
        <w:rPr>
          <w:rFonts w:eastAsia="Times New Roman" w:cs="Times New Roman"/>
        </w:rPr>
        <w:t xml:space="preserve">, </w:t>
      </w:r>
      <w:r w:rsidR="7D6F477C" w:rsidRPr="6993D056">
        <w:rPr>
          <w:rFonts w:eastAsia="Times New Roman" w:cs="Times New Roman"/>
        </w:rPr>
        <w:t>darba laika sākums un beigas</w:t>
      </w:r>
      <w:r w:rsidR="00E50DA7">
        <w:rPr>
          <w:rFonts w:eastAsia="Times New Roman" w:cs="Times New Roman"/>
        </w:rPr>
        <w:t xml:space="preserve"> (no līdz, norādot pulksteņa laiku)</w:t>
      </w:r>
      <w:r w:rsidR="7D6F477C" w:rsidRPr="6993D056">
        <w:rPr>
          <w:rFonts w:eastAsia="Times New Roman" w:cs="Times New Roman"/>
        </w:rPr>
        <w:t xml:space="preserve">; </w:t>
      </w:r>
      <w:r w:rsidR="19EF11B2" w:rsidRPr="6993D056">
        <w:rPr>
          <w:rFonts w:eastAsia="Times New Roman" w:cs="Times New Roman"/>
        </w:rPr>
        <w:t>pārtraukum</w:t>
      </w:r>
      <w:r w:rsidR="48127E1B" w:rsidRPr="6993D056">
        <w:rPr>
          <w:rFonts w:eastAsia="Times New Roman" w:cs="Times New Roman"/>
        </w:rPr>
        <w:t>a sākums un beigas</w:t>
      </w:r>
      <w:r w:rsidR="7056F7BF" w:rsidRPr="6993D056">
        <w:rPr>
          <w:rFonts w:eastAsia="Times New Roman" w:cs="Times New Roman"/>
        </w:rPr>
        <w:t xml:space="preserve">; nakts stundas; </w:t>
      </w:r>
      <w:r w:rsidR="19EF11B2" w:rsidRPr="6993D056">
        <w:rPr>
          <w:rFonts w:eastAsia="Times New Roman" w:cs="Times New Roman"/>
        </w:rPr>
        <w:t>prombūtnes)</w:t>
      </w:r>
      <w:r w:rsidR="6E2D423A" w:rsidRPr="6993D056">
        <w:rPr>
          <w:rFonts w:eastAsia="Times New Roman" w:cs="Times New Roman"/>
        </w:rPr>
        <w:t>. Simboliem ir dienas vai stundu statuss.</w:t>
      </w:r>
      <w:r w:rsidR="5E6E4A69" w:rsidRPr="6993D056">
        <w:rPr>
          <w:rFonts w:eastAsia="Times New Roman" w:cs="Times New Roman"/>
        </w:rPr>
        <w:t xml:space="preserve"> </w:t>
      </w:r>
      <w:r w:rsidR="36A37DC3" w:rsidRPr="6993D056">
        <w:rPr>
          <w:rFonts w:eastAsia="Times New Roman" w:cs="Times New Roman"/>
        </w:rPr>
        <w:t>Ja tiek izmantots laika statusa simbols, tad nepieciešamas norādīt sākuma un beigu laiku, ja tiek izmantots dienas statusa simbols, t</w:t>
      </w:r>
      <w:r w:rsidR="36A37DC3" w:rsidRPr="6993D056">
        <w:rPr>
          <w:rFonts w:eastAsia="Times New Roman" w:cs="Times New Roman"/>
          <w:color w:val="000000" w:themeColor="text1"/>
        </w:rPr>
        <w:t xml:space="preserve">ad stundas </w:t>
      </w:r>
      <w:r w:rsidR="6B5EFAB5" w:rsidRPr="6993D056">
        <w:rPr>
          <w:rFonts w:eastAsia="Times New Roman" w:cs="Times New Roman"/>
          <w:color w:val="000000" w:themeColor="text1"/>
        </w:rPr>
        <w:t xml:space="preserve">arī vajag </w:t>
      </w:r>
      <w:r w:rsidR="36A37DC3" w:rsidRPr="6993D056">
        <w:rPr>
          <w:rFonts w:eastAsia="Times New Roman" w:cs="Times New Roman"/>
          <w:color w:val="000000" w:themeColor="text1"/>
        </w:rPr>
        <w:t>norādīt</w:t>
      </w:r>
      <w:r w:rsidR="63B38847" w:rsidRPr="6993D056">
        <w:rPr>
          <w:rFonts w:eastAsia="Times New Roman" w:cs="Times New Roman"/>
          <w:color w:val="000000" w:themeColor="text1"/>
        </w:rPr>
        <w:t>, izņemot simbolu p/a</w:t>
      </w:r>
      <w:r w:rsidR="4739B748" w:rsidRPr="6993D056">
        <w:rPr>
          <w:rFonts w:eastAsia="Times New Roman" w:cs="Times New Roman"/>
          <w:color w:val="000000" w:themeColor="text1"/>
        </w:rPr>
        <w:t xml:space="preserve"> (jo tās nebūs darbiniekam uzskaitītās stundas, bet samazinās mēneša darba laika bilanci)</w:t>
      </w:r>
      <w:r w:rsidR="63B38847" w:rsidRPr="6993D056">
        <w:rPr>
          <w:rFonts w:eastAsia="Times New Roman" w:cs="Times New Roman"/>
          <w:color w:val="000000" w:themeColor="text1"/>
        </w:rPr>
        <w:t xml:space="preserve"> </w:t>
      </w:r>
      <w:r w:rsidR="67A75AF1" w:rsidRPr="6993D056">
        <w:rPr>
          <w:rFonts w:eastAsia="Times New Roman" w:cs="Times New Roman"/>
          <w:color w:val="000000" w:themeColor="text1"/>
        </w:rPr>
        <w:t xml:space="preserve">(esošajā sistēmā stundas prombūtnēm netiek norādītas (piemēram, atvaļinājumam tikai A), bet jaunajā sistēmā tas ir nepieciešams, lai plānotāji, paši cilvēki un </w:t>
      </w:r>
      <w:r w:rsidR="2FF06163" w:rsidRPr="6993D056">
        <w:rPr>
          <w:rFonts w:eastAsia="Times New Roman" w:cs="Times New Roman"/>
          <w:color w:val="000000" w:themeColor="text1"/>
        </w:rPr>
        <w:t xml:space="preserve">trešās personas spētu uztvert stundu kopsavilkumu (piemēram, atvaļinājuma ar A un 8 stundām, bet pirmssvētku saīsinātajā dienā </w:t>
      </w:r>
      <w:r w:rsidR="630B3B34" w:rsidRPr="6993D056">
        <w:rPr>
          <w:rFonts w:eastAsia="Times New Roman" w:cs="Times New Roman"/>
          <w:color w:val="000000" w:themeColor="text1"/>
        </w:rPr>
        <w:t>7 stundas)</w:t>
      </w:r>
      <w:r w:rsidR="08C41965" w:rsidRPr="6993D056">
        <w:rPr>
          <w:rFonts w:eastAsia="Times New Roman" w:cs="Times New Roman"/>
          <w:color w:val="000000" w:themeColor="text1"/>
        </w:rPr>
        <w:t xml:space="preserve">, ko pēc tam atlīdzības speciālisti izmanto virsstundu un </w:t>
      </w:r>
      <w:proofErr w:type="spellStart"/>
      <w:r w:rsidR="00E50DA7">
        <w:rPr>
          <w:rFonts w:eastAsia="Times New Roman" w:cs="Times New Roman"/>
          <w:color w:val="000000" w:themeColor="text1"/>
        </w:rPr>
        <w:t>neizstrādes</w:t>
      </w:r>
      <w:proofErr w:type="spellEnd"/>
      <w:r w:rsidR="00E50DA7">
        <w:rPr>
          <w:rFonts w:eastAsia="Times New Roman" w:cs="Times New Roman"/>
          <w:color w:val="000000" w:themeColor="text1"/>
        </w:rPr>
        <w:t xml:space="preserve"> (</w:t>
      </w:r>
      <w:r w:rsidR="08C41965" w:rsidRPr="6993D056">
        <w:rPr>
          <w:rFonts w:eastAsia="Times New Roman" w:cs="Times New Roman"/>
          <w:color w:val="000000" w:themeColor="text1"/>
        </w:rPr>
        <w:t>dīkstāves</w:t>
      </w:r>
      <w:r w:rsidR="00E50DA7">
        <w:rPr>
          <w:rFonts w:eastAsia="Times New Roman" w:cs="Times New Roman"/>
          <w:color w:val="000000" w:themeColor="text1"/>
        </w:rPr>
        <w:t xml:space="preserve">) </w:t>
      </w:r>
      <w:r w:rsidR="08C41965" w:rsidRPr="6993D056">
        <w:rPr>
          <w:rFonts w:eastAsia="Times New Roman" w:cs="Times New Roman"/>
          <w:color w:val="000000" w:themeColor="text1"/>
        </w:rPr>
        <w:t>aprēķinā</w:t>
      </w:r>
      <w:r w:rsidR="2FF06163" w:rsidRPr="6993D056">
        <w:rPr>
          <w:rFonts w:eastAsia="Times New Roman" w:cs="Times New Roman"/>
          <w:color w:val="000000" w:themeColor="text1"/>
        </w:rPr>
        <w:t>.</w:t>
      </w:r>
      <w:r w:rsidR="431158D8" w:rsidRPr="6993D056">
        <w:rPr>
          <w:rFonts w:eastAsia="Times New Roman" w:cs="Times New Roman"/>
          <w:color w:val="000000" w:themeColor="text1"/>
        </w:rPr>
        <w:t xml:space="preserve"> Stundu algoritmi ir aprakstīti simbolu tabulā</w:t>
      </w:r>
      <w:r w:rsidR="6755A689" w:rsidRPr="6993D056">
        <w:rPr>
          <w:rFonts w:eastAsia="Times New Roman" w:cs="Times New Roman"/>
          <w:color w:val="000000" w:themeColor="text1"/>
        </w:rPr>
        <w:t xml:space="preserve"> </w:t>
      </w:r>
      <w:r w:rsidR="56A52281" w:rsidRPr="6993D056">
        <w:rPr>
          <w:rFonts w:eastAsia="Times New Roman" w:cs="Times New Roman"/>
          <w:color w:val="000000" w:themeColor="text1"/>
        </w:rPr>
        <w:t>(3) d</w:t>
      </w:r>
      <w:r w:rsidR="56A52281" w:rsidRPr="6993D056">
        <w:rPr>
          <w:rFonts w:eastAsia="Times New Roman" w:cs="Times New Roman"/>
          <w:color w:val="000000" w:themeColor="text1"/>
          <w:szCs w:val="24"/>
        </w:rPr>
        <w:t>ati par darba laika bilanc</w:t>
      </w:r>
      <w:r w:rsidR="6AA3B4B7" w:rsidRPr="6993D056">
        <w:rPr>
          <w:rFonts w:eastAsia="Times New Roman" w:cs="Times New Roman"/>
          <w:color w:val="000000" w:themeColor="text1"/>
          <w:szCs w:val="24"/>
        </w:rPr>
        <w:t>i</w:t>
      </w:r>
      <w:r w:rsidR="56A52281" w:rsidRPr="6993D056">
        <w:rPr>
          <w:rFonts w:eastAsia="Times New Roman" w:cs="Times New Roman"/>
          <w:color w:val="000000" w:themeColor="text1"/>
          <w:szCs w:val="24"/>
        </w:rPr>
        <w:t xml:space="preserve"> (pārskata m</w:t>
      </w:r>
      <w:r w:rsidR="56A52281" w:rsidRPr="6993D056">
        <w:rPr>
          <w:rFonts w:eastAsia="Times New Roman" w:cs="Times New Roman"/>
          <w:szCs w:val="24"/>
        </w:rPr>
        <w:t>ēneša un pārskata ceturkšņa)</w:t>
      </w:r>
      <w:r w:rsidR="5601A33E" w:rsidRPr="6993D056">
        <w:rPr>
          <w:rFonts w:eastAsia="Times New Roman" w:cs="Times New Roman"/>
          <w:szCs w:val="24"/>
        </w:rPr>
        <w:t xml:space="preserve"> un stundu kopsavilkumu</w:t>
      </w:r>
      <w:r w:rsidR="56A52281" w:rsidRPr="6993D056">
        <w:rPr>
          <w:rFonts w:eastAsia="Times New Roman" w:cs="Times New Roman"/>
          <w:szCs w:val="24"/>
        </w:rPr>
        <w:t>:</w:t>
      </w:r>
      <w:r w:rsidR="1194FF77" w:rsidRPr="6993D056">
        <w:rPr>
          <w:rFonts w:eastAsia="Times New Roman" w:cs="Times New Roman"/>
          <w:szCs w:val="24"/>
        </w:rPr>
        <w:t xml:space="preserve"> </w:t>
      </w:r>
      <w:r w:rsidR="56A52281" w:rsidRPr="6993D056">
        <w:rPr>
          <w:rFonts w:eastAsia="Times New Roman" w:cs="Times New Roman"/>
          <w:szCs w:val="24"/>
        </w:rPr>
        <w:t xml:space="preserve">stundu bilance; darba stundas; darbinieka individuālā darba laika bilance; prombūtnes stundas; faktiskā bilance; plānotā </w:t>
      </w:r>
      <w:proofErr w:type="spellStart"/>
      <w:r w:rsidR="56A52281" w:rsidRPr="6993D056">
        <w:rPr>
          <w:rFonts w:eastAsia="Times New Roman" w:cs="Times New Roman"/>
          <w:szCs w:val="24"/>
        </w:rPr>
        <w:t>neizstrāde</w:t>
      </w:r>
      <w:proofErr w:type="spellEnd"/>
      <w:r w:rsidR="56A52281" w:rsidRPr="6993D056">
        <w:rPr>
          <w:rFonts w:eastAsia="Times New Roman" w:cs="Times New Roman"/>
          <w:szCs w:val="24"/>
        </w:rPr>
        <w:t>; plānotās virsstundas)</w:t>
      </w:r>
      <w:r w:rsidR="195E01CD" w:rsidRPr="6993D056">
        <w:rPr>
          <w:rFonts w:eastAsia="Times New Roman" w:cs="Times New Roman"/>
          <w:szCs w:val="24"/>
        </w:rPr>
        <w:t>; (4) stundu kontrole atbilstoši Darba likuma 140.panta ceturtajai daļai: “Summētā darba laika ietvaros aizliegts nodarbināt darbinieku ilgāk par 24 stundām pēc kārtas un 56 stundām nedēļā</w:t>
      </w:r>
      <w:r w:rsidR="0B1956E1" w:rsidRPr="6993D056">
        <w:rPr>
          <w:rFonts w:eastAsia="Times New Roman" w:cs="Times New Roman"/>
          <w:szCs w:val="24"/>
        </w:rPr>
        <w:t>; (5) virsstundu aprēķina periods (mēnesis vai ceturksnis), no kā ir atkarīgs, k</w:t>
      </w:r>
      <w:r w:rsidR="06D6B3A3" w:rsidRPr="6993D056">
        <w:rPr>
          <w:rFonts w:eastAsia="Times New Roman" w:cs="Times New Roman"/>
          <w:szCs w:val="24"/>
        </w:rPr>
        <w:t>ā</w:t>
      </w:r>
      <w:r w:rsidR="0B1956E1" w:rsidRPr="6993D056">
        <w:rPr>
          <w:rFonts w:eastAsia="Times New Roman" w:cs="Times New Roman"/>
          <w:szCs w:val="24"/>
        </w:rPr>
        <w:t>dā periodā darbiniekam jānodrošina darba slodze un jāveic virsstundu aprēķins</w:t>
      </w:r>
      <w:r w:rsidR="39D7871E" w:rsidRPr="6993D056">
        <w:rPr>
          <w:rFonts w:eastAsia="Times New Roman" w:cs="Times New Roman"/>
          <w:szCs w:val="24"/>
        </w:rPr>
        <w:t xml:space="preserve">; (6) darba laika </w:t>
      </w:r>
      <w:r w:rsidR="39D7871E" w:rsidRPr="6993D056">
        <w:rPr>
          <w:rFonts w:eastAsia="Times New Roman" w:cs="Times New Roman"/>
          <w:szCs w:val="24"/>
        </w:rPr>
        <w:lastRenderedPageBreak/>
        <w:t>režīms, piemēram, pilns normālais; nepilns; summētais.</w:t>
      </w:r>
      <w:r w:rsidR="00606782">
        <w:rPr>
          <w:rFonts w:eastAsia="Times New Roman" w:cs="Times New Roman"/>
          <w:szCs w:val="24"/>
        </w:rPr>
        <w:t xml:space="preserve"> </w:t>
      </w:r>
      <w:r w:rsidR="00D25C8E" w:rsidRPr="002521BF">
        <w:rPr>
          <w:rFonts w:eastAsia="Times New Roman" w:cs="Times New Roman"/>
          <w:szCs w:val="24"/>
        </w:rPr>
        <w:t>Pielikumā</w:t>
      </w:r>
      <w:r w:rsidR="00D25C8E" w:rsidRPr="002521BF">
        <w:rPr>
          <w:rFonts w:eastAsia="Times New Roman" w:cs="Times New Roman"/>
          <w:i/>
          <w:iCs/>
          <w:szCs w:val="24"/>
        </w:rPr>
        <w:t xml:space="preserve"> NR.1. “Darba grafika </w:t>
      </w:r>
      <w:r w:rsidR="00EB7131" w:rsidRPr="002521BF">
        <w:rPr>
          <w:rFonts w:eastAsia="Times New Roman" w:cs="Times New Roman"/>
          <w:i/>
          <w:iCs/>
          <w:szCs w:val="24"/>
        </w:rPr>
        <w:t>piemērs</w:t>
      </w:r>
      <w:r w:rsidR="00D25C8E" w:rsidRPr="002521BF">
        <w:rPr>
          <w:rFonts w:eastAsia="Times New Roman" w:cs="Times New Roman"/>
          <w:i/>
          <w:iCs/>
          <w:szCs w:val="24"/>
        </w:rPr>
        <w:t>”</w:t>
      </w:r>
      <w:r w:rsidR="00EB7131" w:rsidRPr="002521BF">
        <w:rPr>
          <w:rFonts w:eastAsia="Times New Roman" w:cs="Times New Roman"/>
          <w:szCs w:val="24"/>
        </w:rPr>
        <w:t xml:space="preserve"> </w:t>
      </w:r>
      <w:r w:rsidR="00B0474F" w:rsidRPr="002521BF">
        <w:rPr>
          <w:rFonts w:eastAsia="Times New Roman" w:cs="Times New Roman"/>
          <w:szCs w:val="24"/>
        </w:rPr>
        <w:t>pievienots darba grafika piemērs.</w:t>
      </w:r>
      <w:r w:rsidR="00EB7131" w:rsidRPr="002521BF">
        <w:rPr>
          <w:rFonts w:eastAsia="Times New Roman" w:cs="Times New Roman"/>
          <w:szCs w:val="24"/>
        </w:rPr>
        <w:t xml:space="preserve"> </w:t>
      </w:r>
    </w:p>
    <w:p w14:paraId="65022B79" w14:textId="1B66E74A" w:rsidR="557E6F49" w:rsidRDefault="557E6F49" w:rsidP="00606782">
      <w:pPr>
        <w:pStyle w:val="ListParagraph"/>
        <w:numPr>
          <w:ilvl w:val="2"/>
          <w:numId w:val="11"/>
        </w:numPr>
        <w:ind w:left="1560" w:hanging="709"/>
        <w:jc w:val="both"/>
        <w:rPr>
          <w:rFonts w:eastAsia="Times New Roman" w:cs="Times New Roman"/>
        </w:rPr>
      </w:pPr>
      <w:r w:rsidRPr="6993D056">
        <w:rPr>
          <w:rFonts w:eastAsia="Times New Roman" w:cs="Times New Roman"/>
        </w:rPr>
        <w:t>Lietotāji veic darba grafiku sagataves aizpildīšanu</w:t>
      </w:r>
      <w:r w:rsidR="54F1578A" w:rsidRPr="6993D056">
        <w:rPr>
          <w:rFonts w:eastAsia="Times New Roman" w:cs="Times New Roman"/>
        </w:rPr>
        <w:t xml:space="preserve"> par plānoto nodarbinātību,</w:t>
      </w:r>
      <w:r w:rsidRPr="6993D056">
        <w:rPr>
          <w:rFonts w:eastAsia="Times New Roman" w:cs="Times New Roman"/>
        </w:rPr>
        <w:t xml:space="preserve"> norādot</w:t>
      </w:r>
      <w:r w:rsidR="17903A5B" w:rsidRPr="6993D056">
        <w:rPr>
          <w:rFonts w:eastAsia="Times New Roman" w:cs="Times New Roman"/>
        </w:rPr>
        <w:t xml:space="preserve"> simbolus ar attiecīgiem uzskaites algoritmiem, kuriem ir ietekme uz nostrādājamo stundu skaitu, virsstundām</w:t>
      </w:r>
      <w:r w:rsidR="7EEC26F5" w:rsidRPr="6993D056">
        <w:rPr>
          <w:rFonts w:eastAsia="Times New Roman" w:cs="Times New Roman"/>
        </w:rPr>
        <w:t>, dīkstāvi.</w:t>
      </w:r>
    </w:p>
    <w:p w14:paraId="1E307A7D" w14:textId="2A807668" w:rsidR="007E3E8D" w:rsidRDefault="00BB5F6C" w:rsidP="002521BF">
      <w:pPr>
        <w:pStyle w:val="ListParagraph"/>
        <w:numPr>
          <w:ilvl w:val="2"/>
          <w:numId w:val="11"/>
        </w:numPr>
        <w:ind w:left="1560" w:hanging="709"/>
        <w:jc w:val="both"/>
        <w:rPr>
          <w:rFonts w:eastAsia="Times New Roman" w:cs="Times New Roman"/>
        </w:rPr>
      </w:pPr>
      <w:r>
        <w:rPr>
          <w:rFonts w:eastAsia="Times New Roman" w:cs="Times New Roman"/>
        </w:rPr>
        <w:t xml:space="preserve">Darba </w:t>
      </w:r>
      <w:r w:rsidR="001C5934">
        <w:rPr>
          <w:rFonts w:eastAsia="Times New Roman" w:cs="Times New Roman"/>
        </w:rPr>
        <w:t>grafikā izveidošanā</w:t>
      </w:r>
      <w:r>
        <w:rPr>
          <w:rFonts w:eastAsia="Times New Roman" w:cs="Times New Roman"/>
        </w:rPr>
        <w:t xml:space="preserve"> lietoti simboli ir pieejami </w:t>
      </w:r>
      <w:r w:rsidR="00FE1D98">
        <w:rPr>
          <w:rFonts w:eastAsia="Times New Roman" w:cs="Times New Roman"/>
        </w:rPr>
        <w:t xml:space="preserve">tabulā. </w:t>
      </w:r>
      <w:r w:rsidR="00B00EC5">
        <w:rPr>
          <w:rFonts w:eastAsia="Times New Roman" w:cs="Times New Roman"/>
        </w:rPr>
        <w:t>Jāņem</w:t>
      </w:r>
      <w:r w:rsidR="00FE1D98">
        <w:rPr>
          <w:rFonts w:eastAsia="Times New Roman" w:cs="Times New Roman"/>
        </w:rPr>
        <w:t xml:space="preserve"> vērā, ka </w:t>
      </w:r>
      <w:r w:rsidR="00D44147">
        <w:rPr>
          <w:rFonts w:eastAsia="Times New Roman" w:cs="Times New Roman"/>
        </w:rPr>
        <w:t>simbolu tabula tikt papildināta ar jaunajiem simboliem</w:t>
      </w:r>
      <w:r w:rsidR="00E50DA7">
        <w:rPr>
          <w:rFonts w:eastAsia="Times New Roman" w:cs="Times New Roman"/>
        </w:rPr>
        <w:t>, bet izstrādes fāzē izstrādātājam tiks iesniegta gala simbolu tabula ar algoritmiem</w:t>
      </w:r>
      <w:r w:rsidR="00D44147">
        <w:rPr>
          <w:rFonts w:eastAsia="Times New Roman" w:cs="Times New Roman"/>
        </w:rPr>
        <w:t>.</w:t>
      </w:r>
    </w:p>
    <w:p w14:paraId="21E79F0A" w14:textId="611432C0" w:rsidR="33636ADC" w:rsidRPr="002521BF" w:rsidRDefault="33636ADC" w:rsidP="002521BF">
      <w:pPr>
        <w:jc w:val="center"/>
        <w:rPr>
          <w:rFonts w:eastAsia="Times New Roman" w:cs="Times New Roman"/>
          <w:b/>
          <w:bCs/>
        </w:rPr>
      </w:pPr>
      <w:r w:rsidRPr="002521BF">
        <w:rPr>
          <w:rFonts w:eastAsia="Times New Roman" w:cs="Times New Roman"/>
          <w:b/>
          <w:bCs/>
        </w:rPr>
        <w:t>Simbolu tabula</w:t>
      </w:r>
    </w:p>
    <w:tbl>
      <w:tblPr>
        <w:tblStyle w:val="TableGrid"/>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5"/>
        <w:gridCol w:w="995"/>
        <w:gridCol w:w="1417"/>
        <w:gridCol w:w="1843"/>
        <w:gridCol w:w="2835"/>
        <w:gridCol w:w="1276"/>
        <w:gridCol w:w="1134"/>
      </w:tblGrid>
      <w:tr w:rsidR="6993D056" w14:paraId="0DD49303" w14:textId="77777777" w:rsidTr="002521BF">
        <w:trPr>
          <w:trHeight w:val="1140"/>
        </w:trPr>
        <w:tc>
          <w:tcPr>
            <w:tcW w:w="555" w:type="dxa"/>
            <w:tcMar>
              <w:left w:w="108" w:type="dxa"/>
              <w:right w:w="108" w:type="dxa"/>
            </w:tcMar>
          </w:tcPr>
          <w:p w14:paraId="109AA9B8" w14:textId="37AC0003"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Nr.p.k.</w:t>
            </w:r>
          </w:p>
        </w:tc>
        <w:tc>
          <w:tcPr>
            <w:tcW w:w="995" w:type="dxa"/>
            <w:tcMar>
              <w:left w:w="108" w:type="dxa"/>
              <w:right w:w="108" w:type="dxa"/>
            </w:tcMar>
          </w:tcPr>
          <w:p w14:paraId="52AA9E63" w14:textId="7DD344F5"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Simbols tabelē DLUS</w:t>
            </w:r>
          </w:p>
        </w:tc>
        <w:tc>
          <w:tcPr>
            <w:tcW w:w="1417" w:type="dxa"/>
            <w:tcMar>
              <w:left w:w="108" w:type="dxa"/>
              <w:right w:w="108" w:type="dxa"/>
            </w:tcMar>
          </w:tcPr>
          <w:p w14:paraId="28BC7D78" w14:textId="647BC6EC"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Cik stundas uzskaita?</w:t>
            </w:r>
          </w:p>
        </w:tc>
        <w:tc>
          <w:tcPr>
            <w:tcW w:w="1843" w:type="dxa"/>
            <w:tcMar>
              <w:left w:w="108" w:type="dxa"/>
              <w:right w:w="108" w:type="dxa"/>
            </w:tcMar>
          </w:tcPr>
          <w:p w14:paraId="5E61BE91" w14:textId="7BD17C39"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Simbola īss apraksts</w:t>
            </w:r>
          </w:p>
        </w:tc>
        <w:tc>
          <w:tcPr>
            <w:tcW w:w="2835" w:type="dxa"/>
            <w:tcMar>
              <w:left w:w="108" w:type="dxa"/>
              <w:right w:w="108" w:type="dxa"/>
            </w:tcMar>
          </w:tcPr>
          <w:p w14:paraId="3708F5BB" w14:textId="653BC2F0"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Stundu skaits, kas tiek ieskaitīts virsstundu skaitā</w:t>
            </w:r>
          </w:p>
        </w:tc>
        <w:tc>
          <w:tcPr>
            <w:tcW w:w="1276" w:type="dxa"/>
            <w:tcMar>
              <w:left w:w="108" w:type="dxa"/>
              <w:right w:w="108" w:type="dxa"/>
            </w:tcMar>
          </w:tcPr>
          <w:p w14:paraId="2B938B2B" w14:textId="1D8BDF1C"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Ietekme uz virsstundām</w:t>
            </w:r>
          </w:p>
        </w:tc>
        <w:tc>
          <w:tcPr>
            <w:tcW w:w="1134" w:type="dxa"/>
            <w:tcMar>
              <w:left w:w="108" w:type="dxa"/>
              <w:right w:w="108" w:type="dxa"/>
            </w:tcMar>
          </w:tcPr>
          <w:p w14:paraId="7034E635" w14:textId="58C5DCE9" w:rsidR="6993D056" w:rsidRPr="002521BF" w:rsidRDefault="6993D056" w:rsidP="002521BF">
            <w:pPr>
              <w:jc w:val="center"/>
              <w:rPr>
                <w:rFonts w:eastAsia="Times New Roman" w:cs="Times New Roman"/>
                <w:b/>
                <w:bCs/>
                <w:sz w:val="20"/>
                <w:szCs w:val="20"/>
              </w:rPr>
            </w:pPr>
            <w:r w:rsidRPr="002521BF">
              <w:rPr>
                <w:rFonts w:eastAsia="Times New Roman" w:cs="Times New Roman"/>
                <w:b/>
                <w:bCs/>
                <w:sz w:val="20"/>
                <w:szCs w:val="20"/>
              </w:rPr>
              <w:t xml:space="preserve">Ietekme uz  </w:t>
            </w:r>
            <w:proofErr w:type="spellStart"/>
            <w:r w:rsidRPr="002521BF">
              <w:rPr>
                <w:rFonts w:eastAsia="Times New Roman" w:cs="Times New Roman"/>
                <w:b/>
                <w:bCs/>
                <w:sz w:val="20"/>
                <w:szCs w:val="20"/>
              </w:rPr>
              <w:t>neizstrādi</w:t>
            </w:r>
            <w:proofErr w:type="spellEnd"/>
          </w:p>
        </w:tc>
      </w:tr>
      <w:tr w:rsidR="6993D056" w14:paraId="4C1D8EB7" w14:textId="77777777" w:rsidTr="002521BF">
        <w:trPr>
          <w:trHeight w:val="148"/>
        </w:trPr>
        <w:tc>
          <w:tcPr>
            <w:tcW w:w="555" w:type="dxa"/>
            <w:tcMar>
              <w:left w:w="108" w:type="dxa"/>
              <w:right w:w="108" w:type="dxa"/>
            </w:tcMar>
          </w:tcPr>
          <w:p w14:paraId="140C536D" w14:textId="7CC5326D" w:rsidR="6993D056" w:rsidRPr="00606782" w:rsidRDefault="6993D056" w:rsidP="6993D056">
            <w:pPr>
              <w:rPr>
                <w:rFonts w:eastAsia="Times New Roman" w:cs="Times New Roman"/>
                <w:sz w:val="20"/>
                <w:szCs w:val="20"/>
              </w:rPr>
            </w:pPr>
            <w:r w:rsidRPr="00606782">
              <w:rPr>
                <w:rFonts w:eastAsia="Times New Roman" w:cs="Times New Roman"/>
                <w:sz w:val="20"/>
                <w:szCs w:val="20"/>
              </w:rPr>
              <w:t>1</w:t>
            </w:r>
          </w:p>
        </w:tc>
        <w:tc>
          <w:tcPr>
            <w:tcW w:w="995" w:type="dxa"/>
            <w:tcMar>
              <w:left w:w="108" w:type="dxa"/>
              <w:right w:w="108" w:type="dxa"/>
            </w:tcMar>
          </w:tcPr>
          <w:p w14:paraId="07D89606" w14:textId="4C5C54AA" w:rsidR="6993D056" w:rsidRPr="00606782" w:rsidRDefault="6993D056" w:rsidP="6993D056">
            <w:pPr>
              <w:rPr>
                <w:rFonts w:eastAsia="Times New Roman" w:cs="Times New Roman"/>
                <w:sz w:val="20"/>
                <w:szCs w:val="20"/>
              </w:rPr>
            </w:pPr>
            <w:r w:rsidRPr="00606782">
              <w:rPr>
                <w:rFonts w:eastAsia="Times New Roman" w:cs="Times New Roman"/>
                <w:sz w:val="20"/>
                <w:szCs w:val="20"/>
              </w:rPr>
              <w:t>D</w:t>
            </w:r>
          </w:p>
        </w:tc>
        <w:tc>
          <w:tcPr>
            <w:tcW w:w="1417" w:type="dxa"/>
            <w:tcMar>
              <w:left w:w="108" w:type="dxa"/>
              <w:right w:w="108" w:type="dxa"/>
            </w:tcMar>
          </w:tcPr>
          <w:p w14:paraId="6A070BC5" w14:textId="0CDE8291" w:rsidR="6993D056" w:rsidRPr="002521BF" w:rsidRDefault="6993D056" w:rsidP="6993D056">
            <w:pPr>
              <w:rPr>
                <w:rFonts w:eastAsia="Times New Roman" w:cs="Times New Roman"/>
                <w:sz w:val="20"/>
                <w:szCs w:val="20"/>
              </w:rPr>
            </w:pPr>
            <w:r w:rsidRPr="002521BF">
              <w:rPr>
                <w:rFonts w:eastAsia="Times New Roman" w:cs="Times New Roman"/>
                <w:sz w:val="20"/>
                <w:szCs w:val="20"/>
              </w:rPr>
              <w:t>Tik, cik nostrādāts</w:t>
            </w:r>
          </w:p>
        </w:tc>
        <w:tc>
          <w:tcPr>
            <w:tcW w:w="1843" w:type="dxa"/>
            <w:tcMar>
              <w:left w:w="108" w:type="dxa"/>
              <w:right w:w="108" w:type="dxa"/>
            </w:tcMar>
          </w:tcPr>
          <w:p w14:paraId="4F153E2E" w14:textId="28A1B07D" w:rsidR="6993D056" w:rsidRPr="002521BF" w:rsidRDefault="6993D056" w:rsidP="6993D056">
            <w:pPr>
              <w:rPr>
                <w:rFonts w:eastAsia="Times New Roman" w:cs="Times New Roman"/>
                <w:sz w:val="20"/>
                <w:szCs w:val="20"/>
              </w:rPr>
            </w:pPr>
            <w:r w:rsidRPr="002521BF">
              <w:rPr>
                <w:rFonts w:eastAsia="Times New Roman" w:cs="Times New Roman"/>
                <w:sz w:val="20"/>
                <w:szCs w:val="20"/>
              </w:rPr>
              <w:t>Darba diena</w:t>
            </w:r>
          </w:p>
        </w:tc>
        <w:tc>
          <w:tcPr>
            <w:tcW w:w="2835" w:type="dxa"/>
            <w:tcMar>
              <w:left w:w="108" w:type="dxa"/>
              <w:right w:w="108" w:type="dxa"/>
            </w:tcMar>
          </w:tcPr>
          <w:p w14:paraId="1FC9BC2F" w14:textId="11904EDD" w:rsidR="7783E135" w:rsidRPr="002521BF" w:rsidRDefault="7783E135" w:rsidP="6993D056">
            <w:pPr>
              <w:rPr>
                <w:rFonts w:eastAsia="Times New Roman" w:cs="Times New Roman"/>
                <w:sz w:val="20"/>
                <w:szCs w:val="20"/>
              </w:rPr>
            </w:pPr>
            <w:r w:rsidRPr="002521BF">
              <w:rPr>
                <w:rFonts w:eastAsia="Times New Roman" w:cs="Times New Roman"/>
                <w:sz w:val="20"/>
                <w:szCs w:val="20"/>
              </w:rPr>
              <w:t>D</w:t>
            </w:r>
            <w:r w:rsidR="6993D056" w:rsidRPr="002521BF">
              <w:rPr>
                <w:rFonts w:eastAsia="Times New Roman" w:cs="Times New Roman"/>
                <w:sz w:val="20"/>
                <w:szCs w:val="20"/>
              </w:rPr>
              <w:t>arba stundas.</w:t>
            </w:r>
          </w:p>
        </w:tc>
        <w:tc>
          <w:tcPr>
            <w:tcW w:w="1276" w:type="dxa"/>
            <w:tcMar>
              <w:left w:w="108" w:type="dxa"/>
              <w:right w:w="108" w:type="dxa"/>
            </w:tcMar>
          </w:tcPr>
          <w:p w14:paraId="407CCF0B" w14:textId="513FAB72"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5DDD2CF1" w14:textId="202E21A2"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217AC882" w14:textId="77777777" w:rsidTr="002521BF">
        <w:trPr>
          <w:trHeight w:val="600"/>
        </w:trPr>
        <w:tc>
          <w:tcPr>
            <w:tcW w:w="555" w:type="dxa"/>
            <w:tcMar>
              <w:left w:w="108" w:type="dxa"/>
              <w:right w:w="108" w:type="dxa"/>
            </w:tcMar>
          </w:tcPr>
          <w:p w14:paraId="3C1847D2" w14:textId="7892363C" w:rsidR="6993D056" w:rsidRPr="00606782" w:rsidRDefault="6993D056" w:rsidP="6993D056">
            <w:pPr>
              <w:rPr>
                <w:rFonts w:eastAsia="Times New Roman" w:cs="Times New Roman"/>
                <w:sz w:val="20"/>
                <w:szCs w:val="20"/>
              </w:rPr>
            </w:pPr>
            <w:r w:rsidRPr="00606782">
              <w:rPr>
                <w:rFonts w:eastAsia="Times New Roman" w:cs="Times New Roman"/>
                <w:sz w:val="20"/>
                <w:szCs w:val="20"/>
              </w:rPr>
              <w:t>3</w:t>
            </w:r>
          </w:p>
        </w:tc>
        <w:tc>
          <w:tcPr>
            <w:tcW w:w="995" w:type="dxa"/>
            <w:tcMar>
              <w:left w:w="108" w:type="dxa"/>
              <w:right w:w="108" w:type="dxa"/>
            </w:tcMar>
          </w:tcPr>
          <w:p w14:paraId="0D42306B" w14:textId="00DD52AF" w:rsidR="6993D056" w:rsidRPr="00606782" w:rsidRDefault="6993D056" w:rsidP="6993D056">
            <w:pPr>
              <w:rPr>
                <w:rFonts w:eastAsia="Times New Roman" w:cs="Times New Roman"/>
                <w:sz w:val="20"/>
                <w:szCs w:val="20"/>
              </w:rPr>
            </w:pPr>
            <w:r w:rsidRPr="00606782">
              <w:rPr>
                <w:rFonts w:eastAsia="Times New Roman" w:cs="Times New Roman"/>
                <w:sz w:val="20"/>
                <w:szCs w:val="20"/>
              </w:rPr>
              <w:t>V</w:t>
            </w:r>
          </w:p>
        </w:tc>
        <w:tc>
          <w:tcPr>
            <w:tcW w:w="1417" w:type="dxa"/>
            <w:tcMar>
              <w:left w:w="108" w:type="dxa"/>
              <w:right w:w="108" w:type="dxa"/>
            </w:tcMar>
          </w:tcPr>
          <w:p w14:paraId="21BB1D69" w14:textId="085C09E8" w:rsidR="6993D056" w:rsidRPr="002521BF" w:rsidRDefault="6993D056" w:rsidP="6993D056">
            <w:pPr>
              <w:rPr>
                <w:rFonts w:eastAsia="Times New Roman" w:cs="Times New Roman"/>
                <w:sz w:val="20"/>
                <w:szCs w:val="20"/>
              </w:rPr>
            </w:pPr>
            <w:r w:rsidRPr="002521BF">
              <w:rPr>
                <w:rFonts w:eastAsia="Times New Roman" w:cs="Times New Roman"/>
                <w:sz w:val="20"/>
                <w:szCs w:val="20"/>
              </w:rPr>
              <w:t>Tik, cik nostrādāts</w:t>
            </w:r>
          </w:p>
        </w:tc>
        <w:tc>
          <w:tcPr>
            <w:tcW w:w="1843" w:type="dxa"/>
            <w:tcMar>
              <w:left w:w="108" w:type="dxa"/>
              <w:right w:w="108" w:type="dxa"/>
            </w:tcMar>
          </w:tcPr>
          <w:p w14:paraId="7FF20BA5" w14:textId="7CF7BA11" w:rsidR="6993D056" w:rsidRPr="002521BF" w:rsidRDefault="6993D056" w:rsidP="6993D056">
            <w:pPr>
              <w:rPr>
                <w:rFonts w:eastAsia="Times New Roman" w:cs="Times New Roman"/>
                <w:sz w:val="20"/>
                <w:szCs w:val="20"/>
              </w:rPr>
            </w:pPr>
            <w:r w:rsidRPr="002521BF">
              <w:rPr>
                <w:rFonts w:eastAsia="Times New Roman" w:cs="Times New Roman"/>
                <w:sz w:val="20"/>
                <w:szCs w:val="20"/>
              </w:rPr>
              <w:t>Norīkojums strādāt vieglākā darbā</w:t>
            </w:r>
          </w:p>
        </w:tc>
        <w:tc>
          <w:tcPr>
            <w:tcW w:w="2835" w:type="dxa"/>
            <w:tcMar>
              <w:left w:w="108" w:type="dxa"/>
              <w:right w:w="108" w:type="dxa"/>
            </w:tcMar>
          </w:tcPr>
          <w:p w14:paraId="443DF8A9" w14:textId="7CC56B32" w:rsidR="40C313EE" w:rsidRPr="002521BF" w:rsidRDefault="40C313EE" w:rsidP="6993D056">
            <w:pPr>
              <w:rPr>
                <w:rFonts w:eastAsia="Times New Roman" w:cs="Times New Roman"/>
                <w:sz w:val="20"/>
                <w:szCs w:val="20"/>
              </w:rPr>
            </w:pPr>
            <w:r w:rsidRPr="002521BF">
              <w:rPr>
                <w:rFonts w:eastAsia="Times New Roman" w:cs="Times New Roman"/>
                <w:sz w:val="20"/>
                <w:szCs w:val="20"/>
              </w:rPr>
              <w:t>D</w:t>
            </w:r>
            <w:r w:rsidR="6993D056" w:rsidRPr="002521BF">
              <w:rPr>
                <w:rFonts w:eastAsia="Times New Roman" w:cs="Times New Roman"/>
                <w:sz w:val="20"/>
                <w:szCs w:val="20"/>
              </w:rPr>
              <w:t>arba stundas.</w:t>
            </w:r>
          </w:p>
        </w:tc>
        <w:tc>
          <w:tcPr>
            <w:tcW w:w="1276" w:type="dxa"/>
            <w:tcMar>
              <w:left w:w="108" w:type="dxa"/>
              <w:right w:w="108" w:type="dxa"/>
            </w:tcMar>
          </w:tcPr>
          <w:p w14:paraId="0BA71823" w14:textId="55D08176"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79268C65" w14:textId="247E3ABB"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15C2D9DA" w14:textId="77777777" w:rsidTr="002521BF">
        <w:trPr>
          <w:trHeight w:val="304"/>
        </w:trPr>
        <w:tc>
          <w:tcPr>
            <w:tcW w:w="555" w:type="dxa"/>
            <w:tcMar>
              <w:left w:w="108" w:type="dxa"/>
              <w:right w:w="108" w:type="dxa"/>
            </w:tcMar>
          </w:tcPr>
          <w:p w14:paraId="287BDF10" w14:textId="331F09EC" w:rsidR="6993D056" w:rsidRPr="00606782" w:rsidRDefault="6993D056" w:rsidP="6993D056">
            <w:pPr>
              <w:rPr>
                <w:rFonts w:eastAsia="Times New Roman" w:cs="Times New Roman"/>
                <w:sz w:val="20"/>
                <w:szCs w:val="20"/>
              </w:rPr>
            </w:pPr>
            <w:r w:rsidRPr="00606782">
              <w:rPr>
                <w:rFonts w:eastAsia="Times New Roman" w:cs="Times New Roman"/>
                <w:sz w:val="20"/>
                <w:szCs w:val="20"/>
              </w:rPr>
              <w:t>4</w:t>
            </w:r>
          </w:p>
        </w:tc>
        <w:tc>
          <w:tcPr>
            <w:tcW w:w="995" w:type="dxa"/>
            <w:tcMar>
              <w:left w:w="108" w:type="dxa"/>
              <w:right w:w="108" w:type="dxa"/>
            </w:tcMar>
          </w:tcPr>
          <w:p w14:paraId="20D76515" w14:textId="05F095CE" w:rsidR="6993D056" w:rsidRPr="00606782" w:rsidRDefault="6993D056" w:rsidP="6993D056">
            <w:pPr>
              <w:rPr>
                <w:rFonts w:eastAsia="Times New Roman" w:cs="Times New Roman"/>
                <w:sz w:val="20"/>
                <w:szCs w:val="20"/>
              </w:rPr>
            </w:pPr>
            <w:r w:rsidRPr="00606782">
              <w:rPr>
                <w:rFonts w:eastAsia="Times New Roman" w:cs="Times New Roman"/>
                <w:sz w:val="20"/>
                <w:szCs w:val="20"/>
              </w:rPr>
              <w:t>v/i</w:t>
            </w:r>
          </w:p>
        </w:tc>
        <w:tc>
          <w:tcPr>
            <w:tcW w:w="1417" w:type="dxa"/>
            <w:tcMar>
              <w:left w:w="108" w:type="dxa"/>
              <w:right w:w="108" w:type="dxa"/>
            </w:tcMar>
          </w:tcPr>
          <w:p w14:paraId="253B60B0" w14:textId="08E31EE6" w:rsidR="6993D056" w:rsidRPr="002521BF" w:rsidRDefault="6993D056" w:rsidP="6993D056">
            <w:pPr>
              <w:rPr>
                <w:rFonts w:eastAsia="Times New Roman" w:cs="Times New Roman"/>
                <w:sz w:val="20"/>
                <w:szCs w:val="20"/>
              </w:rPr>
            </w:pPr>
            <w:r w:rsidRPr="002521BF">
              <w:rPr>
                <w:rFonts w:eastAsia="Times New Roman" w:cs="Times New Roman"/>
                <w:sz w:val="20"/>
                <w:szCs w:val="20"/>
              </w:rPr>
              <w:t>Tik, cik nostrādāts vai paredzēts nostrādāt</w:t>
            </w:r>
          </w:p>
        </w:tc>
        <w:tc>
          <w:tcPr>
            <w:tcW w:w="1843" w:type="dxa"/>
            <w:tcMar>
              <w:left w:w="108" w:type="dxa"/>
              <w:right w:w="108" w:type="dxa"/>
            </w:tcMar>
          </w:tcPr>
          <w:p w14:paraId="47E231AB" w14:textId="076721E5" w:rsidR="6993D056" w:rsidRPr="002521BF" w:rsidRDefault="6993D056" w:rsidP="6993D056">
            <w:pPr>
              <w:rPr>
                <w:rFonts w:eastAsia="Times New Roman" w:cs="Times New Roman"/>
                <w:sz w:val="20"/>
                <w:szCs w:val="20"/>
              </w:rPr>
            </w:pPr>
            <w:r w:rsidRPr="002521BF">
              <w:rPr>
                <w:rFonts w:eastAsia="Times New Roman" w:cs="Times New Roman"/>
                <w:sz w:val="20"/>
                <w:szCs w:val="20"/>
              </w:rPr>
              <w:t>Vidējā izpeļņa</w:t>
            </w:r>
          </w:p>
        </w:tc>
        <w:tc>
          <w:tcPr>
            <w:tcW w:w="2835" w:type="dxa"/>
            <w:tcMar>
              <w:left w:w="108" w:type="dxa"/>
              <w:right w:w="108" w:type="dxa"/>
            </w:tcMar>
          </w:tcPr>
          <w:p w14:paraId="23163008" w14:textId="551F7832" w:rsidR="4B184278" w:rsidRPr="002521BF" w:rsidRDefault="4B184278" w:rsidP="6993D056">
            <w:pPr>
              <w:rPr>
                <w:rFonts w:eastAsia="Times New Roman" w:cs="Times New Roman"/>
                <w:sz w:val="20"/>
                <w:szCs w:val="20"/>
              </w:rPr>
            </w:pPr>
            <w:r w:rsidRPr="002521BF">
              <w:rPr>
                <w:rFonts w:eastAsia="Times New Roman" w:cs="Times New Roman"/>
                <w:sz w:val="20"/>
                <w:szCs w:val="20"/>
              </w:rPr>
              <w:t>D</w:t>
            </w:r>
            <w:r w:rsidR="6993D056" w:rsidRPr="002521BF">
              <w:rPr>
                <w:rFonts w:eastAsia="Times New Roman" w:cs="Times New Roman"/>
                <w:sz w:val="20"/>
                <w:szCs w:val="20"/>
              </w:rPr>
              <w:t>arba vai attaisnotas prombūtnes stundas.</w:t>
            </w:r>
          </w:p>
        </w:tc>
        <w:tc>
          <w:tcPr>
            <w:tcW w:w="1276" w:type="dxa"/>
            <w:tcMar>
              <w:left w:w="108" w:type="dxa"/>
              <w:right w:w="108" w:type="dxa"/>
            </w:tcMar>
          </w:tcPr>
          <w:p w14:paraId="328E21D9" w14:textId="3CC1E9DA"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3B005B99" w14:textId="6C667D12"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46A38329" w14:textId="77777777" w:rsidTr="002521BF">
        <w:trPr>
          <w:trHeight w:val="301"/>
        </w:trPr>
        <w:tc>
          <w:tcPr>
            <w:tcW w:w="555" w:type="dxa"/>
            <w:tcMar>
              <w:left w:w="108" w:type="dxa"/>
              <w:right w:w="108" w:type="dxa"/>
            </w:tcMar>
          </w:tcPr>
          <w:p w14:paraId="407255F0" w14:textId="535CDA53" w:rsidR="6993D056" w:rsidRPr="00606782" w:rsidRDefault="6993D056" w:rsidP="6993D056">
            <w:pPr>
              <w:rPr>
                <w:rFonts w:eastAsia="Times New Roman" w:cs="Times New Roman"/>
                <w:sz w:val="20"/>
                <w:szCs w:val="20"/>
              </w:rPr>
            </w:pPr>
            <w:r w:rsidRPr="00606782">
              <w:rPr>
                <w:rFonts w:eastAsia="Times New Roman" w:cs="Times New Roman"/>
                <w:sz w:val="20"/>
                <w:szCs w:val="20"/>
              </w:rPr>
              <w:t>5</w:t>
            </w:r>
          </w:p>
        </w:tc>
        <w:tc>
          <w:tcPr>
            <w:tcW w:w="995" w:type="dxa"/>
            <w:tcMar>
              <w:left w:w="108" w:type="dxa"/>
              <w:right w:w="108" w:type="dxa"/>
            </w:tcMar>
          </w:tcPr>
          <w:p w14:paraId="1CF9B314" w14:textId="251D7BD7" w:rsidR="6993D056" w:rsidRPr="00606782" w:rsidRDefault="6993D056" w:rsidP="6993D056">
            <w:pPr>
              <w:rPr>
                <w:rFonts w:eastAsia="Times New Roman" w:cs="Times New Roman"/>
                <w:sz w:val="20"/>
                <w:szCs w:val="20"/>
              </w:rPr>
            </w:pPr>
            <w:r w:rsidRPr="00606782">
              <w:rPr>
                <w:rFonts w:eastAsia="Times New Roman" w:cs="Times New Roman"/>
                <w:sz w:val="20"/>
                <w:szCs w:val="20"/>
              </w:rPr>
              <w:t>St</w:t>
            </w:r>
          </w:p>
        </w:tc>
        <w:tc>
          <w:tcPr>
            <w:tcW w:w="1417" w:type="dxa"/>
            <w:tcMar>
              <w:left w:w="108" w:type="dxa"/>
              <w:right w:w="108" w:type="dxa"/>
            </w:tcMar>
          </w:tcPr>
          <w:p w14:paraId="270CFAFF" w14:textId="5978B3A7" w:rsidR="6993D056" w:rsidRPr="002521BF" w:rsidRDefault="6993D056" w:rsidP="6993D056">
            <w:pPr>
              <w:rPr>
                <w:rFonts w:eastAsia="Times New Roman" w:cs="Times New Roman"/>
                <w:sz w:val="20"/>
                <w:szCs w:val="20"/>
              </w:rPr>
            </w:pPr>
            <w:r w:rsidRPr="002521BF">
              <w:rPr>
                <w:rFonts w:eastAsia="Times New Roman" w:cs="Times New Roman"/>
                <w:sz w:val="20"/>
                <w:szCs w:val="20"/>
              </w:rPr>
              <w:t>Tik, cik stažējies</w:t>
            </w:r>
          </w:p>
        </w:tc>
        <w:tc>
          <w:tcPr>
            <w:tcW w:w="1843" w:type="dxa"/>
            <w:tcMar>
              <w:left w:w="108" w:type="dxa"/>
              <w:right w:w="108" w:type="dxa"/>
            </w:tcMar>
          </w:tcPr>
          <w:p w14:paraId="2AFCBC35" w14:textId="3B127BB1" w:rsidR="6993D056" w:rsidRPr="002521BF" w:rsidRDefault="6993D056" w:rsidP="6993D056">
            <w:pPr>
              <w:rPr>
                <w:rFonts w:eastAsia="Times New Roman" w:cs="Times New Roman"/>
                <w:sz w:val="20"/>
                <w:szCs w:val="20"/>
              </w:rPr>
            </w:pPr>
            <w:r w:rsidRPr="002521BF">
              <w:rPr>
                <w:rFonts w:eastAsia="Times New Roman" w:cs="Times New Roman"/>
                <w:sz w:val="20"/>
                <w:szCs w:val="20"/>
              </w:rPr>
              <w:t>Stažēšanās</w:t>
            </w:r>
          </w:p>
        </w:tc>
        <w:tc>
          <w:tcPr>
            <w:tcW w:w="2835" w:type="dxa"/>
            <w:tcMar>
              <w:left w:w="108" w:type="dxa"/>
              <w:right w:w="108" w:type="dxa"/>
            </w:tcMar>
          </w:tcPr>
          <w:p w14:paraId="22F92757" w14:textId="0F4AB740" w:rsidR="144A9098" w:rsidRPr="002521BF" w:rsidRDefault="144A9098" w:rsidP="6993D056">
            <w:pPr>
              <w:rPr>
                <w:rFonts w:eastAsia="Times New Roman" w:cs="Times New Roman"/>
                <w:sz w:val="20"/>
                <w:szCs w:val="20"/>
              </w:rPr>
            </w:pPr>
            <w:r w:rsidRPr="002521BF">
              <w:rPr>
                <w:rFonts w:eastAsia="Times New Roman" w:cs="Times New Roman"/>
                <w:sz w:val="20"/>
                <w:szCs w:val="20"/>
              </w:rPr>
              <w:t>D</w:t>
            </w:r>
            <w:r w:rsidR="6993D056" w:rsidRPr="002521BF">
              <w:rPr>
                <w:rFonts w:eastAsia="Times New Roman" w:cs="Times New Roman"/>
                <w:sz w:val="20"/>
                <w:szCs w:val="20"/>
              </w:rPr>
              <w:t>arba stundas.</w:t>
            </w:r>
          </w:p>
        </w:tc>
        <w:tc>
          <w:tcPr>
            <w:tcW w:w="1276" w:type="dxa"/>
            <w:tcMar>
              <w:left w:w="108" w:type="dxa"/>
              <w:right w:w="108" w:type="dxa"/>
            </w:tcMar>
          </w:tcPr>
          <w:p w14:paraId="1CD20F78" w14:textId="0A6666E1"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297622D7" w14:textId="1384410B"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4A103227" w14:textId="77777777" w:rsidTr="002521BF">
        <w:trPr>
          <w:trHeight w:val="1200"/>
        </w:trPr>
        <w:tc>
          <w:tcPr>
            <w:tcW w:w="555" w:type="dxa"/>
            <w:tcMar>
              <w:left w:w="108" w:type="dxa"/>
              <w:right w:w="108" w:type="dxa"/>
            </w:tcMar>
          </w:tcPr>
          <w:p w14:paraId="3B3B55CF" w14:textId="2BABF022" w:rsidR="6993D056" w:rsidRPr="00606782" w:rsidRDefault="6993D056" w:rsidP="6993D056">
            <w:pPr>
              <w:rPr>
                <w:rFonts w:eastAsia="Times New Roman" w:cs="Times New Roman"/>
                <w:sz w:val="20"/>
                <w:szCs w:val="20"/>
              </w:rPr>
            </w:pPr>
            <w:r w:rsidRPr="00606782">
              <w:rPr>
                <w:rFonts w:eastAsia="Times New Roman" w:cs="Times New Roman"/>
                <w:sz w:val="20"/>
                <w:szCs w:val="20"/>
              </w:rPr>
              <w:t>6</w:t>
            </w:r>
          </w:p>
        </w:tc>
        <w:tc>
          <w:tcPr>
            <w:tcW w:w="995" w:type="dxa"/>
            <w:tcMar>
              <w:left w:w="108" w:type="dxa"/>
              <w:right w:w="108" w:type="dxa"/>
            </w:tcMar>
          </w:tcPr>
          <w:p w14:paraId="6D6D902A" w14:textId="5035F00F" w:rsidR="6993D056" w:rsidRPr="00606782" w:rsidRDefault="6993D056" w:rsidP="6993D056">
            <w:pPr>
              <w:rPr>
                <w:rFonts w:eastAsia="Times New Roman" w:cs="Times New Roman"/>
                <w:sz w:val="20"/>
                <w:szCs w:val="20"/>
              </w:rPr>
            </w:pPr>
            <w:r w:rsidRPr="00606782">
              <w:rPr>
                <w:rFonts w:eastAsia="Times New Roman" w:cs="Times New Roman"/>
                <w:sz w:val="20"/>
                <w:szCs w:val="20"/>
              </w:rPr>
              <w:t>M</w:t>
            </w:r>
          </w:p>
        </w:tc>
        <w:tc>
          <w:tcPr>
            <w:tcW w:w="1417" w:type="dxa"/>
            <w:tcMar>
              <w:left w:w="108" w:type="dxa"/>
              <w:right w:w="108" w:type="dxa"/>
            </w:tcMar>
          </w:tcPr>
          <w:p w14:paraId="4B8D33B7" w14:textId="323A635F" w:rsidR="6993D056" w:rsidRPr="002521BF" w:rsidRDefault="6993D056" w:rsidP="6993D056">
            <w:pPr>
              <w:rPr>
                <w:rFonts w:eastAsia="Times New Roman" w:cs="Times New Roman"/>
                <w:sz w:val="20"/>
                <w:szCs w:val="20"/>
              </w:rPr>
            </w:pPr>
            <w:r w:rsidRPr="002521BF">
              <w:rPr>
                <w:rFonts w:eastAsia="Times New Roman" w:cs="Times New Roman"/>
                <w:sz w:val="20"/>
                <w:szCs w:val="20"/>
              </w:rPr>
              <w:t>Tik, cik bijis apmācībās saskaņā ar rīkojumu</w:t>
            </w:r>
          </w:p>
        </w:tc>
        <w:tc>
          <w:tcPr>
            <w:tcW w:w="1843" w:type="dxa"/>
            <w:tcMar>
              <w:left w:w="108" w:type="dxa"/>
              <w:right w:w="108" w:type="dxa"/>
            </w:tcMar>
          </w:tcPr>
          <w:p w14:paraId="4A78AFD0" w14:textId="228FF778" w:rsidR="6993D056" w:rsidRPr="002521BF" w:rsidRDefault="6993D056" w:rsidP="6993D056">
            <w:pPr>
              <w:rPr>
                <w:rFonts w:eastAsia="Times New Roman" w:cs="Times New Roman"/>
                <w:sz w:val="20"/>
                <w:szCs w:val="20"/>
              </w:rPr>
            </w:pPr>
            <w:r w:rsidRPr="002521BF">
              <w:rPr>
                <w:rFonts w:eastAsia="Times New Roman" w:cs="Times New Roman"/>
                <w:sz w:val="20"/>
                <w:szCs w:val="20"/>
              </w:rPr>
              <w:t>Apmācības</w:t>
            </w:r>
          </w:p>
        </w:tc>
        <w:tc>
          <w:tcPr>
            <w:tcW w:w="2835" w:type="dxa"/>
            <w:tcMar>
              <w:left w:w="108" w:type="dxa"/>
              <w:right w:w="108" w:type="dxa"/>
            </w:tcMar>
          </w:tcPr>
          <w:p w14:paraId="0F700A2E" w14:textId="191A8BE4" w:rsidR="6B2C153A" w:rsidRPr="002521BF" w:rsidRDefault="6B2C153A" w:rsidP="6993D056">
            <w:pPr>
              <w:rPr>
                <w:rFonts w:eastAsia="Times New Roman" w:cs="Times New Roman"/>
                <w:sz w:val="20"/>
                <w:szCs w:val="20"/>
              </w:rPr>
            </w:pPr>
            <w:r w:rsidRPr="002521BF">
              <w:rPr>
                <w:rFonts w:eastAsia="Times New Roman" w:cs="Times New Roman"/>
                <w:sz w:val="20"/>
                <w:szCs w:val="20"/>
              </w:rPr>
              <w:t>A</w:t>
            </w:r>
            <w:r w:rsidR="6993D056" w:rsidRPr="002521BF">
              <w:rPr>
                <w:rFonts w:eastAsia="Times New Roman" w:cs="Times New Roman"/>
                <w:sz w:val="20"/>
                <w:szCs w:val="20"/>
              </w:rPr>
              <w:t>pmācību stundas.</w:t>
            </w:r>
          </w:p>
        </w:tc>
        <w:tc>
          <w:tcPr>
            <w:tcW w:w="1276" w:type="dxa"/>
            <w:tcMar>
              <w:left w:w="108" w:type="dxa"/>
              <w:right w:w="108" w:type="dxa"/>
            </w:tcMar>
          </w:tcPr>
          <w:p w14:paraId="74BE2E71" w14:textId="16F40AA7"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1AEE76C1" w14:textId="0F1F3CE1"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26AA859D" w14:textId="77777777" w:rsidTr="002521BF">
        <w:trPr>
          <w:trHeight w:val="1200"/>
        </w:trPr>
        <w:tc>
          <w:tcPr>
            <w:tcW w:w="555" w:type="dxa"/>
            <w:tcMar>
              <w:left w:w="108" w:type="dxa"/>
              <w:right w:w="108" w:type="dxa"/>
            </w:tcMar>
          </w:tcPr>
          <w:p w14:paraId="179C98D8" w14:textId="2DEF8252" w:rsidR="6993D056" w:rsidRPr="00606782" w:rsidRDefault="6993D056" w:rsidP="6993D056">
            <w:pPr>
              <w:rPr>
                <w:rFonts w:eastAsia="Times New Roman" w:cs="Times New Roman"/>
                <w:sz w:val="20"/>
                <w:szCs w:val="20"/>
              </w:rPr>
            </w:pPr>
            <w:r w:rsidRPr="00606782">
              <w:rPr>
                <w:rFonts w:eastAsia="Times New Roman" w:cs="Times New Roman"/>
                <w:sz w:val="20"/>
                <w:szCs w:val="20"/>
              </w:rPr>
              <w:t>7</w:t>
            </w:r>
          </w:p>
        </w:tc>
        <w:tc>
          <w:tcPr>
            <w:tcW w:w="995" w:type="dxa"/>
            <w:tcMar>
              <w:left w:w="108" w:type="dxa"/>
              <w:right w:w="108" w:type="dxa"/>
            </w:tcMar>
          </w:tcPr>
          <w:p w14:paraId="472B344F" w14:textId="33A1B9F0" w:rsidR="6993D056" w:rsidRPr="00606782" w:rsidRDefault="6993D056" w:rsidP="6993D056">
            <w:pPr>
              <w:rPr>
                <w:rFonts w:eastAsia="Times New Roman" w:cs="Times New Roman"/>
                <w:sz w:val="20"/>
                <w:szCs w:val="20"/>
              </w:rPr>
            </w:pPr>
            <w:r w:rsidRPr="00606782">
              <w:rPr>
                <w:rFonts w:eastAsia="Times New Roman" w:cs="Times New Roman"/>
                <w:sz w:val="20"/>
                <w:szCs w:val="20"/>
              </w:rPr>
              <w:t>De</w:t>
            </w:r>
          </w:p>
        </w:tc>
        <w:tc>
          <w:tcPr>
            <w:tcW w:w="1417" w:type="dxa"/>
            <w:tcMar>
              <w:left w:w="108" w:type="dxa"/>
              <w:right w:w="108" w:type="dxa"/>
            </w:tcMar>
          </w:tcPr>
          <w:p w14:paraId="5AED6528" w14:textId="7CD7662E" w:rsidR="6993D056" w:rsidRPr="002521BF" w:rsidRDefault="6993D056" w:rsidP="6993D056">
            <w:pPr>
              <w:rPr>
                <w:rFonts w:eastAsia="Times New Roman" w:cs="Times New Roman"/>
                <w:sz w:val="20"/>
                <w:szCs w:val="20"/>
              </w:rPr>
            </w:pPr>
            <w:r w:rsidRPr="002521BF">
              <w:rPr>
                <w:rFonts w:eastAsia="Times New Roman" w:cs="Times New Roman"/>
                <w:sz w:val="20"/>
                <w:szCs w:val="20"/>
              </w:rPr>
              <w:t>50% no tā, cik atradies dežūrā, ja nav izsaukts</w:t>
            </w:r>
          </w:p>
        </w:tc>
        <w:tc>
          <w:tcPr>
            <w:tcW w:w="1843" w:type="dxa"/>
            <w:tcMar>
              <w:left w:w="108" w:type="dxa"/>
              <w:right w:w="108" w:type="dxa"/>
            </w:tcMar>
          </w:tcPr>
          <w:p w14:paraId="52359111" w14:textId="3B4CEE30" w:rsidR="6993D056" w:rsidRPr="002521BF" w:rsidRDefault="6993D056" w:rsidP="6993D056">
            <w:pPr>
              <w:rPr>
                <w:rFonts w:eastAsia="Times New Roman" w:cs="Times New Roman"/>
                <w:sz w:val="20"/>
                <w:szCs w:val="20"/>
              </w:rPr>
            </w:pPr>
            <w:r w:rsidRPr="002521BF">
              <w:rPr>
                <w:rFonts w:eastAsia="Times New Roman" w:cs="Times New Roman"/>
                <w:sz w:val="20"/>
                <w:szCs w:val="20"/>
              </w:rPr>
              <w:t>Dežūras laiks</w:t>
            </w:r>
          </w:p>
        </w:tc>
        <w:tc>
          <w:tcPr>
            <w:tcW w:w="2835" w:type="dxa"/>
            <w:tcMar>
              <w:left w:w="108" w:type="dxa"/>
              <w:right w:w="108" w:type="dxa"/>
            </w:tcMar>
          </w:tcPr>
          <w:p w14:paraId="5AAE2F81" w14:textId="7C8A4CE6" w:rsidR="6993D056" w:rsidRPr="002521BF" w:rsidRDefault="6993D056" w:rsidP="6993D056">
            <w:pPr>
              <w:rPr>
                <w:rFonts w:eastAsia="Times New Roman" w:cs="Times New Roman"/>
                <w:sz w:val="20"/>
                <w:szCs w:val="20"/>
              </w:rPr>
            </w:pPr>
            <w:r w:rsidRPr="002521BF">
              <w:rPr>
                <w:rFonts w:eastAsia="Times New Roman" w:cs="Times New Roman"/>
                <w:sz w:val="20"/>
                <w:szCs w:val="20"/>
              </w:rPr>
              <w:t>1/2 no darba stundām. Drīkst lietot amatiem, kuriem rīkojumā par aktuālajiem darba laikiem noteikts "dežūras darbs"</w:t>
            </w:r>
            <w:r w:rsidR="09E7B1E3" w:rsidRPr="002521BF">
              <w:rPr>
                <w:rFonts w:eastAsia="Times New Roman" w:cs="Times New Roman"/>
                <w:sz w:val="20"/>
                <w:szCs w:val="20"/>
              </w:rPr>
              <w:t>, Sistēmā to atzīmējot, lai neievada amati, kas nedrīkst.</w:t>
            </w:r>
          </w:p>
        </w:tc>
        <w:tc>
          <w:tcPr>
            <w:tcW w:w="1276" w:type="dxa"/>
            <w:tcMar>
              <w:left w:w="108" w:type="dxa"/>
              <w:right w:w="108" w:type="dxa"/>
            </w:tcMar>
          </w:tcPr>
          <w:p w14:paraId="113BA8FA" w14:textId="51695BD8"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722B5BB5" w14:textId="76CA386C"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2D327B36" w14:textId="77777777" w:rsidTr="002521BF">
        <w:trPr>
          <w:trHeight w:val="1200"/>
        </w:trPr>
        <w:tc>
          <w:tcPr>
            <w:tcW w:w="555" w:type="dxa"/>
            <w:tcMar>
              <w:left w:w="108" w:type="dxa"/>
              <w:right w:w="108" w:type="dxa"/>
            </w:tcMar>
          </w:tcPr>
          <w:p w14:paraId="59BE19BF" w14:textId="5B39284C" w:rsidR="6993D056" w:rsidRPr="00606782" w:rsidRDefault="6993D056" w:rsidP="6993D056">
            <w:pPr>
              <w:rPr>
                <w:rFonts w:eastAsia="Times New Roman" w:cs="Times New Roman"/>
                <w:sz w:val="20"/>
                <w:szCs w:val="20"/>
              </w:rPr>
            </w:pPr>
            <w:r w:rsidRPr="00606782">
              <w:rPr>
                <w:rFonts w:eastAsia="Times New Roman" w:cs="Times New Roman"/>
                <w:sz w:val="20"/>
                <w:szCs w:val="20"/>
              </w:rPr>
              <w:t>8</w:t>
            </w:r>
          </w:p>
        </w:tc>
        <w:tc>
          <w:tcPr>
            <w:tcW w:w="995" w:type="dxa"/>
            <w:tcMar>
              <w:left w:w="108" w:type="dxa"/>
              <w:right w:w="108" w:type="dxa"/>
            </w:tcMar>
          </w:tcPr>
          <w:p w14:paraId="3CE4613F" w14:textId="0F18C8AF" w:rsidR="6993D056" w:rsidRPr="00606782" w:rsidRDefault="6993D056" w:rsidP="6993D056">
            <w:pPr>
              <w:rPr>
                <w:rFonts w:eastAsia="Times New Roman" w:cs="Times New Roman"/>
                <w:sz w:val="20"/>
                <w:szCs w:val="20"/>
              </w:rPr>
            </w:pPr>
            <w:r w:rsidRPr="00606782">
              <w:rPr>
                <w:rFonts w:eastAsia="Times New Roman" w:cs="Times New Roman"/>
                <w:sz w:val="20"/>
                <w:szCs w:val="20"/>
              </w:rPr>
              <w:t>K</w:t>
            </w:r>
          </w:p>
        </w:tc>
        <w:tc>
          <w:tcPr>
            <w:tcW w:w="1417" w:type="dxa"/>
            <w:tcMar>
              <w:left w:w="108" w:type="dxa"/>
              <w:right w:w="108" w:type="dxa"/>
            </w:tcMar>
          </w:tcPr>
          <w:p w14:paraId="1F28FDF8" w14:textId="29673844" w:rsidR="6993D056" w:rsidRPr="002521BF" w:rsidRDefault="6993D056" w:rsidP="6993D056">
            <w:pPr>
              <w:rPr>
                <w:rFonts w:eastAsia="Times New Roman" w:cs="Times New Roman"/>
                <w:sz w:val="20"/>
                <w:szCs w:val="20"/>
              </w:rPr>
            </w:pPr>
            <w:r w:rsidRPr="002521BF">
              <w:rPr>
                <w:rFonts w:eastAsia="Times New Roman" w:cs="Times New Roman"/>
                <w:sz w:val="20"/>
                <w:szCs w:val="20"/>
              </w:rPr>
              <w:t>5.kolonnā norādītās stundas</w:t>
            </w:r>
          </w:p>
        </w:tc>
        <w:tc>
          <w:tcPr>
            <w:tcW w:w="1843" w:type="dxa"/>
            <w:tcMar>
              <w:left w:w="108" w:type="dxa"/>
              <w:right w:w="108" w:type="dxa"/>
            </w:tcMar>
          </w:tcPr>
          <w:p w14:paraId="5FBA8E88" w14:textId="2EDAB36F" w:rsidR="6993D056" w:rsidRPr="002521BF" w:rsidRDefault="6993D056" w:rsidP="6993D056">
            <w:pPr>
              <w:rPr>
                <w:rFonts w:eastAsia="Times New Roman" w:cs="Times New Roman"/>
                <w:sz w:val="20"/>
                <w:szCs w:val="20"/>
              </w:rPr>
            </w:pPr>
            <w:r w:rsidRPr="002521BF">
              <w:rPr>
                <w:rFonts w:eastAsia="Times New Roman" w:cs="Times New Roman"/>
                <w:sz w:val="20"/>
                <w:szCs w:val="20"/>
              </w:rPr>
              <w:t>Komandējums</w:t>
            </w:r>
          </w:p>
        </w:tc>
        <w:tc>
          <w:tcPr>
            <w:tcW w:w="2835" w:type="dxa"/>
            <w:tcMar>
              <w:left w:w="108" w:type="dxa"/>
              <w:right w:w="108" w:type="dxa"/>
            </w:tcMar>
          </w:tcPr>
          <w:p w14:paraId="7748BF17" w14:textId="673813D6" w:rsidR="6993D056" w:rsidRPr="002521BF" w:rsidRDefault="6993D056" w:rsidP="6993D056">
            <w:pPr>
              <w:rPr>
                <w:rFonts w:eastAsia="Times New Roman" w:cs="Times New Roman"/>
                <w:sz w:val="20"/>
                <w:szCs w:val="20"/>
              </w:rPr>
            </w:pPr>
            <w:r w:rsidRPr="002521BF">
              <w:rPr>
                <w:rFonts w:eastAsia="Times New Roman" w:cs="Times New Roman"/>
                <w:sz w:val="20"/>
                <w:szCs w:val="20"/>
              </w:rPr>
              <w:t xml:space="preserve">Kalendāra diena * 8, saīsinātā darba diena * 7 (sestdienās un svētdienās uzskaita, ja tas tieši norādīts rīkojumā, ka </w:t>
            </w:r>
            <w:r w:rsidRPr="002521BF">
              <w:rPr>
                <w:rFonts w:eastAsia="Times New Roman" w:cs="Times New Roman"/>
                <w:sz w:val="20"/>
                <w:szCs w:val="20"/>
              </w:rPr>
              <w:lastRenderedPageBreak/>
              <w:t>komandējuma uzdevumi veikti šajās dienās).</w:t>
            </w:r>
          </w:p>
        </w:tc>
        <w:tc>
          <w:tcPr>
            <w:tcW w:w="1276" w:type="dxa"/>
            <w:tcMar>
              <w:left w:w="108" w:type="dxa"/>
              <w:right w:w="108" w:type="dxa"/>
            </w:tcMar>
          </w:tcPr>
          <w:p w14:paraId="6EFF4170" w14:textId="650809CD" w:rsidR="6993D056" w:rsidRPr="00606782" w:rsidRDefault="6993D056" w:rsidP="6993D056">
            <w:pPr>
              <w:rPr>
                <w:rFonts w:eastAsia="Times New Roman" w:cs="Times New Roman"/>
                <w:sz w:val="20"/>
                <w:szCs w:val="20"/>
              </w:rPr>
            </w:pPr>
            <w:r w:rsidRPr="00606782">
              <w:rPr>
                <w:rFonts w:eastAsia="Times New Roman" w:cs="Times New Roman"/>
                <w:sz w:val="20"/>
                <w:szCs w:val="20"/>
              </w:rPr>
              <w:lastRenderedPageBreak/>
              <w:t>IR</w:t>
            </w:r>
          </w:p>
        </w:tc>
        <w:tc>
          <w:tcPr>
            <w:tcW w:w="1134" w:type="dxa"/>
            <w:tcMar>
              <w:left w:w="108" w:type="dxa"/>
              <w:right w:w="108" w:type="dxa"/>
            </w:tcMar>
          </w:tcPr>
          <w:p w14:paraId="536947AC" w14:textId="427CF7A3"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36BDD191" w14:textId="77777777" w:rsidTr="002521BF">
        <w:trPr>
          <w:trHeight w:val="900"/>
        </w:trPr>
        <w:tc>
          <w:tcPr>
            <w:tcW w:w="555" w:type="dxa"/>
            <w:tcMar>
              <w:left w:w="108" w:type="dxa"/>
              <w:right w:w="108" w:type="dxa"/>
            </w:tcMar>
          </w:tcPr>
          <w:p w14:paraId="4F0266EC" w14:textId="6A0D5815" w:rsidR="6993D056" w:rsidRPr="00606782" w:rsidRDefault="6993D056" w:rsidP="6993D056">
            <w:pPr>
              <w:rPr>
                <w:rFonts w:eastAsia="Times New Roman" w:cs="Times New Roman"/>
                <w:sz w:val="20"/>
                <w:szCs w:val="20"/>
              </w:rPr>
            </w:pPr>
            <w:r w:rsidRPr="00606782">
              <w:rPr>
                <w:rFonts w:eastAsia="Times New Roman" w:cs="Times New Roman"/>
                <w:sz w:val="20"/>
                <w:szCs w:val="20"/>
              </w:rPr>
              <w:t>9</w:t>
            </w:r>
          </w:p>
        </w:tc>
        <w:tc>
          <w:tcPr>
            <w:tcW w:w="995" w:type="dxa"/>
            <w:tcMar>
              <w:left w:w="108" w:type="dxa"/>
              <w:right w:w="108" w:type="dxa"/>
            </w:tcMar>
          </w:tcPr>
          <w:p w14:paraId="351B615F" w14:textId="2267019F" w:rsidR="6993D056" w:rsidRPr="00606782" w:rsidRDefault="6993D056" w:rsidP="6993D056">
            <w:pPr>
              <w:rPr>
                <w:rFonts w:eastAsia="Times New Roman" w:cs="Times New Roman"/>
                <w:sz w:val="20"/>
                <w:szCs w:val="20"/>
              </w:rPr>
            </w:pPr>
            <w:r w:rsidRPr="00606782">
              <w:rPr>
                <w:rFonts w:eastAsia="Times New Roman" w:cs="Times New Roman"/>
                <w:sz w:val="20"/>
                <w:szCs w:val="20"/>
              </w:rPr>
              <w:t>A</w:t>
            </w:r>
          </w:p>
        </w:tc>
        <w:tc>
          <w:tcPr>
            <w:tcW w:w="1417" w:type="dxa"/>
            <w:tcMar>
              <w:left w:w="108" w:type="dxa"/>
              <w:right w:w="108" w:type="dxa"/>
            </w:tcMar>
          </w:tcPr>
          <w:p w14:paraId="2094EA1F" w14:textId="45CDED42" w:rsidR="6993D056" w:rsidRPr="002521BF" w:rsidRDefault="6993D056" w:rsidP="6993D056">
            <w:pPr>
              <w:rPr>
                <w:rFonts w:eastAsia="Times New Roman" w:cs="Times New Roman"/>
                <w:sz w:val="20"/>
                <w:szCs w:val="20"/>
              </w:rPr>
            </w:pPr>
            <w:r w:rsidRPr="002521BF">
              <w:rPr>
                <w:rFonts w:eastAsia="Times New Roman" w:cs="Times New Roman"/>
                <w:sz w:val="20"/>
                <w:szCs w:val="20"/>
              </w:rPr>
              <w:t>5.kolonnā norādītās stundas</w:t>
            </w:r>
          </w:p>
        </w:tc>
        <w:tc>
          <w:tcPr>
            <w:tcW w:w="1843" w:type="dxa"/>
            <w:tcMar>
              <w:left w:w="108" w:type="dxa"/>
              <w:right w:w="108" w:type="dxa"/>
            </w:tcMar>
          </w:tcPr>
          <w:p w14:paraId="6327EBBD" w14:textId="0CC7F4EC" w:rsidR="6993D056" w:rsidRPr="002521BF" w:rsidRDefault="6993D056" w:rsidP="6993D056">
            <w:pPr>
              <w:rPr>
                <w:rFonts w:eastAsia="Times New Roman" w:cs="Times New Roman"/>
                <w:sz w:val="20"/>
                <w:szCs w:val="20"/>
              </w:rPr>
            </w:pPr>
            <w:r w:rsidRPr="002521BF">
              <w:rPr>
                <w:rFonts w:eastAsia="Times New Roman" w:cs="Times New Roman"/>
                <w:sz w:val="20"/>
                <w:szCs w:val="20"/>
              </w:rPr>
              <w:t>Atvaļinājums (tai skaitā atpūtas dienas (AP), bērna kopšanas atvaļinājums (b/k) vai bezalgas atvaļinājums (b/a)</w:t>
            </w:r>
            <w:hyperlink r:id="rId16" w:anchor="_ftn1">
              <w:r w:rsidRPr="002521BF">
                <w:rPr>
                  <w:rStyle w:val="Hyperlink"/>
                  <w:rFonts w:eastAsia="Times New Roman" w:cs="Times New Roman"/>
                  <w:sz w:val="20"/>
                  <w:szCs w:val="20"/>
                  <w:vertAlign w:val="superscript"/>
                </w:rPr>
                <w:t>[1]</w:t>
              </w:r>
            </w:hyperlink>
          </w:p>
        </w:tc>
        <w:tc>
          <w:tcPr>
            <w:tcW w:w="2835" w:type="dxa"/>
            <w:tcMar>
              <w:left w:w="108" w:type="dxa"/>
              <w:right w:w="108" w:type="dxa"/>
            </w:tcMar>
          </w:tcPr>
          <w:p w14:paraId="50D9331E" w14:textId="25DA272E" w:rsidR="6993D056" w:rsidRPr="002521BF" w:rsidRDefault="6993D056" w:rsidP="6993D056">
            <w:pPr>
              <w:rPr>
                <w:rFonts w:eastAsia="Times New Roman" w:cs="Times New Roman"/>
                <w:sz w:val="20"/>
                <w:szCs w:val="20"/>
              </w:rPr>
            </w:pPr>
            <w:r w:rsidRPr="002521BF">
              <w:rPr>
                <w:rFonts w:eastAsia="Times New Roman" w:cs="Times New Roman"/>
                <w:sz w:val="20"/>
                <w:szCs w:val="20"/>
              </w:rPr>
              <w:t>Kalendāra darba diena * 8, saīsinātā kalendāra darba diena * 7. Kalendāra darba dienas ir no pirmdienas līdz piektdienai, izņemot svētku dienas.</w:t>
            </w:r>
          </w:p>
        </w:tc>
        <w:tc>
          <w:tcPr>
            <w:tcW w:w="1276" w:type="dxa"/>
            <w:tcMar>
              <w:left w:w="108" w:type="dxa"/>
              <w:right w:w="108" w:type="dxa"/>
            </w:tcMar>
          </w:tcPr>
          <w:p w14:paraId="78EAA794" w14:textId="2667E83C"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1835F50C" w14:textId="3CFDCB6F"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r w:rsidR="6993D056" w14:paraId="04C945C4" w14:textId="77777777" w:rsidTr="002521BF">
        <w:trPr>
          <w:trHeight w:val="331"/>
        </w:trPr>
        <w:tc>
          <w:tcPr>
            <w:tcW w:w="555" w:type="dxa"/>
            <w:tcMar>
              <w:left w:w="108" w:type="dxa"/>
              <w:right w:w="108" w:type="dxa"/>
            </w:tcMar>
          </w:tcPr>
          <w:p w14:paraId="574E47BB" w14:textId="546DE085" w:rsidR="6993D056" w:rsidRPr="00606782" w:rsidRDefault="6993D056" w:rsidP="6993D056">
            <w:pPr>
              <w:rPr>
                <w:rFonts w:eastAsia="Times New Roman" w:cs="Times New Roman"/>
                <w:sz w:val="20"/>
                <w:szCs w:val="20"/>
              </w:rPr>
            </w:pPr>
            <w:r w:rsidRPr="00606782">
              <w:rPr>
                <w:rFonts w:eastAsia="Times New Roman" w:cs="Times New Roman"/>
                <w:sz w:val="20"/>
                <w:szCs w:val="20"/>
              </w:rPr>
              <w:t>10</w:t>
            </w:r>
          </w:p>
        </w:tc>
        <w:tc>
          <w:tcPr>
            <w:tcW w:w="995" w:type="dxa"/>
            <w:tcMar>
              <w:left w:w="108" w:type="dxa"/>
              <w:right w:w="108" w:type="dxa"/>
            </w:tcMar>
          </w:tcPr>
          <w:p w14:paraId="59E147F6" w14:textId="4E7A7AE3" w:rsidR="6993D056" w:rsidRPr="00606782" w:rsidRDefault="6993D056" w:rsidP="6993D056">
            <w:pPr>
              <w:rPr>
                <w:rFonts w:eastAsia="Times New Roman" w:cs="Times New Roman"/>
                <w:sz w:val="20"/>
                <w:szCs w:val="20"/>
              </w:rPr>
            </w:pPr>
            <w:r w:rsidRPr="00606782">
              <w:rPr>
                <w:rFonts w:eastAsia="Times New Roman" w:cs="Times New Roman"/>
                <w:sz w:val="20"/>
                <w:szCs w:val="20"/>
              </w:rPr>
              <w:t>B</w:t>
            </w:r>
          </w:p>
        </w:tc>
        <w:tc>
          <w:tcPr>
            <w:tcW w:w="1417" w:type="dxa"/>
            <w:tcMar>
              <w:left w:w="108" w:type="dxa"/>
              <w:right w:w="108" w:type="dxa"/>
            </w:tcMar>
          </w:tcPr>
          <w:p w14:paraId="629E31D9" w14:textId="6A439554" w:rsidR="6993D056" w:rsidRPr="002521BF" w:rsidRDefault="6993D056" w:rsidP="6993D056">
            <w:pPr>
              <w:rPr>
                <w:rFonts w:eastAsia="Times New Roman" w:cs="Times New Roman"/>
                <w:sz w:val="20"/>
                <w:szCs w:val="20"/>
              </w:rPr>
            </w:pPr>
            <w:r w:rsidRPr="002521BF">
              <w:rPr>
                <w:rFonts w:eastAsia="Times New Roman" w:cs="Times New Roman"/>
                <w:sz w:val="20"/>
                <w:szCs w:val="20"/>
              </w:rPr>
              <w:t>5.kolonnā norādītās stundas</w:t>
            </w:r>
          </w:p>
        </w:tc>
        <w:tc>
          <w:tcPr>
            <w:tcW w:w="1843" w:type="dxa"/>
            <w:tcMar>
              <w:left w:w="108" w:type="dxa"/>
              <w:right w:w="108" w:type="dxa"/>
            </w:tcMar>
          </w:tcPr>
          <w:p w14:paraId="05BBFA74" w14:textId="309E9C1F" w:rsidR="6993D056" w:rsidRPr="002521BF" w:rsidRDefault="6993D056" w:rsidP="6993D056">
            <w:pPr>
              <w:rPr>
                <w:rFonts w:eastAsia="Times New Roman" w:cs="Times New Roman"/>
                <w:sz w:val="20"/>
                <w:szCs w:val="20"/>
              </w:rPr>
            </w:pPr>
            <w:r w:rsidRPr="002521BF">
              <w:rPr>
                <w:rFonts w:eastAsia="Times New Roman" w:cs="Times New Roman"/>
                <w:sz w:val="20"/>
                <w:szCs w:val="20"/>
              </w:rPr>
              <w:t>Brīvdiena</w:t>
            </w:r>
          </w:p>
        </w:tc>
        <w:tc>
          <w:tcPr>
            <w:tcW w:w="2835" w:type="dxa"/>
            <w:tcMar>
              <w:left w:w="108" w:type="dxa"/>
              <w:right w:w="108" w:type="dxa"/>
            </w:tcMar>
          </w:tcPr>
          <w:p w14:paraId="36E82AAC" w14:textId="46BA7247" w:rsidR="6993D056" w:rsidRPr="002521BF" w:rsidRDefault="6993D056" w:rsidP="6993D056">
            <w:pPr>
              <w:rPr>
                <w:rFonts w:eastAsia="Times New Roman" w:cs="Times New Roman"/>
                <w:sz w:val="20"/>
                <w:szCs w:val="20"/>
              </w:rPr>
            </w:pPr>
            <w:r w:rsidRPr="002521BF">
              <w:rPr>
                <w:rFonts w:eastAsia="Times New Roman" w:cs="Times New Roman"/>
                <w:sz w:val="20"/>
                <w:szCs w:val="20"/>
              </w:rPr>
              <w:t>Nav stundu.</w:t>
            </w:r>
          </w:p>
        </w:tc>
        <w:tc>
          <w:tcPr>
            <w:tcW w:w="1276" w:type="dxa"/>
            <w:tcMar>
              <w:left w:w="108" w:type="dxa"/>
              <w:right w:w="108" w:type="dxa"/>
            </w:tcMar>
          </w:tcPr>
          <w:p w14:paraId="403FB63D" w14:textId="6158FDD0" w:rsidR="6993D056" w:rsidRPr="00606782" w:rsidRDefault="6993D056" w:rsidP="6993D056">
            <w:pPr>
              <w:rPr>
                <w:rFonts w:eastAsia="Times New Roman" w:cs="Times New Roman"/>
                <w:sz w:val="20"/>
                <w:szCs w:val="20"/>
              </w:rPr>
            </w:pPr>
            <w:r w:rsidRPr="00606782">
              <w:rPr>
                <w:rFonts w:eastAsia="Times New Roman" w:cs="Times New Roman"/>
                <w:sz w:val="20"/>
                <w:szCs w:val="20"/>
              </w:rPr>
              <w:t>NAV</w:t>
            </w:r>
          </w:p>
        </w:tc>
        <w:tc>
          <w:tcPr>
            <w:tcW w:w="1134" w:type="dxa"/>
            <w:tcMar>
              <w:left w:w="108" w:type="dxa"/>
              <w:right w:w="108" w:type="dxa"/>
            </w:tcMar>
          </w:tcPr>
          <w:p w14:paraId="52BA37FD" w14:textId="640697C2" w:rsidR="6993D056" w:rsidRPr="00606782" w:rsidRDefault="6993D056" w:rsidP="6993D056">
            <w:pPr>
              <w:rPr>
                <w:rFonts w:eastAsia="Times New Roman" w:cs="Times New Roman"/>
                <w:sz w:val="20"/>
                <w:szCs w:val="20"/>
              </w:rPr>
            </w:pPr>
            <w:r w:rsidRPr="00606782">
              <w:rPr>
                <w:rFonts w:eastAsia="Times New Roman" w:cs="Times New Roman"/>
                <w:sz w:val="20"/>
                <w:szCs w:val="20"/>
              </w:rPr>
              <w:t>NAV</w:t>
            </w:r>
          </w:p>
        </w:tc>
      </w:tr>
      <w:tr w:rsidR="6993D056" w14:paraId="5C2BB1BA" w14:textId="77777777" w:rsidTr="002521BF">
        <w:trPr>
          <w:trHeight w:val="467"/>
        </w:trPr>
        <w:tc>
          <w:tcPr>
            <w:tcW w:w="555" w:type="dxa"/>
            <w:tcMar>
              <w:left w:w="108" w:type="dxa"/>
              <w:right w:w="108" w:type="dxa"/>
            </w:tcMar>
          </w:tcPr>
          <w:p w14:paraId="0F123A31" w14:textId="39F34CFE" w:rsidR="6993D056" w:rsidRPr="00606782" w:rsidRDefault="6993D056" w:rsidP="6993D056">
            <w:pPr>
              <w:rPr>
                <w:rFonts w:eastAsia="Times New Roman" w:cs="Times New Roman"/>
                <w:sz w:val="20"/>
                <w:szCs w:val="20"/>
              </w:rPr>
            </w:pPr>
            <w:r w:rsidRPr="00606782">
              <w:rPr>
                <w:rFonts w:eastAsia="Times New Roman" w:cs="Times New Roman"/>
                <w:sz w:val="20"/>
                <w:szCs w:val="20"/>
              </w:rPr>
              <w:t>11</w:t>
            </w:r>
          </w:p>
        </w:tc>
        <w:tc>
          <w:tcPr>
            <w:tcW w:w="995" w:type="dxa"/>
            <w:tcMar>
              <w:left w:w="108" w:type="dxa"/>
              <w:right w:w="108" w:type="dxa"/>
            </w:tcMar>
          </w:tcPr>
          <w:p w14:paraId="54FDF7D8" w14:textId="4CA9A2B7" w:rsidR="6993D056" w:rsidRPr="00606782" w:rsidRDefault="6993D056" w:rsidP="6993D056">
            <w:pPr>
              <w:rPr>
                <w:rFonts w:eastAsia="Times New Roman" w:cs="Times New Roman"/>
                <w:sz w:val="20"/>
                <w:szCs w:val="20"/>
              </w:rPr>
            </w:pPr>
            <w:r w:rsidRPr="00606782">
              <w:rPr>
                <w:rFonts w:eastAsia="Times New Roman" w:cs="Times New Roman"/>
                <w:sz w:val="20"/>
                <w:szCs w:val="20"/>
              </w:rPr>
              <w:t>Sv</w:t>
            </w:r>
          </w:p>
        </w:tc>
        <w:tc>
          <w:tcPr>
            <w:tcW w:w="1417" w:type="dxa"/>
            <w:tcMar>
              <w:left w:w="108" w:type="dxa"/>
              <w:right w:w="108" w:type="dxa"/>
            </w:tcMar>
          </w:tcPr>
          <w:p w14:paraId="42B82385" w14:textId="6A1033BE" w:rsidR="6993D056" w:rsidRPr="002521BF" w:rsidRDefault="6993D056" w:rsidP="6993D056">
            <w:pPr>
              <w:rPr>
                <w:rFonts w:eastAsia="Times New Roman" w:cs="Times New Roman"/>
                <w:sz w:val="20"/>
                <w:szCs w:val="20"/>
              </w:rPr>
            </w:pPr>
            <w:r w:rsidRPr="002521BF">
              <w:rPr>
                <w:rFonts w:eastAsia="Times New Roman" w:cs="Times New Roman"/>
                <w:sz w:val="20"/>
                <w:szCs w:val="20"/>
              </w:rPr>
              <w:t>5.kolonnā norādītās stundas</w:t>
            </w:r>
          </w:p>
        </w:tc>
        <w:tc>
          <w:tcPr>
            <w:tcW w:w="1843" w:type="dxa"/>
            <w:tcMar>
              <w:left w:w="108" w:type="dxa"/>
              <w:right w:w="108" w:type="dxa"/>
            </w:tcMar>
          </w:tcPr>
          <w:p w14:paraId="32F58956" w14:textId="78F844CC" w:rsidR="6993D056" w:rsidRPr="002521BF" w:rsidRDefault="6993D056" w:rsidP="6993D056">
            <w:pPr>
              <w:rPr>
                <w:rFonts w:eastAsia="Times New Roman" w:cs="Times New Roman"/>
                <w:sz w:val="20"/>
                <w:szCs w:val="20"/>
              </w:rPr>
            </w:pPr>
            <w:r w:rsidRPr="002521BF">
              <w:rPr>
                <w:rFonts w:eastAsia="Times New Roman" w:cs="Times New Roman"/>
                <w:sz w:val="20"/>
                <w:szCs w:val="20"/>
              </w:rPr>
              <w:t>Svētku diena</w:t>
            </w:r>
          </w:p>
        </w:tc>
        <w:tc>
          <w:tcPr>
            <w:tcW w:w="2835" w:type="dxa"/>
            <w:tcMar>
              <w:left w:w="108" w:type="dxa"/>
              <w:right w:w="108" w:type="dxa"/>
            </w:tcMar>
          </w:tcPr>
          <w:p w14:paraId="7DFECA37" w14:textId="27D41B24" w:rsidR="6993D056" w:rsidRPr="002521BF" w:rsidRDefault="6993D056" w:rsidP="6993D056">
            <w:pPr>
              <w:rPr>
                <w:rFonts w:eastAsia="Times New Roman" w:cs="Times New Roman"/>
                <w:sz w:val="20"/>
                <w:szCs w:val="20"/>
              </w:rPr>
            </w:pPr>
            <w:r w:rsidRPr="002521BF">
              <w:rPr>
                <w:rFonts w:eastAsia="Times New Roman" w:cs="Times New Roman"/>
                <w:sz w:val="20"/>
                <w:szCs w:val="20"/>
              </w:rPr>
              <w:t>Nav stundu.</w:t>
            </w:r>
          </w:p>
        </w:tc>
        <w:tc>
          <w:tcPr>
            <w:tcW w:w="1276" w:type="dxa"/>
            <w:tcMar>
              <w:left w:w="108" w:type="dxa"/>
              <w:right w:w="108" w:type="dxa"/>
            </w:tcMar>
          </w:tcPr>
          <w:p w14:paraId="7379157A" w14:textId="306DD1B5" w:rsidR="6993D056" w:rsidRPr="00606782" w:rsidRDefault="6993D056" w:rsidP="6993D056">
            <w:pPr>
              <w:rPr>
                <w:rFonts w:eastAsia="Times New Roman" w:cs="Times New Roman"/>
                <w:sz w:val="20"/>
                <w:szCs w:val="20"/>
              </w:rPr>
            </w:pPr>
            <w:r w:rsidRPr="00606782">
              <w:rPr>
                <w:rFonts w:eastAsia="Times New Roman" w:cs="Times New Roman"/>
                <w:sz w:val="20"/>
                <w:szCs w:val="20"/>
              </w:rPr>
              <w:t>NAV</w:t>
            </w:r>
          </w:p>
        </w:tc>
        <w:tc>
          <w:tcPr>
            <w:tcW w:w="1134" w:type="dxa"/>
            <w:tcMar>
              <w:left w:w="108" w:type="dxa"/>
              <w:right w:w="108" w:type="dxa"/>
            </w:tcMar>
          </w:tcPr>
          <w:p w14:paraId="0C87F3E7" w14:textId="115E71CF" w:rsidR="6993D056" w:rsidRPr="00606782" w:rsidRDefault="6993D056" w:rsidP="6993D056">
            <w:pPr>
              <w:rPr>
                <w:rFonts w:eastAsia="Times New Roman" w:cs="Times New Roman"/>
                <w:sz w:val="20"/>
                <w:szCs w:val="20"/>
              </w:rPr>
            </w:pPr>
            <w:r w:rsidRPr="00606782">
              <w:rPr>
                <w:rFonts w:eastAsia="Times New Roman" w:cs="Times New Roman"/>
                <w:sz w:val="20"/>
                <w:szCs w:val="20"/>
              </w:rPr>
              <w:t>NAV</w:t>
            </w:r>
          </w:p>
        </w:tc>
      </w:tr>
      <w:tr w:rsidR="6993D056" w14:paraId="0635B5D3" w14:textId="77777777" w:rsidTr="002521BF">
        <w:trPr>
          <w:trHeight w:val="1467"/>
        </w:trPr>
        <w:tc>
          <w:tcPr>
            <w:tcW w:w="555" w:type="dxa"/>
            <w:tcMar>
              <w:left w:w="108" w:type="dxa"/>
              <w:right w:w="108" w:type="dxa"/>
            </w:tcMar>
          </w:tcPr>
          <w:p w14:paraId="1681F185" w14:textId="5C8CDD18" w:rsidR="6993D056" w:rsidRPr="00606782" w:rsidRDefault="6993D056" w:rsidP="6993D056">
            <w:pPr>
              <w:rPr>
                <w:rFonts w:eastAsia="Times New Roman" w:cs="Times New Roman"/>
                <w:sz w:val="20"/>
                <w:szCs w:val="20"/>
              </w:rPr>
            </w:pPr>
            <w:r w:rsidRPr="00606782">
              <w:rPr>
                <w:rFonts w:eastAsia="Times New Roman" w:cs="Times New Roman"/>
                <w:sz w:val="20"/>
                <w:szCs w:val="20"/>
              </w:rPr>
              <w:t>12</w:t>
            </w:r>
          </w:p>
        </w:tc>
        <w:tc>
          <w:tcPr>
            <w:tcW w:w="995" w:type="dxa"/>
            <w:tcMar>
              <w:left w:w="108" w:type="dxa"/>
              <w:right w:w="108" w:type="dxa"/>
            </w:tcMar>
          </w:tcPr>
          <w:p w14:paraId="0C3101EB" w14:textId="39E33E7F" w:rsidR="6993D056" w:rsidRPr="00606782" w:rsidRDefault="6993D056" w:rsidP="6993D056">
            <w:pPr>
              <w:rPr>
                <w:rFonts w:eastAsia="Times New Roman" w:cs="Times New Roman"/>
                <w:sz w:val="20"/>
                <w:szCs w:val="20"/>
              </w:rPr>
            </w:pPr>
            <w:r w:rsidRPr="00606782">
              <w:rPr>
                <w:rFonts w:eastAsia="Times New Roman" w:cs="Times New Roman"/>
                <w:sz w:val="20"/>
                <w:szCs w:val="20"/>
              </w:rPr>
              <w:t>p/a</w:t>
            </w:r>
          </w:p>
        </w:tc>
        <w:tc>
          <w:tcPr>
            <w:tcW w:w="1417" w:type="dxa"/>
            <w:tcMar>
              <w:left w:w="108" w:type="dxa"/>
              <w:right w:w="108" w:type="dxa"/>
            </w:tcMar>
          </w:tcPr>
          <w:p w14:paraId="120BB9C2" w14:textId="750BDA1F" w:rsidR="6993D056" w:rsidRPr="002521BF" w:rsidRDefault="6993D056" w:rsidP="6993D056">
            <w:pPr>
              <w:rPr>
                <w:rFonts w:eastAsia="Times New Roman" w:cs="Times New Roman"/>
                <w:sz w:val="20"/>
                <w:szCs w:val="20"/>
              </w:rPr>
            </w:pPr>
            <w:r w:rsidRPr="002521BF">
              <w:rPr>
                <w:rFonts w:eastAsia="Times New Roman" w:cs="Times New Roman"/>
                <w:sz w:val="20"/>
                <w:szCs w:val="20"/>
              </w:rPr>
              <w:t>Atbilstoši normstundām</w:t>
            </w:r>
          </w:p>
        </w:tc>
        <w:tc>
          <w:tcPr>
            <w:tcW w:w="1843" w:type="dxa"/>
            <w:tcMar>
              <w:left w:w="108" w:type="dxa"/>
              <w:right w:w="108" w:type="dxa"/>
            </w:tcMar>
          </w:tcPr>
          <w:p w14:paraId="1AF247FC" w14:textId="1C80D908" w:rsidR="6993D056" w:rsidRPr="002521BF" w:rsidRDefault="6993D056" w:rsidP="6993D056">
            <w:pPr>
              <w:rPr>
                <w:rFonts w:eastAsia="Times New Roman" w:cs="Times New Roman"/>
                <w:sz w:val="20"/>
                <w:szCs w:val="20"/>
              </w:rPr>
            </w:pPr>
            <w:r w:rsidRPr="002521BF">
              <w:rPr>
                <w:rFonts w:eastAsia="Times New Roman" w:cs="Times New Roman"/>
                <w:sz w:val="20"/>
                <w:szCs w:val="20"/>
              </w:rPr>
              <w:t>Aizpilda darbiniekiem, kas bija pieņemti vai atlaist, lai samazinātu normstundas</w:t>
            </w:r>
          </w:p>
        </w:tc>
        <w:tc>
          <w:tcPr>
            <w:tcW w:w="2835" w:type="dxa"/>
            <w:tcMar>
              <w:left w:w="108" w:type="dxa"/>
              <w:right w:w="108" w:type="dxa"/>
            </w:tcMar>
          </w:tcPr>
          <w:p w14:paraId="56CDF57D" w14:textId="6DB50A5E" w:rsidR="6993D056" w:rsidRPr="002521BF" w:rsidRDefault="722A1203" w:rsidP="6993D056">
            <w:pPr>
              <w:rPr>
                <w:rFonts w:eastAsia="Times New Roman" w:cs="Times New Roman"/>
                <w:sz w:val="20"/>
                <w:szCs w:val="20"/>
              </w:rPr>
            </w:pPr>
            <w:r w:rsidRPr="002521BF">
              <w:rPr>
                <w:rFonts w:eastAsia="Times New Roman" w:cs="Times New Roman"/>
                <w:sz w:val="20"/>
                <w:szCs w:val="20"/>
              </w:rPr>
              <w:t>Kalendāra darba diena * 8, saīsinātā kalendāra darba diena * 7. Kalendāra darba dienas ir no pirmdienas līdz piektdienai, izņemot svētku dienas. Par šīm stundām tiek samazināta individuālā darba laika bilance.</w:t>
            </w:r>
          </w:p>
        </w:tc>
        <w:tc>
          <w:tcPr>
            <w:tcW w:w="1276" w:type="dxa"/>
            <w:tcMar>
              <w:left w:w="108" w:type="dxa"/>
              <w:right w:w="108" w:type="dxa"/>
            </w:tcMar>
          </w:tcPr>
          <w:p w14:paraId="1CCB09F4" w14:textId="449CD69F"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c>
          <w:tcPr>
            <w:tcW w:w="1134" w:type="dxa"/>
            <w:tcMar>
              <w:left w:w="108" w:type="dxa"/>
              <w:right w:w="108" w:type="dxa"/>
            </w:tcMar>
          </w:tcPr>
          <w:p w14:paraId="0856BB13" w14:textId="7F514B65" w:rsidR="6993D056" w:rsidRPr="00606782" w:rsidRDefault="6993D056" w:rsidP="6993D056">
            <w:pPr>
              <w:rPr>
                <w:rFonts w:eastAsia="Times New Roman" w:cs="Times New Roman"/>
                <w:sz w:val="20"/>
                <w:szCs w:val="20"/>
              </w:rPr>
            </w:pPr>
            <w:r w:rsidRPr="00606782">
              <w:rPr>
                <w:rFonts w:eastAsia="Times New Roman" w:cs="Times New Roman"/>
                <w:sz w:val="20"/>
                <w:szCs w:val="20"/>
              </w:rPr>
              <w:t>IR</w:t>
            </w:r>
          </w:p>
        </w:tc>
      </w:tr>
    </w:tbl>
    <w:p w14:paraId="0E9DBA76" w14:textId="74920EE1" w:rsidR="688628C1" w:rsidRDefault="688628C1" w:rsidP="6993D056">
      <w:pPr>
        <w:spacing w:line="257" w:lineRule="auto"/>
        <w:jc w:val="both"/>
        <w:rPr>
          <w:rFonts w:eastAsia="Times New Roman" w:cs="Times New Roman"/>
          <w:sz w:val="20"/>
          <w:szCs w:val="20"/>
        </w:rPr>
      </w:pPr>
      <w:r w:rsidRPr="6993D056">
        <w:rPr>
          <w:rFonts w:eastAsia="Times New Roman" w:cs="Times New Roman"/>
          <w:sz w:val="20"/>
          <w:szCs w:val="20"/>
        </w:rPr>
        <w:t>N</w:t>
      </w:r>
      <w:r w:rsidR="17903A5B" w:rsidRPr="6993D056">
        <w:rPr>
          <w:rFonts w:eastAsia="Times New Roman" w:cs="Times New Roman"/>
          <w:sz w:val="20"/>
          <w:szCs w:val="20"/>
        </w:rPr>
        <w:t>eplāno darbnespēju jeb slimību, jo ja darbinieks saslimst, darbiniekam ir apmaksājamas darba grafikā norādītās stundas. Ja ir zināms, ka darbinieks slimos ilgstoši, pilna laika darbiniekam plāno normālo darba laiku (8*5), bet nepilna laika darbiniekam – darba laiku atbilstoši darba slodzei. Darba grafikā arī neplāno neattaisnotu prombūtni.</w:t>
      </w:r>
    </w:p>
    <w:p w14:paraId="60833778" w14:textId="0FE41090" w:rsidR="17903A5B" w:rsidRDefault="00180C68" w:rsidP="6993D056">
      <w:pPr>
        <w:spacing w:line="257" w:lineRule="auto"/>
        <w:jc w:val="both"/>
        <w:rPr>
          <w:rFonts w:eastAsia="Times New Roman" w:cs="Times New Roman"/>
          <w:sz w:val="20"/>
          <w:szCs w:val="20"/>
        </w:rPr>
      </w:pPr>
      <w:hyperlink r:id="rId17" w:anchor="_ftnref1">
        <w:r w:rsidR="17903A5B" w:rsidRPr="6993D056">
          <w:rPr>
            <w:rStyle w:val="Hyperlink"/>
            <w:rFonts w:eastAsia="Times New Roman" w:cs="Times New Roman"/>
            <w:sz w:val="20"/>
            <w:szCs w:val="20"/>
            <w:vertAlign w:val="superscript"/>
          </w:rPr>
          <w:t>[1]</w:t>
        </w:r>
      </w:hyperlink>
      <w:r w:rsidR="17903A5B" w:rsidRPr="6993D056">
        <w:rPr>
          <w:rFonts w:eastAsia="Times New Roman" w:cs="Times New Roman"/>
          <w:sz w:val="20"/>
          <w:szCs w:val="20"/>
        </w:rPr>
        <w:t xml:space="preserve"> Darba grafikā plāno A, jo atbilstoši Datu valsts inspekcijas lēmumam citiem darbiniekiem nedrīkst būt zināms darbinieka prombūtnes iemesls. Tabelē norāda precīzu prombūtnes simbolu. Ja darbiniekam nodrošina individuālu darba grafika izsniegšanu vai nosūtīšanu, darba grafikā var uzskaitīt precīzu prombūtnes iemeslu.</w:t>
      </w:r>
    </w:p>
    <w:p w14:paraId="1F6DB898" w14:textId="4E2FE539" w:rsidR="6993D056" w:rsidRDefault="6993D056" w:rsidP="6993D056">
      <w:pPr>
        <w:jc w:val="both"/>
        <w:rPr>
          <w:rFonts w:eastAsia="Times New Roman" w:cs="Times New Roman"/>
        </w:rPr>
      </w:pPr>
    </w:p>
    <w:p w14:paraId="3546B1B5" w14:textId="741D1EB6" w:rsidR="3885B217" w:rsidRDefault="3885B217" w:rsidP="002521BF">
      <w:pPr>
        <w:pStyle w:val="ListParagraph"/>
        <w:numPr>
          <w:ilvl w:val="2"/>
          <w:numId w:val="11"/>
        </w:numPr>
        <w:ind w:left="1560" w:hanging="720"/>
        <w:jc w:val="both"/>
        <w:rPr>
          <w:rFonts w:eastAsia="Times New Roman" w:cs="Times New Roman"/>
        </w:rPr>
      </w:pPr>
      <w:r w:rsidRPr="6993D056">
        <w:rPr>
          <w:rFonts w:eastAsia="Times New Roman" w:cs="Times New Roman"/>
        </w:rPr>
        <w:t>Darba grafikam jāveidojas automātiski</w:t>
      </w:r>
      <w:r w:rsidR="579D1C0F" w:rsidRPr="6993D056">
        <w:rPr>
          <w:rFonts w:eastAsia="Times New Roman" w:cs="Times New Roman"/>
        </w:rPr>
        <w:t xml:space="preserve"> par katru mēnesi</w:t>
      </w:r>
      <w:r w:rsidRPr="6993D056">
        <w:rPr>
          <w:rFonts w:eastAsia="Times New Roman" w:cs="Times New Roman"/>
        </w:rPr>
        <w:t xml:space="preserve"> katram darbiniekiem, pamatojoties uz pieņemšanas rīkojumu</w:t>
      </w:r>
      <w:r w:rsidR="0C772A92" w:rsidRPr="6993D056">
        <w:rPr>
          <w:rFonts w:eastAsia="Times New Roman" w:cs="Times New Roman"/>
        </w:rPr>
        <w:t xml:space="preserve"> un</w:t>
      </w:r>
      <w:r w:rsidRPr="6993D056">
        <w:rPr>
          <w:rFonts w:eastAsia="Times New Roman" w:cs="Times New Roman"/>
        </w:rPr>
        <w:t xml:space="preserve"> pārcelšanas rīkojumu</w:t>
      </w:r>
      <w:r w:rsidR="69C503E1" w:rsidRPr="6993D056">
        <w:rPr>
          <w:rFonts w:eastAsia="Times New Roman" w:cs="Times New Roman"/>
        </w:rPr>
        <w:t xml:space="preserve"> (atkarīgi no uzstādītās plūsmas</w:t>
      </w:r>
      <w:r w:rsidR="0AC9909B" w:rsidRPr="6993D056">
        <w:rPr>
          <w:rFonts w:eastAsia="Times New Roman" w:cs="Times New Roman"/>
        </w:rPr>
        <w:t>, skat. 2.1.9. punkts</w:t>
      </w:r>
      <w:r w:rsidR="69C503E1" w:rsidRPr="6993D056">
        <w:rPr>
          <w:rFonts w:eastAsia="Times New Roman" w:cs="Times New Roman"/>
        </w:rPr>
        <w:t>).</w:t>
      </w:r>
      <w:r w:rsidR="426500FA" w:rsidRPr="6993D056">
        <w:rPr>
          <w:rFonts w:eastAsia="Times New Roman" w:cs="Times New Roman"/>
        </w:rPr>
        <w:t xml:space="preserve"> Ja darbinieks sācis strādāt citā datumā kā mēneša 1.datums, grafikā jāparādās simbolam p/a no tā datuma, kad darbinieks sāk strādāt. Tāpat ir arī ar pēdējo darba dienu</w:t>
      </w:r>
      <w:r w:rsidR="50ABB597" w:rsidRPr="6993D056">
        <w:rPr>
          <w:rFonts w:eastAsia="Times New Roman" w:cs="Times New Roman"/>
        </w:rPr>
        <w:t xml:space="preserve">, pēc kuras parādās p/a. Tam ir ietekme arī uz darbinieka individuālo darba laika bilanci, lai aprēķinātu </w:t>
      </w:r>
      <w:proofErr w:type="spellStart"/>
      <w:r w:rsidR="50ABB597" w:rsidRPr="6993D056">
        <w:rPr>
          <w:rFonts w:eastAsia="Times New Roman" w:cs="Times New Roman"/>
        </w:rPr>
        <w:t>neizstrādi</w:t>
      </w:r>
      <w:proofErr w:type="spellEnd"/>
      <w:r w:rsidR="50ABB597" w:rsidRPr="6993D056">
        <w:rPr>
          <w:rFonts w:eastAsia="Times New Roman" w:cs="Times New Roman"/>
        </w:rPr>
        <w:t xml:space="preserve"> un </w:t>
      </w:r>
      <w:r w:rsidR="347AA90F" w:rsidRPr="6993D056">
        <w:rPr>
          <w:rFonts w:eastAsia="Times New Roman" w:cs="Times New Roman"/>
        </w:rPr>
        <w:t>virsstundas</w:t>
      </w:r>
      <w:r w:rsidR="50ABB597" w:rsidRPr="6993D056">
        <w:rPr>
          <w:rFonts w:eastAsia="Times New Roman" w:cs="Times New Roman"/>
        </w:rPr>
        <w:t>.</w:t>
      </w:r>
    </w:p>
    <w:p w14:paraId="19245A72" w14:textId="7DEB329D" w:rsidR="7CA58FA1" w:rsidRDefault="7CA58FA1" w:rsidP="002521BF">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Pastāv iespēja aizpildīt grafiku automātiski pēc </w:t>
      </w:r>
      <w:r w:rsidR="5E05119B" w:rsidRPr="6993D056">
        <w:rPr>
          <w:rFonts w:eastAsia="Times New Roman" w:cs="Times New Roman"/>
        </w:rPr>
        <w:t>ievadītā</w:t>
      </w:r>
      <w:r w:rsidRPr="6993D056">
        <w:rPr>
          <w:rFonts w:eastAsia="Times New Roman" w:cs="Times New Roman"/>
        </w:rPr>
        <w:t xml:space="preserve"> darba </w:t>
      </w:r>
      <w:r w:rsidR="69437366" w:rsidRPr="6993D056">
        <w:rPr>
          <w:rFonts w:eastAsia="Times New Roman" w:cs="Times New Roman"/>
        </w:rPr>
        <w:t>režīma</w:t>
      </w:r>
      <w:r w:rsidRPr="6993D056">
        <w:rPr>
          <w:rFonts w:eastAsia="Times New Roman" w:cs="Times New Roman"/>
        </w:rPr>
        <w:t xml:space="preserve"> šablona, piemēram, </w:t>
      </w:r>
      <w:r w:rsidR="72733414" w:rsidRPr="6993D056">
        <w:rPr>
          <w:rFonts w:eastAsia="Times New Roman" w:cs="Times New Roman"/>
        </w:rPr>
        <w:t xml:space="preserve">ja darba laika režīms ir norādīts "pilna </w:t>
      </w:r>
      <w:r w:rsidRPr="6993D056">
        <w:rPr>
          <w:rFonts w:eastAsia="Times New Roman" w:cs="Times New Roman"/>
        </w:rPr>
        <w:t>normāl</w:t>
      </w:r>
      <w:r w:rsidR="56C141D7" w:rsidRPr="6993D056">
        <w:rPr>
          <w:rFonts w:eastAsia="Times New Roman" w:cs="Times New Roman"/>
        </w:rPr>
        <w:t>ais</w:t>
      </w:r>
      <w:r w:rsidRPr="6993D056">
        <w:rPr>
          <w:rFonts w:eastAsia="Times New Roman" w:cs="Times New Roman"/>
        </w:rPr>
        <w:t xml:space="preserve"> laik</w:t>
      </w:r>
      <w:r w:rsidR="20AF1DA5" w:rsidRPr="6993D056">
        <w:rPr>
          <w:rFonts w:eastAsia="Times New Roman" w:cs="Times New Roman"/>
        </w:rPr>
        <w:t>s",</w:t>
      </w:r>
      <w:r w:rsidRPr="6993D056">
        <w:rPr>
          <w:rFonts w:eastAsia="Times New Roman" w:cs="Times New Roman"/>
        </w:rPr>
        <w:t xml:space="preserve"> darbiniekiem darbs no 7.30 līdz 16.30 no pirmdienas līdz ceturtdienai un piektdienā no 7.30 līdz </w:t>
      </w:r>
      <w:r w:rsidRPr="6993D056">
        <w:rPr>
          <w:rFonts w:eastAsia="Times New Roman" w:cs="Times New Roman"/>
        </w:rPr>
        <w:lastRenderedPageBreak/>
        <w:t xml:space="preserve">14:00. Pārējiem darbiniekiem ir standartizētas maiņas ar noteikto darba laika sākumu un beigām, kuras var automātiski ierakstīt, atzīmējot noteiktās dienas un darba laika veidu. </w:t>
      </w:r>
    </w:p>
    <w:p w14:paraId="6B2C1F3A" w14:textId="2A7EA600" w:rsidR="7CA58FA1" w:rsidRDefault="7CA58FA1" w:rsidP="002521BF">
      <w:pPr>
        <w:pStyle w:val="ListParagraph"/>
        <w:numPr>
          <w:ilvl w:val="2"/>
          <w:numId w:val="11"/>
        </w:numPr>
        <w:ind w:left="1560" w:hanging="720"/>
        <w:jc w:val="both"/>
        <w:rPr>
          <w:rFonts w:eastAsia="Times New Roman" w:cs="Times New Roman"/>
        </w:rPr>
      </w:pPr>
      <w:r w:rsidRPr="6993D056">
        <w:rPr>
          <w:rFonts w:eastAsia="Times New Roman" w:cs="Times New Roman"/>
        </w:rPr>
        <w:t>Ja vienam darbiniekam ir noteikta veida darba grafiks un kolēģim ir tāds pats, tad pastāv iespēja kopēt darbinieka grafiku kolēģim (nevis katram izveidot kaut ko jaunu, ja darbinieki strādā līdzīgi, jo šobrīd lietotāji sūdzas, ka katra darbinieka stundu ievadei jāpatērē daudz laika, ja varētu pastāvēt iespēja kopēt).</w:t>
      </w:r>
    </w:p>
    <w:p w14:paraId="37E84EB8" w14:textId="34B11F7F" w:rsidR="00E81CBE" w:rsidRDefault="426500FA" w:rsidP="002521BF">
      <w:pPr>
        <w:pStyle w:val="ListParagraph"/>
        <w:numPr>
          <w:ilvl w:val="2"/>
          <w:numId w:val="11"/>
        </w:numPr>
        <w:ind w:left="1560" w:hanging="720"/>
        <w:jc w:val="both"/>
      </w:pPr>
      <w:r w:rsidRPr="00E81CBE">
        <w:rPr>
          <w:rFonts w:eastAsia="Times New Roman" w:cs="Times New Roman"/>
        </w:rPr>
        <w:t xml:space="preserve">Darba grafiks tiek slēgts noteiktā datumā (parasti nākamā mēneša 1.datumā). </w:t>
      </w:r>
      <w:r w:rsidR="7D44363E" w:rsidRPr="00E81CBE">
        <w:rPr>
          <w:rFonts w:eastAsia="Times New Roman" w:cs="Times New Roman"/>
        </w:rPr>
        <w:t xml:space="preserve"> Tā kā darbnespējas lapas tiek apmaksātas atbilstoši darba grafikā norādītajam stundu skaitam, </w:t>
      </w:r>
      <w:r w:rsidR="3172F2C2" w:rsidRPr="00E81CBE">
        <w:rPr>
          <w:rFonts w:eastAsia="Times New Roman" w:cs="Times New Roman"/>
        </w:rPr>
        <w:t xml:space="preserve">slēgtais darbs grafiks ir </w:t>
      </w:r>
      <w:r w:rsidR="080F7AF2" w:rsidRPr="00E81CBE">
        <w:rPr>
          <w:rFonts w:eastAsia="Times New Roman" w:cs="Times New Roman"/>
        </w:rPr>
        <w:t>jānodod</w:t>
      </w:r>
      <w:r w:rsidR="3172F2C2" w:rsidRPr="00E81CBE">
        <w:rPr>
          <w:rFonts w:eastAsia="Times New Roman" w:cs="Times New Roman"/>
        </w:rPr>
        <w:t xml:space="preserve"> sistēmai </w:t>
      </w:r>
      <w:r w:rsidR="000069CA">
        <w:rPr>
          <w:rFonts w:eastAsia="Times New Roman" w:cs="Times New Roman"/>
        </w:rPr>
        <w:t>C1</w:t>
      </w:r>
      <w:r w:rsidR="3172F2C2" w:rsidRPr="00E81CBE">
        <w:rPr>
          <w:rFonts w:eastAsia="Times New Roman" w:cs="Times New Roman"/>
        </w:rPr>
        <w:t>. Arī d</w:t>
      </w:r>
      <w:r w:rsidR="00A1A222" w:rsidRPr="00E81CBE">
        <w:rPr>
          <w:rFonts w:eastAsia="Times New Roman" w:cs="Times New Roman"/>
        </w:rPr>
        <w:t>arba tabelei jāveidojas automātiski pēc darba grafika noslēgšanas un jāsatur darba grafikā norādīto informāciju.</w:t>
      </w:r>
      <w:r w:rsidR="00194ECF">
        <w:rPr>
          <w:rFonts w:eastAsia="Times New Roman" w:cs="Times New Roman"/>
        </w:rPr>
        <w:t xml:space="preserve"> </w:t>
      </w:r>
      <w:r w:rsidR="00425FBD">
        <w:rPr>
          <w:rFonts w:eastAsia="Times New Roman" w:cs="Times New Roman"/>
        </w:rPr>
        <w:t>C1</w:t>
      </w:r>
      <w:r w:rsidR="00E81CBE">
        <w:t xml:space="preserve"> sadaļā darba grafiks šobrīd tiek izmantots darbnespējas lapu apmaksai, respektīvi, ja darbinieks saslimst, tad pēc darba grafikā plānotajām stundām. Ja tiek  nodrošināta alternatīva piekļuve Grāmatvedībai sistēmā O</w:t>
      </w:r>
      <w:r w:rsidR="002677CB">
        <w:t>DOO</w:t>
      </w:r>
      <w:r w:rsidR="00893006">
        <w:t>,</w:t>
      </w:r>
      <w:r w:rsidR="00E81CBE">
        <w:t xml:space="preserve"> tad darba grafiku var nenodot </w:t>
      </w:r>
      <w:r w:rsidR="00194ECF">
        <w:t>C</w:t>
      </w:r>
      <w:r w:rsidR="00425FBD">
        <w:t>1</w:t>
      </w:r>
      <w:r w:rsidR="00E81CBE">
        <w:t>. Bet obligāti ir jābūt atzīmei par darba grafika slēgšanu, lai tajā neveiktu neautorizētas izmaiņas</w:t>
      </w:r>
      <w:r w:rsidR="00893006">
        <w:t xml:space="preserve"> un būtu precīzs dokuments, uz kura pamata iegūt stundu skaitu slimību apmaksai un pēc nepieciešamības uzrādīt tiesībsargājošām iestādēm</w:t>
      </w:r>
      <w:r w:rsidR="00E81CBE">
        <w:t>.</w:t>
      </w:r>
    </w:p>
    <w:p w14:paraId="5453706F" w14:textId="0A120F1A" w:rsidR="285DB1DA" w:rsidRDefault="285DB1DA" w:rsidP="002521BF">
      <w:pPr>
        <w:pStyle w:val="ListParagraph"/>
        <w:numPr>
          <w:ilvl w:val="2"/>
          <w:numId w:val="11"/>
        </w:numPr>
        <w:ind w:left="1560" w:hanging="720"/>
        <w:jc w:val="both"/>
        <w:rPr>
          <w:rFonts w:eastAsia="Times New Roman" w:cs="Times New Roman"/>
        </w:rPr>
      </w:pPr>
      <w:r w:rsidRPr="6993D056">
        <w:rPr>
          <w:rFonts w:eastAsia="Times New Roman" w:cs="Times New Roman"/>
        </w:rPr>
        <w:t>Jānodrošina iespēja darba grafiku aizpildīt pēc noteikta parauga vienam vai vairākiem darbinie</w:t>
      </w:r>
      <w:r w:rsidR="4CD94AF2" w:rsidRPr="6993D056">
        <w:rPr>
          <w:rFonts w:eastAsia="Times New Roman" w:cs="Times New Roman"/>
        </w:rPr>
        <w:t>kiem</w:t>
      </w:r>
      <w:r w:rsidR="7E7A1C5B" w:rsidRPr="6993D056">
        <w:rPr>
          <w:rFonts w:eastAsia="Times New Roman" w:cs="Times New Roman"/>
        </w:rPr>
        <w:t xml:space="preserve"> – gan tiem darbiniekiem, kas ir </w:t>
      </w:r>
      <w:r w:rsidR="0ED5BAD1" w:rsidRPr="6993D056">
        <w:rPr>
          <w:rFonts w:eastAsia="Times New Roman" w:cs="Times New Roman"/>
        </w:rPr>
        <w:t xml:space="preserve">pilna </w:t>
      </w:r>
      <w:r w:rsidR="7E7A1C5B" w:rsidRPr="6993D056">
        <w:rPr>
          <w:rFonts w:eastAsia="Times New Roman" w:cs="Times New Roman"/>
        </w:rPr>
        <w:t>normālā darba laika darbinieki</w:t>
      </w:r>
      <w:r w:rsidR="3125C383" w:rsidRPr="6993D056">
        <w:rPr>
          <w:rFonts w:eastAsia="Times New Roman" w:cs="Times New Roman"/>
        </w:rPr>
        <w:t>em</w:t>
      </w:r>
      <w:r w:rsidR="7E7A1C5B" w:rsidRPr="6993D056">
        <w:rPr>
          <w:rFonts w:eastAsia="Times New Roman" w:cs="Times New Roman"/>
        </w:rPr>
        <w:t>, gan</w:t>
      </w:r>
      <w:r w:rsidR="4397C05E" w:rsidRPr="6993D056">
        <w:rPr>
          <w:rFonts w:eastAsia="Times New Roman" w:cs="Times New Roman"/>
        </w:rPr>
        <w:t xml:space="preserve"> nepilna laika darbiniekiem, gan</w:t>
      </w:r>
      <w:r w:rsidR="7E7A1C5B" w:rsidRPr="6993D056">
        <w:rPr>
          <w:rFonts w:eastAsia="Times New Roman" w:cs="Times New Roman"/>
        </w:rPr>
        <w:t xml:space="preserve"> summētā darba laika darbiniekiem (</w:t>
      </w:r>
      <w:r w:rsidR="73212690" w:rsidRPr="6993D056">
        <w:rPr>
          <w:rFonts w:eastAsia="Times New Roman" w:cs="Times New Roman"/>
        </w:rPr>
        <w:t xml:space="preserve">atšķirība ir tāda, ka </w:t>
      </w:r>
      <w:r w:rsidR="58C6BD64" w:rsidRPr="6993D056">
        <w:rPr>
          <w:rFonts w:eastAsia="Times New Roman" w:cs="Times New Roman"/>
        </w:rPr>
        <w:t xml:space="preserve">pilna normālā darba laika darbiniekiem darba grafiks nav katru mēnesi </w:t>
      </w:r>
      <w:r w:rsidR="0EE46D76" w:rsidRPr="6993D056">
        <w:rPr>
          <w:rFonts w:eastAsia="Times New Roman" w:cs="Times New Roman"/>
        </w:rPr>
        <w:t>jānosūt</w:t>
      </w:r>
      <w:r w:rsidR="58C6BD64" w:rsidRPr="6993D056">
        <w:rPr>
          <w:rFonts w:eastAsia="Times New Roman" w:cs="Times New Roman"/>
        </w:rPr>
        <w:t xml:space="preserve"> </w:t>
      </w:r>
      <w:r w:rsidR="656EDF46" w:rsidRPr="6993D056">
        <w:rPr>
          <w:rFonts w:eastAsia="Times New Roman" w:cs="Times New Roman"/>
        </w:rPr>
        <w:t>iepazīstināšanai</w:t>
      </w:r>
      <w:r w:rsidR="58C6BD64" w:rsidRPr="6993D056">
        <w:rPr>
          <w:rFonts w:eastAsia="Times New Roman" w:cs="Times New Roman"/>
        </w:rPr>
        <w:t xml:space="preserve">). </w:t>
      </w:r>
      <w:r w:rsidR="7E7A1C5B" w:rsidRPr="6993D056">
        <w:rPr>
          <w:rFonts w:eastAsia="Times New Roman" w:cs="Times New Roman"/>
        </w:rPr>
        <w:t>Tā vizuālais izskats ir apmēram šāds</w:t>
      </w:r>
      <w:r w:rsidR="6F411B44" w:rsidRPr="6993D056">
        <w:rPr>
          <w:rFonts w:eastAsia="Times New Roman" w:cs="Times New Roman"/>
        </w:rPr>
        <w:t xml:space="preserve"> (</w:t>
      </w:r>
      <w:r w:rsidR="00893006">
        <w:rPr>
          <w:rFonts w:eastAsia="Times New Roman" w:cs="Times New Roman"/>
        </w:rPr>
        <w:t>6.</w:t>
      </w:r>
      <w:r w:rsidR="6F411B44" w:rsidRPr="6993D056">
        <w:rPr>
          <w:rFonts w:eastAsia="Times New Roman" w:cs="Times New Roman"/>
        </w:rPr>
        <w:t>attēls no esošās IS)</w:t>
      </w:r>
      <w:r w:rsidR="7E7A1C5B" w:rsidRPr="6993D056">
        <w:rPr>
          <w:rFonts w:eastAsia="Times New Roman" w:cs="Times New Roman"/>
        </w:rPr>
        <w:t xml:space="preserve">. </w:t>
      </w:r>
      <w:r w:rsidR="00893006">
        <w:rPr>
          <w:rFonts w:eastAsia="Times New Roman" w:cs="Times New Roman"/>
        </w:rPr>
        <w:t xml:space="preserve">Rīgas satiksmei nepieciešamais darba grafiks ir pievienots </w:t>
      </w:r>
      <w:r w:rsidR="00893006">
        <w:rPr>
          <w:rFonts w:eastAsia="Times New Roman" w:cs="Times New Roman"/>
          <w:szCs w:val="24"/>
        </w:rPr>
        <w:t>p</w:t>
      </w:r>
      <w:r w:rsidR="00893006" w:rsidRPr="00B17C5C">
        <w:rPr>
          <w:rFonts w:eastAsia="Times New Roman" w:cs="Times New Roman"/>
          <w:szCs w:val="24"/>
        </w:rPr>
        <w:t>ielikumā</w:t>
      </w:r>
      <w:r w:rsidR="00893006" w:rsidRPr="00B17C5C">
        <w:rPr>
          <w:rFonts w:eastAsia="Times New Roman" w:cs="Times New Roman"/>
          <w:i/>
          <w:iCs/>
          <w:szCs w:val="24"/>
        </w:rPr>
        <w:t xml:space="preserve"> NR.1. “Darba grafika piemērs”</w:t>
      </w:r>
      <w:r w:rsidR="7E7A1C5B" w:rsidRPr="6993D056">
        <w:rPr>
          <w:rFonts w:eastAsia="Times New Roman" w:cs="Times New Roman"/>
        </w:rPr>
        <w:t>.</w:t>
      </w:r>
    </w:p>
    <w:p w14:paraId="3E245324" w14:textId="7D245B40" w:rsidR="00194ECF" w:rsidRPr="002521BF" w:rsidRDefault="00194ECF" w:rsidP="002521BF">
      <w:pPr>
        <w:pStyle w:val="ListParagraph"/>
        <w:ind w:left="1530"/>
        <w:jc w:val="right"/>
        <w:rPr>
          <w:rFonts w:eastAsia="Times New Roman" w:cs="Times New Roman"/>
          <w:i/>
          <w:iCs/>
        </w:rPr>
      </w:pPr>
      <w:r w:rsidRPr="002521BF">
        <w:rPr>
          <w:rFonts w:eastAsia="Times New Roman" w:cs="Times New Roman"/>
          <w:i/>
          <w:iCs/>
        </w:rPr>
        <w:t>6.attēls</w:t>
      </w:r>
    </w:p>
    <w:p w14:paraId="767A437A" w14:textId="3E314EE7" w:rsidR="7E7A1C5B" w:rsidRDefault="7E7A1C5B" w:rsidP="6993D056">
      <w:pPr>
        <w:ind w:left="1530"/>
        <w:jc w:val="both"/>
        <w:rPr>
          <w:rFonts w:eastAsia="Times New Roman" w:cs="Times New Roman"/>
        </w:rPr>
      </w:pPr>
      <w:r>
        <w:rPr>
          <w:noProof/>
        </w:rPr>
        <w:drawing>
          <wp:inline distT="0" distB="0" distL="0" distR="0" wp14:anchorId="0821480D" wp14:editId="2D7474BE">
            <wp:extent cx="4572000" cy="1390650"/>
            <wp:effectExtent l="19050" t="19050" r="19050" b="19050"/>
            <wp:docPr id="1543456855" name="Picture 1543456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4572000" cy="1390650"/>
                    </a:xfrm>
                    <a:prstGeom prst="rect">
                      <a:avLst/>
                    </a:prstGeom>
                    <a:ln>
                      <a:solidFill>
                        <a:schemeClr val="tx1"/>
                      </a:solidFill>
                    </a:ln>
                  </pic:spPr>
                </pic:pic>
              </a:graphicData>
            </a:graphic>
          </wp:inline>
        </w:drawing>
      </w:r>
    </w:p>
    <w:p w14:paraId="1DC4BE12" w14:textId="5553C497" w:rsidR="6993D056" w:rsidRDefault="6993D056" w:rsidP="6993D056">
      <w:pPr>
        <w:jc w:val="both"/>
        <w:rPr>
          <w:rFonts w:eastAsia="Times New Roman" w:cs="Times New Roman"/>
        </w:rPr>
      </w:pPr>
    </w:p>
    <w:p w14:paraId="1B077DA2" w14:textId="6AFAF4CD" w:rsidR="007C7F1D" w:rsidRDefault="034012E7" w:rsidP="007C7F1D">
      <w:pPr>
        <w:ind w:left="1560"/>
        <w:jc w:val="both"/>
      </w:pPr>
      <w:r w:rsidRPr="00194ECF">
        <w:rPr>
          <w:rFonts w:eastAsia="Times New Roman" w:cs="Times New Roman"/>
        </w:rPr>
        <w:lastRenderedPageBreak/>
        <w:t>A</w:t>
      </w:r>
      <w:r w:rsidR="73DB197F" w:rsidRPr="00194ECF">
        <w:rPr>
          <w:rFonts w:eastAsia="Times New Roman" w:cs="Times New Roman"/>
        </w:rPr>
        <w:t>mat</w:t>
      </w:r>
      <w:r w:rsidR="22F07459" w:rsidRPr="00194ECF">
        <w:rPr>
          <w:rFonts w:eastAsia="Times New Roman" w:cs="Times New Roman"/>
        </w:rPr>
        <w:t>iem</w:t>
      </w:r>
      <w:r w:rsidR="7C2174CF" w:rsidRPr="00194ECF">
        <w:rPr>
          <w:rFonts w:eastAsia="Times New Roman" w:cs="Times New Roman"/>
        </w:rPr>
        <w:t>, kuriem</w:t>
      </w:r>
      <w:r w:rsidR="22F07459" w:rsidRPr="00194ECF">
        <w:rPr>
          <w:rFonts w:eastAsia="Times New Roman" w:cs="Times New Roman"/>
        </w:rPr>
        <w:t xml:space="preserve"> darba grafiks tiks sagatavots citā sistēmā</w:t>
      </w:r>
      <w:r w:rsidR="535CCA59" w:rsidRPr="00194ECF">
        <w:rPr>
          <w:rFonts w:eastAsia="Times New Roman" w:cs="Times New Roman"/>
        </w:rPr>
        <w:t xml:space="preserve">, jānodrošina </w:t>
      </w:r>
      <w:r w:rsidR="44C44C28" w:rsidRPr="00194ECF">
        <w:rPr>
          <w:rFonts w:eastAsia="Times New Roman" w:cs="Times New Roman"/>
        </w:rPr>
        <w:t>darba grafiku automātisku aizpildīšanu no tās sistēmas pēc pieprasījuma.</w:t>
      </w:r>
      <w:r w:rsidR="59238951" w:rsidRPr="00194ECF">
        <w:rPr>
          <w:rFonts w:eastAsia="Times New Roman" w:cs="Times New Roman"/>
        </w:rPr>
        <w:t xml:space="preserve"> Šādos gadījumos nav jābūt iespējai mainīt grafiku Sistēmā.</w:t>
      </w:r>
      <w:r w:rsidR="169A0761" w:rsidRPr="00194ECF">
        <w:rPr>
          <w:rFonts w:eastAsia="Times New Roman" w:cs="Times New Roman"/>
        </w:rPr>
        <w:t xml:space="preserve"> </w:t>
      </w:r>
      <w:r w:rsidR="4BD622FE" w:rsidRPr="00194ECF">
        <w:rPr>
          <w:rFonts w:eastAsia="Times New Roman" w:cs="Times New Roman"/>
        </w:rPr>
        <w:t>D</w:t>
      </w:r>
      <w:r w:rsidR="0A8BA6C1" w:rsidRPr="00194ECF">
        <w:rPr>
          <w:rFonts w:eastAsia="Times New Roman" w:cs="Times New Roman"/>
        </w:rPr>
        <w:t xml:space="preserve">arba grafiku </w:t>
      </w:r>
      <w:r w:rsidR="0FB88A7A" w:rsidRPr="00194ECF">
        <w:rPr>
          <w:rFonts w:eastAsia="Times New Roman" w:cs="Times New Roman"/>
        </w:rPr>
        <w:t>sabiedriskā transporta vadītājiem un citām grupām plāno MOBIS sistēmā, bet citiem darbiniekiem Excel veidnē. Sistēmai ir jānodrošina grafiku automātiska aizpildī</w:t>
      </w:r>
      <w:r w:rsidR="4A2DF7EF" w:rsidRPr="00194ECF">
        <w:rPr>
          <w:rFonts w:eastAsia="Times New Roman" w:cs="Times New Roman"/>
        </w:rPr>
        <w:t>šana gan no MOBIS, gan no Excel veidnes. Excel veidn</w:t>
      </w:r>
      <w:r w:rsidR="00893006">
        <w:rPr>
          <w:rFonts w:eastAsia="Times New Roman" w:cs="Times New Roman"/>
        </w:rPr>
        <w:t xml:space="preserve">i ir nepieciešams </w:t>
      </w:r>
      <w:r w:rsidR="4A2DF7EF" w:rsidRPr="00194ECF">
        <w:rPr>
          <w:rFonts w:eastAsia="Times New Roman" w:cs="Times New Roman"/>
        </w:rPr>
        <w:t>iestrādā</w:t>
      </w:r>
      <w:r w:rsidR="00893006">
        <w:rPr>
          <w:rFonts w:eastAsia="Times New Roman" w:cs="Times New Roman"/>
        </w:rPr>
        <w:t>t</w:t>
      </w:r>
      <w:r w:rsidR="4A2DF7EF" w:rsidRPr="00194ECF">
        <w:rPr>
          <w:rFonts w:eastAsia="Times New Roman" w:cs="Times New Roman"/>
        </w:rPr>
        <w:t xml:space="preserve"> Sistēmā kā</w:t>
      </w:r>
      <w:r w:rsidR="00893006">
        <w:rPr>
          <w:rFonts w:eastAsia="Times New Roman" w:cs="Times New Roman"/>
        </w:rPr>
        <w:t xml:space="preserve"> dokumentu</w:t>
      </w:r>
      <w:r w:rsidR="4A2DF7EF" w:rsidRPr="00194ECF">
        <w:rPr>
          <w:rFonts w:eastAsia="Times New Roman" w:cs="Times New Roman"/>
        </w:rPr>
        <w:t xml:space="preserve"> "Darba grafiku plānotājs</w:t>
      </w:r>
      <w:r w:rsidR="00DEB0D6" w:rsidRPr="00194ECF">
        <w:rPr>
          <w:rFonts w:eastAsia="Times New Roman" w:cs="Times New Roman"/>
        </w:rPr>
        <w:t>", tad to pēc pabeigšanas varē</w:t>
      </w:r>
      <w:r w:rsidR="00893006">
        <w:rPr>
          <w:rFonts w:eastAsia="Times New Roman" w:cs="Times New Roman"/>
        </w:rPr>
        <w:t>s</w:t>
      </w:r>
      <w:r w:rsidR="00DEB0D6" w:rsidRPr="00194ECF">
        <w:rPr>
          <w:rFonts w:eastAsia="Times New Roman" w:cs="Times New Roman"/>
        </w:rPr>
        <w:t xml:space="preserve"> apstiprināt kā darbinieka gala darba grafiku un uzsākt tā parakstīš</w:t>
      </w:r>
      <w:r w:rsidR="4B3812A3" w:rsidRPr="00194ECF">
        <w:rPr>
          <w:rFonts w:eastAsia="Times New Roman" w:cs="Times New Roman"/>
        </w:rPr>
        <w:t>anu, nosūtīšanu iepazīstināšanai.</w:t>
      </w:r>
      <w:r w:rsidR="00194ECF">
        <w:t xml:space="preserve"> </w:t>
      </w:r>
      <w:r w:rsidR="007C7F1D">
        <w:t>Pašlaik darbiniekiem darba grafiku plāno Excel. Tā kā Excel veidne ir sagatavota (skatīt prototipu</w:t>
      </w:r>
      <w:r w:rsidR="00893006">
        <w:t xml:space="preserve"> pielikumā Nr.1</w:t>
      </w:r>
      <w:r w:rsidR="007C7F1D">
        <w:t>), tad gala grafiku vajadzētu importēt</w:t>
      </w:r>
      <w:r w:rsidR="00893006">
        <w:t xml:space="preserve"> vai implementēt</w:t>
      </w:r>
      <w:r w:rsidR="007C7F1D">
        <w:t xml:space="preserve"> </w:t>
      </w:r>
      <w:r w:rsidR="002677CB">
        <w:t>ODOO</w:t>
      </w:r>
      <w:r w:rsidR="007C7F1D">
        <w:t>. Savukārt no MOBIS ir nepieciešams importēt gala darba grafiku O</w:t>
      </w:r>
      <w:r w:rsidR="007634E6">
        <w:t>DOO. Š</w:t>
      </w:r>
      <w:r w:rsidR="007C7F1D">
        <w:t>obrīd MOBIS grafiks tiek importēts DLUS. MOBIS grafika piemēr</w:t>
      </w:r>
      <w:r w:rsidR="00727569">
        <w:t>s ir pieejams 7.attēlā</w:t>
      </w:r>
      <w:r w:rsidR="00893006">
        <w:t xml:space="preserve"> (tas sastāv no divām sadaļām – saīsinātās un detalizētās, pie tam iepazīstināšana </w:t>
      </w:r>
      <w:proofErr w:type="spellStart"/>
      <w:r w:rsidR="00893006">
        <w:t>noteik</w:t>
      </w:r>
      <w:proofErr w:type="spellEnd"/>
      <w:r w:rsidR="00893006">
        <w:t xml:space="preserve"> citā sistēmā, bet sadaļā “Piekrītu” parādās “</w:t>
      </w:r>
      <w:proofErr w:type="spellStart"/>
      <w:r w:rsidR="00893006">
        <w:t>web</w:t>
      </w:r>
      <w:proofErr w:type="spellEnd"/>
      <w:r w:rsidR="00893006">
        <w:t>”, kas nozīmē, ka iepazīstināšana ir bijusi veikt elektroniski un sadaļā datums parādās elektroniskās iepazīšanās datums)</w:t>
      </w:r>
      <w:r w:rsidR="00727569">
        <w:t>.</w:t>
      </w:r>
    </w:p>
    <w:p w14:paraId="6E03B9C9" w14:textId="388E3D95" w:rsidR="004B3A42" w:rsidRDefault="00727569" w:rsidP="002521BF">
      <w:pPr>
        <w:ind w:left="1560"/>
        <w:jc w:val="right"/>
      </w:pPr>
      <w:r w:rsidRPr="002521BF">
        <w:rPr>
          <w:i/>
          <w:iCs/>
        </w:rPr>
        <w:t>7.attēls</w:t>
      </w:r>
    </w:p>
    <w:p w14:paraId="695A50A7" w14:textId="19F46115" w:rsidR="034012E7" w:rsidRPr="002521BF" w:rsidRDefault="004B3A42" w:rsidP="002521BF">
      <w:pPr>
        <w:ind w:left="426"/>
        <w:jc w:val="center"/>
        <w:rPr>
          <w:rFonts w:eastAsia="Times New Roman" w:cs="Times New Roman"/>
        </w:rPr>
      </w:pPr>
      <w:r w:rsidRPr="000979AA">
        <w:rPr>
          <w:noProof/>
        </w:rPr>
        <w:drawing>
          <wp:inline distT="0" distB="0" distL="0" distR="0" wp14:anchorId="6BC286AB" wp14:editId="597669AC">
            <wp:extent cx="5674304" cy="3219912"/>
            <wp:effectExtent l="19050" t="19050" r="22225" b="19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93247" cy="3230662"/>
                    </a:xfrm>
                    <a:prstGeom prst="rect">
                      <a:avLst/>
                    </a:prstGeom>
                    <a:noFill/>
                    <a:ln>
                      <a:solidFill>
                        <a:schemeClr val="tx1"/>
                      </a:solidFill>
                    </a:ln>
                  </pic:spPr>
                </pic:pic>
              </a:graphicData>
            </a:graphic>
          </wp:inline>
        </w:drawing>
      </w:r>
    </w:p>
    <w:p w14:paraId="5C5ABA34" w14:textId="58E23B07" w:rsidR="4F2FFE7C" w:rsidRDefault="4F2FFE7C"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Jāparedz iespēja, ka </w:t>
      </w:r>
      <w:r w:rsidR="74C012E2" w:rsidRPr="6993D056">
        <w:rPr>
          <w:rFonts w:eastAsia="Times New Roman" w:cs="Times New Roman"/>
        </w:rPr>
        <w:t>l</w:t>
      </w:r>
      <w:r w:rsidRPr="6993D056">
        <w:rPr>
          <w:rFonts w:eastAsia="Times New Roman" w:cs="Times New Roman"/>
        </w:rPr>
        <w:t>ietotājs</w:t>
      </w:r>
      <w:r w:rsidR="7E7B90F9" w:rsidRPr="6993D056">
        <w:rPr>
          <w:rFonts w:eastAsia="Times New Roman" w:cs="Times New Roman"/>
        </w:rPr>
        <w:t xml:space="preserve"> </w:t>
      </w:r>
      <w:r w:rsidRPr="6993D056">
        <w:rPr>
          <w:rFonts w:eastAsia="Times New Roman" w:cs="Times New Roman"/>
        </w:rPr>
        <w:t xml:space="preserve">ar </w:t>
      </w:r>
      <w:r w:rsidR="0A312401" w:rsidRPr="6993D056">
        <w:rPr>
          <w:rFonts w:eastAsia="Times New Roman" w:cs="Times New Roman"/>
        </w:rPr>
        <w:t xml:space="preserve">īpašām </w:t>
      </w:r>
      <w:r w:rsidR="5BD27582" w:rsidRPr="6993D056">
        <w:rPr>
          <w:rFonts w:eastAsia="Times New Roman" w:cs="Times New Roman"/>
        </w:rPr>
        <w:t>piekļuves</w:t>
      </w:r>
      <w:r w:rsidRPr="6993D056">
        <w:rPr>
          <w:rFonts w:eastAsia="Times New Roman" w:cs="Times New Roman"/>
        </w:rPr>
        <w:t xml:space="preserve"> tiesībām</w:t>
      </w:r>
      <w:r w:rsidR="6BADE423" w:rsidRPr="6993D056">
        <w:rPr>
          <w:rFonts w:eastAsia="Times New Roman" w:cs="Times New Roman"/>
        </w:rPr>
        <w:t xml:space="preserve"> var</w:t>
      </w:r>
      <w:r w:rsidRPr="6993D056">
        <w:rPr>
          <w:rFonts w:eastAsia="Times New Roman" w:cs="Times New Roman"/>
        </w:rPr>
        <w:t xml:space="preserve"> manuāli dzēst vai izveidot jaunu grafiku</w:t>
      </w:r>
      <w:r w:rsidR="251D0646" w:rsidRPr="6993D056">
        <w:rPr>
          <w:rFonts w:eastAsia="Times New Roman" w:cs="Times New Roman"/>
        </w:rPr>
        <w:t>.</w:t>
      </w:r>
    </w:p>
    <w:p w14:paraId="7AF1CCF3" w14:textId="55C5C67F" w:rsidR="282AE51E" w:rsidRDefault="282AE51E" w:rsidP="002521BF">
      <w:pPr>
        <w:pStyle w:val="ListParagraph"/>
        <w:numPr>
          <w:ilvl w:val="2"/>
          <w:numId w:val="11"/>
        </w:numPr>
        <w:ind w:left="1560" w:hanging="709"/>
        <w:jc w:val="both"/>
        <w:rPr>
          <w:rFonts w:eastAsia="Times New Roman" w:cs="Times New Roman"/>
        </w:rPr>
      </w:pPr>
      <w:r w:rsidRPr="6993D056">
        <w:rPr>
          <w:rFonts w:eastAsia="Times New Roman" w:cs="Times New Roman"/>
        </w:rPr>
        <w:t>Pēc darba grafiks noslēgšanas darba grafiks tiek bloķēts un nav iespējams veikt izmaiņas.</w:t>
      </w:r>
      <w:r w:rsidR="12B44D37" w:rsidRPr="6993D056">
        <w:rPr>
          <w:rFonts w:eastAsia="Times New Roman" w:cs="Times New Roman"/>
        </w:rPr>
        <w:t xml:space="preserve"> </w:t>
      </w:r>
      <w:r w:rsidRPr="6993D056">
        <w:rPr>
          <w:rFonts w:eastAsia="Times New Roman" w:cs="Times New Roman"/>
        </w:rPr>
        <w:t xml:space="preserve">Darba grafika atslēgšanu var veikt </w:t>
      </w:r>
      <w:r w:rsidR="7A3FAAF6" w:rsidRPr="6993D056">
        <w:rPr>
          <w:rFonts w:eastAsia="Times New Roman" w:cs="Times New Roman"/>
        </w:rPr>
        <w:t>lietotājs ar īpašām tiesībām.</w:t>
      </w:r>
    </w:p>
    <w:p w14:paraId="635F4CA2" w14:textId="793A70CD" w:rsidR="0F50212C" w:rsidRDefault="0F50212C" w:rsidP="002521BF">
      <w:pPr>
        <w:pStyle w:val="ListParagraph"/>
        <w:numPr>
          <w:ilvl w:val="2"/>
          <w:numId w:val="11"/>
        </w:numPr>
        <w:ind w:left="1560" w:hanging="709"/>
        <w:jc w:val="both"/>
        <w:rPr>
          <w:rFonts w:eastAsia="Times New Roman" w:cs="Times New Roman"/>
        </w:rPr>
      </w:pPr>
      <w:r w:rsidRPr="6993D056">
        <w:rPr>
          <w:rFonts w:eastAsia="Times New Roman" w:cs="Times New Roman"/>
        </w:rPr>
        <w:lastRenderedPageBreak/>
        <w:t>Darba grafi</w:t>
      </w:r>
      <w:r w:rsidR="787073A9" w:rsidRPr="6993D056">
        <w:rPr>
          <w:rFonts w:eastAsia="Times New Roman" w:cs="Times New Roman"/>
        </w:rPr>
        <w:t>k</w:t>
      </w:r>
      <w:r w:rsidR="426B58B5" w:rsidRPr="6993D056">
        <w:rPr>
          <w:rFonts w:eastAsia="Times New Roman" w:cs="Times New Roman"/>
        </w:rPr>
        <w:t xml:space="preserve">am jābūt </w:t>
      </w:r>
      <w:r w:rsidRPr="6993D056">
        <w:rPr>
          <w:rFonts w:eastAsia="Times New Roman" w:cs="Times New Roman"/>
        </w:rPr>
        <w:t>saistīt</w:t>
      </w:r>
      <w:r w:rsidR="3382F1CE" w:rsidRPr="6993D056">
        <w:rPr>
          <w:rFonts w:eastAsia="Times New Roman" w:cs="Times New Roman"/>
        </w:rPr>
        <w:t>am</w:t>
      </w:r>
      <w:r w:rsidRPr="6993D056">
        <w:rPr>
          <w:rFonts w:eastAsia="Times New Roman" w:cs="Times New Roman"/>
        </w:rPr>
        <w:t xml:space="preserve"> ar izveidošanas dokumentu, proti, ja grafiks tika </w:t>
      </w:r>
      <w:r w:rsidR="00893006">
        <w:rPr>
          <w:rFonts w:eastAsia="Times New Roman" w:cs="Times New Roman"/>
        </w:rPr>
        <w:t>iz</w:t>
      </w:r>
      <w:r w:rsidRPr="6993D056">
        <w:rPr>
          <w:rFonts w:eastAsia="Times New Roman" w:cs="Times New Roman"/>
        </w:rPr>
        <w:t>veidot</w:t>
      </w:r>
      <w:r w:rsidR="00893006">
        <w:rPr>
          <w:rFonts w:eastAsia="Times New Roman" w:cs="Times New Roman"/>
        </w:rPr>
        <w:t>s</w:t>
      </w:r>
      <w:r w:rsidRPr="6993D056">
        <w:rPr>
          <w:rFonts w:eastAsia="Times New Roman" w:cs="Times New Roman"/>
        </w:rPr>
        <w:t xml:space="preserve"> uz pieņemšanas dokumenta pamata, tad </w:t>
      </w:r>
      <w:r w:rsidR="4A76A056" w:rsidRPr="6993D056">
        <w:rPr>
          <w:rFonts w:eastAsia="Times New Roman" w:cs="Times New Roman"/>
        </w:rPr>
        <w:t>grafikam</w:t>
      </w:r>
      <w:r w:rsidR="4D56B099" w:rsidRPr="6993D056">
        <w:rPr>
          <w:rFonts w:eastAsia="Times New Roman" w:cs="Times New Roman"/>
        </w:rPr>
        <w:t xml:space="preserve"> jābūt</w:t>
      </w:r>
      <w:r w:rsidR="4A76A056" w:rsidRPr="6993D056">
        <w:rPr>
          <w:rFonts w:eastAsia="Times New Roman" w:cs="Times New Roman"/>
        </w:rPr>
        <w:t xml:space="preserve"> </w:t>
      </w:r>
      <w:r w:rsidR="00893006">
        <w:rPr>
          <w:rFonts w:eastAsia="Times New Roman" w:cs="Times New Roman"/>
        </w:rPr>
        <w:t>sa</w:t>
      </w:r>
      <w:r w:rsidR="4A76A056" w:rsidRPr="6993D056">
        <w:rPr>
          <w:rFonts w:eastAsia="Times New Roman" w:cs="Times New Roman"/>
        </w:rPr>
        <w:t>saite</w:t>
      </w:r>
      <w:r w:rsidR="00893006">
        <w:rPr>
          <w:rFonts w:eastAsia="Times New Roman" w:cs="Times New Roman"/>
        </w:rPr>
        <w:t>i</w:t>
      </w:r>
      <w:r w:rsidR="4A76A056" w:rsidRPr="6993D056">
        <w:rPr>
          <w:rFonts w:eastAsia="Times New Roman" w:cs="Times New Roman"/>
        </w:rPr>
        <w:t xml:space="preserve"> ar pieņemšanas dokumentu un attiecīgi arī pārcelšanas dokumenta gadījumā.</w:t>
      </w:r>
    </w:p>
    <w:p w14:paraId="57C5A81F" w14:textId="57E33F3A" w:rsidR="1E52CA48" w:rsidRDefault="1E52CA48"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Darba </w:t>
      </w:r>
      <w:r w:rsidR="28B6A6CC" w:rsidRPr="6993D056">
        <w:rPr>
          <w:rFonts w:eastAsia="Times New Roman" w:cs="Times New Roman"/>
        </w:rPr>
        <w:t xml:space="preserve">grafikā jābūt </w:t>
      </w:r>
      <w:r w:rsidRPr="6993D056">
        <w:rPr>
          <w:rFonts w:eastAsia="Times New Roman" w:cs="Times New Roman"/>
        </w:rPr>
        <w:t>norādīt</w:t>
      </w:r>
      <w:r w:rsidR="03C67384" w:rsidRPr="6993D056">
        <w:rPr>
          <w:rFonts w:eastAsia="Times New Roman" w:cs="Times New Roman"/>
        </w:rPr>
        <w:t>am</w:t>
      </w:r>
      <w:r w:rsidRPr="6993D056">
        <w:rPr>
          <w:rFonts w:eastAsia="Times New Roman" w:cs="Times New Roman"/>
        </w:rPr>
        <w:t xml:space="preserve"> period</w:t>
      </w:r>
      <w:r w:rsidR="3C2B7FCD" w:rsidRPr="6993D056">
        <w:rPr>
          <w:rFonts w:eastAsia="Times New Roman" w:cs="Times New Roman"/>
        </w:rPr>
        <w:t>am</w:t>
      </w:r>
      <w:r w:rsidR="00893006">
        <w:rPr>
          <w:rFonts w:eastAsia="Times New Roman" w:cs="Times New Roman"/>
        </w:rPr>
        <w:t>,</w:t>
      </w:r>
      <w:r w:rsidRPr="6993D056">
        <w:rPr>
          <w:rFonts w:eastAsia="Times New Roman" w:cs="Times New Roman"/>
        </w:rPr>
        <w:t xml:space="preserve"> par kuru grafiks ir aktuāls. Piemēram, ja darbinieks tika pārcelts</w:t>
      </w:r>
      <w:r w:rsidR="0B6D9587" w:rsidRPr="6993D056">
        <w:rPr>
          <w:rFonts w:eastAsia="Times New Roman" w:cs="Times New Roman"/>
        </w:rPr>
        <w:t xml:space="preserve"> vienu reizi, tad </w:t>
      </w:r>
      <w:r w:rsidR="62D683EA" w:rsidRPr="6993D056">
        <w:rPr>
          <w:rFonts w:eastAsia="Times New Roman" w:cs="Times New Roman"/>
        </w:rPr>
        <w:t xml:space="preserve">jābūt </w:t>
      </w:r>
      <w:r w:rsidR="0B6D9587" w:rsidRPr="6993D056">
        <w:rPr>
          <w:rFonts w:eastAsia="Times New Roman" w:cs="Times New Roman"/>
        </w:rPr>
        <w:t>divi</w:t>
      </w:r>
      <w:r w:rsidR="00893006">
        <w:rPr>
          <w:rFonts w:eastAsia="Times New Roman" w:cs="Times New Roman"/>
        </w:rPr>
        <w:t>em</w:t>
      </w:r>
      <w:r w:rsidR="0B6D9587" w:rsidRPr="6993D056">
        <w:rPr>
          <w:rFonts w:eastAsia="Times New Roman" w:cs="Times New Roman"/>
        </w:rPr>
        <w:t xml:space="preserve"> grafiki</w:t>
      </w:r>
      <w:r w:rsidR="00893006">
        <w:rPr>
          <w:rFonts w:eastAsia="Times New Roman" w:cs="Times New Roman"/>
        </w:rPr>
        <w:t>em</w:t>
      </w:r>
      <w:r w:rsidR="066E7007" w:rsidRPr="6993D056">
        <w:rPr>
          <w:rFonts w:eastAsia="Times New Roman" w:cs="Times New Roman"/>
        </w:rPr>
        <w:t>: (1)</w:t>
      </w:r>
      <w:r w:rsidR="0B6D9587" w:rsidRPr="6993D056">
        <w:rPr>
          <w:rFonts w:eastAsia="Times New Roman" w:cs="Times New Roman"/>
        </w:rPr>
        <w:t xml:space="preserve"> no pārskata perioda sākuma datum</w:t>
      </w:r>
      <w:r w:rsidR="413141BC" w:rsidRPr="6993D056">
        <w:rPr>
          <w:rFonts w:eastAsia="Times New Roman" w:cs="Times New Roman"/>
        </w:rPr>
        <w:t>a</w:t>
      </w:r>
      <w:r w:rsidR="0B6D9587" w:rsidRPr="6993D056">
        <w:rPr>
          <w:rFonts w:eastAsia="Times New Roman" w:cs="Times New Roman"/>
        </w:rPr>
        <w:t xml:space="preserve"> (mēne</w:t>
      </w:r>
      <w:r w:rsidR="1A72781E" w:rsidRPr="6993D056">
        <w:rPr>
          <w:rFonts w:eastAsia="Times New Roman" w:cs="Times New Roman"/>
        </w:rPr>
        <w:t>ša pirmais datums</w:t>
      </w:r>
      <w:r w:rsidR="0B6D9587" w:rsidRPr="6993D056">
        <w:rPr>
          <w:rFonts w:eastAsia="Times New Roman" w:cs="Times New Roman"/>
        </w:rPr>
        <w:t>) līdz pā</w:t>
      </w:r>
      <w:r w:rsidR="63545732" w:rsidRPr="6993D056">
        <w:rPr>
          <w:rFonts w:eastAsia="Times New Roman" w:cs="Times New Roman"/>
        </w:rPr>
        <w:t>r</w:t>
      </w:r>
      <w:r w:rsidR="0B6D9587" w:rsidRPr="6993D056">
        <w:rPr>
          <w:rFonts w:eastAsia="Times New Roman" w:cs="Times New Roman"/>
        </w:rPr>
        <w:t>celšanas datumam</w:t>
      </w:r>
      <w:r w:rsidR="706E9C23" w:rsidRPr="6993D056">
        <w:rPr>
          <w:rFonts w:eastAsia="Times New Roman" w:cs="Times New Roman"/>
        </w:rPr>
        <w:t>; (2)</w:t>
      </w:r>
      <w:r w:rsidR="0B6D9587" w:rsidRPr="6993D056">
        <w:rPr>
          <w:rFonts w:eastAsia="Times New Roman" w:cs="Times New Roman"/>
        </w:rPr>
        <w:t xml:space="preserve"> no pārcelšanas datuma līdz pārskat</w:t>
      </w:r>
      <w:r w:rsidR="075FEE94" w:rsidRPr="6993D056">
        <w:rPr>
          <w:rFonts w:eastAsia="Times New Roman" w:cs="Times New Roman"/>
        </w:rPr>
        <w:t>a</w:t>
      </w:r>
      <w:r w:rsidR="0B6D9587" w:rsidRPr="6993D056">
        <w:rPr>
          <w:rFonts w:eastAsia="Times New Roman" w:cs="Times New Roman"/>
        </w:rPr>
        <w:t xml:space="preserve"> p</w:t>
      </w:r>
      <w:r w:rsidR="14055BB1" w:rsidRPr="6993D056">
        <w:rPr>
          <w:rFonts w:eastAsia="Times New Roman" w:cs="Times New Roman"/>
        </w:rPr>
        <w:t>e</w:t>
      </w:r>
      <w:r w:rsidR="0B6D9587" w:rsidRPr="6993D056">
        <w:rPr>
          <w:rFonts w:eastAsia="Times New Roman" w:cs="Times New Roman"/>
        </w:rPr>
        <w:t xml:space="preserve">rioda </w:t>
      </w:r>
      <w:r w:rsidR="19560401" w:rsidRPr="6993D056">
        <w:rPr>
          <w:rFonts w:eastAsia="Times New Roman" w:cs="Times New Roman"/>
        </w:rPr>
        <w:t>beigu d</w:t>
      </w:r>
      <w:r w:rsidR="10FE467D" w:rsidRPr="6993D056">
        <w:rPr>
          <w:rFonts w:eastAsia="Times New Roman" w:cs="Times New Roman"/>
        </w:rPr>
        <w:t>a</w:t>
      </w:r>
      <w:r w:rsidR="19560401" w:rsidRPr="6993D056">
        <w:rPr>
          <w:rFonts w:eastAsia="Times New Roman" w:cs="Times New Roman"/>
        </w:rPr>
        <w:t>tumam</w:t>
      </w:r>
      <w:r w:rsidR="007D620B" w:rsidRPr="6993D056">
        <w:rPr>
          <w:rFonts w:eastAsia="Times New Roman" w:cs="Times New Roman"/>
        </w:rPr>
        <w:t xml:space="preserve"> (mēneša pēdējais datums)</w:t>
      </w:r>
      <w:r w:rsidR="19560401" w:rsidRPr="6993D056">
        <w:rPr>
          <w:rFonts w:eastAsia="Times New Roman" w:cs="Times New Roman"/>
        </w:rPr>
        <w:t>.</w:t>
      </w:r>
    </w:p>
    <w:p w14:paraId="1A5A7A55" w14:textId="4950B761" w:rsidR="1B887556" w:rsidRDefault="1B887556"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Darba grafikam</w:t>
      </w:r>
      <w:r w:rsidR="4B79EB9C" w:rsidRPr="6993D056">
        <w:rPr>
          <w:rFonts w:eastAsia="Times New Roman" w:cs="Times New Roman"/>
        </w:rPr>
        <w:t xml:space="preserve"> jābūt</w:t>
      </w:r>
      <w:r w:rsidRPr="6993D056">
        <w:rPr>
          <w:rFonts w:eastAsia="Times New Roman" w:cs="Times New Roman"/>
        </w:rPr>
        <w:t xml:space="preserve"> saraksta skat</w:t>
      </w:r>
      <w:r w:rsidR="00893006">
        <w:rPr>
          <w:rFonts w:eastAsia="Times New Roman" w:cs="Times New Roman"/>
        </w:rPr>
        <w:t>am</w:t>
      </w:r>
      <w:r w:rsidRPr="6993D056">
        <w:rPr>
          <w:rFonts w:eastAsia="Times New Roman" w:cs="Times New Roman"/>
        </w:rPr>
        <w:t xml:space="preserve">, kurā </w:t>
      </w:r>
      <w:r w:rsidR="20703B0F" w:rsidRPr="6993D056">
        <w:rPr>
          <w:rFonts w:eastAsia="Times New Roman" w:cs="Times New Roman"/>
        </w:rPr>
        <w:t>būs</w:t>
      </w:r>
      <w:r w:rsidRPr="6993D056">
        <w:rPr>
          <w:rFonts w:eastAsia="Times New Roman" w:cs="Times New Roman"/>
        </w:rPr>
        <w:t xml:space="preserve"> norādīti visi pēc filtra atlasītie darbinieki. Nospiežot uz noteikto ierakstu</w:t>
      </w:r>
      <w:r w:rsidR="5A33A15F" w:rsidRPr="6993D056">
        <w:rPr>
          <w:rFonts w:eastAsia="Times New Roman" w:cs="Times New Roman"/>
        </w:rPr>
        <w:t>, jāatveras</w:t>
      </w:r>
      <w:r w:rsidRPr="6993D056">
        <w:rPr>
          <w:rFonts w:eastAsia="Times New Roman" w:cs="Times New Roman"/>
        </w:rPr>
        <w:t xml:space="preserve"> grafika detalizēt</w:t>
      </w:r>
      <w:r w:rsidR="00893006">
        <w:rPr>
          <w:rFonts w:eastAsia="Times New Roman" w:cs="Times New Roman"/>
        </w:rPr>
        <w:t>ajam</w:t>
      </w:r>
      <w:r w:rsidRPr="6993D056">
        <w:rPr>
          <w:rFonts w:eastAsia="Times New Roman" w:cs="Times New Roman"/>
        </w:rPr>
        <w:t xml:space="preserve"> ska</w:t>
      </w:r>
      <w:r w:rsidR="00893006">
        <w:rPr>
          <w:rFonts w:eastAsia="Times New Roman" w:cs="Times New Roman"/>
        </w:rPr>
        <w:t>tam</w:t>
      </w:r>
      <w:r w:rsidR="3F24EE13" w:rsidRPr="6993D056">
        <w:rPr>
          <w:rFonts w:eastAsia="Times New Roman" w:cs="Times New Roman"/>
        </w:rPr>
        <w:t>, kur notiek simbolu ievadīšana, laiks no-līdz, darbinieka informācija</w:t>
      </w:r>
      <w:r w:rsidR="4597875A" w:rsidRPr="6993D056">
        <w:rPr>
          <w:rFonts w:eastAsia="Times New Roman" w:cs="Times New Roman"/>
        </w:rPr>
        <w:t>, mēneša darba laika bilance</w:t>
      </w:r>
      <w:r w:rsidR="3F24EE13" w:rsidRPr="6993D056">
        <w:rPr>
          <w:rFonts w:eastAsia="Times New Roman" w:cs="Times New Roman"/>
        </w:rPr>
        <w:t xml:space="preserve"> utt.</w:t>
      </w:r>
    </w:p>
    <w:p w14:paraId="79221629" w14:textId="62E57CE6" w:rsidR="5CD09C17" w:rsidRDefault="5CD09C17"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Darba grafikam ir vairāki skati ar dažādiem lietojamības risinājumiem un attēlojumu: </w:t>
      </w:r>
      <w:r w:rsidR="118A34B6" w:rsidRPr="6993D056">
        <w:rPr>
          <w:rFonts w:eastAsia="Times New Roman" w:cs="Times New Roman"/>
        </w:rPr>
        <w:t xml:space="preserve">(1) </w:t>
      </w:r>
      <w:r w:rsidR="00841AD2" w:rsidRPr="6993D056">
        <w:rPr>
          <w:rFonts w:eastAsia="Times New Roman" w:cs="Times New Roman"/>
        </w:rPr>
        <w:t>plānotāja skats (redz visu plānošanai nepieciešamo dienesta informāciju, piemēram, cik stundu pietrūkst līdz darba slodzei, vai visas stundu kontroles ir ievērotas, lai varētu pārplānot pirms no</w:t>
      </w:r>
      <w:r w:rsidR="0AA84742" w:rsidRPr="6993D056">
        <w:rPr>
          <w:rFonts w:eastAsia="Times New Roman" w:cs="Times New Roman"/>
        </w:rPr>
        <w:t>došanas darbiniekiem)</w:t>
      </w:r>
      <w:r w:rsidR="247F273E" w:rsidRPr="6993D056">
        <w:rPr>
          <w:rFonts w:eastAsia="Times New Roman" w:cs="Times New Roman"/>
        </w:rPr>
        <w:t xml:space="preserve"> (tas būs redzams Excel prototipā); (2) darbinieka skats, kas tiks izsniegts/nodots darbiniekam parakstīšanai</w:t>
      </w:r>
      <w:r w:rsidR="194FAAC3" w:rsidRPr="6993D056">
        <w:rPr>
          <w:rFonts w:eastAsia="Times New Roman" w:cs="Times New Roman"/>
        </w:rPr>
        <w:t>; (3) saspiestais darbinieka s</w:t>
      </w:r>
      <w:r w:rsidR="40273A76" w:rsidRPr="6993D056">
        <w:rPr>
          <w:rFonts w:eastAsia="Times New Roman" w:cs="Times New Roman"/>
        </w:rPr>
        <w:t>kats (redz kopējo stundu skaitu bez laika no cikiem līdz cikiem jāstrādā, kas atvieglo kopējā skata uztveri par lielāku brigādi vai nodaļu</w:t>
      </w:r>
      <w:r w:rsidR="00F465C8">
        <w:rPr>
          <w:rFonts w:eastAsia="Times New Roman" w:cs="Times New Roman"/>
        </w:rPr>
        <w:t>;</w:t>
      </w:r>
      <w:r w:rsidR="162376E4" w:rsidRPr="6993D056">
        <w:rPr>
          <w:rFonts w:eastAsia="Times New Roman" w:cs="Times New Roman"/>
        </w:rPr>
        <w:t xml:space="preserve"> (4) </w:t>
      </w:r>
      <w:r w:rsidR="6D8BABC4" w:rsidRPr="6993D056">
        <w:rPr>
          <w:rFonts w:eastAsia="Times New Roman" w:cs="Times New Roman"/>
        </w:rPr>
        <w:t>darba grafika grozījumu</w:t>
      </w:r>
      <w:r w:rsidR="525EED6B" w:rsidRPr="6993D056">
        <w:rPr>
          <w:rFonts w:eastAsia="Times New Roman" w:cs="Times New Roman"/>
        </w:rPr>
        <w:t xml:space="preserve"> (vairāku versiju sagat</w:t>
      </w:r>
      <w:r w:rsidR="6FE77C8B" w:rsidRPr="6993D056">
        <w:rPr>
          <w:rFonts w:eastAsia="Times New Roman" w:cs="Times New Roman"/>
        </w:rPr>
        <w:t>a</w:t>
      </w:r>
      <w:r w:rsidR="525EED6B" w:rsidRPr="6993D056">
        <w:rPr>
          <w:rFonts w:eastAsia="Times New Roman" w:cs="Times New Roman"/>
        </w:rPr>
        <w:t>vošana)</w:t>
      </w:r>
      <w:r w:rsidR="6D8BABC4" w:rsidRPr="6993D056">
        <w:rPr>
          <w:rFonts w:eastAsia="Times New Roman" w:cs="Times New Roman"/>
        </w:rPr>
        <w:t xml:space="preserve"> skats.</w:t>
      </w:r>
    </w:p>
    <w:p w14:paraId="6D56BD93" w14:textId="5ACB058F" w:rsidR="062AD487" w:rsidRDefault="062AD487"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Jābūt iespējai darba grafikā veikt grozījumus, sagatavojot jaunu darba grafika versiju</w:t>
      </w:r>
      <w:r w:rsidR="5B7DF12D" w:rsidRPr="6993D056">
        <w:rPr>
          <w:rFonts w:eastAsia="Times New Roman" w:cs="Times New Roman"/>
        </w:rPr>
        <w:t>.</w:t>
      </w:r>
    </w:p>
    <w:p w14:paraId="2E7EBF0C" w14:textId="3229ADB0" w:rsidR="000C42C2" w:rsidRPr="002521BF" w:rsidRDefault="31AAD479" w:rsidP="002521BF">
      <w:pPr>
        <w:pStyle w:val="ListParagraph"/>
        <w:numPr>
          <w:ilvl w:val="2"/>
          <w:numId w:val="11"/>
        </w:numPr>
        <w:ind w:left="1560" w:hanging="709"/>
        <w:jc w:val="both"/>
        <w:rPr>
          <w:rFonts w:eastAsia="Times New Roman" w:cs="Times New Roman"/>
        </w:rPr>
      </w:pPr>
      <w:r w:rsidRPr="00727569">
        <w:rPr>
          <w:rFonts w:eastAsia="Times New Roman" w:cs="Times New Roman"/>
        </w:rPr>
        <w:t>Pēc darba grafika vai tā grozījumu pabeigšanas darba grafika plānotājam ir jāapstiprina grafiks ar elektronisko parakstu un jāglabā Sistēmā piecus gadus</w:t>
      </w:r>
      <w:r w:rsidR="728F790E" w:rsidRPr="00727569">
        <w:rPr>
          <w:rFonts w:eastAsia="Times New Roman" w:cs="Times New Roman"/>
        </w:rPr>
        <w:t>, pēc tam jādzēš.</w:t>
      </w:r>
      <w:r w:rsidR="00727569">
        <w:t xml:space="preserve"> </w:t>
      </w:r>
      <w:r w:rsidR="000C42C2">
        <w:t xml:space="preserve">Darba grafika plānotājs ir struktūrvienības vai apakšvienības vadītājs, darbu rīkotājs vai cits Rīgas </w:t>
      </w:r>
      <w:r w:rsidR="00727569">
        <w:t xml:space="preserve">satiksmes </w:t>
      </w:r>
      <w:r w:rsidR="000C42C2">
        <w:t>noteikta amata darbinieks. Kad darba grafiks ir pabeigts, šis cilvēks to paraksta un nodot iepazīstināšanai darbiniekiem.</w:t>
      </w:r>
    </w:p>
    <w:p w14:paraId="6C940088" w14:textId="04A3F7A4" w:rsidR="676FEB9B" w:rsidRDefault="676FEB9B" w:rsidP="002521BF">
      <w:pPr>
        <w:pStyle w:val="ListParagraph"/>
        <w:numPr>
          <w:ilvl w:val="1"/>
          <w:numId w:val="11"/>
        </w:numPr>
        <w:ind w:left="810" w:hanging="540"/>
        <w:jc w:val="both"/>
        <w:rPr>
          <w:rFonts w:eastAsia="Times New Roman" w:cs="Times New Roman"/>
          <w:u w:val="single"/>
        </w:rPr>
      </w:pPr>
      <w:r w:rsidRPr="6993D056">
        <w:rPr>
          <w:rFonts w:eastAsia="Times New Roman" w:cs="Times New Roman"/>
          <w:u w:val="single"/>
        </w:rPr>
        <w:t>Darbinieka darba tabeles izveide.</w:t>
      </w:r>
    </w:p>
    <w:p w14:paraId="0279C6AF" w14:textId="064962D9" w:rsidR="267181E0" w:rsidRDefault="267181E0" w:rsidP="002521BF">
      <w:pPr>
        <w:pStyle w:val="ListParagraph"/>
        <w:numPr>
          <w:ilvl w:val="2"/>
          <w:numId w:val="11"/>
        </w:numPr>
        <w:ind w:left="1560" w:hanging="709"/>
        <w:jc w:val="both"/>
        <w:rPr>
          <w:rFonts w:eastAsia="Times New Roman" w:cs="Times New Roman"/>
        </w:rPr>
      </w:pPr>
      <w:r w:rsidRPr="6993D056">
        <w:rPr>
          <w:rFonts w:eastAsia="Times New Roman" w:cs="Times New Roman"/>
        </w:rPr>
        <w:t>Darba tabele</w:t>
      </w:r>
      <w:r w:rsidR="329E330C" w:rsidRPr="6993D056">
        <w:rPr>
          <w:rFonts w:eastAsia="Times New Roman" w:cs="Times New Roman"/>
        </w:rPr>
        <w:t xml:space="preserve"> individuāli personai</w:t>
      </w:r>
      <w:r w:rsidRPr="6993D056">
        <w:rPr>
          <w:rFonts w:eastAsia="Times New Roman" w:cs="Times New Roman"/>
        </w:rPr>
        <w:t xml:space="preserve"> tiek veidota </w:t>
      </w:r>
      <w:r w:rsidR="4DB5F3CA" w:rsidRPr="6993D056">
        <w:rPr>
          <w:rFonts w:eastAsia="Times New Roman" w:cs="Times New Roman"/>
        </w:rPr>
        <w:t>uz noslēgta</w:t>
      </w:r>
      <w:r w:rsidRPr="6993D056">
        <w:rPr>
          <w:rFonts w:eastAsia="Times New Roman" w:cs="Times New Roman"/>
        </w:rPr>
        <w:t xml:space="preserve"> darba grafik</w:t>
      </w:r>
      <w:r w:rsidR="3345B02E" w:rsidRPr="6993D056">
        <w:rPr>
          <w:rFonts w:eastAsia="Times New Roman" w:cs="Times New Roman"/>
        </w:rPr>
        <w:t>a pamata</w:t>
      </w:r>
      <w:r w:rsidRPr="6993D056">
        <w:rPr>
          <w:rFonts w:eastAsia="Times New Roman" w:cs="Times New Roman"/>
        </w:rPr>
        <w:t>, proti, sākotnējā tabele pilnībā atbilst grafikam, bet ir at</w:t>
      </w:r>
      <w:r w:rsidR="032BB82D" w:rsidRPr="6993D056">
        <w:rPr>
          <w:rFonts w:eastAsia="Times New Roman" w:cs="Times New Roman"/>
        </w:rPr>
        <w:t xml:space="preserve">vērta izmaiņām </w:t>
      </w:r>
      <w:r w:rsidR="00F465C8">
        <w:rPr>
          <w:rFonts w:eastAsia="Times New Roman" w:cs="Times New Roman"/>
        </w:rPr>
        <w:t>konkrētajā</w:t>
      </w:r>
      <w:r w:rsidR="032BB82D" w:rsidRPr="6993D056">
        <w:rPr>
          <w:rFonts w:eastAsia="Times New Roman" w:cs="Times New Roman"/>
        </w:rPr>
        <w:t xml:space="preserve"> pārskata periodā - mēnesis.</w:t>
      </w:r>
      <w:r w:rsidR="6B962E7F" w:rsidRPr="6993D056">
        <w:rPr>
          <w:rFonts w:eastAsia="Times New Roman" w:cs="Times New Roman"/>
        </w:rPr>
        <w:t xml:space="preserve"> </w:t>
      </w:r>
      <w:r w:rsidR="0081315A">
        <w:rPr>
          <w:rFonts w:eastAsia="Times New Roman" w:cs="Times New Roman"/>
        </w:rPr>
        <w:t>Piemērs ir pieejams 8.attēlā.</w:t>
      </w:r>
    </w:p>
    <w:p w14:paraId="61570E7F" w14:textId="77777777" w:rsidR="00F465C8" w:rsidRDefault="00F465C8">
      <w:pPr>
        <w:pStyle w:val="ListParagraph"/>
        <w:ind w:left="1530"/>
        <w:jc w:val="right"/>
        <w:rPr>
          <w:rFonts w:eastAsia="Times New Roman" w:cs="Times New Roman"/>
          <w:i/>
          <w:iCs/>
        </w:rPr>
      </w:pPr>
    </w:p>
    <w:p w14:paraId="3824A26E" w14:textId="77777777" w:rsidR="00F465C8" w:rsidRDefault="00F465C8">
      <w:pPr>
        <w:pStyle w:val="ListParagraph"/>
        <w:ind w:left="1530"/>
        <w:jc w:val="right"/>
        <w:rPr>
          <w:rFonts w:eastAsia="Times New Roman" w:cs="Times New Roman"/>
          <w:i/>
          <w:iCs/>
        </w:rPr>
      </w:pPr>
    </w:p>
    <w:p w14:paraId="19412F85" w14:textId="77777777" w:rsidR="00F465C8" w:rsidRDefault="00F465C8">
      <w:pPr>
        <w:pStyle w:val="ListParagraph"/>
        <w:ind w:left="1530"/>
        <w:jc w:val="right"/>
        <w:rPr>
          <w:rFonts w:eastAsia="Times New Roman" w:cs="Times New Roman"/>
          <w:i/>
          <w:iCs/>
        </w:rPr>
      </w:pPr>
    </w:p>
    <w:p w14:paraId="3A547A33" w14:textId="77777777" w:rsidR="00F465C8" w:rsidRDefault="00F465C8">
      <w:pPr>
        <w:pStyle w:val="ListParagraph"/>
        <w:ind w:left="1530"/>
        <w:jc w:val="right"/>
        <w:rPr>
          <w:rFonts w:eastAsia="Times New Roman" w:cs="Times New Roman"/>
          <w:i/>
          <w:iCs/>
        </w:rPr>
      </w:pPr>
    </w:p>
    <w:p w14:paraId="724C5174" w14:textId="0E464F14" w:rsidR="0081315A" w:rsidRPr="002521BF" w:rsidRDefault="0081315A" w:rsidP="002521BF">
      <w:pPr>
        <w:pStyle w:val="ListParagraph"/>
        <w:ind w:left="1530"/>
        <w:jc w:val="right"/>
        <w:rPr>
          <w:rFonts w:eastAsia="Times New Roman" w:cs="Times New Roman"/>
          <w:i/>
          <w:iCs/>
        </w:rPr>
      </w:pPr>
      <w:r w:rsidRPr="002521BF">
        <w:rPr>
          <w:rFonts w:eastAsia="Times New Roman" w:cs="Times New Roman"/>
          <w:i/>
          <w:iCs/>
        </w:rPr>
        <w:lastRenderedPageBreak/>
        <w:t>8.attēls</w:t>
      </w:r>
    </w:p>
    <w:p w14:paraId="34CBED3A" w14:textId="4FC2C280" w:rsidR="4702C5CD" w:rsidRDefault="4702C5CD" w:rsidP="0081315A">
      <w:pPr>
        <w:ind w:left="1530"/>
        <w:jc w:val="center"/>
      </w:pPr>
      <w:r>
        <w:rPr>
          <w:noProof/>
        </w:rPr>
        <w:drawing>
          <wp:inline distT="0" distB="0" distL="0" distR="0" wp14:anchorId="7B73764A" wp14:editId="039C3841">
            <wp:extent cx="4572000" cy="1619250"/>
            <wp:effectExtent l="19050" t="19050" r="19050" b="19050"/>
            <wp:docPr id="1951161102" name="Picture 1951161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72000" cy="1619250"/>
                    </a:xfrm>
                    <a:prstGeom prst="rect">
                      <a:avLst/>
                    </a:prstGeom>
                    <a:ln>
                      <a:solidFill>
                        <a:schemeClr val="tx1"/>
                      </a:solidFill>
                    </a:ln>
                  </pic:spPr>
                </pic:pic>
              </a:graphicData>
            </a:graphic>
          </wp:inline>
        </w:drawing>
      </w:r>
    </w:p>
    <w:p w14:paraId="3A2D9B6F" w14:textId="77777777" w:rsidR="00633207" w:rsidRDefault="00633207" w:rsidP="002521BF">
      <w:pPr>
        <w:ind w:left="1530"/>
        <w:jc w:val="center"/>
      </w:pPr>
    </w:p>
    <w:p w14:paraId="4D6B1883" w14:textId="2B134F08" w:rsidR="032BB82D" w:rsidRDefault="032BB82D" w:rsidP="002521BF">
      <w:pPr>
        <w:pStyle w:val="ListParagraph"/>
        <w:numPr>
          <w:ilvl w:val="2"/>
          <w:numId w:val="11"/>
        </w:numPr>
        <w:ind w:left="1560" w:hanging="720"/>
        <w:jc w:val="both"/>
        <w:rPr>
          <w:rFonts w:eastAsia="Times New Roman" w:cs="Times New Roman"/>
        </w:rPr>
      </w:pPr>
      <w:r w:rsidRPr="6993D056">
        <w:rPr>
          <w:rFonts w:eastAsia="Times New Roman" w:cs="Times New Roman"/>
        </w:rPr>
        <w:t>Darba tabelē iekrīt informācija par darbinieka prombūtnēm vai citie</w:t>
      </w:r>
      <w:r w:rsidR="7BB32EC8" w:rsidRPr="6993D056">
        <w:rPr>
          <w:rFonts w:eastAsia="Times New Roman" w:cs="Times New Roman"/>
        </w:rPr>
        <w:t>m saistošiem simboliem</w:t>
      </w:r>
      <w:r w:rsidRPr="6993D056">
        <w:rPr>
          <w:rFonts w:eastAsia="Times New Roman" w:cs="Times New Roman"/>
        </w:rPr>
        <w:t>, k</w:t>
      </w:r>
      <w:r w:rsidR="30D7F3EE" w:rsidRPr="6993D056">
        <w:rPr>
          <w:rFonts w:eastAsia="Times New Roman" w:cs="Times New Roman"/>
        </w:rPr>
        <w:t>uriem</w:t>
      </w:r>
      <w:r w:rsidRPr="6993D056">
        <w:rPr>
          <w:rFonts w:eastAsia="Times New Roman" w:cs="Times New Roman"/>
        </w:rPr>
        <w:t xml:space="preserve"> pamatā ir rīkojums</w:t>
      </w:r>
      <w:r w:rsidR="6FE06A58" w:rsidRPr="6993D056">
        <w:rPr>
          <w:rFonts w:eastAsia="Times New Roman" w:cs="Times New Roman"/>
        </w:rPr>
        <w:t xml:space="preserve"> vai cita reģistrētā informācija. Piemēram, </w:t>
      </w:r>
      <w:r w:rsidR="2FAF9D4D" w:rsidRPr="6993D056">
        <w:rPr>
          <w:rFonts w:eastAsia="Times New Roman" w:cs="Times New Roman"/>
        </w:rPr>
        <w:t xml:space="preserve">darbnespējas </w:t>
      </w:r>
      <w:r w:rsidR="6FE06A58" w:rsidRPr="6993D056">
        <w:rPr>
          <w:rFonts w:eastAsia="Times New Roman" w:cs="Times New Roman"/>
        </w:rPr>
        <w:t>lapa no VID</w:t>
      </w:r>
      <w:r w:rsidR="100B1069" w:rsidRPr="6993D056">
        <w:rPr>
          <w:rFonts w:eastAsia="Times New Roman" w:cs="Times New Roman"/>
        </w:rPr>
        <w:t xml:space="preserve"> EDS (darbnespējas lapu r</w:t>
      </w:r>
      <w:r w:rsidR="33DF4613" w:rsidRPr="6993D056">
        <w:rPr>
          <w:rFonts w:eastAsia="Times New Roman" w:cs="Times New Roman"/>
        </w:rPr>
        <w:t>eģi</w:t>
      </w:r>
      <w:r w:rsidR="100B1069" w:rsidRPr="6993D056">
        <w:rPr>
          <w:rFonts w:eastAsia="Times New Roman" w:cs="Times New Roman"/>
        </w:rPr>
        <w:t>st</w:t>
      </w:r>
      <w:r w:rsidR="64C5BD71" w:rsidRPr="6993D056">
        <w:rPr>
          <w:rFonts w:eastAsia="Times New Roman" w:cs="Times New Roman"/>
        </w:rPr>
        <w:t>r</w:t>
      </w:r>
      <w:r w:rsidR="100B1069" w:rsidRPr="6993D056">
        <w:rPr>
          <w:rFonts w:eastAsia="Times New Roman" w:cs="Times New Roman"/>
        </w:rPr>
        <w:t>s, 2.7.punkts)</w:t>
      </w:r>
      <w:r w:rsidR="6FE06A58" w:rsidRPr="6993D056">
        <w:rPr>
          <w:rFonts w:eastAsia="Times New Roman" w:cs="Times New Roman"/>
        </w:rPr>
        <w:t>, atvaļinājuma rīkojums, apmācību rīkojums, at</w:t>
      </w:r>
      <w:r w:rsidR="6BE1B01D" w:rsidRPr="6993D056">
        <w:rPr>
          <w:rFonts w:eastAsia="Times New Roman" w:cs="Times New Roman"/>
        </w:rPr>
        <w:t>pūtas dienas</w:t>
      </w:r>
      <w:r w:rsidR="4514791B" w:rsidRPr="6993D056">
        <w:rPr>
          <w:rFonts w:eastAsia="Times New Roman" w:cs="Times New Roman"/>
        </w:rPr>
        <w:t xml:space="preserve"> rīkojums</w:t>
      </w:r>
      <w:r w:rsidR="6BE1B01D" w:rsidRPr="6993D056">
        <w:rPr>
          <w:rFonts w:eastAsia="Times New Roman" w:cs="Times New Roman"/>
        </w:rPr>
        <w:t xml:space="preserve"> utt. Šādas izmaiņas tabelē parādās paziņojumu formātā, kurus lietotājs </w:t>
      </w:r>
      <w:r w:rsidR="09AD092F" w:rsidRPr="6993D056">
        <w:rPr>
          <w:rFonts w:eastAsia="Times New Roman" w:cs="Times New Roman"/>
        </w:rPr>
        <w:t>var apskatīt un apstiprināt. Pēc apstiprināšanas izmaiņas attēlojās tabelē.</w:t>
      </w:r>
    </w:p>
    <w:p w14:paraId="0CE73E49" w14:textId="66B049DF" w:rsidR="512A2E40" w:rsidRDefault="512A2E40" w:rsidP="002521BF">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Tabelē tiek parādīti tādi paši simboli kā grafikā, kā arī papildu simboli, ko grafikā nedrīkstam rādīt dēļ datu aizsardzības prasībām </w:t>
      </w:r>
      <w:r w:rsidR="472EBCE5" w:rsidRPr="6993D056">
        <w:rPr>
          <w:rFonts w:eastAsia="Times New Roman" w:cs="Times New Roman"/>
        </w:rPr>
        <w:t>(piemēram, slimības lapas vai bērna kopšanas atvaļinājums ir īpašo kategoriju dati) un dēļ tā, ka tos nespējam plānot (neattaisnota prombūtne, atstādināšana, pēkšņs komandējums u.c.). Iz</w:t>
      </w:r>
      <w:r w:rsidR="0BCD5B83" w:rsidRPr="6993D056">
        <w:rPr>
          <w:rFonts w:eastAsia="Times New Roman" w:cs="Times New Roman"/>
        </w:rPr>
        <w:t>strādātājam tiks iesniegt</w:t>
      </w:r>
      <w:r w:rsidR="15D4908B" w:rsidRPr="6993D056">
        <w:rPr>
          <w:rFonts w:eastAsia="Times New Roman" w:cs="Times New Roman"/>
        </w:rPr>
        <w:t>s</w:t>
      </w:r>
      <w:r w:rsidR="0BCD5B83" w:rsidRPr="6993D056">
        <w:rPr>
          <w:rFonts w:eastAsia="Times New Roman" w:cs="Times New Roman"/>
        </w:rPr>
        <w:t xml:space="preserve"> "darba laika uzskaites tabeļu simbolu saraksts" ar stundu algoritmiem</w:t>
      </w:r>
      <w:r w:rsidR="6803AAA7" w:rsidRPr="6993D056">
        <w:rPr>
          <w:rFonts w:eastAsia="Times New Roman" w:cs="Times New Roman"/>
        </w:rPr>
        <w:t xml:space="preserve"> (līdzīgs kā ir simbolu tabulā). Tabele atšķirībā no grafika nav jāizsniedz darbiniekam ikdienā (bet var tik izsniegta pēc pieprasījuma).</w:t>
      </w:r>
    </w:p>
    <w:p w14:paraId="6B205A6B" w14:textId="1CC31AF7" w:rsidR="00A65EF1" w:rsidRPr="002521BF" w:rsidRDefault="49CD1C88" w:rsidP="00633207">
      <w:pPr>
        <w:pStyle w:val="ListParagraph"/>
        <w:numPr>
          <w:ilvl w:val="2"/>
          <w:numId w:val="11"/>
        </w:numPr>
        <w:ind w:left="1560" w:hanging="720"/>
        <w:jc w:val="both"/>
        <w:rPr>
          <w:rFonts w:eastAsia="Times New Roman" w:cs="Times New Roman"/>
        </w:rPr>
      </w:pPr>
      <w:r w:rsidRPr="00782140">
        <w:rPr>
          <w:rFonts w:eastAsia="Times New Roman" w:cs="Times New Roman"/>
        </w:rPr>
        <w:t>Darba tabeles vizuālais noformējums jāveic tā, ka sestdienas, svētdienas un svētku dienas ir savādāk iekrāsotas</w:t>
      </w:r>
      <w:r w:rsidR="00782140">
        <w:rPr>
          <w:rFonts w:eastAsia="Times New Roman" w:cs="Times New Roman"/>
        </w:rPr>
        <w:t xml:space="preserve">, tāpat kā </w:t>
      </w:r>
      <w:r w:rsidR="00A65EF1">
        <w:t>grafikā</w:t>
      </w:r>
      <w:r w:rsidR="00782140">
        <w:t>, p</w:t>
      </w:r>
      <w:r w:rsidR="00A65EF1">
        <w:t>iemēram, sestdienas un svētdienas iekrāsot pelēkā krasā, bet svētku dienas dzeltenā</w:t>
      </w:r>
      <w:r w:rsidR="00633207">
        <w:t xml:space="preserve"> krāsā. Piemērs, ir pieejams </w:t>
      </w:r>
      <w:r w:rsidR="00777987">
        <w:t>9.attēlā.</w:t>
      </w:r>
    </w:p>
    <w:p w14:paraId="64841AEE" w14:textId="408658BB" w:rsidR="00E47D0C" w:rsidRPr="00777987" w:rsidRDefault="00777987" w:rsidP="002521BF">
      <w:pPr>
        <w:pStyle w:val="ListParagraph"/>
        <w:ind w:left="1560"/>
        <w:jc w:val="right"/>
      </w:pPr>
      <w:r w:rsidRPr="000979AA">
        <w:rPr>
          <w:noProof/>
        </w:rPr>
        <w:drawing>
          <wp:anchor distT="0" distB="0" distL="114300" distR="114300" simplePos="0" relativeHeight="251665408" behindDoc="0" locked="0" layoutInCell="1" allowOverlap="1" wp14:anchorId="1E907284" wp14:editId="39E2CA37">
            <wp:simplePos x="0" y="0"/>
            <wp:positionH relativeFrom="column">
              <wp:posOffset>258445</wp:posOffset>
            </wp:positionH>
            <wp:positionV relativeFrom="paragraph">
              <wp:posOffset>302698</wp:posOffset>
            </wp:positionV>
            <wp:extent cx="6120130" cy="946150"/>
            <wp:effectExtent l="0" t="0" r="0" b="635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946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521BF">
        <w:rPr>
          <w:i/>
          <w:iCs/>
        </w:rPr>
        <w:t>9.attēls</w:t>
      </w:r>
    </w:p>
    <w:p w14:paraId="0B68350C" w14:textId="77777777" w:rsidR="00E47D0C" w:rsidRDefault="00E47D0C" w:rsidP="00E47D0C">
      <w:pPr>
        <w:pStyle w:val="ListParagraph"/>
        <w:ind w:left="1530"/>
        <w:jc w:val="both"/>
        <w:rPr>
          <w:rFonts w:eastAsia="Times New Roman" w:cs="Times New Roman"/>
        </w:rPr>
      </w:pPr>
    </w:p>
    <w:p w14:paraId="10A00630" w14:textId="08761A38" w:rsidR="7C90D652" w:rsidRDefault="7C90D652"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Darba tabeli lietotājam ir jāslēdz nākamā pārskata perioda (mēnesis) sākumā. </w:t>
      </w:r>
      <w:r w:rsidR="0CB3FF32" w:rsidRPr="6993D056">
        <w:rPr>
          <w:rFonts w:eastAsia="Times New Roman" w:cs="Times New Roman"/>
        </w:rPr>
        <w:t xml:space="preserve">Tabeles slēgšana nozīmē, ka izmaiņas tabelē vairs nevar veikt un dati ir sagatavoti algas aprēķinam. </w:t>
      </w:r>
      <w:r w:rsidR="280B2659" w:rsidRPr="6993D056">
        <w:rPr>
          <w:rFonts w:eastAsia="Times New Roman" w:cs="Times New Roman"/>
        </w:rPr>
        <w:t xml:space="preserve">Slēgto tabeli var atvērt izmaiņām lietotājs ar augstākām piekļuves </w:t>
      </w:r>
      <w:r w:rsidR="280B2659" w:rsidRPr="6993D056">
        <w:rPr>
          <w:rFonts w:eastAsia="Times New Roman" w:cs="Times New Roman"/>
        </w:rPr>
        <w:lastRenderedPageBreak/>
        <w:t>tiesībām.</w:t>
      </w:r>
      <w:r w:rsidR="5EF6F5C6" w:rsidRPr="6993D056">
        <w:rPr>
          <w:rFonts w:eastAsia="Times New Roman" w:cs="Times New Roman"/>
        </w:rPr>
        <w:t xml:space="preserve"> Izmaiņas tabelēs var veikt, pamatojoties uz noteiktas formas korekcijas </w:t>
      </w:r>
      <w:r w:rsidR="59FC3D24" w:rsidRPr="6993D056">
        <w:rPr>
          <w:rFonts w:eastAsia="Times New Roman" w:cs="Times New Roman"/>
        </w:rPr>
        <w:t>ziņojumi</w:t>
      </w:r>
      <w:r w:rsidR="5EF6F5C6" w:rsidRPr="6993D056">
        <w:rPr>
          <w:rFonts w:eastAsia="Times New Roman" w:cs="Times New Roman"/>
        </w:rPr>
        <w:t>, ko apstiprinās lietotājs ar īpaš</w:t>
      </w:r>
      <w:r w:rsidR="25B77313" w:rsidRPr="6993D056">
        <w:rPr>
          <w:rFonts w:eastAsia="Times New Roman" w:cs="Times New Roman"/>
        </w:rPr>
        <w:t>ām piekļuves tiesībām</w:t>
      </w:r>
      <w:r w:rsidR="01875BBC" w:rsidRPr="6993D056">
        <w:rPr>
          <w:rFonts w:eastAsia="Times New Roman" w:cs="Times New Roman"/>
        </w:rPr>
        <w:t xml:space="preserve"> (2.16. punkts)</w:t>
      </w:r>
      <w:r w:rsidR="25B77313" w:rsidRPr="6993D056">
        <w:rPr>
          <w:rFonts w:eastAsia="Times New Roman" w:cs="Times New Roman"/>
        </w:rPr>
        <w:t>.</w:t>
      </w:r>
    </w:p>
    <w:p w14:paraId="13E6CD08" w14:textId="087FB067" w:rsidR="001D4FBC" w:rsidRPr="002521BF" w:rsidRDefault="2B1D4A33" w:rsidP="002521BF">
      <w:pPr>
        <w:pStyle w:val="ListParagraph"/>
        <w:numPr>
          <w:ilvl w:val="2"/>
          <w:numId w:val="11"/>
        </w:numPr>
        <w:ind w:left="1560" w:hanging="709"/>
        <w:jc w:val="both"/>
        <w:rPr>
          <w:rFonts w:eastAsia="Times New Roman" w:cs="Times New Roman"/>
        </w:rPr>
      </w:pPr>
      <w:r w:rsidRPr="00777987">
        <w:rPr>
          <w:rFonts w:eastAsia="Times New Roman" w:cs="Times New Roman"/>
        </w:rPr>
        <w:t>Pēc tabeļu korekcijas sistēmai jānodrošina tālākais paziņošanas</w:t>
      </w:r>
      <w:r w:rsidR="606B4F11" w:rsidRPr="00777987">
        <w:rPr>
          <w:rFonts w:eastAsia="Times New Roman" w:cs="Times New Roman"/>
        </w:rPr>
        <w:t xml:space="preserve"> algoritms</w:t>
      </w:r>
      <w:r w:rsidRPr="00777987">
        <w:rPr>
          <w:rFonts w:eastAsia="Times New Roman" w:cs="Times New Roman"/>
        </w:rPr>
        <w:t xml:space="preserve"> vai </w:t>
      </w:r>
      <w:r w:rsidR="2C4010D5" w:rsidRPr="00777987">
        <w:rPr>
          <w:rFonts w:eastAsia="Times New Roman" w:cs="Times New Roman"/>
        </w:rPr>
        <w:t xml:space="preserve">citu </w:t>
      </w:r>
      <w:r w:rsidRPr="00777987">
        <w:rPr>
          <w:rFonts w:eastAsia="Times New Roman" w:cs="Times New Roman"/>
        </w:rPr>
        <w:t>proces</w:t>
      </w:r>
      <w:r w:rsidR="11E2C194" w:rsidRPr="00777987">
        <w:rPr>
          <w:rFonts w:eastAsia="Times New Roman" w:cs="Times New Roman"/>
        </w:rPr>
        <w:t>u</w:t>
      </w:r>
      <w:r w:rsidRPr="00777987">
        <w:rPr>
          <w:rFonts w:eastAsia="Times New Roman" w:cs="Times New Roman"/>
        </w:rPr>
        <w:t xml:space="preserve"> </w:t>
      </w:r>
      <w:proofErr w:type="spellStart"/>
      <w:r w:rsidRPr="00777987">
        <w:rPr>
          <w:rFonts w:eastAsia="Times New Roman" w:cs="Times New Roman"/>
        </w:rPr>
        <w:t>iedarbināšan</w:t>
      </w:r>
      <w:r w:rsidR="5D548F5E" w:rsidRPr="00777987">
        <w:rPr>
          <w:rFonts w:eastAsia="Times New Roman" w:cs="Times New Roman"/>
        </w:rPr>
        <w:t>o</w:t>
      </w:r>
      <w:r w:rsidRPr="00777987">
        <w:rPr>
          <w:rFonts w:eastAsia="Times New Roman" w:cs="Times New Roman"/>
        </w:rPr>
        <w:t>s</w:t>
      </w:r>
      <w:proofErr w:type="spellEnd"/>
      <w:r w:rsidR="54723F2F" w:rsidRPr="00777987">
        <w:rPr>
          <w:rFonts w:eastAsia="Times New Roman" w:cs="Times New Roman"/>
        </w:rPr>
        <w:t>, piemēram, virsstundu/</w:t>
      </w:r>
      <w:proofErr w:type="spellStart"/>
      <w:r w:rsidR="54723F2F" w:rsidRPr="00777987">
        <w:rPr>
          <w:rFonts w:eastAsia="Times New Roman" w:cs="Times New Roman"/>
        </w:rPr>
        <w:t>neizstrādes</w:t>
      </w:r>
      <w:proofErr w:type="spellEnd"/>
      <w:r w:rsidR="54723F2F" w:rsidRPr="00777987">
        <w:rPr>
          <w:rFonts w:eastAsia="Times New Roman" w:cs="Times New Roman"/>
        </w:rPr>
        <w:t xml:space="preserve"> pārrēķins, korekcijas ziņojuma nodošana grāmatvedībai priekš algas pārrēķina</w:t>
      </w:r>
      <w:r w:rsidR="5D1A32AF" w:rsidRPr="00777987">
        <w:rPr>
          <w:rFonts w:eastAsia="Times New Roman" w:cs="Times New Roman"/>
        </w:rPr>
        <w:t xml:space="preserve"> (2.16. punkts)</w:t>
      </w:r>
      <w:r w:rsidR="54723F2F" w:rsidRPr="00777987">
        <w:rPr>
          <w:rFonts w:eastAsia="Times New Roman" w:cs="Times New Roman"/>
        </w:rPr>
        <w:t>.</w:t>
      </w:r>
      <w:r w:rsidR="00777987" w:rsidRPr="00777987">
        <w:rPr>
          <w:rFonts w:eastAsia="Times New Roman" w:cs="Times New Roman"/>
        </w:rPr>
        <w:t xml:space="preserve"> </w:t>
      </w:r>
      <w:r w:rsidR="001D4FBC">
        <w:t xml:space="preserve">Gadījumos, kad darba tabelē ir konstatētā kļūda, piemēram, darbiniekam nav atzīmēta darba diena un nav uzskaitītās un apmaksātās 8 darba stundas, darbiniekam jāveic tabeles korekciju, rezultātā jāveic arī algas, virsstundas, </w:t>
      </w:r>
      <w:proofErr w:type="spellStart"/>
      <w:r w:rsidR="001D4FBC">
        <w:t>neizstrādes</w:t>
      </w:r>
      <w:proofErr w:type="spellEnd"/>
      <w:r w:rsidR="001D4FBC">
        <w:t xml:space="preserve"> pārrēķinu. Paziņošanas algoritms vēl nav izstrādāts, bet tās būs iekšējais ziņojums atbildīgām personām no grāmatvedības un citām saistītām struktūrvienībām. </w:t>
      </w:r>
    </w:p>
    <w:p w14:paraId="63292130" w14:textId="3459B67B" w:rsidR="09A1F213" w:rsidRDefault="09A1F213"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Darbinieka tabelē jābūt sasaistītai ar atbilstošo </w:t>
      </w:r>
      <w:r w:rsidR="4E992863" w:rsidRPr="6993D056">
        <w:rPr>
          <w:rFonts w:eastAsia="Times New Roman" w:cs="Times New Roman"/>
        </w:rPr>
        <w:t>korekcijas</w:t>
      </w:r>
      <w:r w:rsidR="5CAB6A05" w:rsidRPr="6993D056">
        <w:rPr>
          <w:rFonts w:eastAsia="Times New Roman" w:cs="Times New Roman"/>
        </w:rPr>
        <w:t xml:space="preserve"> ziņojumu no korekcijas reģistra</w:t>
      </w:r>
      <w:r w:rsidR="747B3A88" w:rsidRPr="6993D056">
        <w:rPr>
          <w:rFonts w:eastAsia="Times New Roman" w:cs="Times New Roman"/>
        </w:rPr>
        <w:t xml:space="preserve"> (2.16. punkts)</w:t>
      </w:r>
      <w:r w:rsidR="5CAB6A05" w:rsidRPr="6993D056">
        <w:rPr>
          <w:rFonts w:eastAsia="Times New Roman" w:cs="Times New Roman"/>
        </w:rPr>
        <w:t>.</w:t>
      </w:r>
    </w:p>
    <w:p w14:paraId="0052F679" w14:textId="259F099B" w:rsidR="63352D8E" w:rsidRDefault="63352D8E" w:rsidP="002521BF">
      <w:pPr>
        <w:pStyle w:val="ListParagraph"/>
        <w:numPr>
          <w:ilvl w:val="2"/>
          <w:numId w:val="11"/>
        </w:numPr>
        <w:ind w:left="1560" w:hanging="709"/>
        <w:jc w:val="both"/>
        <w:rPr>
          <w:rFonts w:eastAsia="Times New Roman" w:cs="Times New Roman"/>
        </w:rPr>
      </w:pPr>
      <w:r w:rsidRPr="6993D056">
        <w:rPr>
          <w:rFonts w:eastAsia="Times New Roman" w:cs="Times New Roman"/>
        </w:rPr>
        <w:t>Tabelei ir vairāki skati</w:t>
      </w:r>
      <w:r w:rsidR="57F9176C" w:rsidRPr="6993D056">
        <w:rPr>
          <w:rFonts w:eastAsia="Times New Roman" w:cs="Times New Roman"/>
        </w:rPr>
        <w:t>/atskaites</w:t>
      </w:r>
      <w:r w:rsidRPr="6993D056">
        <w:rPr>
          <w:rFonts w:eastAsia="Times New Roman" w:cs="Times New Roman"/>
        </w:rPr>
        <w:t xml:space="preserve">: (1) </w:t>
      </w:r>
      <w:r w:rsidR="1C5C18DE" w:rsidRPr="6993D056">
        <w:rPr>
          <w:rFonts w:eastAsia="Times New Roman" w:cs="Times New Roman"/>
        </w:rPr>
        <w:t>struktūrvienības tabele</w:t>
      </w:r>
      <w:r w:rsidRPr="6993D056">
        <w:rPr>
          <w:rFonts w:eastAsia="Times New Roman" w:cs="Times New Roman"/>
        </w:rPr>
        <w:t>, kurā ir stundu kopskaits un redzami visi struktūras darbin</w:t>
      </w:r>
      <w:r w:rsidR="7DE9E188" w:rsidRPr="6993D056">
        <w:rPr>
          <w:rFonts w:eastAsia="Times New Roman" w:cs="Times New Roman"/>
        </w:rPr>
        <w:t>ieki</w:t>
      </w:r>
      <w:r w:rsidRPr="6993D056">
        <w:rPr>
          <w:rFonts w:eastAsia="Times New Roman" w:cs="Times New Roman"/>
        </w:rPr>
        <w:t xml:space="preserve">; (2) </w:t>
      </w:r>
      <w:r w:rsidR="03EE6B94" w:rsidRPr="6993D056">
        <w:rPr>
          <w:rFonts w:eastAsia="Times New Roman" w:cs="Times New Roman"/>
        </w:rPr>
        <w:t xml:space="preserve">struktūrvienības </w:t>
      </w:r>
      <w:r w:rsidR="00377C09" w:rsidRPr="6993D056">
        <w:rPr>
          <w:rFonts w:eastAsia="Times New Roman" w:cs="Times New Roman"/>
        </w:rPr>
        <w:t>ta</w:t>
      </w:r>
      <w:r w:rsidR="00377C09">
        <w:rPr>
          <w:rFonts w:eastAsia="Times New Roman" w:cs="Times New Roman"/>
        </w:rPr>
        <w:t>b</w:t>
      </w:r>
      <w:r w:rsidR="00377C09" w:rsidRPr="6993D056">
        <w:rPr>
          <w:rFonts w:eastAsia="Times New Roman" w:cs="Times New Roman"/>
        </w:rPr>
        <w:t xml:space="preserve">eles </w:t>
      </w:r>
      <w:r w:rsidRPr="6993D056">
        <w:rPr>
          <w:rFonts w:eastAsia="Times New Roman" w:cs="Times New Roman"/>
        </w:rPr>
        <w:t xml:space="preserve">paplašinātais skats, kurā ir </w:t>
      </w:r>
      <w:r w:rsidR="4ED94658" w:rsidRPr="6993D056">
        <w:rPr>
          <w:rFonts w:eastAsia="Times New Roman" w:cs="Times New Roman"/>
        </w:rPr>
        <w:t>arī laiks no cikiem līdz cikiem darbinieks ir strādājis un redzami visi darbinieki</w:t>
      </w:r>
      <w:r w:rsidR="6107AA53" w:rsidRPr="6993D056">
        <w:rPr>
          <w:rFonts w:eastAsia="Times New Roman" w:cs="Times New Roman"/>
        </w:rPr>
        <w:t xml:space="preserve">. </w:t>
      </w:r>
      <w:r w:rsidR="4B99B6F8" w:rsidRPr="6993D056">
        <w:rPr>
          <w:rFonts w:eastAsia="Times New Roman" w:cs="Times New Roman"/>
        </w:rPr>
        <w:t>Šis risinājums ir labi izstrādāts esošajā IS, tādejādi tiks uzrādīts izstrādātājam</w:t>
      </w:r>
      <w:r w:rsidR="0CE18A48" w:rsidRPr="6993D056">
        <w:rPr>
          <w:rFonts w:eastAsia="Times New Roman" w:cs="Times New Roman"/>
        </w:rPr>
        <w:t xml:space="preserve"> ar norādēm par tā papildināšanu ar atsevišķiem laukiem (piemēram, darba slodzi; virsstundu pārskata perioda ilgumu).</w:t>
      </w:r>
    </w:p>
    <w:p w14:paraId="1BA85787" w14:textId="61403CE6" w:rsidR="6D9E3C0C" w:rsidRDefault="6D9E3C0C" w:rsidP="002521BF">
      <w:pPr>
        <w:pStyle w:val="ListParagraph"/>
        <w:numPr>
          <w:ilvl w:val="2"/>
          <w:numId w:val="11"/>
        </w:numPr>
        <w:ind w:left="1560" w:hanging="709"/>
        <w:jc w:val="both"/>
        <w:rPr>
          <w:rFonts w:eastAsia="Times New Roman" w:cs="Times New Roman"/>
          <w:color w:val="000000" w:themeColor="text1"/>
        </w:rPr>
      </w:pPr>
      <w:r w:rsidRPr="6993D056">
        <w:rPr>
          <w:rFonts w:eastAsia="Times New Roman" w:cs="Times New Roman"/>
          <w:color w:val="000000" w:themeColor="text1"/>
        </w:rPr>
        <w:t>Darb</w:t>
      </w:r>
      <w:r w:rsidR="3C3FAEE8" w:rsidRPr="6993D056">
        <w:rPr>
          <w:rFonts w:eastAsia="Times New Roman" w:cs="Times New Roman"/>
          <w:color w:val="000000" w:themeColor="text1"/>
        </w:rPr>
        <w:t xml:space="preserve">a </w:t>
      </w:r>
      <w:r w:rsidRPr="6993D056">
        <w:rPr>
          <w:rFonts w:eastAsia="Times New Roman" w:cs="Times New Roman"/>
          <w:color w:val="000000" w:themeColor="text1"/>
        </w:rPr>
        <w:t>tabel</w:t>
      </w:r>
      <w:r w:rsidR="2DE45E16" w:rsidRPr="6993D056">
        <w:rPr>
          <w:rFonts w:eastAsia="Times New Roman" w:cs="Times New Roman"/>
          <w:color w:val="000000" w:themeColor="text1"/>
        </w:rPr>
        <w:t>i jāpapildina</w:t>
      </w:r>
      <w:r w:rsidRPr="6993D056">
        <w:rPr>
          <w:rFonts w:eastAsia="Times New Roman" w:cs="Times New Roman"/>
          <w:color w:val="000000" w:themeColor="text1"/>
        </w:rPr>
        <w:t xml:space="preserve"> ar lauku "Darba samaksa pirms atvaļinājuma" ar "Jā" </w:t>
      </w:r>
      <w:r w:rsidR="13F002E3" w:rsidRPr="6993D056">
        <w:rPr>
          <w:rFonts w:eastAsia="Times New Roman" w:cs="Times New Roman"/>
          <w:color w:val="000000" w:themeColor="text1"/>
        </w:rPr>
        <w:t>v</w:t>
      </w:r>
      <w:r w:rsidRPr="6993D056">
        <w:rPr>
          <w:rFonts w:eastAsia="Times New Roman" w:cs="Times New Roman"/>
          <w:color w:val="000000" w:themeColor="text1"/>
        </w:rPr>
        <w:t>ai "Nē"</w:t>
      </w:r>
      <w:r w:rsidR="09767E5E" w:rsidRPr="6993D056">
        <w:rPr>
          <w:rFonts w:eastAsia="Times New Roman" w:cs="Times New Roman"/>
          <w:color w:val="000000" w:themeColor="text1"/>
        </w:rPr>
        <w:t>, k</w:t>
      </w:r>
      <w:r w:rsidR="703273B0" w:rsidRPr="6993D056">
        <w:rPr>
          <w:rFonts w:eastAsia="Times New Roman" w:cs="Times New Roman"/>
          <w:color w:val="000000" w:themeColor="text1"/>
        </w:rPr>
        <w:t>as tiks aizpildīts automātiski no reģistra (2.15. punkts)</w:t>
      </w:r>
      <w:r w:rsidR="09767E5E" w:rsidRPr="6993D056">
        <w:rPr>
          <w:rFonts w:eastAsia="Times New Roman" w:cs="Times New Roman"/>
          <w:color w:val="000000" w:themeColor="text1"/>
        </w:rPr>
        <w:t xml:space="preserve"> </w:t>
      </w:r>
      <w:r w:rsidRPr="6993D056">
        <w:rPr>
          <w:rFonts w:eastAsia="Times New Roman" w:cs="Times New Roman"/>
          <w:color w:val="000000" w:themeColor="text1"/>
        </w:rPr>
        <w:t xml:space="preserve">. </w:t>
      </w:r>
      <w:r w:rsidR="49E62008" w:rsidRPr="6993D056">
        <w:rPr>
          <w:rFonts w:eastAsia="Times New Roman" w:cs="Times New Roman"/>
          <w:color w:val="000000" w:themeColor="text1"/>
        </w:rPr>
        <w:t xml:space="preserve">Ja ir </w:t>
      </w:r>
      <w:r w:rsidR="00F465C8">
        <w:rPr>
          <w:rFonts w:eastAsia="Times New Roman" w:cs="Times New Roman"/>
          <w:color w:val="000000" w:themeColor="text1"/>
        </w:rPr>
        <w:t>“J</w:t>
      </w:r>
      <w:r w:rsidR="49E62008" w:rsidRPr="6993D056">
        <w:rPr>
          <w:rFonts w:eastAsia="Times New Roman" w:cs="Times New Roman"/>
          <w:color w:val="000000" w:themeColor="text1"/>
        </w:rPr>
        <w:t>ā</w:t>
      </w:r>
      <w:r w:rsidR="00F465C8">
        <w:rPr>
          <w:rFonts w:eastAsia="Times New Roman" w:cs="Times New Roman"/>
          <w:color w:val="000000" w:themeColor="text1"/>
        </w:rPr>
        <w:t>”</w:t>
      </w:r>
      <w:r w:rsidR="49E62008" w:rsidRPr="6993D056">
        <w:rPr>
          <w:rFonts w:eastAsia="Times New Roman" w:cs="Times New Roman"/>
          <w:color w:val="000000" w:themeColor="text1"/>
        </w:rPr>
        <w:t xml:space="preserve">, tad pirms simbola "A", "b/a", "Ap" ir </w:t>
      </w:r>
      <w:r w:rsidR="5BD74AAB" w:rsidRPr="6993D056">
        <w:rPr>
          <w:rFonts w:eastAsia="Times New Roman" w:cs="Times New Roman"/>
          <w:color w:val="000000" w:themeColor="text1"/>
        </w:rPr>
        <w:t>jānosūta</w:t>
      </w:r>
      <w:r w:rsidR="49E62008" w:rsidRPr="6993D056">
        <w:rPr>
          <w:rFonts w:eastAsia="Times New Roman" w:cs="Times New Roman"/>
          <w:color w:val="000000" w:themeColor="text1"/>
        </w:rPr>
        <w:t xml:space="preserve"> atgādinājums Grāmatvedībai un definētiem lietotājiem par algas aprēķi</w:t>
      </w:r>
      <w:r w:rsidR="732293E3" w:rsidRPr="6993D056">
        <w:rPr>
          <w:rFonts w:eastAsia="Times New Roman" w:cs="Times New Roman"/>
          <w:color w:val="000000" w:themeColor="text1"/>
        </w:rPr>
        <w:t>na vajadzību pirms atvaļinājuma</w:t>
      </w:r>
      <w:r w:rsidR="198CFF03" w:rsidRPr="6993D056">
        <w:rPr>
          <w:rFonts w:eastAsia="Times New Roman" w:cs="Times New Roman"/>
          <w:color w:val="000000" w:themeColor="text1"/>
        </w:rPr>
        <w:t>, kā arī virsstundu aprēķinu</w:t>
      </w:r>
      <w:r w:rsidR="3F43616F" w:rsidRPr="6993D056">
        <w:rPr>
          <w:rFonts w:eastAsia="Times New Roman" w:cs="Times New Roman"/>
          <w:color w:val="000000" w:themeColor="text1"/>
        </w:rPr>
        <w:t xml:space="preserve"> pirms atvaļinājuma. </w:t>
      </w:r>
    </w:p>
    <w:p w14:paraId="26BECDE9" w14:textId="69048CE6" w:rsidR="007A4318" w:rsidRPr="002521BF" w:rsidRDefault="056104B7" w:rsidP="002521BF">
      <w:pPr>
        <w:pStyle w:val="ListParagraph"/>
        <w:numPr>
          <w:ilvl w:val="2"/>
          <w:numId w:val="11"/>
        </w:numPr>
        <w:ind w:left="1560" w:hanging="709"/>
        <w:jc w:val="both"/>
        <w:rPr>
          <w:rFonts w:eastAsia="Times New Roman" w:cs="Times New Roman"/>
          <w:color w:val="000000" w:themeColor="text1"/>
        </w:rPr>
      </w:pPr>
      <w:r w:rsidRPr="007A4318">
        <w:rPr>
          <w:rFonts w:eastAsia="Times New Roman" w:cs="Times New Roman"/>
          <w:color w:val="000000" w:themeColor="text1"/>
        </w:rPr>
        <w:t xml:space="preserve">Sistēmā jāsagatavo atskaites pēc pasūtītāja definētām </w:t>
      </w:r>
      <w:r w:rsidR="1C2ED094" w:rsidRPr="007A4318">
        <w:rPr>
          <w:rFonts w:eastAsia="Times New Roman" w:cs="Times New Roman"/>
          <w:color w:val="000000" w:themeColor="text1"/>
        </w:rPr>
        <w:t>prasībām</w:t>
      </w:r>
      <w:r w:rsidRPr="007A4318">
        <w:rPr>
          <w:rFonts w:eastAsia="Times New Roman" w:cs="Times New Roman"/>
          <w:color w:val="000000" w:themeColor="text1"/>
        </w:rPr>
        <w:t>, piemēram, atskaite atbilstoši simboliem, darba ražīgum</w:t>
      </w:r>
      <w:r w:rsidR="47AF1A51" w:rsidRPr="007A4318">
        <w:rPr>
          <w:rFonts w:eastAsia="Times New Roman" w:cs="Times New Roman"/>
          <w:color w:val="000000" w:themeColor="text1"/>
        </w:rPr>
        <w:t>a atskaiti; atskaiti uz Sistēmā iesa</w:t>
      </w:r>
      <w:r w:rsidR="2FD71CB2" w:rsidRPr="007A4318">
        <w:rPr>
          <w:rFonts w:eastAsia="Times New Roman" w:cs="Times New Roman"/>
          <w:color w:val="000000" w:themeColor="text1"/>
        </w:rPr>
        <w:t>is</w:t>
      </w:r>
      <w:r w:rsidR="47AF1A51" w:rsidRPr="007A4318">
        <w:rPr>
          <w:rFonts w:eastAsia="Times New Roman" w:cs="Times New Roman"/>
          <w:color w:val="000000" w:themeColor="text1"/>
        </w:rPr>
        <w:t>tītiem laika periodiem, ko lietotājs pats izvēlas</w:t>
      </w:r>
      <w:r w:rsidR="501F8AF1" w:rsidRPr="007A4318">
        <w:rPr>
          <w:rFonts w:eastAsia="Times New Roman" w:cs="Times New Roman"/>
          <w:color w:val="000000" w:themeColor="text1"/>
        </w:rPr>
        <w:t xml:space="preserve">; virsstundu un </w:t>
      </w:r>
      <w:proofErr w:type="spellStart"/>
      <w:r w:rsidR="501F8AF1" w:rsidRPr="007A4318">
        <w:rPr>
          <w:rFonts w:eastAsia="Times New Roman" w:cs="Times New Roman"/>
          <w:color w:val="000000" w:themeColor="text1"/>
        </w:rPr>
        <w:t>neizstrādes</w:t>
      </w:r>
      <w:proofErr w:type="spellEnd"/>
      <w:r w:rsidR="501F8AF1" w:rsidRPr="007A4318">
        <w:rPr>
          <w:rFonts w:eastAsia="Times New Roman" w:cs="Times New Roman"/>
          <w:color w:val="000000" w:themeColor="text1"/>
        </w:rPr>
        <w:t xml:space="preserve"> atskaiti ar katru dienu</w:t>
      </w:r>
      <w:r w:rsidR="00F465C8">
        <w:rPr>
          <w:rFonts w:eastAsia="Times New Roman" w:cs="Times New Roman"/>
          <w:color w:val="000000" w:themeColor="text1"/>
        </w:rPr>
        <w:t>,</w:t>
      </w:r>
      <w:r w:rsidR="501F8AF1" w:rsidRPr="007A4318">
        <w:rPr>
          <w:rFonts w:eastAsia="Times New Roman" w:cs="Times New Roman"/>
          <w:color w:val="000000" w:themeColor="text1"/>
        </w:rPr>
        <w:t xml:space="preserve"> atjauno</w:t>
      </w:r>
      <w:r w:rsidR="00F465C8">
        <w:rPr>
          <w:rFonts w:eastAsia="Times New Roman" w:cs="Times New Roman"/>
          <w:color w:val="000000" w:themeColor="text1"/>
        </w:rPr>
        <w:t>jot</w:t>
      </w:r>
      <w:r w:rsidR="501F8AF1" w:rsidRPr="007A4318">
        <w:rPr>
          <w:rFonts w:eastAsia="Times New Roman" w:cs="Times New Roman"/>
          <w:color w:val="000000" w:themeColor="text1"/>
        </w:rPr>
        <w:t xml:space="preserve"> informāciju</w:t>
      </w:r>
      <w:r w:rsidR="00F465C8">
        <w:rPr>
          <w:rFonts w:eastAsia="Times New Roman" w:cs="Times New Roman"/>
          <w:color w:val="000000" w:themeColor="text1"/>
        </w:rPr>
        <w:t xml:space="preserve"> katru dienu</w:t>
      </w:r>
      <w:r w:rsidR="00377C09">
        <w:rPr>
          <w:rFonts w:eastAsia="Times New Roman" w:cs="Times New Roman"/>
          <w:color w:val="000000" w:themeColor="text1"/>
        </w:rPr>
        <w:t>.</w:t>
      </w:r>
    </w:p>
    <w:p w14:paraId="5FB86CAA" w14:textId="4EA76F62" w:rsidR="00E23BAD" w:rsidRPr="007A4318" w:rsidRDefault="00530C5F" w:rsidP="002521BF">
      <w:pPr>
        <w:pStyle w:val="ListParagraph"/>
        <w:numPr>
          <w:ilvl w:val="2"/>
          <w:numId w:val="11"/>
        </w:numPr>
        <w:ind w:left="1560" w:hanging="709"/>
        <w:jc w:val="both"/>
        <w:rPr>
          <w:rFonts w:eastAsia="Times New Roman" w:cs="Times New Roman"/>
          <w:color w:val="000000" w:themeColor="text1"/>
        </w:rPr>
      </w:pPr>
      <w:r>
        <w:t>Sistēmā lietotājām jābūt iespējai gatavot atskaites, balstoties uz tabelē esošo informāciju, piemēram, lietotājs atzīmē atskaites periodu (no 01.01.2023. līdz 31.01.2023.) un izvēlās laukus, kuru viņš grib redzēt atskait</w:t>
      </w:r>
      <w:r w:rsidR="00F465C8">
        <w:t>ē</w:t>
      </w:r>
      <w:r>
        <w:t xml:space="preserve"> (darba stundas pa dienām), un </w:t>
      </w:r>
      <w:r w:rsidR="00F465C8">
        <w:t>S</w:t>
      </w:r>
      <w:r>
        <w:t>istēmā  ģenerē atskaiti, kuru lietotājs saglabā Excel formātā. Lietotājām jābūt iespējai atskaitē pievienot arī sistēmā aprēķināmus laukus, piemēram, darba ražīguma aprēķins</w:t>
      </w:r>
      <w:r w:rsidR="00F465C8">
        <w:t xml:space="preserve"> atbilstoši Rīgas satiksmes</w:t>
      </w:r>
      <w:r>
        <w:t xml:space="preserve"> formul</w:t>
      </w:r>
      <w:r w:rsidR="00F465C8">
        <w:t>ai</w:t>
      </w:r>
      <w:r>
        <w:t>.</w:t>
      </w:r>
    </w:p>
    <w:p w14:paraId="19A5B79E" w14:textId="3939B17A" w:rsidR="501F8AF1" w:rsidRDefault="501F8AF1">
      <w:pPr>
        <w:pStyle w:val="ListParagraph"/>
        <w:numPr>
          <w:ilvl w:val="2"/>
          <w:numId w:val="11"/>
        </w:numPr>
        <w:ind w:left="1560" w:hanging="709"/>
        <w:jc w:val="both"/>
        <w:rPr>
          <w:rFonts w:eastAsia="Times New Roman" w:cs="Times New Roman"/>
          <w:color w:val="000000" w:themeColor="text1"/>
        </w:rPr>
      </w:pPr>
      <w:r w:rsidRPr="6993D056">
        <w:rPr>
          <w:rFonts w:eastAsia="Times New Roman" w:cs="Times New Roman"/>
          <w:color w:val="000000" w:themeColor="text1"/>
        </w:rPr>
        <w:lastRenderedPageBreak/>
        <w:t xml:space="preserve">Tabelē jāveic Darba likuma stundu kontroles katru dienu, vai darbinieks nepārstrādā 56 stundas </w:t>
      </w:r>
      <w:r w:rsidR="009E0221">
        <w:rPr>
          <w:rFonts w:eastAsia="Times New Roman" w:cs="Times New Roman"/>
          <w:color w:val="000000" w:themeColor="text1"/>
        </w:rPr>
        <w:t xml:space="preserve">jebkuru 7 dienu periodā (skaitot no konkrētās dienas uz priekšu un </w:t>
      </w:r>
      <w:proofErr w:type="spellStart"/>
      <w:r w:rsidR="009E0221">
        <w:rPr>
          <w:rFonts w:eastAsia="Times New Roman" w:cs="Times New Roman"/>
          <w:color w:val="000000" w:themeColor="text1"/>
        </w:rPr>
        <w:t>atpakāl</w:t>
      </w:r>
      <w:proofErr w:type="spellEnd"/>
      <w:r w:rsidR="009E0221">
        <w:rPr>
          <w:rFonts w:eastAsia="Times New Roman" w:cs="Times New Roman"/>
          <w:color w:val="000000" w:themeColor="text1"/>
        </w:rPr>
        <w:t>)</w:t>
      </w:r>
      <w:r w:rsidRPr="6993D056">
        <w:rPr>
          <w:rFonts w:eastAsia="Times New Roman" w:cs="Times New Roman"/>
          <w:color w:val="000000" w:themeColor="text1"/>
        </w:rPr>
        <w:t xml:space="preserve"> un vai virs</w:t>
      </w:r>
      <w:r w:rsidR="007A4318">
        <w:rPr>
          <w:rFonts w:eastAsia="Times New Roman" w:cs="Times New Roman"/>
          <w:color w:val="000000" w:themeColor="text1"/>
        </w:rPr>
        <w:t>s</w:t>
      </w:r>
      <w:r w:rsidRPr="6993D056">
        <w:rPr>
          <w:rFonts w:eastAsia="Times New Roman" w:cs="Times New Roman"/>
          <w:color w:val="000000" w:themeColor="text1"/>
        </w:rPr>
        <w:t>tundu skaits nepārsniedz normu 4 mēnešu periodā</w:t>
      </w:r>
      <w:r w:rsidR="009E0221">
        <w:rPr>
          <w:rFonts w:eastAsia="Times New Roman" w:cs="Times New Roman"/>
          <w:color w:val="000000" w:themeColor="text1"/>
        </w:rPr>
        <w:t>, piemēram, 2023.gadā pēc šāda algoritma kā norādīts 10.attēlā.</w:t>
      </w:r>
    </w:p>
    <w:p w14:paraId="6F009ACE" w14:textId="2E64EDCF" w:rsidR="009E0221" w:rsidRDefault="009E0221" w:rsidP="002521BF">
      <w:pPr>
        <w:pStyle w:val="ListParagraph"/>
        <w:ind w:left="1560"/>
        <w:jc w:val="right"/>
        <w:rPr>
          <w:rFonts w:eastAsia="Times New Roman" w:cs="Times New Roman"/>
          <w:color w:val="000000" w:themeColor="text1"/>
        </w:rPr>
      </w:pPr>
      <w:r>
        <w:rPr>
          <w:rFonts w:eastAsia="Times New Roman" w:cs="Times New Roman"/>
          <w:color w:val="000000" w:themeColor="text1"/>
        </w:rPr>
        <w:t>10.attēls</w:t>
      </w:r>
    </w:p>
    <w:p w14:paraId="52FE2D4F" w14:textId="437FA3A5" w:rsidR="009E0221" w:rsidRDefault="009E0221" w:rsidP="002521BF">
      <w:pPr>
        <w:pStyle w:val="ListParagraph"/>
        <w:ind w:left="1560"/>
        <w:jc w:val="both"/>
        <w:rPr>
          <w:rFonts w:eastAsia="Times New Roman" w:cs="Times New Roman"/>
          <w:color w:val="000000" w:themeColor="text1"/>
        </w:rPr>
      </w:pPr>
      <w:r>
        <w:rPr>
          <w:noProof/>
        </w:rPr>
        <w:drawing>
          <wp:inline distT="0" distB="0" distL="0" distR="0" wp14:anchorId="12B5D772" wp14:editId="7B952599">
            <wp:extent cx="5057735" cy="1671918"/>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073964" cy="1677283"/>
                    </a:xfrm>
                    <a:prstGeom prst="rect">
                      <a:avLst/>
                    </a:prstGeom>
                  </pic:spPr>
                </pic:pic>
              </a:graphicData>
            </a:graphic>
          </wp:inline>
        </w:drawing>
      </w:r>
    </w:p>
    <w:p w14:paraId="426B5545" w14:textId="16751721" w:rsidR="1D479653" w:rsidRDefault="1D479653" w:rsidP="002521BF">
      <w:pPr>
        <w:pStyle w:val="ListParagraph"/>
        <w:numPr>
          <w:ilvl w:val="2"/>
          <w:numId w:val="11"/>
        </w:numPr>
        <w:ind w:left="1560" w:hanging="709"/>
        <w:jc w:val="both"/>
        <w:rPr>
          <w:rFonts w:eastAsia="Times New Roman" w:cs="Times New Roman"/>
          <w:color w:val="000000" w:themeColor="text1"/>
        </w:rPr>
      </w:pPr>
      <w:r w:rsidRPr="6993D056">
        <w:rPr>
          <w:rFonts w:eastAsia="Times New Roman" w:cs="Times New Roman"/>
          <w:color w:val="000000" w:themeColor="text1"/>
        </w:rPr>
        <w:t xml:space="preserve">Pēc tabeles noslēgšanas </w:t>
      </w:r>
      <w:r w:rsidR="6DC20A36" w:rsidRPr="6993D056">
        <w:rPr>
          <w:rFonts w:eastAsia="Times New Roman" w:cs="Times New Roman"/>
          <w:color w:val="000000" w:themeColor="text1"/>
        </w:rPr>
        <w:t xml:space="preserve">struktūrvienības </w:t>
      </w:r>
      <w:r w:rsidRPr="6993D056">
        <w:rPr>
          <w:rFonts w:eastAsia="Times New Roman" w:cs="Times New Roman"/>
          <w:color w:val="000000" w:themeColor="text1"/>
        </w:rPr>
        <w:t>tabele jānosūt</w:t>
      </w:r>
      <w:r w:rsidR="009E0221">
        <w:rPr>
          <w:rFonts w:eastAsia="Times New Roman" w:cs="Times New Roman"/>
          <w:color w:val="000000" w:themeColor="text1"/>
        </w:rPr>
        <w:t>a</w:t>
      </w:r>
      <w:r w:rsidRPr="6993D056">
        <w:rPr>
          <w:rFonts w:eastAsia="Times New Roman" w:cs="Times New Roman"/>
          <w:color w:val="000000" w:themeColor="text1"/>
        </w:rPr>
        <w:t xml:space="preserve"> parakstīšanai struktūrvienības vadītājam vai valdes loceklim ar elektronisko parakstu </w:t>
      </w:r>
      <w:r w:rsidR="169B1C9B" w:rsidRPr="6993D056">
        <w:rPr>
          <w:rFonts w:eastAsia="Times New Roman" w:cs="Times New Roman"/>
          <w:color w:val="000000" w:themeColor="text1"/>
        </w:rPr>
        <w:t xml:space="preserve">un jāglabā Sistēmā piecus gadus. Pēc tam ir jādzēš no sistēmas. </w:t>
      </w:r>
    </w:p>
    <w:p w14:paraId="068469E3" w14:textId="1D87AA3C" w:rsidR="4D147CCF" w:rsidRDefault="4D147CCF" w:rsidP="002521BF">
      <w:pPr>
        <w:pStyle w:val="ListParagraph"/>
        <w:numPr>
          <w:ilvl w:val="2"/>
          <w:numId w:val="11"/>
        </w:numPr>
        <w:ind w:left="1560" w:hanging="709"/>
        <w:jc w:val="both"/>
        <w:rPr>
          <w:rFonts w:eastAsia="Times New Roman" w:cs="Times New Roman"/>
          <w:color w:val="000000" w:themeColor="text1"/>
        </w:rPr>
      </w:pPr>
      <w:r w:rsidRPr="6993D056">
        <w:rPr>
          <w:rFonts w:eastAsia="Times New Roman" w:cs="Times New Roman"/>
          <w:color w:val="000000" w:themeColor="text1"/>
        </w:rPr>
        <w:t xml:space="preserve">Sistēmā jāspēj izstrādāt tabeles grozījumi. </w:t>
      </w:r>
    </w:p>
    <w:p w14:paraId="12868DE2" w14:textId="0BC78828" w:rsidR="38CB6D91" w:rsidRDefault="38CB6D91" w:rsidP="002521BF">
      <w:pPr>
        <w:pStyle w:val="ListParagraph"/>
        <w:numPr>
          <w:ilvl w:val="1"/>
          <w:numId w:val="11"/>
        </w:numPr>
        <w:ind w:left="851" w:hanging="581"/>
        <w:jc w:val="both"/>
        <w:rPr>
          <w:rFonts w:eastAsia="Times New Roman" w:cs="Times New Roman"/>
          <w:color w:val="000000" w:themeColor="text1"/>
          <w:u w:val="single"/>
        </w:rPr>
      </w:pPr>
      <w:r w:rsidRPr="6993D056">
        <w:rPr>
          <w:rFonts w:eastAsia="Times New Roman" w:cs="Times New Roman"/>
          <w:color w:val="000000" w:themeColor="text1"/>
          <w:u w:val="single"/>
        </w:rPr>
        <w:t>Darbnespēju lapu reģistr</w:t>
      </w:r>
      <w:r w:rsidR="40448587" w:rsidRPr="6993D056">
        <w:rPr>
          <w:rFonts w:eastAsia="Times New Roman" w:cs="Times New Roman"/>
          <w:color w:val="000000" w:themeColor="text1"/>
          <w:u w:val="single"/>
        </w:rPr>
        <w:t>a izveide.</w:t>
      </w:r>
    </w:p>
    <w:p w14:paraId="41E1E0D9" w14:textId="00C0CED5" w:rsidR="27DC5B9B" w:rsidRDefault="27DC5B9B" w:rsidP="002521BF">
      <w:pPr>
        <w:pStyle w:val="ListParagraph"/>
        <w:numPr>
          <w:ilvl w:val="2"/>
          <w:numId w:val="11"/>
        </w:numPr>
        <w:ind w:left="1560" w:hanging="720"/>
        <w:jc w:val="both"/>
        <w:rPr>
          <w:rFonts w:eastAsia="Times New Roman" w:cs="Times New Roman"/>
        </w:rPr>
      </w:pPr>
      <w:r w:rsidRPr="6993D056">
        <w:rPr>
          <w:rFonts w:eastAsia="Times New Roman" w:cs="Times New Roman"/>
        </w:rPr>
        <w:t>Jāizstrādā reģistr</w:t>
      </w:r>
      <w:r w:rsidR="5F128B7E" w:rsidRPr="6993D056">
        <w:rPr>
          <w:rFonts w:eastAsia="Times New Roman" w:cs="Times New Roman"/>
        </w:rPr>
        <w:t>s</w:t>
      </w:r>
      <w:r w:rsidRPr="6993D056">
        <w:rPr>
          <w:rFonts w:eastAsia="Times New Roman" w:cs="Times New Roman"/>
        </w:rPr>
        <w:t>, kur glabāsies dati par darbinieku darbnespējas lapām</w:t>
      </w:r>
      <w:r w:rsidR="73FAEF5C" w:rsidRPr="6993D056">
        <w:rPr>
          <w:rFonts w:eastAsia="Times New Roman" w:cs="Times New Roman"/>
        </w:rPr>
        <w:t xml:space="preserve">: reģistrācijas numurs, tips, cēlonis, </w:t>
      </w:r>
      <w:r w:rsidR="6CE76F56" w:rsidRPr="6993D056">
        <w:rPr>
          <w:rFonts w:eastAsia="Times New Roman" w:cs="Times New Roman"/>
        </w:rPr>
        <w:t>slimības sākuma datums</w:t>
      </w:r>
      <w:r w:rsidR="73FAEF5C" w:rsidRPr="6993D056">
        <w:rPr>
          <w:rFonts w:eastAsia="Times New Roman" w:cs="Times New Roman"/>
        </w:rPr>
        <w:t xml:space="preserve">, </w:t>
      </w:r>
      <w:r w:rsidR="6B952CD3" w:rsidRPr="6993D056">
        <w:rPr>
          <w:rFonts w:eastAsia="Times New Roman" w:cs="Times New Roman"/>
        </w:rPr>
        <w:t>slimības beiguma datums</w:t>
      </w:r>
      <w:r w:rsidR="73FAEF5C" w:rsidRPr="6993D056">
        <w:rPr>
          <w:rFonts w:eastAsia="Times New Roman" w:cs="Times New Roman"/>
        </w:rPr>
        <w:t xml:space="preserve"> utt. (pilnu nepieciešamo datu sarakstu definēs Rīgas satiksme)</w:t>
      </w:r>
      <w:r w:rsidRPr="6993D056">
        <w:rPr>
          <w:rFonts w:eastAsia="Times New Roman" w:cs="Times New Roman"/>
        </w:rPr>
        <w:t>.</w:t>
      </w:r>
    </w:p>
    <w:p w14:paraId="75EA5641" w14:textId="70597D0C" w:rsidR="66F7256E" w:rsidRDefault="66F7256E" w:rsidP="002521BF">
      <w:pPr>
        <w:pStyle w:val="ListParagraph"/>
        <w:numPr>
          <w:ilvl w:val="2"/>
          <w:numId w:val="11"/>
        </w:numPr>
        <w:ind w:left="1560" w:hanging="720"/>
        <w:jc w:val="both"/>
        <w:rPr>
          <w:rFonts w:eastAsia="Times New Roman" w:cs="Times New Roman"/>
        </w:rPr>
      </w:pPr>
      <w:r w:rsidRPr="6993D056">
        <w:rPr>
          <w:rFonts w:eastAsia="Times New Roman" w:cs="Times New Roman"/>
        </w:rPr>
        <w:t>Jānodrošina darbinieku darbnespējas lapu importu no VID EDS vai</w:t>
      </w:r>
      <w:r w:rsidR="58A8AC14" w:rsidRPr="6993D056">
        <w:rPr>
          <w:rFonts w:eastAsia="Times New Roman" w:cs="Times New Roman"/>
        </w:rPr>
        <w:t xml:space="preserve"> no .</w:t>
      </w:r>
      <w:r w:rsidR="05C8040E" w:rsidRPr="6993D056">
        <w:rPr>
          <w:rFonts w:eastAsia="Times New Roman" w:cs="Times New Roman"/>
        </w:rPr>
        <w:t xml:space="preserve">csv </w:t>
      </w:r>
      <w:r w:rsidR="58A8AC14" w:rsidRPr="6993D056">
        <w:rPr>
          <w:rFonts w:eastAsia="Times New Roman" w:cs="Times New Roman"/>
        </w:rPr>
        <w:t>formāta faila</w:t>
      </w:r>
      <w:r w:rsidRPr="6993D056">
        <w:rPr>
          <w:rFonts w:eastAsia="Times New Roman" w:cs="Times New Roman"/>
        </w:rPr>
        <w:t xml:space="preserve"> katru darba dienu.</w:t>
      </w:r>
      <w:r w:rsidR="78102E69" w:rsidRPr="6993D056">
        <w:rPr>
          <w:rFonts w:eastAsia="Times New Roman" w:cs="Times New Roman"/>
        </w:rPr>
        <w:t xml:space="preserve"> </w:t>
      </w:r>
      <w:r w:rsidR="082865FB" w:rsidRPr="6993D056">
        <w:rPr>
          <w:rFonts w:eastAsia="Times New Roman" w:cs="Times New Roman"/>
        </w:rPr>
        <w:t>J</w:t>
      </w:r>
      <w:r w:rsidR="22C0691B" w:rsidRPr="6993D056">
        <w:rPr>
          <w:rFonts w:eastAsia="Times New Roman" w:cs="Times New Roman"/>
        </w:rPr>
        <w:t>āimportē ti</w:t>
      </w:r>
      <w:r w:rsidR="4F731DF3" w:rsidRPr="6993D056">
        <w:rPr>
          <w:rFonts w:eastAsia="Times New Roman" w:cs="Times New Roman"/>
        </w:rPr>
        <w:t xml:space="preserve">kai unikālās darbnespējas lapas, respektīvi, </w:t>
      </w:r>
      <w:r w:rsidR="1EF5325A" w:rsidRPr="6993D056">
        <w:rPr>
          <w:rFonts w:eastAsia="Times New Roman" w:cs="Times New Roman"/>
        </w:rPr>
        <w:t>reģistrā nevar būt divas identiskās darbnespējas lapas.</w:t>
      </w:r>
    </w:p>
    <w:p w14:paraId="7F0EB712" w14:textId="7652A6C4" w:rsidR="128BDAFA" w:rsidRDefault="128BDAFA" w:rsidP="002521BF">
      <w:pPr>
        <w:pStyle w:val="ListParagraph"/>
        <w:numPr>
          <w:ilvl w:val="2"/>
          <w:numId w:val="11"/>
        </w:numPr>
        <w:ind w:left="1560" w:hanging="720"/>
        <w:jc w:val="both"/>
        <w:rPr>
          <w:rFonts w:eastAsia="Times New Roman" w:cs="Times New Roman"/>
        </w:rPr>
      </w:pPr>
      <w:r w:rsidRPr="6993D056">
        <w:rPr>
          <w:rFonts w:eastAsia="Times New Roman" w:cs="Times New Roman"/>
        </w:rPr>
        <w:t>Reģistrā darbnespējas lap</w:t>
      </w:r>
      <w:r w:rsidR="0D21F546" w:rsidRPr="6993D056">
        <w:rPr>
          <w:rFonts w:eastAsia="Times New Roman" w:cs="Times New Roman"/>
        </w:rPr>
        <w:t>as jāpapildin</w:t>
      </w:r>
      <w:r w:rsidR="6066C9FB" w:rsidRPr="6993D056">
        <w:rPr>
          <w:rFonts w:eastAsia="Times New Roman" w:cs="Times New Roman"/>
        </w:rPr>
        <w:t>a</w:t>
      </w:r>
      <w:r w:rsidR="0D21F546" w:rsidRPr="6993D056">
        <w:rPr>
          <w:rFonts w:eastAsia="Times New Roman" w:cs="Times New Roman"/>
        </w:rPr>
        <w:t xml:space="preserve"> </w:t>
      </w:r>
      <w:r w:rsidRPr="6993D056">
        <w:rPr>
          <w:rFonts w:eastAsia="Times New Roman" w:cs="Times New Roman"/>
        </w:rPr>
        <w:t>ar aktuālajiem darbinieka datiem (darba numur</w:t>
      </w:r>
      <w:r w:rsidR="5B3D5E1D" w:rsidRPr="6993D056">
        <w:rPr>
          <w:rFonts w:eastAsia="Times New Roman" w:cs="Times New Roman"/>
        </w:rPr>
        <w:t>s</w:t>
      </w:r>
      <w:r w:rsidRPr="6993D056">
        <w:rPr>
          <w:rFonts w:eastAsia="Times New Roman" w:cs="Times New Roman"/>
        </w:rPr>
        <w:t>, amat</w:t>
      </w:r>
      <w:r w:rsidR="4171E805" w:rsidRPr="6993D056">
        <w:rPr>
          <w:rFonts w:eastAsia="Times New Roman" w:cs="Times New Roman"/>
        </w:rPr>
        <w:t>s</w:t>
      </w:r>
      <w:r w:rsidRPr="6993D056">
        <w:rPr>
          <w:rFonts w:eastAsia="Times New Roman" w:cs="Times New Roman"/>
        </w:rPr>
        <w:t>, struktūrvienīb</w:t>
      </w:r>
      <w:r w:rsidR="08AC828F" w:rsidRPr="6993D056">
        <w:rPr>
          <w:rFonts w:eastAsia="Times New Roman" w:cs="Times New Roman"/>
        </w:rPr>
        <w:t>a</w:t>
      </w:r>
      <w:r w:rsidRPr="6993D056">
        <w:rPr>
          <w:rFonts w:eastAsia="Times New Roman" w:cs="Times New Roman"/>
        </w:rPr>
        <w:t>).</w:t>
      </w:r>
    </w:p>
    <w:p w14:paraId="5E46172D" w14:textId="3A25E60B" w:rsidR="128BDAFA" w:rsidRDefault="128BDAFA" w:rsidP="002521BF">
      <w:pPr>
        <w:pStyle w:val="ListParagraph"/>
        <w:numPr>
          <w:ilvl w:val="2"/>
          <w:numId w:val="11"/>
        </w:numPr>
        <w:ind w:left="1560" w:hanging="720"/>
        <w:jc w:val="both"/>
        <w:rPr>
          <w:rFonts w:eastAsia="Times New Roman" w:cs="Times New Roman"/>
        </w:rPr>
      </w:pPr>
      <w:r w:rsidRPr="6993D056">
        <w:rPr>
          <w:rFonts w:eastAsia="Times New Roman" w:cs="Times New Roman"/>
        </w:rPr>
        <w:t>Jānodrošina nepieciešamo darbnespējas lapu apstrādi atkarība no statusa</w:t>
      </w:r>
      <w:r w:rsidR="472A9792" w:rsidRPr="6993D056">
        <w:rPr>
          <w:rFonts w:eastAsia="Times New Roman" w:cs="Times New Roman"/>
        </w:rPr>
        <w:t>, ko definēs Rīgas satiksme</w:t>
      </w:r>
      <w:r w:rsidR="3AD3C2D6" w:rsidRPr="6993D056">
        <w:rPr>
          <w:rFonts w:eastAsia="Times New Roman" w:cs="Times New Roman"/>
        </w:rPr>
        <w:t xml:space="preserve">. Darbnespējai lapai ir iespējami trīs statusi: </w:t>
      </w:r>
      <w:r w:rsidR="2DF1D29A" w:rsidRPr="6993D056">
        <w:rPr>
          <w:rFonts w:eastAsia="Times New Roman" w:cs="Times New Roman"/>
        </w:rPr>
        <w:t>"Atvērta", "Slēgta"</w:t>
      </w:r>
      <w:r w:rsidR="49211787" w:rsidRPr="6993D056">
        <w:rPr>
          <w:rFonts w:eastAsia="Times New Roman" w:cs="Times New Roman"/>
        </w:rPr>
        <w:t xml:space="preserve"> un</w:t>
      </w:r>
      <w:r w:rsidR="2DF1D29A" w:rsidRPr="6993D056">
        <w:rPr>
          <w:rFonts w:eastAsia="Times New Roman" w:cs="Times New Roman"/>
        </w:rPr>
        <w:t>"</w:t>
      </w:r>
      <w:r w:rsidR="4033A48A" w:rsidRPr="6993D056">
        <w:rPr>
          <w:rFonts w:eastAsia="Times New Roman" w:cs="Times New Roman"/>
        </w:rPr>
        <w:t xml:space="preserve"> </w:t>
      </w:r>
      <w:r w:rsidR="2DF1D29A" w:rsidRPr="6993D056">
        <w:rPr>
          <w:rFonts w:eastAsia="Times New Roman" w:cs="Times New Roman"/>
        </w:rPr>
        <w:t>Anulēta"</w:t>
      </w:r>
      <w:r w:rsidR="5B22205F" w:rsidRPr="6993D056">
        <w:rPr>
          <w:rFonts w:eastAsia="Times New Roman" w:cs="Times New Roman"/>
        </w:rPr>
        <w:t xml:space="preserve">. </w:t>
      </w:r>
      <w:r w:rsidR="6999179B" w:rsidRPr="6993D056">
        <w:rPr>
          <w:rFonts w:eastAsia="Times New Roman" w:cs="Times New Roman"/>
        </w:rPr>
        <w:t>V</w:t>
      </w:r>
      <w:r w:rsidR="1ADB8236" w:rsidRPr="6993D056">
        <w:rPr>
          <w:rFonts w:eastAsia="Times New Roman" w:cs="Times New Roman"/>
        </w:rPr>
        <w:t>ien</w:t>
      </w:r>
      <w:r w:rsidR="719E1F74" w:rsidRPr="6993D056">
        <w:rPr>
          <w:rFonts w:eastAsia="Times New Roman" w:cs="Times New Roman"/>
        </w:rPr>
        <w:t>ai</w:t>
      </w:r>
      <w:r w:rsidR="1ADB8236" w:rsidRPr="6993D056">
        <w:rPr>
          <w:rFonts w:eastAsia="Times New Roman" w:cs="Times New Roman"/>
        </w:rPr>
        <w:t xml:space="preserve"> darbnespējas lap</w:t>
      </w:r>
      <w:r w:rsidR="3AD12817" w:rsidRPr="6993D056">
        <w:rPr>
          <w:rFonts w:eastAsia="Times New Roman" w:cs="Times New Roman"/>
        </w:rPr>
        <w:t>ai</w:t>
      </w:r>
      <w:r w:rsidR="1ADB8236" w:rsidRPr="6993D056">
        <w:rPr>
          <w:rFonts w:eastAsia="Times New Roman" w:cs="Times New Roman"/>
        </w:rPr>
        <w:t xml:space="preserve"> (var identificēt pēc reģistrācijas numura) </w:t>
      </w:r>
      <w:r w:rsidR="61513D9D" w:rsidRPr="6993D056">
        <w:rPr>
          <w:rFonts w:eastAsia="Times New Roman" w:cs="Times New Roman"/>
        </w:rPr>
        <w:t xml:space="preserve">laika periodā </w:t>
      </w:r>
      <w:r w:rsidR="1ADB8236" w:rsidRPr="6993D056">
        <w:rPr>
          <w:rFonts w:eastAsia="Times New Roman" w:cs="Times New Roman"/>
        </w:rPr>
        <w:t>3 reizes</w:t>
      </w:r>
      <w:r w:rsidR="330B41C5" w:rsidRPr="6993D056">
        <w:rPr>
          <w:rFonts w:eastAsia="Times New Roman" w:cs="Times New Roman"/>
        </w:rPr>
        <w:t xml:space="preserve"> var</w:t>
      </w:r>
      <w:r w:rsidR="1ADB8236" w:rsidRPr="6993D056">
        <w:rPr>
          <w:rFonts w:eastAsia="Times New Roman" w:cs="Times New Roman"/>
        </w:rPr>
        <w:t xml:space="preserve"> </w:t>
      </w:r>
      <w:r w:rsidR="0BBFA558" w:rsidRPr="6993D056">
        <w:rPr>
          <w:rFonts w:eastAsia="Times New Roman" w:cs="Times New Roman"/>
        </w:rPr>
        <w:t>mainīties</w:t>
      </w:r>
      <w:r w:rsidR="1ADB8236" w:rsidRPr="6993D056">
        <w:rPr>
          <w:rFonts w:eastAsia="Times New Roman" w:cs="Times New Roman"/>
        </w:rPr>
        <w:t xml:space="preserve"> </w:t>
      </w:r>
      <w:r w:rsidR="37FAB64F" w:rsidRPr="6993D056">
        <w:rPr>
          <w:rFonts w:eastAsia="Times New Roman" w:cs="Times New Roman"/>
        </w:rPr>
        <w:t>status</w:t>
      </w:r>
      <w:r w:rsidR="009E0221">
        <w:rPr>
          <w:rFonts w:eastAsia="Times New Roman" w:cs="Times New Roman"/>
        </w:rPr>
        <w:t>s</w:t>
      </w:r>
      <w:r w:rsidR="37FAB64F" w:rsidRPr="6993D056">
        <w:rPr>
          <w:rFonts w:eastAsia="Times New Roman" w:cs="Times New Roman"/>
        </w:rPr>
        <w:t>. Par katru reizi importā būs atsevišķs ieraksts.</w:t>
      </w:r>
    </w:p>
    <w:p w14:paraId="18DB1901" w14:textId="25724684" w:rsidR="4323B8BE" w:rsidRDefault="4323B8BE" w:rsidP="002521BF">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Ja ir saņemta darbnespējas lapa ar </w:t>
      </w:r>
      <w:r w:rsidR="15A4F43A" w:rsidRPr="6993D056">
        <w:rPr>
          <w:rFonts w:eastAsia="Times New Roman" w:cs="Times New Roman"/>
        </w:rPr>
        <w:t xml:space="preserve">statusu "Atvērta",  informācijai </w:t>
      </w:r>
      <w:r w:rsidR="519E3C0C" w:rsidRPr="6993D056">
        <w:rPr>
          <w:rFonts w:eastAsia="Times New Roman" w:cs="Times New Roman"/>
        </w:rPr>
        <w:t>jā</w:t>
      </w:r>
      <w:r w:rsidR="15A4F43A" w:rsidRPr="6993D056">
        <w:rPr>
          <w:rFonts w:eastAsia="Times New Roman" w:cs="Times New Roman"/>
        </w:rPr>
        <w:t xml:space="preserve">nonāk darbinieku darba tabelē </w:t>
      </w:r>
      <w:r w:rsidR="357833C3" w:rsidRPr="6993D056">
        <w:rPr>
          <w:rFonts w:eastAsia="Times New Roman" w:cs="Times New Roman"/>
        </w:rPr>
        <w:t>(2.6.2. punkts)</w:t>
      </w:r>
      <w:r w:rsidR="755FB3B0" w:rsidRPr="6993D056">
        <w:rPr>
          <w:rFonts w:eastAsia="Times New Roman" w:cs="Times New Roman"/>
        </w:rPr>
        <w:t>, tiek</w:t>
      </w:r>
      <w:r w:rsidR="15A4F43A" w:rsidRPr="6993D056">
        <w:rPr>
          <w:rFonts w:eastAsia="Times New Roman" w:cs="Times New Roman"/>
        </w:rPr>
        <w:t xml:space="preserve"> uzskaitīts, ka darbinieks ir slims, kamēr </w:t>
      </w:r>
      <w:r w:rsidR="5A9E3906" w:rsidRPr="6993D056">
        <w:rPr>
          <w:rFonts w:eastAsia="Times New Roman" w:cs="Times New Roman"/>
        </w:rPr>
        <w:t>netiks saņemta informācija par lapas noslēgšanu vai anulēšanu.</w:t>
      </w:r>
      <w:r w:rsidR="764DBE37" w:rsidRPr="6993D056">
        <w:rPr>
          <w:rFonts w:eastAsia="Times New Roman" w:cs="Times New Roman"/>
        </w:rPr>
        <w:t xml:space="preserve"> </w:t>
      </w:r>
    </w:p>
    <w:p w14:paraId="7BC95E99" w14:textId="3EFF609B" w:rsidR="764DBE37" w:rsidRDefault="764DBE37" w:rsidP="002521BF">
      <w:pPr>
        <w:pStyle w:val="ListParagraph"/>
        <w:numPr>
          <w:ilvl w:val="2"/>
          <w:numId w:val="11"/>
        </w:numPr>
        <w:ind w:left="1560" w:hanging="720"/>
        <w:jc w:val="both"/>
        <w:rPr>
          <w:rFonts w:eastAsia="Times New Roman" w:cs="Times New Roman"/>
        </w:rPr>
      </w:pPr>
      <w:r w:rsidRPr="6993D056">
        <w:rPr>
          <w:rFonts w:eastAsia="Times New Roman" w:cs="Times New Roman"/>
        </w:rPr>
        <w:t>Ja ir saņemta darbnespējas lapa ar statusu "Slēgta", informācija nonāk darbinieku darba tabelē (2.6.2. punkts), lapai ar statusu "Atvērta" main</w:t>
      </w:r>
      <w:r w:rsidR="1254B4B5" w:rsidRPr="6993D056">
        <w:rPr>
          <w:rFonts w:eastAsia="Times New Roman" w:cs="Times New Roman"/>
        </w:rPr>
        <w:t>ās statuss uz "Slēgta".</w:t>
      </w:r>
    </w:p>
    <w:p w14:paraId="638D5664" w14:textId="6E2515D2" w:rsidR="1254B4B5" w:rsidRDefault="1254B4B5" w:rsidP="002521BF">
      <w:pPr>
        <w:pStyle w:val="ListParagraph"/>
        <w:numPr>
          <w:ilvl w:val="2"/>
          <w:numId w:val="11"/>
        </w:numPr>
        <w:ind w:left="1560" w:hanging="720"/>
        <w:jc w:val="both"/>
        <w:rPr>
          <w:rFonts w:eastAsia="Times New Roman" w:cs="Times New Roman"/>
        </w:rPr>
      </w:pPr>
      <w:r w:rsidRPr="6993D056">
        <w:rPr>
          <w:rFonts w:eastAsia="Times New Roman" w:cs="Times New Roman"/>
        </w:rPr>
        <w:lastRenderedPageBreak/>
        <w:t>Ja ir saņemta darbnespējas lapa ar statusu "</w:t>
      </w:r>
      <w:r w:rsidR="67E220E9" w:rsidRPr="6993D056">
        <w:rPr>
          <w:rFonts w:eastAsia="Times New Roman" w:cs="Times New Roman"/>
        </w:rPr>
        <w:t>Anulēta</w:t>
      </w:r>
      <w:r w:rsidRPr="6993D056">
        <w:rPr>
          <w:rFonts w:eastAsia="Times New Roman" w:cs="Times New Roman"/>
        </w:rPr>
        <w:t>", informācija nonāk darbinieku darba tabelē (2.6.2. punkts), lapai ar statusu "Atvērta"</w:t>
      </w:r>
      <w:r w:rsidR="4A8FAF91" w:rsidRPr="6993D056">
        <w:rPr>
          <w:rFonts w:eastAsia="Times New Roman" w:cs="Times New Roman"/>
        </w:rPr>
        <w:t xml:space="preserve"> vai "Slēgta"</w:t>
      </w:r>
      <w:r w:rsidRPr="6993D056">
        <w:rPr>
          <w:rFonts w:eastAsia="Times New Roman" w:cs="Times New Roman"/>
        </w:rPr>
        <w:t xml:space="preserve"> mainās statuss uz "</w:t>
      </w:r>
      <w:r w:rsidR="7845A14F" w:rsidRPr="6993D056">
        <w:rPr>
          <w:rFonts w:eastAsia="Times New Roman" w:cs="Times New Roman"/>
        </w:rPr>
        <w:t>Anulē</w:t>
      </w:r>
      <w:r w:rsidRPr="6993D056">
        <w:rPr>
          <w:rFonts w:eastAsia="Times New Roman" w:cs="Times New Roman"/>
        </w:rPr>
        <w:t>ta".</w:t>
      </w:r>
    </w:p>
    <w:p w14:paraId="4E293DC0" w14:textId="32DC2A0A" w:rsidR="5389888E" w:rsidRDefault="5389888E" w:rsidP="002521BF">
      <w:pPr>
        <w:pStyle w:val="ListParagraph"/>
        <w:numPr>
          <w:ilvl w:val="2"/>
          <w:numId w:val="11"/>
        </w:numPr>
        <w:ind w:left="1560" w:hanging="720"/>
        <w:jc w:val="both"/>
        <w:rPr>
          <w:rFonts w:eastAsia="Times New Roman" w:cs="Times New Roman"/>
        </w:rPr>
      </w:pPr>
      <w:r w:rsidRPr="6993D056">
        <w:rPr>
          <w:rFonts w:eastAsia="Times New Roman" w:cs="Times New Roman"/>
        </w:rPr>
        <w:t>Reģistrā</w:t>
      </w:r>
      <w:r w:rsidR="04B9244D" w:rsidRPr="6993D056">
        <w:rPr>
          <w:rFonts w:eastAsia="Times New Roman" w:cs="Times New Roman"/>
        </w:rPr>
        <w:t xml:space="preserve"> galvenajā lapā jābūt pieejamam sarkstam ar visu darbinieku darbnespējas lapām</w:t>
      </w:r>
      <w:r w:rsidR="7037559B" w:rsidRPr="6993D056">
        <w:rPr>
          <w:rFonts w:eastAsia="Times New Roman" w:cs="Times New Roman"/>
        </w:rPr>
        <w:t>,</w:t>
      </w:r>
      <w:r w:rsidR="04B9244D" w:rsidRPr="6993D056">
        <w:rPr>
          <w:rFonts w:eastAsia="Times New Roman" w:cs="Times New Roman"/>
        </w:rPr>
        <w:t xml:space="preserve"> lietotājam </w:t>
      </w:r>
      <w:r w:rsidR="22655F08" w:rsidRPr="6993D056">
        <w:rPr>
          <w:rFonts w:eastAsia="Times New Roman" w:cs="Times New Roman"/>
        </w:rPr>
        <w:t xml:space="preserve">jābūt nodrošinātai iespējai filtrēt šo sarakstu pēc definētājiem parametriem un izvadīt šo sarastu </w:t>
      </w:r>
      <w:r w:rsidR="1777D48A" w:rsidRPr="6993D056">
        <w:rPr>
          <w:rFonts w:eastAsia="Times New Roman" w:cs="Times New Roman"/>
        </w:rPr>
        <w:t>E</w:t>
      </w:r>
      <w:r w:rsidR="22655F08" w:rsidRPr="6993D056">
        <w:rPr>
          <w:rFonts w:eastAsia="Times New Roman" w:cs="Times New Roman"/>
        </w:rPr>
        <w:t>xcel failā.</w:t>
      </w:r>
    </w:p>
    <w:p w14:paraId="4CD18F93" w14:textId="0E1BBA3C" w:rsidR="7D56ABF8" w:rsidRDefault="7D56ABF8" w:rsidP="002521BF">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Sistēmā darbnespējas lapām jādefinē iekšējie sistēmas statusi atbilstoši Rīgas satiksmes </w:t>
      </w:r>
      <w:r w:rsidR="5238A3CB" w:rsidRPr="6993D056">
        <w:rPr>
          <w:rFonts w:eastAsia="Times New Roman" w:cs="Times New Roman"/>
        </w:rPr>
        <w:t>pieprasījumam.</w:t>
      </w:r>
    </w:p>
    <w:p w14:paraId="3E66A1B2" w14:textId="62F3F422" w:rsidR="00072283" w:rsidRPr="006B135C" w:rsidRDefault="2C2C5407" w:rsidP="002521BF">
      <w:pPr>
        <w:pStyle w:val="ListParagraph"/>
        <w:numPr>
          <w:ilvl w:val="2"/>
          <w:numId w:val="11"/>
        </w:numPr>
        <w:ind w:left="1560" w:hanging="720"/>
        <w:jc w:val="both"/>
        <w:rPr>
          <w:rFonts w:eastAsia="Times New Roman" w:cs="Times New Roman"/>
        </w:rPr>
      </w:pPr>
      <w:r w:rsidRPr="006B135C">
        <w:rPr>
          <w:rFonts w:eastAsia="Times New Roman" w:cs="Times New Roman"/>
        </w:rPr>
        <w:t>Jānodrošina informācij</w:t>
      </w:r>
      <w:r w:rsidR="41399D79" w:rsidRPr="006B135C">
        <w:rPr>
          <w:rFonts w:eastAsia="Times New Roman" w:cs="Times New Roman"/>
        </w:rPr>
        <w:t>as</w:t>
      </w:r>
      <w:r w:rsidRPr="006B135C">
        <w:rPr>
          <w:rFonts w:eastAsia="Times New Roman" w:cs="Times New Roman"/>
        </w:rPr>
        <w:t xml:space="preserve"> par </w:t>
      </w:r>
      <w:r w:rsidR="2BF7FC51" w:rsidRPr="006B135C">
        <w:rPr>
          <w:rFonts w:eastAsia="Times New Roman" w:cs="Times New Roman"/>
        </w:rPr>
        <w:t>darbnespējas</w:t>
      </w:r>
      <w:r w:rsidRPr="006B135C">
        <w:rPr>
          <w:rFonts w:eastAsia="Times New Roman" w:cs="Times New Roman"/>
        </w:rPr>
        <w:t xml:space="preserve"> lapām nodošanu uz alga</w:t>
      </w:r>
      <w:r w:rsidR="6273D37C" w:rsidRPr="006B135C">
        <w:rPr>
          <w:rFonts w:eastAsia="Times New Roman" w:cs="Times New Roman"/>
        </w:rPr>
        <w:t xml:space="preserve">s </w:t>
      </w:r>
      <w:r w:rsidR="68A94A00" w:rsidRPr="006B135C">
        <w:rPr>
          <w:rFonts w:eastAsia="Times New Roman" w:cs="Times New Roman"/>
        </w:rPr>
        <w:t>aprēķinu</w:t>
      </w:r>
      <w:r w:rsidR="4A56C0BD" w:rsidRPr="006B135C">
        <w:rPr>
          <w:rFonts w:eastAsia="Times New Roman" w:cs="Times New Roman"/>
        </w:rPr>
        <w:t xml:space="preserve"> uz </w:t>
      </w:r>
      <w:r w:rsidR="006B135C" w:rsidRPr="006B135C">
        <w:rPr>
          <w:rFonts w:eastAsia="Times New Roman" w:cs="Times New Roman"/>
        </w:rPr>
        <w:t>C</w:t>
      </w:r>
      <w:r w:rsidR="00425FBD">
        <w:rPr>
          <w:rFonts w:eastAsia="Times New Roman" w:cs="Times New Roman"/>
        </w:rPr>
        <w:t>1</w:t>
      </w:r>
      <w:r w:rsidR="68A94A00" w:rsidRPr="006B135C">
        <w:rPr>
          <w:rFonts w:eastAsia="Times New Roman" w:cs="Times New Roman"/>
        </w:rPr>
        <w:t>.</w:t>
      </w:r>
      <w:r w:rsidR="006B135C">
        <w:t xml:space="preserve"> </w:t>
      </w:r>
      <w:r w:rsidR="00072283">
        <w:t xml:space="preserve">Šobrīd grāmatvedības sistēmā </w:t>
      </w:r>
      <w:r w:rsidR="006B135C">
        <w:t>C</w:t>
      </w:r>
      <w:r w:rsidR="00425FBD">
        <w:t>1</w:t>
      </w:r>
      <w:r w:rsidR="006B135C">
        <w:t xml:space="preserve"> </w:t>
      </w:r>
      <w:r w:rsidR="00072283">
        <w:t xml:space="preserve">noteikt darba algas un nodokļu aprēķins / izmaksa. Ja tās tiks realizēts </w:t>
      </w:r>
      <w:r w:rsidR="002677CB">
        <w:t>ODOO</w:t>
      </w:r>
      <w:r w:rsidR="00072283">
        <w:t xml:space="preserve">, tad nodot datus </w:t>
      </w:r>
      <w:r w:rsidR="006B135C">
        <w:t>C</w:t>
      </w:r>
      <w:r w:rsidR="00425FBD">
        <w:t>1</w:t>
      </w:r>
      <w:r w:rsidR="006B135C">
        <w:t xml:space="preserve"> </w:t>
      </w:r>
      <w:r w:rsidR="00072283">
        <w:t>nebūs nepieciešams</w:t>
      </w:r>
    </w:p>
    <w:p w14:paraId="2FB08AB9" w14:textId="764FE3A5" w:rsidR="77236DFF" w:rsidRDefault="77236DFF" w:rsidP="002521BF">
      <w:pPr>
        <w:pStyle w:val="ListParagraph"/>
        <w:numPr>
          <w:ilvl w:val="2"/>
          <w:numId w:val="11"/>
        </w:numPr>
        <w:ind w:left="1560" w:hanging="720"/>
        <w:jc w:val="both"/>
        <w:rPr>
          <w:rFonts w:eastAsia="Times New Roman" w:cs="Times New Roman"/>
        </w:rPr>
      </w:pPr>
      <w:r w:rsidRPr="6993D056">
        <w:rPr>
          <w:rFonts w:eastAsia="Times New Roman" w:cs="Times New Roman"/>
        </w:rPr>
        <w:t>Lietotājam jābūt iespēju darbnespējas lapā veikt atzīmi "Nerēķināt 1.dienu", kas nozīm</w:t>
      </w:r>
      <w:r w:rsidR="000E3EC1">
        <w:rPr>
          <w:rFonts w:eastAsia="Times New Roman" w:cs="Times New Roman"/>
        </w:rPr>
        <w:t>ē</w:t>
      </w:r>
      <w:r w:rsidRPr="6993D056">
        <w:rPr>
          <w:rFonts w:eastAsia="Times New Roman" w:cs="Times New Roman"/>
        </w:rPr>
        <w:t xml:space="preserve">, ka darbinieks šajā dienā ir strādājis un primāri ir jāapmaksā un </w:t>
      </w:r>
      <w:r w:rsidR="67A8B710" w:rsidRPr="6993D056">
        <w:rPr>
          <w:rFonts w:eastAsia="Times New Roman" w:cs="Times New Roman"/>
        </w:rPr>
        <w:t>jāuzskaita</w:t>
      </w:r>
      <w:r w:rsidRPr="6993D056">
        <w:rPr>
          <w:rFonts w:eastAsia="Times New Roman" w:cs="Times New Roman"/>
        </w:rPr>
        <w:t xml:space="preserve"> darba l</w:t>
      </w:r>
      <w:r w:rsidR="000E3EC1">
        <w:rPr>
          <w:rFonts w:eastAsia="Times New Roman" w:cs="Times New Roman"/>
        </w:rPr>
        <w:t>aiks</w:t>
      </w:r>
      <w:r w:rsidRPr="6993D056">
        <w:rPr>
          <w:rFonts w:eastAsia="Times New Roman" w:cs="Times New Roman"/>
        </w:rPr>
        <w:t>.</w:t>
      </w:r>
    </w:p>
    <w:p w14:paraId="6AFB7BA4" w14:textId="3E0C74A0" w:rsidR="03F06B1F" w:rsidRDefault="03F06B1F" w:rsidP="002521BF">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Informācijai par darbnespējas lapām </w:t>
      </w:r>
      <w:r w:rsidR="0A61D7C1" w:rsidRPr="6993D056">
        <w:rPr>
          <w:rFonts w:eastAsia="Times New Roman" w:cs="Times New Roman"/>
        </w:rPr>
        <w:t>jāparadās</w:t>
      </w:r>
      <w:r w:rsidRPr="6993D056">
        <w:rPr>
          <w:rFonts w:eastAsia="Times New Roman" w:cs="Times New Roman"/>
        </w:rPr>
        <w:t xml:space="preserve"> da</w:t>
      </w:r>
      <w:r w:rsidR="520BED20" w:rsidRPr="6993D056">
        <w:rPr>
          <w:rFonts w:eastAsia="Times New Roman" w:cs="Times New Roman"/>
        </w:rPr>
        <w:t>r</w:t>
      </w:r>
      <w:r w:rsidRPr="6993D056">
        <w:rPr>
          <w:rFonts w:eastAsia="Times New Roman" w:cs="Times New Roman"/>
        </w:rPr>
        <w:t>binieka darba tabelē</w:t>
      </w:r>
      <w:r w:rsidR="6C022544" w:rsidRPr="6993D056">
        <w:rPr>
          <w:rFonts w:eastAsia="Times New Roman" w:cs="Times New Roman"/>
        </w:rPr>
        <w:t xml:space="preserve"> (</w:t>
      </w:r>
      <w:r w:rsidR="0066B806" w:rsidRPr="6993D056">
        <w:rPr>
          <w:rFonts w:eastAsia="Times New Roman" w:cs="Times New Roman"/>
        </w:rPr>
        <w:t>pareiz</w:t>
      </w:r>
      <w:r w:rsidR="1C6AFB46" w:rsidRPr="6993D056">
        <w:rPr>
          <w:rFonts w:eastAsia="Times New Roman" w:cs="Times New Roman"/>
        </w:rPr>
        <w:t>ajam</w:t>
      </w:r>
      <w:r w:rsidR="0066B806" w:rsidRPr="6993D056">
        <w:rPr>
          <w:rFonts w:eastAsia="Times New Roman" w:cs="Times New Roman"/>
        </w:rPr>
        <w:t xml:space="preserve"> darbinieka </w:t>
      </w:r>
      <w:r w:rsidR="2586075D" w:rsidRPr="6993D056">
        <w:rPr>
          <w:rFonts w:eastAsia="Times New Roman" w:cs="Times New Roman"/>
        </w:rPr>
        <w:t xml:space="preserve">pareizā </w:t>
      </w:r>
      <w:r w:rsidR="0066B806" w:rsidRPr="6993D056">
        <w:rPr>
          <w:rFonts w:eastAsia="Times New Roman" w:cs="Times New Roman"/>
        </w:rPr>
        <w:t xml:space="preserve">slimības lapa un </w:t>
      </w:r>
      <w:r w:rsidR="3DFCE3EC" w:rsidRPr="6993D056">
        <w:rPr>
          <w:rFonts w:eastAsia="Times New Roman" w:cs="Times New Roman"/>
        </w:rPr>
        <w:t xml:space="preserve">pareizie slimības lapas </w:t>
      </w:r>
      <w:r w:rsidR="0066B806" w:rsidRPr="6993D056">
        <w:rPr>
          <w:rFonts w:eastAsia="Times New Roman" w:cs="Times New Roman"/>
        </w:rPr>
        <w:t>datumi</w:t>
      </w:r>
      <w:r w:rsidR="2679A7EB" w:rsidRPr="6993D056">
        <w:rPr>
          <w:rFonts w:eastAsia="Times New Roman" w:cs="Times New Roman"/>
        </w:rPr>
        <w:t>)</w:t>
      </w:r>
      <w:r w:rsidR="0066B806" w:rsidRPr="6993D056">
        <w:rPr>
          <w:rFonts w:eastAsia="Times New Roman" w:cs="Times New Roman"/>
        </w:rPr>
        <w:t>.</w:t>
      </w:r>
    </w:p>
    <w:p w14:paraId="58F3E6CB" w14:textId="58B9AE93" w:rsidR="03F06B1F" w:rsidRDefault="03F06B1F" w:rsidP="002521BF">
      <w:pPr>
        <w:pStyle w:val="ListParagraph"/>
        <w:numPr>
          <w:ilvl w:val="2"/>
          <w:numId w:val="11"/>
        </w:numPr>
        <w:ind w:left="1560" w:hanging="720"/>
        <w:jc w:val="both"/>
        <w:rPr>
          <w:rFonts w:eastAsia="Times New Roman" w:cs="Times New Roman"/>
        </w:rPr>
      </w:pPr>
      <w:r w:rsidRPr="6993D056">
        <w:rPr>
          <w:rFonts w:eastAsia="Times New Roman" w:cs="Times New Roman"/>
        </w:rPr>
        <w:t>Darbnespējas lapām jādefinē iekšējie statusi. Piemēram: "Reģistrēta"</w:t>
      </w:r>
      <w:r w:rsidR="79F70D5E" w:rsidRPr="6993D056">
        <w:rPr>
          <w:rFonts w:eastAsia="Times New Roman" w:cs="Times New Roman"/>
        </w:rPr>
        <w:t xml:space="preserve"> - </w:t>
      </w:r>
      <w:r w:rsidR="2C25FD57" w:rsidRPr="6993D056">
        <w:rPr>
          <w:rFonts w:eastAsia="Times New Roman" w:cs="Times New Roman"/>
        </w:rPr>
        <w:t xml:space="preserve">statuss pēc noklusējuma, </w:t>
      </w:r>
      <w:r w:rsidR="79F70D5E" w:rsidRPr="6993D056">
        <w:rPr>
          <w:rFonts w:eastAsia="Times New Roman" w:cs="Times New Roman"/>
        </w:rPr>
        <w:t>lapa ir saņemta bet</w:t>
      </w:r>
      <w:r w:rsidR="77576E76" w:rsidRPr="6993D056">
        <w:rPr>
          <w:rFonts w:eastAsia="Times New Roman" w:cs="Times New Roman"/>
        </w:rPr>
        <w:t xml:space="preserve"> nav apstrādāta (lietotājs nav veicis atzīmi darbinieka darba tabelē, 2.6.2. punkts)</w:t>
      </w:r>
      <w:r w:rsidR="52BCC248" w:rsidRPr="6993D056">
        <w:rPr>
          <w:rFonts w:eastAsia="Times New Roman" w:cs="Times New Roman"/>
        </w:rPr>
        <w:t xml:space="preserve">, statusu maina </w:t>
      </w:r>
      <w:r w:rsidR="6C508911" w:rsidRPr="6993D056">
        <w:rPr>
          <w:rFonts w:eastAsia="Times New Roman" w:cs="Times New Roman"/>
        </w:rPr>
        <w:t>lietotājs</w:t>
      </w:r>
      <w:r w:rsidR="52BCC248" w:rsidRPr="6993D056">
        <w:rPr>
          <w:rFonts w:eastAsia="Times New Roman" w:cs="Times New Roman"/>
        </w:rPr>
        <w:t>, kas strādā ar darba tabelēm</w:t>
      </w:r>
      <w:r w:rsidR="502DAFAB" w:rsidRPr="6993D056">
        <w:rPr>
          <w:rFonts w:eastAsia="Times New Roman" w:cs="Times New Roman"/>
        </w:rPr>
        <w:t>;</w:t>
      </w:r>
      <w:r w:rsidRPr="6993D056">
        <w:rPr>
          <w:rFonts w:eastAsia="Times New Roman" w:cs="Times New Roman"/>
        </w:rPr>
        <w:t xml:space="preserve"> "Nodota GD"</w:t>
      </w:r>
      <w:r w:rsidR="5F9CB05C" w:rsidRPr="6993D056">
        <w:rPr>
          <w:rFonts w:eastAsia="Times New Roman" w:cs="Times New Roman"/>
        </w:rPr>
        <w:t xml:space="preserve"> - </w:t>
      </w:r>
      <w:r w:rsidR="39CE29B9" w:rsidRPr="6993D056">
        <w:rPr>
          <w:rFonts w:eastAsia="Times New Roman" w:cs="Times New Roman"/>
        </w:rPr>
        <w:t xml:space="preserve">statusu uzliek </w:t>
      </w:r>
      <w:r w:rsidR="5F9CB05C" w:rsidRPr="6993D056">
        <w:rPr>
          <w:rFonts w:eastAsia="Times New Roman" w:cs="Times New Roman"/>
        </w:rPr>
        <w:t>lietotājs</w:t>
      </w:r>
      <w:r w:rsidR="4D56F64D" w:rsidRPr="6993D056">
        <w:rPr>
          <w:rFonts w:eastAsia="Times New Roman" w:cs="Times New Roman"/>
        </w:rPr>
        <w:t>, kas veic izmaiņas darba tabelē</w:t>
      </w:r>
      <w:r w:rsidR="5D13A736" w:rsidRPr="6993D056">
        <w:rPr>
          <w:rFonts w:eastAsia="Times New Roman" w:cs="Times New Roman"/>
        </w:rPr>
        <w:t>;</w:t>
      </w:r>
      <w:r w:rsidRPr="6993D056">
        <w:rPr>
          <w:rFonts w:eastAsia="Times New Roman" w:cs="Times New Roman"/>
        </w:rPr>
        <w:t xml:space="preserve"> "Nodota algas aprēķinam"</w:t>
      </w:r>
      <w:r w:rsidR="65DDAA6C" w:rsidRPr="6993D056">
        <w:rPr>
          <w:rFonts w:eastAsia="Times New Roman" w:cs="Times New Roman"/>
        </w:rPr>
        <w:t xml:space="preserve"> - </w:t>
      </w:r>
      <w:r w:rsidR="66D3AEFE" w:rsidRPr="6993D056">
        <w:rPr>
          <w:rFonts w:eastAsia="Times New Roman" w:cs="Times New Roman"/>
        </w:rPr>
        <w:t>statusu uzliek grāmatvedis</w:t>
      </w:r>
      <w:r w:rsidR="125EC457" w:rsidRPr="6993D056">
        <w:rPr>
          <w:rFonts w:eastAsia="Times New Roman" w:cs="Times New Roman"/>
        </w:rPr>
        <w:t>.</w:t>
      </w:r>
    </w:p>
    <w:p w14:paraId="4D21AA70" w14:textId="17D93860" w:rsidR="34D5E2DD" w:rsidRDefault="34D5E2DD" w:rsidP="002521BF">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Lietotājām ar īpašām tiesībām jābūt iespējai manuāli ievadīt, dzēst (tikai darbnespējas  lapas ar sistēmas statusu "Reģistrēts") un anulēt darbnespējas lapas. </w:t>
      </w:r>
      <w:r w:rsidR="52F1A1EC" w:rsidRPr="6993D056">
        <w:rPr>
          <w:rFonts w:eastAsia="Times New Roman" w:cs="Times New Roman"/>
        </w:rPr>
        <w:t xml:space="preserve">Darbnespējas lapām, kurām tika manuāli anulētās, jābūt identificējamiem. </w:t>
      </w:r>
    </w:p>
    <w:p w14:paraId="2D3FF9FF" w14:textId="71DD3A0F" w:rsidR="00CB3552" w:rsidRDefault="63622308" w:rsidP="002521BF">
      <w:pPr>
        <w:pStyle w:val="ListParagraph"/>
        <w:numPr>
          <w:ilvl w:val="2"/>
          <w:numId w:val="11"/>
        </w:numPr>
        <w:ind w:left="1560" w:hanging="720"/>
        <w:jc w:val="both"/>
      </w:pPr>
      <w:r w:rsidRPr="006B135C">
        <w:rPr>
          <w:rFonts w:eastAsia="Times New Roman" w:cs="Times New Roman"/>
        </w:rPr>
        <w:t>Jānodrošina informācijas nodošanu uz citu darba laika uzskaites sistēmu</w:t>
      </w:r>
      <w:r w:rsidR="50DB7637" w:rsidRPr="006B135C">
        <w:rPr>
          <w:rFonts w:eastAsia="Times New Roman" w:cs="Times New Roman"/>
        </w:rPr>
        <w:t xml:space="preserve"> (PIKAS-MOBIS)</w:t>
      </w:r>
      <w:r w:rsidRPr="006B135C">
        <w:rPr>
          <w:rFonts w:eastAsia="Times New Roman" w:cs="Times New Roman"/>
        </w:rPr>
        <w:t>, kur notiek darba laika uzskaite sabiedriskā transporta vadītājiem (iespējams arī citiem amatiem).</w:t>
      </w:r>
      <w:r w:rsidR="006B135C">
        <w:t xml:space="preserve"> </w:t>
      </w:r>
      <w:r w:rsidR="00CB3552">
        <w:t xml:space="preserve">PIKAS-MOBIS notiek darba laika uzskaite sabiedriskā transporta vadītājiem un dati par darbnespējas lapām ir nepieciešami, lai precīzi uzskaitītu darbinieka darba laiku. </w:t>
      </w:r>
    </w:p>
    <w:p w14:paraId="1F1ACB50" w14:textId="69BCA5FC" w:rsidR="2CC6ECBD" w:rsidRDefault="2CC6ECBD">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Paziņojumi </w:t>
      </w:r>
      <w:r w:rsidR="000E3EC1">
        <w:rPr>
          <w:rFonts w:eastAsia="Times New Roman" w:cs="Times New Roman"/>
        </w:rPr>
        <w:t xml:space="preserve">struktūrvienības vadītājiem un citiem atbildīgajiem speciālistiem </w:t>
      </w:r>
      <w:r w:rsidRPr="6993D056">
        <w:rPr>
          <w:rFonts w:eastAsia="Times New Roman" w:cs="Times New Roman"/>
        </w:rPr>
        <w:t>par darbiniekiem, kuriem darbnespējas lapas ilgāk par 6 mēnešie</w:t>
      </w:r>
      <w:r w:rsidR="377749D1" w:rsidRPr="6993D056">
        <w:rPr>
          <w:rFonts w:eastAsia="Times New Roman" w:cs="Times New Roman"/>
        </w:rPr>
        <w:t>m</w:t>
      </w:r>
      <w:r w:rsidRPr="6993D056">
        <w:rPr>
          <w:rFonts w:eastAsia="Times New Roman" w:cs="Times New Roman"/>
        </w:rPr>
        <w:t xml:space="preserve"> nepārtraukti un viens gads trīs gadu periodā ar pārtraukumiem.</w:t>
      </w:r>
    </w:p>
    <w:p w14:paraId="0538A82A" w14:textId="77777777" w:rsidR="000E3EC1" w:rsidRDefault="000E3EC1" w:rsidP="002521BF">
      <w:pPr>
        <w:pStyle w:val="ListParagraph"/>
        <w:ind w:left="1560"/>
        <w:jc w:val="both"/>
        <w:rPr>
          <w:rFonts w:eastAsia="Times New Roman" w:cs="Times New Roman"/>
        </w:rPr>
      </w:pPr>
    </w:p>
    <w:p w14:paraId="1AEF0AFE" w14:textId="56AB7924" w:rsidR="001C09A2" w:rsidRDefault="38CB6D91" w:rsidP="002521BF">
      <w:pPr>
        <w:pStyle w:val="ListParagraph"/>
        <w:numPr>
          <w:ilvl w:val="1"/>
          <w:numId w:val="11"/>
        </w:numPr>
        <w:ind w:left="851" w:hanging="567"/>
        <w:jc w:val="both"/>
        <w:rPr>
          <w:rFonts w:eastAsia="Times New Roman" w:cs="Times New Roman"/>
          <w:u w:val="single"/>
        </w:rPr>
      </w:pPr>
      <w:r w:rsidRPr="6993D056">
        <w:rPr>
          <w:rFonts w:eastAsia="Times New Roman" w:cs="Times New Roman"/>
          <w:u w:val="single"/>
        </w:rPr>
        <w:lastRenderedPageBreak/>
        <w:t>Algu reģistr</w:t>
      </w:r>
      <w:r w:rsidR="6CAA1BFB" w:rsidRPr="6993D056">
        <w:rPr>
          <w:rFonts w:eastAsia="Times New Roman" w:cs="Times New Roman"/>
          <w:u w:val="single"/>
        </w:rPr>
        <w:t>a izstrāde.</w:t>
      </w:r>
    </w:p>
    <w:p w14:paraId="632FCD89" w14:textId="13A2C0E7" w:rsidR="5668FC12" w:rsidRDefault="5668FC12" w:rsidP="002521BF">
      <w:pPr>
        <w:pStyle w:val="ListParagraph"/>
        <w:numPr>
          <w:ilvl w:val="2"/>
          <w:numId w:val="11"/>
        </w:numPr>
        <w:ind w:left="1560" w:hanging="720"/>
        <w:jc w:val="both"/>
        <w:rPr>
          <w:rFonts w:eastAsia="Times New Roman" w:cs="Times New Roman"/>
        </w:rPr>
      </w:pPr>
      <w:r w:rsidRPr="6993D056">
        <w:rPr>
          <w:rFonts w:eastAsia="Times New Roman" w:cs="Times New Roman"/>
        </w:rPr>
        <w:t>Jāizstrādā algu reģistrs, kur</w:t>
      </w:r>
      <w:r w:rsidR="61961051" w:rsidRPr="6993D056">
        <w:rPr>
          <w:rFonts w:eastAsia="Times New Roman" w:cs="Times New Roman"/>
        </w:rPr>
        <w:t>ā</w:t>
      </w:r>
      <w:r w:rsidRPr="6993D056">
        <w:rPr>
          <w:rFonts w:eastAsia="Times New Roman" w:cs="Times New Roman"/>
        </w:rPr>
        <w:t xml:space="preserve"> </w:t>
      </w:r>
      <w:r w:rsidR="4F6AB169" w:rsidRPr="6993D056">
        <w:rPr>
          <w:rFonts w:eastAsia="Times New Roman" w:cs="Times New Roman"/>
        </w:rPr>
        <w:t>lietotājs</w:t>
      </w:r>
      <w:r w:rsidR="677FA4F1" w:rsidRPr="6993D056">
        <w:rPr>
          <w:rFonts w:eastAsia="Times New Roman" w:cs="Times New Roman"/>
        </w:rPr>
        <w:t xml:space="preserve"> darbiniekam</w:t>
      </w:r>
      <w:r w:rsidR="4F6AB169" w:rsidRPr="6993D056">
        <w:rPr>
          <w:rFonts w:eastAsia="Times New Roman" w:cs="Times New Roman"/>
        </w:rPr>
        <w:t xml:space="preserve"> </w:t>
      </w:r>
      <w:r w:rsidR="3ABEBF0A" w:rsidRPr="6993D056">
        <w:rPr>
          <w:rFonts w:eastAsia="Times New Roman" w:cs="Times New Roman"/>
        </w:rPr>
        <w:t xml:space="preserve">izveidos algu rīkojumu - </w:t>
      </w:r>
      <w:r w:rsidR="3F6377CA" w:rsidRPr="6993D056">
        <w:rPr>
          <w:rFonts w:eastAsia="Times New Roman" w:cs="Times New Roman"/>
        </w:rPr>
        <w:t>nor</w:t>
      </w:r>
      <w:r w:rsidR="6A47AED4" w:rsidRPr="6993D056">
        <w:rPr>
          <w:rFonts w:eastAsia="Times New Roman" w:cs="Times New Roman"/>
        </w:rPr>
        <w:t>ā</w:t>
      </w:r>
      <w:r w:rsidR="3F6377CA" w:rsidRPr="6993D056">
        <w:rPr>
          <w:rFonts w:eastAsia="Times New Roman" w:cs="Times New Roman"/>
        </w:rPr>
        <w:t>d</w:t>
      </w:r>
      <w:r w:rsidR="61CD358D" w:rsidRPr="6993D056">
        <w:rPr>
          <w:rFonts w:eastAsia="Times New Roman" w:cs="Times New Roman"/>
        </w:rPr>
        <w:t>ī</w:t>
      </w:r>
      <w:r w:rsidR="3F6377CA" w:rsidRPr="6993D056">
        <w:rPr>
          <w:rFonts w:eastAsia="Times New Roman" w:cs="Times New Roman"/>
        </w:rPr>
        <w:t>s</w:t>
      </w:r>
      <w:r w:rsidRPr="6993D056">
        <w:rPr>
          <w:rFonts w:eastAsia="Times New Roman" w:cs="Times New Roman"/>
        </w:rPr>
        <w:t xml:space="preserve"> darba algas apmēr</w:t>
      </w:r>
      <w:r w:rsidR="49884D27" w:rsidRPr="6993D056">
        <w:rPr>
          <w:rFonts w:eastAsia="Times New Roman" w:cs="Times New Roman"/>
        </w:rPr>
        <w:t>u</w:t>
      </w:r>
      <w:r w:rsidRPr="6993D056">
        <w:rPr>
          <w:rFonts w:eastAsia="Times New Roman" w:cs="Times New Roman"/>
        </w:rPr>
        <w:t>, darba algas veid</w:t>
      </w:r>
      <w:r w:rsidR="77DAD4E3" w:rsidRPr="6993D056">
        <w:rPr>
          <w:rFonts w:eastAsia="Times New Roman" w:cs="Times New Roman"/>
        </w:rPr>
        <w:t>u</w:t>
      </w:r>
      <w:r w:rsidRPr="6993D056">
        <w:rPr>
          <w:rFonts w:eastAsia="Times New Roman" w:cs="Times New Roman"/>
        </w:rPr>
        <w:t xml:space="preserve"> (amatalga, stundas tarifa likme, akords utt.)</w:t>
      </w:r>
      <w:r w:rsidR="2B8A3737" w:rsidRPr="6993D056">
        <w:rPr>
          <w:rFonts w:eastAsia="Times New Roman" w:cs="Times New Roman"/>
        </w:rPr>
        <w:t xml:space="preserve"> un</w:t>
      </w:r>
      <w:r w:rsidR="7961C1FF" w:rsidRPr="6993D056">
        <w:rPr>
          <w:rFonts w:eastAsia="Times New Roman" w:cs="Times New Roman"/>
        </w:rPr>
        <w:t xml:space="preserve"> darbinieka individuāl</w:t>
      </w:r>
      <w:r w:rsidR="1036EFA8" w:rsidRPr="6993D056">
        <w:rPr>
          <w:rFonts w:eastAsia="Times New Roman" w:cs="Times New Roman"/>
        </w:rPr>
        <w:t>o</w:t>
      </w:r>
      <w:r w:rsidR="7961C1FF" w:rsidRPr="6993D056">
        <w:rPr>
          <w:rFonts w:eastAsia="Times New Roman" w:cs="Times New Roman"/>
        </w:rPr>
        <w:t xml:space="preserve"> paaugstinoš</w:t>
      </w:r>
      <w:r w:rsidR="27187056" w:rsidRPr="6993D056">
        <w:rPr>
          <w:rFonts w:eastAsia="Times New Roman" w:cs="Times New Roman"/>
        </w:rPr>
        <w:t>o</w:t>
      </w:r>
      <w:r w:rsidR="7961C1FF" w:rsidRPr="6993D056">
        <w:rPr>
          <w:rFonts w:eastAsia="Times New Roman" w:cs="Times New Roman"/>
        </w:rPr>
        <w:t xml:space="preserve"> vai pazeminoš</w:t>
      </w:r>
      <w:r w:rsidR="5EEECD0B" w:rsidRPr="6993D056">
        <w:rPr>
          <w:rFonts w:eastAsia="Times New Roman" w:cs="Times New Roman"/>
        </w:rPr>
        <w:t>o</w:t>
      </w:r>
      <w:r w:rsidR="7961C1FF" w:rsidRPr="6993D056">
        <w:rPr>
          <w:rFonts w:eastAsia="Times New Roman" w:cs="Times New Roman"/>
        </w:rPr>
        <w:t xml:space="preserve"> koeficient</w:t>
      </w:r>
      <w:r w:rsidR="57F22788" w:rsidRPr="6993D056">
        <w:rPr>
          <w:rFonts w:eastAsia="Times New Roman" w:cs="Times New Roman"/>
        </w:rPr>
        <w:t>u. Pēc noklusējuma darbinieka koeficients ir 1,00, bet, ja par darbinieku ir ieraksts koeficientu reģistrā, tad koeficients no reģistra</w:t>
      </w:r>
      <w:r w:rsidR="0FFFAF3B" w:rsidRPr="6993D056">
        <w:rPr>
          <w:rFonts w:eastAsia="Times New Roman" w:cs="Times New Roman"/>
        </w:rPr>
        <w:t xml:space="preserve"> (</w:t>
      </w:r>
      <w:r w:rsidR="57F22788" w:rsidRPr="6993D056">
        <w:rPr>
          <w:rFonts w:eastAsia="Times New Roman" w:cs="Times New Roman"/>
        </w:rPr>
        <w:t>2.9. punkts</w:t>
      </w:r>
      <w:r w:rsidR="085EDBD9" w:rsidRPr="6993D056">
        <w:rPr>
          <w:rFonts w:eastAsia="Times New Roman" w:cs="Times New Roman"/>
        </w:rPr>
        <w:t>)</w:t>
      </w:r>
      <w:r w:rsidR="7876232D" w:rsidRPr="6993D056">
        <w:rPr>
          <w:rFonts w:eastAsia="Times New Roman" w:cs="Times New Roman"/>
        </w:rPr>
        <w:t>.</w:t>
      </w:r>
    </w:p>
    <w:p w14:paraId="58F6B037" w14:textId="2814495C" w:rsidR="7961C1FF" w:rsidRDefault="7961C1FF" w:rsidP="002521BF">
      <w:pPr>
        <w:pStyle w:val="ListParagraph"/>
        <w:numPr>
          <w:ilvl w:val="2"/>
          <w:numId w:val="11"/>
        </w:numPr>
        <w:ind w:left="1560" w:hanging="720"/>
        <w:jc w:val="both"/>
        <w:rPr>
          <w:rFonts w:eastAsia="Times New Roman" w:cs="Times New Roman"/>
        </w:rPr>
      </w:pPr>
      <w:r w:rsidRPr="6993D056">
        <w:rPr>
          <w:rFonts w:eastAsia="Times New Roman" w:cs="Times New Roman"/>
        </w:rPr>
        <w:t>Datus no algu reģistra jāizmanto algas aprēķinā</w:t>
      </w:r>
      <w:r w:rsidR="18FFDFAE" w:rsidRPr="6993D056">
        <w:rPr>
          <w:rFonts w:eastAsia="Times New Roman" w:cs="Times New Roman"/>
        </w:rPr>
        <w:t>, virsstundu aprēķinā, avansu reģistrā</w:t>
      </w:r>
      <w:r w:rsidRPr="6993D056">
        <w:rPr>
          <w:rFonts w:eastAsia="Times New Roman" w:cs="Times New Roman"/>
        </w:rPr>
        <w:t>.</w:t>
      </w:r>
    </w:p>
    <w:p w14:paraId="2D2D5560" w14:textId="05D7686F" w:rsidR="5A264AEA" w:rsidRDefault="5A264AEA" w:rsidP="002521BF">
      <w:pPr>
        <w:pStyle w:val="ListParagraph"/>
        <w:numPr>
          <w:ilvl w:val="2"/>
          <w:numId w:val="11"/>
        </w:numPr>
        <w:ind w:left="1560" w:hanging="720"/>
        <w:jc w:val="both"/>
        <w:rPr>
          <w:rFonts w:eastAsia="Times New Roman" w:cs="Times New Roman"/>
        </w:rPr>
      </w:pPr>
      <w:r w:rsidRPr="6993D056">
        <w:rPr>
          <w:rFonts w:eastAsia="Times New Roman" w:cs="Times New Roman"/>
        </w:rPr>
        <w:t>Algas rīkojums tiek sagatavots saskaņā ar pieņemšanas un pārcelšanas dokumentu izveidošanu</w:t>
      </w:r>
      <w:r w:rsidR="3D7A7C1E" w:rsidRPr="6993D056">
        <w:rPr>
          <w:rFonts w:eastAsia="Times New Roman" w:cs="Times New Roman"/>
        </w:rPr>
        <w:t>, izņemot gadījumu, kad notiek grupveida algas izmaiņas, piemēram, algas indeksācija.</w:t>
      </w:r>
    </w:p>
    <w:p w14:paraId="1F18763A" w14:textId="1B795370" w:rsidR="0F1899D2" w:rsidRDefault="0F1899D2" w:rsidP="002521BF">
      <w:pPr>
        <w:pStyle w:val="ListParagraph"/>
        <w:numPr>
          <w:ilvl w:val="2"/>
          <w:numId w:val="11"/>
        </w:numPr>
        <w:ind w:left="1560" w:hanging="720"/>
        <w:jc w:val="both"/>
        <w:rPr>
          <w:rFonts w:eastAsia="Times New Roman" w:cs="Times New Roman"/>
        </w:rPr>
      </w:pPr>
      <w:r w:rsidRPr="6993D056">
        <w:rPr>
          <w:rFonts w:eastAsia="Times New Roman" w:cs="Times New Roman"/>
        </w:rPr>
        <w:t>Algas rīkojumam jānodrošina saskaņošanas</w:t>
      </w:r>
      <w:r w:rsidR="213F43B5" w:rsidRPr="6993D056">
        <w:rPr>
          <w:rFonts w:eastAsia="Times New Roman" w:cs="Times New Roman"/>
        </w:rPr>
        <w:t xml:space="preserve"> </w:t>
      </w:r>
      <w:r w:rsidRPr="6993D056">
        <w:rPr>
          <w:rFonts w:eastAsia="Times New Roman" w:cs="Times New Roman"/>
        </w:rPr>
        <w:t>plūsmu pie noteiktiem darbiniekiem</w:t>
      </w:r>
      <w:r w:rsidR="0AA17D1B" w:rsidRPr="6993D056">
        <w:rPr>
          <w:rFonts w:eastAsia="Times New Roman" w:cs="Times New Roman"/>
        </w:rPr>
        <w:t xml:space="preserve"> un </w:t>
      </w:r>
      <w:r w:rsidR="4518FFC1" w:rsidRPr="6993D056">
        <w:rPr>
          <w:rFonts w:eastAsia="Times New Roman" w:cs="Times New Roman"/>
        </w:rPr>
        <w:t xml:space="preserve">pēc saskaņošanas </w:t>
      </w:r>
      <w:r w:rsidR="000E3EC1">
        <w:rPr>
          <w:rFonts w:eastAsia="Times New Roman" w:cs="Times New Roman"/>
        </w:rPr>
        <w:t xml:space="preserve">- </w:t>
      </w:r>
      <w:r w:rsidR="0AA17D1B" w:rsidRPr="6993D056">
        <w:rPr>
          <w:rFonts w:eastAsia="Times New Roman" w:cs="Times New Roman"/>
        </w:rPr>
        <w:t>elektronisko parakstīšanu</w:t>
      </w:r>
      <w:r w:rsidR="06DEEDBE" w:rsidRPr="6993D056">
        <w:rPr>
          <w:rFonts w:eastAsia="Times New Roman" w:cs="Times New Roman"/>
        </w:rPr>
        <w:t>.</w:t>
      </w:r>
      <w:r w:rsidR="4A8607DE" w:rsidRPr="6993D056">
        <w:rPr>
          <w:rFonts w:eastAsia="Times New Roman" w:cs="Times New Roman"/>
        </w:rPr>
        <w:t xml:space="preserve"> </w:t>
      </w:r>
      <w:r w:rsidR="5E274360" w:rsidRPr="6993D056">
        <w:rPr>
          <w:rFonts w:eastAsia="Times New Roman" w:cs="Times New Roman"/>
        </w:rPr>
        <w:t xml:space="preserve">Jābūt </w:t>
      </w:r>
      <w:r w:rsidR="4A8607DE" w:rsidRPr="6993D056">
        <w:rPr>
          <w:rFonts w:eastAsia="Times New Roman" w:cs="Times New Roman"/>
        </w:rPr>
        <w:t>iespēja</w:t>
      </w:r>
      <w:r w:rsidR="1FE95D34" w:rsidRPr="6993D056">
        <w:rPr>
          <w:rFonts w:eastAsia="Times New Roman" w:cs="Times New Roman"/>
        </w:rPr>
        <w:t>i</w:t>
      </w:r>
      <w:r w:rsidR="4A8607DE" w:rsidRPr="6993D056">
        <w:rPr>
          <w:rFonts w:eastAsia="Times New Roman" w:cs="Times New Roman"/>
        </w:rPr>
        <w:t xml:space="preserve"> atzīmēt, kādos gadījumos notiek saskaņošana</w:t>
      </w:r>
      <w:r w:rsidR="4262CA24" w:rsidRPr="6993D056">
        <w:rPr>
          <w:rFonts w:eastAsia="Times New Roman" w:cs="Times New Roman"/>
        </w:rPr>
        <w:t>s</w:t>
      </w:r>
      <w:r w:rsidR="5E1DE5D8" w:rsidRPr="6993D056">
        <w:rPr>
          <w:rFonts w:eastAsia="Times New Roman" w:cs="Times New Roman"/>
        </w:rPr>
        <w:t xml:space="preserve"> </w:t>
      </w:r>
      <w:r w:rsidR="664ABF4A" w:rsidRPr="6993D056">
        <w:rPr>
          <w:rFonts w:eastAsia="Times New Roman" w:cs="Times New Roman"/>
        </w:rPr>
        <w:t>p</w:t>
      </w:r>
      <w:r w:rsidR="4A8607DE" w:rsidRPr="6993D056">
        <w:rPr>
          <w:rFonts w:eastAsia="Times New Roman" w:cs="Times New Roman"/>
        </w:rPr>
        <w:t>lūsmas ierosināšana</w:t>
      </w:r>
      <w:r w:rsidR="5DC89E84" w:rsidRPr="6993D056">
        <w:rPr>
          <w:rFonts w:eastAsia="Times New Roman" w:cs="Times New Roman"/>
        </w:rPr>
        <w:t>, jo ir gadījumi, kad tiek izveidots sistēmas rīkojums un nav nepiecie</w:t>
      </w:r>
      <w:r w:rsidR="166D75FD" w:rsidRPr="6993D056">
        <w:rPr>
          <w:rFonts w:eastAsia="Times New Roman" w:cs="Times New Roman"/>
        </w:rPr>
        <w:t xml:space="preserve">šams darbinieku </w:t>
      </w:r>
      <w:r w:rsidR="29F4E112" w:rsidRPr="6993D056">
        <w:rPr>
          <w:rFonts w:eastAsia="Times New Roman" w:cs="Times New Roman"/>
        </w:rPr>
        <w:t>iepazīstināt</w:t>
      </w:r>
      <w:r w:rsidR="166D75FD" w:rsidRPr="6993D056">
        <w:rPr>
          <w:rFonts w:eastAsia="Times New Roman" w:cs="Times New Roman"/>
        </w:rPr>
        <w:t xml:space="preserve"> ar algu rīkojumu</w:t>
      </w:r>
      <w:r w:rsidR="4D55CE3F" w:rsidRPr="6993D056">
        <w:rPr>
          <w:rFonts w:eastAsia="Times New Roman" w:cs="Times New Roman"/>
        </w:rPr>
        <w:t>, piemēram, autobusa vadītājiem sistēmā nepieciešams izveidot algu rīkojumu, bet iepazīstināt darbinieku nav nepieciešams</w:t>
      </w:r>
      <w:r w:rsidR="166D75FD" w:rsidRPr="6993D056">
        <w:rPr>
          <w:rFonts w:eastAsia="Times New Roman" w:cs="Times New Roman"/>
        </w:rPr>
        <w:t>. Š</w:t>
      </w:r>
      <w:r w:rsidR="2CFBAA39" w:rsidRPr="6993D056">
        <w:rPr>
          <w:rFonts w:eastAsia="Times New Roman" w:cs="Times New Roman"/>
        </w:rPr>
        <w:t xml:space="preserve">āda atzīmēšana var notikt pēc amatiem vai </w:t>
      </w:r>
      <w:r w:rsidR="5A7ACE0C" w:rsidRPr="6993D056">
        <w:rPr>
          <w:rFonts w:eastAsia="Times New Roman" w:cs="Times New Roman"/>
        </w:rPr>
        <w:t>pēc pārcelšanas/ pieņemšanas iemesliem.</w:t>
      </w:r>
    </w:p>
    <w:p w14:paraId="53E6138D" w14:textId="22C3E222" w:rsidR="0EC96AE3" w:rsidRDefault="0EC96AE3" w:rsidP="002521BF">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Algas rīkojumiem jābūt definētājiem statusiem, lai pārvaldītu </w:t>
      </w:r>
      <w:r w:rsidR="3F5AEA3F" w:rsidRPr="6993D056">
        <w:rPr>
          <w:rFonts w:eastAsia="Times New Roman" w:cs="Times New Roman"/>
        </w:rPr>
        <w:t>to saskaņošanu.</w:t>
      </w:r>
    </w:p>
    <w:p w14:paraId="5E78F974" w14:textId="1F4677C1" w:rsidR="3F5AEA3F" w:rsidRDefault="3F5AEA3F" w:rsidP="002521BF">
      <w:pPr>
        <w:pStyle w:val="ListParagraph"/>
        <w:numPr>
          <w:ilvl w:val="2"/>
          <w:numId w:val="11"/>
        </w:numPr>
        <w:ind w:left="1560" w:hanging="720"/>
        <w:jc w:val="both"/>
        <w:rPr>
          <w:rFonts w:eastAsia="Times New Roman" w:cs="Times New Roman"/>
        </w:rPr>
      </w:pPr>
      <w:r w:rsidRPr="6993D056">
        <w:rPr>
          <w:rFonts w:eastAsia="Times New Roman" w:cs="Times New Roman"/>
        </w:rPr>
        <w:t>Jānodrošina algu rīkojuma elektronisko parakstīšanu un turpmāku nosūtīšanu darbinieku personiskajā kontā.</w:t>
      </w:r>
    </w:p>
    <w:p w14:paraId="3FBD2A5E" w14:textId="62C6C360" w:rsidR="69FB2011" w:rsidRDefault="69FB2011" w:rsidP="002521BF">
      <w:pPr>
        <w:pStyle w:val="ListParagraph"/>
        <w:numPr>
          <w:ilvl w:val="2"/>
          <w:numId w:val="11"/>
        </w:numPr>
        <w:ind w:left="1560" w:hanging="720"/>
        <w:jc w:val="both"/>
        <w:rPr>
          <w:rFonts w:eastAsia="Times New Roman" w:cs="Times New Roman"/>
        </w:rPr>
      </w:pPr>
      <w:r w:rsidRPr="6993D056">
        <w:rPr>
          <w:rFonts w:eastAsia="Times New Roman" w:cs="Times New Roman"/>
        </w:rPr>
        <w:t>Jābūt iespējai</w:t>
      </w:r>
      <w:r w:rsidR="06DEEDBE" w:rsidRPr="6993D056">
        <w:rPr>
          <w:rFonts w:eastAsia="Times New Roman" w:cs="Times New Roman"/>
        </w:rPr>
        <w:t xml:space="preserve"> veikt labojumus algu rīkojumos</w:t>
      </w:r>
      <w:r w:rsidR="0B710AE0" w:rsidRPr="6993D056">
        <w:rPr>
          <w:rFonts w:eastAsia="Times New Roman" w:cs="Times New Roman"/>
        </w:rPr>
        <w:t>, izņemot elektroniski parakstītus algu rīkojumus</w:t>
      </w:r>
      <w:r w:rsidR="06DEEDBE" w:rsidRPr="6993D056">
        <w:rPr>
          <w:rFonts w:eastAsia="Times New Roman" w:cs="Times New Roman"/>
        </w:rPr>
        <w:t>. Piemēram, atlasot algu rīkojumus pēc noteiktiem kritērijiem</w:t>
      </w:r>
      <w:r w:rsidR="0F1899D2" w:rsidRPr="6993D056">
        <w:rPr>
          <w:rFonts w:eastAsia="Times New Roman" w:cs="Times New Roman"/>
        </w:rPr>
        <w:t xml:space="preserve"> </w:t>
      </w:r>
      <w:r w:rsidR="4DCF7CB2" w:rsidRPr="6993D056">
        <w:rPr>
          <w:rFonts w:eastAsia="Times New Roman" w:cs="Times New Roman"/>
        </w:rPr>
        <w:t>un norādot izmaiņu laukus un jaunu vērtību.</w:t>
      </w:r>
    </w:p>
    <w:p w14:paraId="346B8156" w14:textId="4A705DDF" w:rsidR="716F4891" w:rsidRDefault="716F4891" w:rsidP="002521BF">
      <w:pPr>
        <w:pStyle w:val="ListParagraph"/>
        <w:numPr>
          <w:ilvl w:val="2"/>
          <w:numId w:val="11"/>
        </w:numPr>
        <w:ind w:left="1560" w:hanging="720"/>
        <w:jc w:val="both"/>
        <w:rPr>
          <w:rFonts w:eastAsia="Times New Roman" w:cs="Times New Roman"/>
        </w:rPr>
      </w:pPr>
      <w:r w:rsidRPr="6993D056">
        <w:rPr>
          <w:rFonts w:eastAsia="Times New Roman" w:cs="Times New Roman"/>
        </w:rPr>
        <w:t>Algu rīkojumu ir iespēja izdrukāt pēc sagatavotā</w:t>
      </w:r>
      <w:r w:rsidR="503C6145" w:rsidRPr="6993D056">
        <w:rPr>
          <w:rFonts w:eastAsia="Times New Roman" w:cs="Times New Roman"/>
        </w:rPr>
        <w:t>s veidlapas</w:t>
      </w:r>
      <w:r w:rsidRPr="6993D056">
        <w:rPr>
          <w:rFonts w:eastAsia="Times New Roman" w:cs="Times New Roman"/>
        </w:rPr>
        <w:t>, k</w:t>
      </w:r>
      <w:r w:rsidR="2441D117" w:rsidRPr="6993D056">
        <w:rPr>
          <w:rFonts w:eastAsia="Times New Roman" w:cs="Times New Roman"/>
        </w:rPr>
        <w:t>as</w:t>
      </w:r>
      <w:r w:rsidRPr="6993D056">
        <w:rPr>
          <w:rFonts w:eastAsia="Times New Roman" w:cs="Times New Roman"/>
        </w:rPr>
        <w:t xml:space="preserve"> automātiski tiek aizpildīt</w:t>
      </w:r>
      <w:r w:rsidR="185DA756" w:rsidRPr="6993D056">
        <w:rPr>
          <w:rFonts w:eastAsia="Times New Roman" w:cs="Times New Roman"/>
        </w:rPr>
        <w:t>a ar attiecīga darbinieka algas rīkojuma datiem. Šādas izdrukas var veidot arī atzīmējot vairākus algu rīkojumus</w:t>
      </w:r>
      <w:r w:rsidR="3BBC2392" w:rsidRPr="6993D056">
        <w:rPr>
          <w:rFonts w:eastAsia="Times New Roman" w:cs="Times New Roman"/>
        </w:rPr>
        <w:t>.</w:t>
      </w:r>
    </w:p>
    <w:p w14:paraId="611AA4C8" w14:textId="2A021D6D" w:rsidR="185DA756" w:rsidRDefault="185DA756" w:rsidP="002521BF">
      <w:pPr>
        <w:pStyle w:val="ListParagraph"/>
        <w:numPr>
          <w:ilvl w:val="2"/>
          <w:numId w:val="11"/>
        </w:numPr>
        <w:ind w:left="1560" w:hanging="720"/>
        <w:jc w:val="both"/>
        <w:rPr>
          <w:rFonts w:eastAsia="Times New Roman" w:cs="Times New Roman"/>
        </w:rPr>
      </w:pPr>
      <w:r w:rsidRPr="6993D056">
        <w:rPr>
          <w:rFonts w:eastAsia="Times New Roman" w:cs="Times New Roman"/>
        </w:rPr>
        <w:t>Algu reģistrā jābūt iespējai</w:t>
      </w:r>
      <w:r w:rsidR="28A00543" w:rsidRPr="6993D056">
        <w:rPr>
          <w:rFonts w:eastAsia="Times New Roman" w:cs="Times New Roman"/>
        </w:rPr>
        <w:t xml:space="preserve"> izveidot sarakstu pēc </w:t>
      </w:r>
      <w:r w:rsidR="4030C6A9" w:rsidRPr="6993D056">
        <w:rPr>
          <w:rFonts w:eastAsia="Times New Roman" w:cs="Times New Roman"/>
        </w:rPr>
        <w:t xml:space="preserve">lietotāja </w:t>
      </w:r>
      <w:r w:rsidR="28A00543" w:rsidRPr="6993D056">
        <w:rPr>
          <w:rFonts w:eastAsia="Times New Roman" w:cs="Times New Roman"/>
        </w:rPr>
        <w:t>noteiktiem kritērijiem</w:t>
      </w:r>
      <w:r w:rsidR="6E0DA461" w:rsidRPr="6993D056">
        <w:rPr>
          <w:rFonts w:eastAsia="Times New Roman" w:cs="Times New Roman"/>
        </w:rPr>
        <w:t xml:space="preserve"> un </w:t>
      </w:r>
      <w:r w:rsidR="768345E7" w:rsidRPr="6993D056">
        <w:rPr>
          <w:rFonts w:eastAsia="Times New Roman" w:cs="Times New Roman"/>
        </w:rPr>
        <w:t>saglabāt to</w:t>
      </w:r>
      <w:r w:rsidR="6E0DA461" w:rsidRPr="6993D056">
        <w:rPr>
          <w:rFonts w:eastAsia="Times New Roman" w:cs="Times New Roman"/>
        </w:rPr>
        <w:t xml:space="preserve"> Excel failā</w:t>
      </w:r>
      <w:r w:rsidRPr="6993D056">
        <w:rPr>
          <w:rFonts w:eastAsia="Times New Roman" w:cs="Times New Roman"/>
        </w:rPr>
        <w:t>.</w:t>
      </w:r>
      <w:r w:rsidR="34628732" w:rsidRPr="6993D056">
        <w:rPr>
          <w:rFonts w:eastAsia="Times New Roman" w:cs="Times New Roman"/>
        </w:rPr>
        <w:t xml:space="preserve"> Kā arī jābūt iespējai formēt sarakstu aktuālajām algu rīkojumiem uz noteiktu datumu</w:t>
      </w:r>
    </w:p>
    <w:p w14:paraId="27640D48" w14:textId="4F093ADF" w:rsidR="2EDAD922" w:rsidRDefault="2EDAD922" w:rsidP="002521BF">
      <w:pPr>
        <w:pStyle w:val="ListParagraph"/>
        <w:numPr>
          <w:ilvl w:val="2"/>
          <w:numId w:val="11"/>
        </w:numPr>
        <w:ind w:left="1560" w:hanging="720"/>
        <w:jc w:val="both"/>
        <w:rPr>
          <w:rFonts w:eastAsia="Times New Roman" w:cs="Times New Roman"/>
        </w:rPr>
      </w:pPr>
      <w:r w:rsidRPr="6993D056">
        <w:rPr>
          <w:rFonts w:eastAsia="Times New Roman" w:cs="Times New Roman"/>
        </w:rPr>
        <w:t xml:space="preserve">Jāparedz iespēja </w:t>
      </w:r>
      <w:r w:rsidR="77221973" w:rsidRPr="6993D056">
        <w:rPr>
          <w:rFonts w:eastAsia="Times New Roman" w:cs="Times New Roman"/>
        </w:rPr>
        <w:t>automatizēt</w:t>
      </w:r>
      <w:r w:rsidRPr="6993D056">
        <w:rPr>
          <w:rFonts w:eastAsia="Times New Roman" w:cs="Times New Roman"/>
        </w:rPr>
        <w:t xml:space="preserve"> algas rīkojumu izveidošanu</w:t>
      </w:r>
      <w:r w:rsidR="0F823190" w:rsidRPr="6993D056">
        <w:rPr>
          <w:rFonts w:eastAsia="Times New Roman" w:cs="Times New Roman"/>
        </w:rPr>
        <w:t xml:space="preserve">, izstrādājot papildu </w:t>
      </w:r>
      <w:r w:rsidR="054726F8" w:rsidRPr="6993D056">
        <w:rPr>
          <w:rFonts w:eastAsia="Times New Roman" w:cs="Times New Roman"/>
        </w:rPr>
        <w:t>reģistru</w:t>
      </w:r>
      <w:r w:rsidR="000E3EC1">
        <w:rPr>
          <w:rFonts w:eastAsia="Times New Roman" w:cs="Times New Roman"/>
        </w:rPr>
        <w:t>,</w:t>
      </w:r>
      <w:r w:rsidR="0F823190" w:rsidRPr="6993D056">
        <w:rPr>
          <w:rFonts w:eastAsia="Times New Roman" w:cs="Times New Roman"/>
        </w:rPr>
        <w:t xml:space="preserve"> kurā </w:t>
      </w:r>
      <w:r w:rsidR="2647F7C8" w:rsidRPr="6993D056">
        <w:rPr>
          <w:rFonts w:eastAsia="Times New Roman" w:cs="Times New Roman"/>
        </w:rPr>
        <w:t>būs pieejami</w:t>
      </w:r>
      <w:r w:rsidR="0F823190" w:rsidRPr="6993D056">
        <w:rPr>
          <w:rFonts w:eastAsia="Times New Roman" w:cs="Times New Roman"/>
        </w:rPr>
        <w:t xml:space="preserve"> visu amatu atalgojuma dati.</w:t>
      </w:r>
    </w:p>
    <w:p w14:paraId="3C13C464" w14:textId="30246CBB" w:rsidR="043860F2" w:rsidRDefault="043860F2" w:rsidP="002521BF">
      <w:pPr>
        <w:pStyle w:val="ListParagraph"/>
        <w:numPr>
          <w:ilvl w:val="2"/>
          <w:numId w:val="11"/>
        </w:numPr>
        <w:ind w:left="1560" w:hanging="720"/>
        <w:jc w:val="both"/>
        <w:rPr>
          <w:rFonts w:eastAsia="Times New Roman" w:cs="Times New Roman"/>
        </w:rPr>
      </w:pPr>
      <w:r w:rsidRPr="6993D056">
        <w:rPr>
          <w:rFonts w:eastAsia="Times New Roman" w:cs="Times New Roman"/>
        </w:rPr>
        <w:t>Algu rīkojums jāglabā sistēmā līdz personas 90 gadu vecumam, skaitot no dzimšanas datum</w:t>
      </w:r>
      <w:r w:rsidR="000E3EC1">
        <w:rPr>
          <w:rFonts w:eastAsia="Times New Roman" w:cs="Times New Roman"/>
        </w:rPr>
        <w:t>u</w:t>
      </w:r>
      <w:r w:rsidRPr="6993D056">
        <w:rPr>
          <w:rFonts w:eastAsia="Times New Roman" w:cs="Times New Roman"/>
        </w:rPr>
        <w:t>, ja persona nav darba tiesiskajās attiecībās.</w:t>
      </w:r>
      <w:r w:rsidR="000E3EC1">
        <w:rPr>
          <w:rFonts w:eastAsia="Times New Roman" w:cs="Times New Roman"/>
        </w:rPr>
        <w:t xml:space="preserve"> Tās ir MK noteikumu prasības.</w:t>
      </w:r>
    </w:p>
    <w:p w14:paraId="2575080C" w14:textId="796F9D69" w:rsidR="7AFE9B14" w:rsidRDefault="7AFE9B14" w:rsidP="002521BF">
      <w:pPr>
        <w:pStyle w:val="ListParagraph"/>
        <w:numPr>
          <w:ilvl w:val="1"/>
          <w:numId w:val="11"/>
        </w:numPr>
        <w:ind w:left="851" w:hanging="581"/>
        <w:jc w:val="both"/>
        <w:rPr>
          <w:rFonts w:eastAsia="Times New Roman" w:cs="Times New Roman"/>
        </w:rPr>
      </w:pPr>
      <w:r w:rsidRPr="6993D056">
        <w:rPr>
          <w:rFonts w:eastAsia="Times New Roman" w:cs="Times New Roman"/>
          <w:u w:val="single"/>
        </w:rPr>
        <w:lastRenderedPageBreak/>
        <w:t>Koeficientu reģistr</w:t>
      </w:r>
      <w:r w:rsidR="2D876F0C" w:rsidRPr="6993D056">
        <w:rPr>
          <w:rFonts w:eastAsia="Times New Roman" w:cs="Times New Roman"/>
          <w:u w:val="single"/>
        </w:rPr>
        <w:t>a izstrāde</w:t>
      </w:r>
      <w:r w:rsidR="2D876F0C" w:rsidRPr="6993D056">
        <w:rPr>
          <w:rFonts w:eastAsia="Times New Roman" w:cs="Times New Roman"/>
        </w:rPr>
        <w:t>.</w:t>
      </w:r>
    </w:p>
    <w:p w14:paraId="73DCDA1D" w14:textId="5E2F54DF" w:rsidR="110015C1" w:rsidRDefault="110015C1"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Jāizstrādā</w:t>
      </w:r>
      <w:r w:rsidR="2D876F0C" w:rsidRPr="6993D056">
        <w:rPr>
          <w:rFonts w:eastAsia="Times New Roman" w:cs="Times New Roman"/>
        </w:rPr>
        <w:t xml:space="preserve"> koeficientu reģistr</w:t>
      </w:r>
      <w:r w:rsidR="5995C9F2" w:rsidRPr="6993D056">
        <w:rPr>
          <w:rFonts w:eastAsia="Times New Roman" w:cs="Times New Roman"/>
        </w:rPr>
        <w:t>s</w:t>
      </w:r>
      <w:r w:rsidR="2D876F0C" w:rsidRPr="6993D056">
        <w:rPr>
          <w:rFonts w:eastAsia="Times New Roman" w:cs="Times New Roman"/>
        </w:rPr>
        <w:t xml:space="preserve">, kurā glabāsies </w:t>
      </w:r>
      <w:r w:rsidR="1FD0C274" w:rsidRPr="6993D056">
        <w:rPr>
          <w:rFonts w:eastAsia="Times New Roman" w:cs="Times New Roman"/>
        </w:rPr>
        <w:t>informācija par darbinieku piešķirtajiem darba algas paaugstinošiem un pazeminošiem koeficientiem.</w:t>
      </w:r>
    </w:p>
    <w:p w14:paraId="60E11AD8" w14:textId="006C151C" w:rsidR="6EAB8138" w:rsidRDefault="6EAB8138" w:rsidP="002521BF">
      <w:pPr>
        <w:pStyle w:val="ListParagraph"/>
        <w:numPr>
          <w:ilvl w:val="2"/>
          <w:numId w:val="11"/>
        </w:numPr>
        <w:ind w:left="1560" w:hanging="709"/>
        <w:jc w:val="both"/>
        <w:rPr>
          <w:rFonts w:eastAsia="Times New Roman" w:cs="Times New Roman"/>
        </w:rPr>
      </w:pPr>
      <w:r w:rsidRPr="6993D056">
        <w:rPr>
          <w:rFonts w:eastAsia="Times New Roman" w:cs="Times New Roman"/>
        </w:rPr>
        <w:t>Katram koeficientam jābūt skaitliskai vērtībai</w:t>
      </w:r>
      <w:r w:rsidR="683ED4A4" w:rsidRPr="6993D056">
        <w:rPr>
          <w:rFonts w:eastAsia="Times New Roman" w:cs="Times New Roman"/>
        </w:rPr>
        <w:t xml:space="preserve"> (piemērām: 0,95; 1</w:t>
      </w:r>
      <w:r w:rsidR="000E3EC1">
        <w:rPr>
          <w:rFonts w:eastAsia="Times New Roman" w:cs="Times New Roman"/>
        </w:rPr>
        <w:t>,</w:t>
      </w:r>
      <w:r w:rsidR="683ED4A4" w:rsidRPr="6993D056">
        <w:rPr>
          <w:rFonts w:eastAsia="Times New Roman" w:cs="Times New Roman"/>
        </w:rPr>
        <w:t>05)</w:t>
      </w:r>
      <w:r w:rsidRPr="6993D056">
        <w:rPr>
          <w:rFonts w:eastAsia="Times New Roman" w:cs="Times New Roman"/>
        </w:rPr>
        <w:t>, aprakstošai daļai, sākuma datumam un</w:t>
      </w:r>
      <w:r w:rsidR="4BDDD48A" w:rsidRPr="6993D056">
        <w:rPr>
          <w:rFonts w:eastAsia="Times New Roman" w:cs="Times New Roman"/>
        </w:rPr>
        <w:t>,</w:t>
      </w:r>
      <w:r w:rsidRPr="6993D056">
        <w:rPr>
          <w:rFonts w:eastAsia="Times New Roman" w:cs="Times New Roman"/>
        </w:rPr>
        <w:t xml:space="preserve"> ja koeficientam noteikt </w:t>
      </w:r>
      <w:r w:rsidR="21CA8133" w:rsidRPr="6993D056">
        <w:rPr>
          <w:rFonts w:eastAsia="Times New Roman" w:cs="Times New Roman"/>
        </w:rPr>
        <w:t>datums</w:t>
      </w:r>
      <w:r w:rsidRPr="6993D056">
        <w:rPr>
          <w:rFonts w:eastAsia="Times New Roman" w:cs="Times New Roman"/>
        </w:rPr>
        <w:t xml:space="preserve">, </w:t>
      </w:r>
      <w:r w:rsidR="442AF5AD" w:rsidRPr="6993D056">
        <w:rPr>
          <w:rFonts w:eastAsia="Times New Roman" w:cs="Times New Roman"/>
        </w:rPr>
        <w:t>līdz kuram t</w:t>
      </w:r>
      <w:r w:rsidR="7EECCB1A" w:rsidRPr="6993D056">
        <w:rPr>
          <w:rFonts w:eastAsia="Times New Roman" w:cs="Times New Roman"/>
        </w:rPr>
        <w:t>ās ir piemērojams, beigu datumam</w:t>
      </w:r>
      <w:r w:rsidR="442AF5AD" w:rsidRPr="6993D056">
        <w:rPr>
          <w:rFonts w:eastAsia="Times New Roman" w:cs="Times New Roman"/>
        </w:rPr>
        <w:t xml:space="preserve">. </w:t>
      </w:r>
    </w:p>
    <w:p w14:paraId="2661512D" w14:textId="38E513D4" w:rsidR="0CD27F80" w:rsidRDefault="0CD27F80"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Lietotājam jābūt iespējai </w:t>
      </w:r>
      <w:r w:rsidR="3173599F" w:rsidRPr="6993D056">
        <w:rPr>
          <w:rFonts w:eastAsia="Times New Roman" w:cs="Times New Roman"/>
        </w:rPr>
        <w:t>darbiniekam</w:t>
      </w:r>
      <w:r w:rsidRPr="6993D056">
        <w:rPr>
          <w:rFonts w:eastAsia="Times New Roman" w:cs="Times New Roman"/>
        </w:rPr>
        <w:t xml:space="preserve"> piemērot kādu no sarakstā esošajiem koeficientiem, norādot sākuma datumu</w:t>
      </w:r>
      <w:r w:rsidR="72DC2840" w:rsidRPr="6993D056">
        <w:rPr>
          <w:rFonts w:eastAsia="Times New Roman" w:cs="Times New Roman"/>
        </w:rPr>
        <w:t>,</w:t>
      </w:r>
      <w:r w:rsidRPr="6993D056">
        <w:rPr>
          <w:rFonts w:eastAsia="Times New Roman" w:cs="Times New Roman"/>
        </w:rPr>
        <w:t xml:space="preserve"> ierakstot īsu skaidrojumu </w:t>
      </w:r>
      <w:r w:rsidR="0F442A84" w:rsidRPr="6993D056">
        <w:rPr>
          <w:rFonts w:eastAsia="Times New Roman" w:cs="Times New Roman"/>
        </w:rPr>
        <w:t>brīvā formātā un nepieciešamības gadījumā nor</w:t>
      </w:r>
      <w:r w:rsidR="746E61DA" w:rsidRPr="6993D056">
        <w:rPr>
          <w:rFonts w:eastAsia="Times New Roman" w:cs="Times New Roman"/>
        </w:rPr>
        <w:t>ādot</w:t>
      </w:r>
      <w:r w:rsidR="0F442A84" w:rsidRPr="6993D056">
        <w:rPr>
          <w:rFonts w:eastAsia="Times New Roman" w:cs="Times New Roman"/>
        </w:rPr>
        <w:t xml:space="preserve"> </w:t>
      </w:r>
      <w:r w:rsidR="16974DB9" w:rsidRPr="6993D056">
        <w:rPr>
          <w:rFonts w:eastAsia="Times New Roman" w:cs="Times New Roman"/>
        </w:rPr>
        <w:t>atgādinājuma</w:t>
      </w:r>
      <w:r w:rsidR="0F442A84" w:rsidRPr="6993D056">
        <w:rPr>
          <w:rFonts w:eastAsia="Times New Roman" w:cs="Times New Roman"/>
        </w:rPr>
        <w:t xml:space="preserve"> datumu</w:t>
      </w:r>
      <w:r w:rsidR="6E1CF33F" w:rsidRPr="6993D056">
        <w:rPr>
          <w:rFonts w:eastAsia="Times New Roman" w:cs="Times New Roman"/>
        </w:rPr>
        <w:t>, kad lietotājam nepieciešams pārskatīt piemēroto koeficientu</w:t>
      </w:r>
      <w:r w:rsidRPr="6993D056">
        <w:rPr>
          <w:rFonts w:eastAsia="Times New Roman" w:cs="Times New Roman"/>
        </w:rPr>
        <w:t>.</w:t>
      </w:r>
    </w:p>
    <w:p w14:paraId="0BE7157B" w14:textId="4D72781C" w:rsidR="1C783B87" w:rsidRDefault="1C783B87"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Ja darbinieka koeficientam ir norādīts atgādinājuma datums, tad </w:t>
      </w:r>
      <w:r w:rsidR="000E3EC1">
        <w:rPr>
          <w:rFonts w:eastAsia="Times New Roman" w:cs="Times New Roman"/>
        </w:rPr>
        <w:t>S</w:t>
      </w:r>
      <w:r w:rsidRPr="6993D056">
        <w:rPr>
          <w:rFonts w:eastAsia="Times New Roman" w:cs="Times New Roman"/>
        </w:rPr>
        <w:t>istēmai jāinformē lietotāju</w:t>
      </w:r>
      <w:r w:rsidR="17357E5A" w:rsidRPr="6993D056">
        <w:rPr>
          <w:rFonts w:eastAsia="Times New Roman" w:cs="Times New Roman"/>
        </w:rPr>
        <w:t xml:space="preserve"> norādītājā datumā</w:t>
      </w:r>
      <w:r w:rsidR="000E3EC1">
        <w:rPr>
          <w:rFonts w:eastAsia="Times New Roman" w:cs="Times New Roman"/>
        </w:rPr>
        <w:t>.</w:t>
      </w:r>
    </w:p>
    <w:p w14:paraId="171DB60F" w14:textId="175091B9" w:rsidR="2B90F55D" w:rsidRDefault="2B90F55D" w:rsidP="002521BF">
      <w:pPr>
        <w:pStyle w:val="ListParagraph"/>
        <w:numPr>
          <w:ilvl w:val="2"/>
          <w:numId w:val="11"/>
        </w:numPr>
        <w:ind w:left="1560" w:hanging="709"/>
        <w:jc w:val="both"/>
        <w:rPr>
          <w:rFonts w:eastAsia="Times New Roman" w:cs="Times New Roman"/>
        </w:rPr>
      </w:pPr>
      <w:r w:rsidRPr="6993D056">
        <w:rPr>
          <w:rFonts w:eastAsia="Times New Roman" w:cs="Times New Roman"/>
        </w:rPr>
        <w:t>Lietotājam jābūt iespējai piemēro</w:t>
      </w:r>
      <w:r w:rsidR="000E3EC1">
        <w:rPr>
          <w:rFonts w:eastAsia="Times New Roman" w:cs="Times New Roman"/>
        </w:rPr>
        <w:t>tajam</w:t>
      </w:r>
      <w:r w:rsidRPr="6993D056">
        <w:rPr>
          <w:rFonts w:eastAsia="Times New Roman" w:cs="Times New Roman"/>
        </w:rPr>
        <w:t xml:space="preserve"> koeficientam uzlikt beigu datumu. </w:t>
      </w:r>
      <w:r w:rsidR="0CD27F80" w:rsidRPr="6993D056">
        <w:rPr>
          <w:rFonts w:eastAsia="Times New Roman" w:cs="Times New Roman"/>
        </w:rPr>
        <w:t>K</w:t>
      </w:r>
      <w:r w:rsidR="1FD0C274" w:rsidRPr="6993D056">
        <w:rPr>
          <w:rFonts w:eastAsia="Times New Roman" w:cs="Times New Roman"/>
        </w:rPr>
        <w:t xml:space="preserve">oeficients tiek </w:t>
      </w:r>
      <w:r w:rsidR="1029E1EE" w:rsidRPr="6993D056">
        <w:rPr>
          <w:rFonts w:eastAsia="Times New Roman" w:cs="Times New Roman"/>
        </w:rPr>
        <w:t>piemēro</w:t>
      </w:r>
      <w:r w:rsidR="000E3EC1">
        <w:rPr>
          <w:rFonts w:eastAsia="Times New Roman" w:cs="Times New Roman"/>
        </w:rPr>
        <w:t>ts</w:t>
      </w:r>
      <w:r w:rsidR="1029E1EE" w:rsidRPr="6993D056">
        <w:rPr>
          <w:rFonts w:eastAsia="Times New Roman" w:cs="Times New Roman"/>
        </w:rPr>
        <w:t xml:space="preserve">, kamēr nebūs norādīts beiguma datums. </w:t>
      </w:r>
    </w:p>
    <w:p w14:paraId="2F879C43" w14:textId="3835BAD7" w:rsidR="2B529730" w:rsidRDefault="2B529730" w:rsidP="002521BF">
      <w:pPr>
        <w:pStyle w:val="ListParagraph"/>
        <w:numPr>
          <w:ilvl w:val="2"/>
          <w:numId w:val="11"/>
        </w:numPr>
        <w:ind w:left="1560" w:hanging="709"/>
        <w:jc w:val="both"/>
        <w:rPr>
          <w:rFonts w:eastAsia="Times New Roman" w:cs="Times New Roman"/>
        </w:rPr>
      </w:pPr>
      <w:r w:rsidRPr="6993D056">
        <w:rPr>
          <w:rFonts w:eastAsia="Times New Roman" w:cs="Times New Roman"/>
        </w:rPr>
        <w:t>Koeficientu reģistram jānodod informāciju uz algas reģistru</w:t>
      </w:r>
      <w:r w:rsidR="05711C7F" w:rsidRPr="6993D056">
        <w:rPr>
          <w:rFonts w:eastAsia="Times New Roman" w:cs="Times New Roman"/>
        </w:rPr>
        <w:t xml:space="preserve"> (2.8.8. punkts)</w:t>
      </w:r>
      <w:r w:rsidRPr="6993D056">
        <w:rPr>
          <w:rFonts w:eastAsia="Times New Roman" w:cs="Times New Roman"/>
        </w:rPr>
        <w:t>.</w:t>
      </w:r>
    </w:p>
    <w:p w14:paraId="688AD721" w14:textId="6B57E39C" w:rsidR="2F7F58E4" w:rsidRDefault="2F7F58E4" w:rsidP="002521BF">
      <w:pPr>
        <w:pStyle w:val="ListParagraph"/>
        <w:numPr>
          <w:ilvl w:val="2"/>
          <w:numId w:val="11"/>
        </w:numPr>
        <w:ind w:left="1560" w:hanging="709"/>
        <w:jc w:val="both"/>
        <w:rPr>
          <w:rFonts w:eastAsia="Times New Roman" w:cs="Times New Roman"/>
        </w:rPr>
      </w:pPr>
      <w:r w:rsidRPr="6993D056">
        <w:rPr>
          <w:rFonts w:eastAsia="Times New Roman" w:cs="Times New Roman"/>
        </w:rPr>
        <w:t>Lietotājam jābūt iespējai ģenerēt sarakstu ar darbinieku koefici</w:t>
      </w:r>
      <w:r w:rsidR="7F5CA5D6" w:rsidRPr="6993D056">
        <w:rPr>
          <w:rFonts w:eastAsia="Times New Roman" w:cs="Times New Roman"/>
        </w:rPr>
        <w:t>en</w:t>
      </w:r>
      <w:r w:rsidRPr="6993D056">
        <w:rPr>
          <w:rFonts w:eastAsia="Times New Roman" w:cs="Times New Roman"/>
        </w:rPr>
        <w:t>tiem pēc definētājiem kritērijiem un uz noteiktu datumu</w:t>
      </w:r>
      <w:r w:rsidR="0B0DC000" w:rsidRPr="6993D056">
        <w:rPr>
          <w:rFonts w:eastAsia="Times New Roman" w:cs="Times New Roman"/>
        </w:rPr>
        <w:t>.</w:t>
      </w:r>
    </w:p>
    <w:p w14:paraId="4CC1271D" w14:textId="012A77CF" w:rsidR="001C09A2" w:rsidRDefault="38CB6D91" w:rsidP="002521BF">
      <w:pPr>
        <w:pStyle w:val="ListParagraph"/>
        <w:numPr>
          <w:ilvl w:val="1"/>
          <w:numId w:val="11"/>
        </w:numPr>
        <w:ind w:left="851" w:hanging="567"/>
        <w:jc w:val="both"/>
        <w:rPr>
          <w:rFonts w:eastAsia="Times New Roman" w:cs="Times New Roman"/>
          <w:u w:val="single"/>
        </w:rPr>
      </w:pPr>
      <w:r w:rsidRPr="6993D056">
        <w:rPr>
          <w:rFonts w:eastAsia="Times New Roman" w:cs="Times New Roman"/>
          <w:u w:val="single"/>
        </w:rPr>
        <w:t>Darbinieku avansu reģistr</w:t>
      </w:r>
      <w:r w:rsidR="21DD8771" w:rsidRPr="6993D056">
        <w:rPr>
          <w:rFonts w:eastAsia="Times New Roman" w:cs="Times New Roman"/>
          <w:u w:val="single"/>
        </w:rPr>
        <w:t>a izveide.</w:t>
      </w:r>
    </w:p>
    <w:p w14:paraId="79F6E47A" w14:textId="1173ADE3" w:rsidR="78050839" w:rsidRDefault="78050839"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Jāizstrādā d</w:t>
      </w:r>
      <w:r w:rsidR="21DD8771" w:rsidRPr="6993D056">
        <w:rPr>
          <w:rFonts w:eastAsia="Times New Roman" w:cs="Times New Roman"/>
        </w:rPr>
        <w:t>arbinieku avansu reģistr</w:t>
      </w:r>
      <w:r w:rsidR="3391ED14" w:rsidRPr="6993D056">
        <w:rPr>
          <w:rFonts w:eastAsia="Times New Roman" w:cs="Times New Roman"/>
        </w:rPr>
        <w:t xml:space="preserve">s, kurā </w:t>
      </w:r>
      <w:r w:rsidR="05AB4EB3" w:rsidRPr="6993D056">
        <w:rPr>
          <w:rFonts w:eastAsia="Times New Roman" w:cs="Times New Roman"/>
        </w:rPr>
        <w:t>glabāsies</w:t>
      </w:r>
      <w:r w:rsidR="21DD8771" w:rsidRPr="6993D056">
        <w:rPr>
          <w:rFonts w:eastAsia="Times New Roman" w:cs="Times New Roman"/>
        </w:rPr>
        <w:t xml:space="preserve"> informācija par darbinieku </w:t>
      </w:r>
      <w:r w:rsidR="68C71CC0" w:rsidRPr="6993D056">
        <w:rPr>
          <w:rFonts w:eastAsia="Times New Roman" w:cs="Times New Roman"/>
        </w:rPr>
        <w:t>piešķirtajiem</w:t>
      </w:r>
      <w:r w:rsidR="21DD8771" w:rsidRPr="6993D056">
        <w:rPr>
          <w:rFonts w:eastAsia="Times New Roman" w:cs="Times New Roman"/>
        </w:rPr>
        <w:t xml:space="preserve"> avansu apmēriem.</w:t>
      </w:r>
    </w:p>
    <w:p w14:paraId="50CEE717" w14:textId="233A4731" w:rsidR="0FDEEDDF" w:rsidRDefault="0FDEEDDF" w:rsidP="002521BF">
      <w:pPr>
        <w:pStyle w:val="ListParagraph"/>
        <w:numPr>
          <w:ilvl w:val="2"/>
          <w:numId w:val="11"/>
        </w:numPr>
        <w:ind w:left="1560" w:hanging="709"/>
        <w:jc w:val="both"/>
        <w:rPr>
          <w:rFonts w:eastAsia="Times New Roman" w:cs="Times New Roman"/>
        </w:rPr>
      </w:pPr>
      <w:r w:rsidRPr="6993D056">
        <w:rPr>
          <w:rFonts w:eastAsia="Times New Roman" w:cs="Times New Roman"/>
        </w:rPr>
        <w:t>Lietotājam jābūt iespējai manuāli iereģistrēt darbinieka avansu</w:t>
      </w:r>
      <w:r w:rsidR="10056CAE" w:rsidRPr="6993D056">
        <w:rPr>
          <w:rFonts w:eastAsia="Times New Roman" w:cs="Times New Roman"/>
        </w:rPr>
        <w:t xml:space="preserve">, pamatojoties uz darbinieka papīra iesniegumu, vai automātiski, pamatojoties un darbinieka elektronisko iesniegumu no </w:t>
      </w:r>
      <w:r w:rsidR="000E3EC1">
        <w:rPr>
          <w:rFonts w:eastAsia="Times New Roman" w:cs="Times New Roman"/>
        </w:rPr>
        <w:t xml:space="preserve">ODOO </w:t>
      </w:r>
      <w:r w:rsidR="10056CAE" w:rsidRPr="6993D056">
        <w:rPr>
          <w:rFonts w:eastAsia="Times New Roman" w:cs="Times New Roman"/>
        </w:rPr>
        <w:t>darbinieka konta.</w:t>
      </w:r>
      <w:r w:rsidR="34BDD6E2" w:rsidRPr="6993D056">
        <w:rPr>
          <w:rFonts w:eastAsia="Times New Roman" w:cs="Times New Roman"/>
        </w:rPr>
        <w:t xml:space="preserve"> Sistēmā jābūt atzīmei, pamatojoties uz kādu dokumentu tika piešķirts avanss (darbinie</w:t>
      </w:r>
      <w:r w:rsidR="7FABB6B9" w:rsidRPr="6993D056">
        <w:rPr>
          <w:rFonts w:eastAsia="Times New Roman" w:cs="Times New Roman"/>
        </w:rPr>
        <w:t>ka elektroniskais iesniegums vai iesniegums papīra formāta</w:t>
      </w:r>
      <w:r w:rsidR="34BDD6E2" w:rsidRPr="6993D056">
        <w:rPr>
          <w:rFonts w:eastAsia="Times New Roman" w:cs="Times New Roman"/>
        </w:rPr>
        <w:t>).</w:t>
      </w:r>
    </w:p>
    <w:p w14:paraId="1A55B6BE" w14:textId="5A71739B" w:rsidR="0AAB71AE" w:rsidRDefault="0AAB71AE" w:rsidP="002521BF">
      <w:pPr>
        <w:pStyle w:val="ListParagraph"/>
        <w:numPr>
          <w:ilvl w:val="2"/>
          <w:numId w:val="11"/>
        </w:numPr>
        <w:ind w:left="1560" w:hanging="709"/>
        <w:jc w:val="both"/>
        <w:rPr>
          <w:rFonts w:eastAsia="Times New Roman" w:cs="Times New Roman"/>
        </w:rPr>
      </w:pPr>
      <w:r w:rsidRPr="6993D056">
        <w:rPr>
          <w:rFonts w:eastAsia="Times New Roman" w:cs="Times New Roman"/>
        </w:rPr>
        <w:t>Avansam</w:t>
      </w:r>
      <w:r w:rsidR="664871FB" w:rsidRPr="6993D056">
        <w:rPr>
          <w:rFonts w:eastAsia="Times New Roman" w:cs="Times New Roman"/>
        </w:rPr>
        <w:t xml:space="preserve"> jābūt </w:t>
      </w:r>
      <w:r w:rsidR="15F73D70" w:rsidRPr="6993D056">
        <w:rPr>
          <w:rFonts w:eastAsia="Times New Roman" w:cs="Times New Roman"/>
        </w:rPr>
        <w:t xml:space="preserve">norādītām: </w:t>
      </w:r>
      <w:r w:rsidR="664871FB" w:rsidRPr="6993D056">
        <w:rPr>
          <w:rFonts w:eastAsia="Times New Roman" w:cs="Times New Roman"/>
        </w:rPr>
        <w:t xml:space="preserve">sākuma datumam, avansa summai, maksimāli </w:t>
      </w:r>
      <w:r w:rsidR="4E3AAED1" w:rsidRPr="6993D056">
        <w:rPr>
          <w:rFonts w:eastAsia="Times New Roman" w:cs="Times New Roman"/>
        </w:rPr>
        <w:t>pieļaujamai</w:t>
      </w:r>
      <w:r w:rsidR="664871FB" w:rsidRPr="6993D056">
        <w:rPr>
          <w:rFonts w:eastAsia="Times New Roman" w:cs="Times New Roman"/>
        </w:rPr>
        <w:t xml:space="preserve"> summai (aprēķinās automātiski ņemot vērā darbinieka algu, slodzi un avansa maksimāli </w:t>
      </w:r>
      <w:r w:rsidR="5268115C" w:rsidRPr="6993D056">
        <w:rPr>
          <w:rFonts w:eastAsia="Times New Roman" w:cs="Times New Roman"/>
        </w:rPr>
        <w:t>pieļaujamo</w:t>
      </w:r>
      <w:r w:rsidR="22455AAA" w:rsidRPr="6993D056">
        <w:rPr>
          <w:rFonts w:eastAsia="Times New Roman" w:cs="Times New Roman"/>
        </w:rPr>
        <w:t xml:space="preserve"> procentuālo apmēru no darba algas</w:t>
      </w:r>
      <w:r w:rsidR="403CB274" w:rsidRPr="6993D056">
        <w:rPr>
          <w:rFonts w:eastAsia="Times New Roman" w:cs="Times New Roman"/>
        </w:rPr>
        <w:t>, kas ir atkarīgs no amata</w:t>
      </w:r>
      <w:r w:rsidR="664871FB" w:rsidRPr="6993D056">
        <w:rPr>
          <w:rFonts w:eastAsia="Times New Roman" w:cs="Times New Roman"/>
        </w:rPr>
        <w:t>)</w:t>
      </w:r>
      <w:r w:rsidR="552474ED" w:rsidRPr="6993D056">
        <w:rPr>
          <w:rFonts w:eastAsia="Times New Roman" w:cs="Times New Roman"/>
        </w:rPr>
        <w:t xml:space="preserve"> un beigu datumam</w:t>
      </w:r>
      <w:r w:rsidR="1838CA98" w:rsidRPr="6993D056">
        <w:rPr>
          <w:rFonts w:eastAsia="Times New Roman" w:cs="Times New Roman"/>
        </w:rPr>
        <w:t>, ja tāds ir nepieciešams</w:t>
      </w:r>
      <w:r w:rsidR="552474ED" w:rsidRPr="6993D056">
        <w:rPr>
          <w:rFonts w:eastAsia="Times New Roman" w:cs="Times New Roman"/>
        </w:rPr>
        <w:t>.</w:t>
      </w:r>
    </w:p>
    <w:p w14:paraId="1905684A" w14:textId="5FF1BBB5" w:rsidR="50E9B410" w:rsidRDefault="50E9B410"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Gadījumā, kad darbinieks uzraksta elektronisko iesniegumu, lietotājam </w:t>
      </w:r>
      <w:r w:rsidR="0704387D" w:rsidRPr="6993D056">
        <w:rPr>
          <w:rFonts w:eastAsia="Times New Roman" w:cs="Times New Roman"/>
        </w:rPr>
        <w:t>jāparadās</w:t>
      </w:r>
      <w:r w:rsidRPr="6993D056">
        <w:rPr>
          <w:rFonts w:eastAsia="Times New Roman" w:cs="Times New Roman"/>
        </w:rPr>
        <w:t xml:space="preserve"> ierakst</w:t>
      </w:r>
      <w:r w:rsidR="7F1C00EC" w:rsidRPr="6993D056">
        <w:rPr>
          <w:rFonts w:eastAsia="Times New Roman" w:cs="Times New Roman"/>
        </w:rPr>
        <w:t>am</w:t>
      </w:r>
      <w:r w:rsidR="009DA219" w:rsidRPr="6993D056">
        <w:rPr>
          <w:rFonts w:eastAsia="Times New Roman" w:cs="Times New Roman"/>
        </w:rPr>
        <w:t>, kas satur iesniegumā norādīto informāciju par pieprasīto avansu</w:t>
      </w:r>
      <w:r w:rsidRPr="6993D056">
        <w:rPr>
          <w:rFonts w:eastAsia="Times New Roman" w:cs="Times New Roman"/>
        </w:rPr>
        <w:t>, kuru lietotāj</w:t>
      </w:r>
      <w:r w:rsidR="3F42874A" w:rsidRPr="6993D056">
        <w:rPr>
          <w:rFonts w:eastAsia="Times New Roman" w:cs="Times New Roman"/>
        </w:rPr>
        <w:t>am</w:t>
      </w:r>
      <w:r w:rsidRPr="6993D056">
        <w:rPr>
          <w:rFonts w:eastAsia="Times New Roman" w:cs="Times New Roman"/>
        </w:rPr>
        <w:t xml:space="preserve"> </w:t>
      </w:r>
      <w:r w:rsidR="3F42874A" w:rsidRPr="6993D056">
        <w:rPr>
          <w:rFonts w:eastAsia="Times New Roman" w:cs="Times New Roman"/>
        </w:rPr>
        <w:t>jāapstiprina vai jāanulē. Darbiniekam</w:t>
      </w:r>
      <w:r w:rsidR="542023F6" w:rsidRPr="6993D056">
        <w:rPr>
          <w:rFonts w:eastAsia="Times New Roman" w:cs="Times New Roman"/>
        </w:rPr>
        <w:t xml:space="preserve"> </w:t>
      </w:r>
      <w:r w:rsidR="5925E5E5" w:rsidRPr="6993D056">
        <w:rPr>
          <w:rFonts w:eastAsia="Times New Roman" w:cs="Times New Roman"/>
        </w:rPr>
        <w:t xml:space="preserve">jāsaņem atgriezenisko saiti savā </w:t>
      </w:r>
      <w:r w:rsidR="5925E5E5" w:rsidRPr="6993D056">
        <w:rPr>
          <w:rFonts w:eastAsia="Times New Roman" w:cs="Times New Roman"/>
        </w:rPr>
        <w:lastRenderedPageBreak/>
        <w:t xml:space="preserve">personiskajā kontā, vai viņa iesniegums ir apstiprināt vai </w:t>
      </w:r>
      <w:r w:rsidR="6C32069B" w:rsidRPr="6993D056">
        <w:rPr>
          <w:rFonts w:eastAsia="Times New Roman" w:cs="Times New Roman"/>
        </w:rPr>
        <w:t>noraidīts</w:t>
      </w:r>
      <w:r w:rsidR="5925E5E5" w:rsidRPr="6993D056">
        <w:rPr>
          <w:rFonts w:eastAsia="Times New Roman" w:cs="Times New Roman"/>
        </w:rPr>
        <w:t>.</w:t>
      </w:r>
      <w:r w:rsidR="1CAD17DA" w:rsidRPr="6993D056">
        <w:rPr>
          <w:rFonts w:eastAsia="Times New Roman" w:cs="Times New Roman"/>
        </w:rPr>
        <w:t xml:space="preserve"> Ja lietotājs noraida iesniegumu, tad viņam jānorāda noraidīšanas iemeslu.</w:t>
      </w:r>
    </w:p>
    <w:p w14:paraId="20D36674" w14:textId="581F64A0" w:rsidR="10056CAE" w:rsidRDefault="10056CAE" w:rsidP="002521BF">
      <w:pPr>
        <w:pStyle w:val="ListParagraph"/>
        <w:numPr>
          <w:ilvl w:val="2"/>
          <w:numId w:val="11"/>
        </w:numPr>
        <w:ind w:left="1560" w:hanging="709"/>
        <w:jc w:val="both"/>
        <w:rPr>
          <w:rFonts w:eastAsia="Times New Roman" w:cs="Times New Roman"/>
        </w:rPr>
      </w:pPr>
      <w:r w:rsidRPr="6993D056">
        <w:rPr>
          <w:rFonts w:eastAsia="Times New Roman" w:cs="Times New Roman"/>
        </w:rPr>
        <w:t>Sistēmai automātiski jāpārbauda avansu apmēru, ņemot vērā darbinieka algu</w:t>
      </w:r>
      <w:r w:rsidR="1D37775C" w:rsidRPr="6993D056">
        <w:rPr>
          <w:rFonts w:eastAsia="Times New Roman" w:cs="Times New Roman"/>
        </w:rPr>
        <w:t>, darba slodzi</w:t>
      </w:r>
      <w:r w:rsidRPr="6993D056">
        <w:rPr>
          <w:rFonts w:eastAsia="Times New Roman" w:cs="Times New Roman"/>
        </w:rPr>
        <w:t xml:space="preserve"> un amatam </w:t>
      </w:r>
      <w:r w:rsidR="22BDA073" w:rsidRPr="6993D056">
        <w:rPr>
          <w:rFonts w:eastAsia="Times New Roman" w:cs="Times New Roman"/>
        </w:rPr>
        <w:t>pieļaujamo</w:t>
      </w:r>
      <w:r w:rsidR="418648B5" w:rsidRPr="6993D056">
        <w:rPr>
          <w:rFonts w:eastAsia="Times New Roman" w:cs="Times New Roman"/>
        </w:rPr>
        <w:t xml:space="preserve"> maksimāli piešķirama avansa procentuālo apmēru. </w:t>
      </w:r>
      <w:r w:rsidR="000E3EC1">
        <w:rPr>
          <w:rFonts w:eastAsia="Times New Roman" w:cs="Times New Roman"/>
        </w:rPr>
        <w:t>Avansa aprēķinu reglamentējošā instrukcija ir pievienota pielikumā</w:t>
      </w:r>
      <w:r w:rsidR="14E0A08A" w:rsidRPr="6993D056">
        <w:rPr>
          <w:rFonts w:eastAsia="Times New Roman" w:cs="Times New Roman"/>
        </w:rPr>
        <w:t>.</w:t>
      </w:r>
    </w:p>
    <w:p w14:paraId="2AF68877" w14:textId="15EA9528" w:rsidR="67CBE0CB" w:rsidRDefault="67CBE0CB"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Lietotājam jābūt iespējai ģenerēt sarakstu ar darbinieku </w:t>
      </w:r>
      <w:r w:rsidR="43E3EBA5" w:rsidRPr="6993D056">
        <w:rPr>
          <w:rFonts w:eastAsia="Times New Roman" w:cs="Times New Roman"/>
        </w:rPr>
        <w:t>avansu apmēriem</w:t>
      </w:r>
      <w:r w:rsidRPr="6993D056">
        <w:rPr>
          <w:rFonts w:eastAsia="Times New Roman" w:cs="Times New Roman"/>
        </w:rPr>
        <w:t xml:space="preserve"> pēc definētājiem kritērijiem un uz noteiktu datumu</w:t>
      </w:r>
      <w:r w:rsidR="7F5CA231" w:rsidRPr="6993D056">
        <w:rPr>
          <w:rFonts w:eastAsia="Times New Roman" w:cs="Times New Roman"/>
        </w:rPr>
        <w:t>.</w:t>
      </w:r>
    </w:p>
    <w:p w14:paraId="5E9BFA43" w14:textId="0A713899" w:rsidR="512DB3B1" w:rsidRDefault="512DB3B1"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Jāparedz, ka darbiniekam ir tiesības pieprasīt vienreizējo avansa izmaksu vai patstāvīgu avansa izmaksu.</w:t>
      </w:r>
    </w:p>
    <w:p w14:paraId="6CB64410" w14:textId="57251688" w:rsidR="001C09A2" w:rsidRPr="002521BF" w:rsidRDefault="38CB6D91" w:rsidP="002521BF">
      <w:pPr>
        <w:pStyle w:val="ListParagraph"/>
        <w:numPr>
          <w:ilvl w:val="1"/>
          <w:numId w:val="11"/>
        </w:numPr>
        <w:ind w:left="851" w:hanging="567"/>
        <w:jc w:val="both"/>
        <w:rPr>
          <w:rFonts w:eastAsia="Times New Roman" w:cs="Times New Roman"/>
          <w:u w:val="single"/>
        </w:rPr>
      </w:pPr>
      <w:r w:rsidRPr="002521BF">
        <w:rPr>
          <w:rFonts w:eastAsia="Times New Roman" w:cs="Times New Roman"/>
          <w:u w:val="single"/>
        </w:rPr>
        <w:t>Piemaksu reģistr</w:t>
      </w:r>
      <w:r w:rsidR="27B48341" w:rsidRPr="002521BF">
        <w:rPr>
          <w:rFonts w:eastAsia="Times New Roman" w:cs="Times New Roman"/>
          <w:u w:val="single"/>
        </w:rPr>
        <w:t>a izstrāde.</w:t>
      </w:r>
    </w:p>
    <w:p w14:paraId="62306E23" w14:textId="6D794D0D" w:rsidR="788012C5" w:rsidRDefault="788012C5"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Jāizstrādā reģistru, kur glabāsies informācija par darbinieku piešķirtaj</w:t>
      </w:r>
      <w:r w:rsidR="07632A13" w:rsidRPr="6993D056">
        <w:rPr>
          <w:rFonts w:eastAsia="Times New Roman" w:cs="Times New Roman"/>
        </w:rPr>
        <w:t>ām pastāvīgajām</w:t>
      </w:r>
      <w:r w:rsidRPr="6993D056">
        <w:rPr>
          <w:rFonts w:eastAsia="Times New Roman" w:cs="Times New Roman"/>
        </w:rPr>
        <w:t xml:space="preserve"> piemaksām.</w:t>
      </w:r>
    </w:p>
    <w:p w14:paraId="5F78061E" w14:textId="35E94AFD" w:rsidR="3B5168B6" w:rsidRDefault="3B5168B6" w:rsidP="002521BF">
      <w:pPr>
        <w:pStyle w:val="ListParagraph"/>
        <w:numPr>
          <w:ilvl w:val="2"/>
          <w:numId w:val="11"/>
        </w:numPr>
        <w:ind w:left="1560" w:hanging="709"/>
        <w:jc w:val="both"/>
        <w:rPr>
          <w:rFonts w:eastAsia="Times New Roman" w:cs="Times New Roman"/>
        </w:rPr>
      </w:pPr>
      <w:r w:rsidRPr="6993D056">
        <w:rPr>
          <w:rFonts w:eastAsia="Times New Roman" w:cs="Times New Roman"/>
        </w:rPr>
        <w:t>Sistēmā jāvar aprēķināt arī aizvietošanas piemaksa, par vakancēm, par TL vadīšanu u. tml. pēc Rīgas satiksmes izstrādātām prasībām.</w:t>
      </w:r>
    </w:p>
    <w:p w14:paraId="34CAAFA8" w14:textId="72B7CC36" w:rsidR="788012C5" w:rsidRDefault="788012C5" w:rsidP="002521BF">
      <w:pPr>
        <w:pStyle w:val="ListParagraph"/>
        <w:numPr>
          <w:ilvl w:val="2"/>
          <w:numId w:val="11"/>
        </w:numPr>
        <w:ind w:left="1560" w:hanging="709"/>
        <w:jc w:val="both"/>
        <w:rPr>
          <w:rFonts w:eastAsia="Times New Roman" w:cs="Times New Roman"/>
        </w:rPr>
      </w:pPr>
      <w:r w:rsidRPr="6993D056">
        <w:rPr>
          <w:rFonts w:eastAsia="Times New Roman" w:cs="Times New Roman"/>
        </w:rPr>
        <w:t>Reģistrā jābūt informācijai: piemaksas izmaksas kods, piemaksas nosaukums, sākuma datum</w:t>
      </w:r>
      <w:r w:rsidR="2E99D8C8" w:rsidRPr="6993D056">
        <w:rPr>
          <w:rFonts w:eastAsia="Times New Roman" w:cs="Times New Roman"/>
        </w:rPr>
        <w:t>s</w:t>
      </w:r>
      <w:r w:rsidRPr="6993D056">
        <w:rPr>
          <w:rFonts w:eastAsia="Times New Roman" w:cs="Times New Roman"/>
        </w:rPr>
        <w:t>, summai vai procentam, beigu datumam.</w:t>
      </w:r>
    </w:p>
    <w:p w14:paraId="7F01C571" w14:textId="4C157E0E" w:rsidR="7390A94F" w:rsidRDefault="7390A94F" w:rsidP="002521BF">
      <w:pPr>
        <w:pStyle w:val="ListParagraph"/>
        <w:numPr>
          <w:ilvl w:val="2"/>
          <w:numId w:val="11"/>
        </w:numPr>
        <w:ind w:left="1560" w:hanging="709"/>
        <w:jc w:val="both"/>
        <w:rPr>
          <w:rFonts w:eastAsia="Times New Roman" w:cs="Times New Roman"/>
        </w:rPr>
      </w:pPr>
      <w:r w:rsidRPr="6993D056">
        <w:rPr>
          <w:rFonts w:eastAsia="Times New Roman" w:cs="Times New Roman"/>
        </w:rPr>
        <w:t>Informāciju no piemaksu</w:t>
      </w:r>
      <w:r w:rsidR="3432D644" w:rsidRPr="6993D056">
        <w:rPr>
          <w:rFonts w:eastAsia="Times New Roman" w:cs="Times New Roman"/>
        </w:rPr>
        <w:t xml:space="preserve"> </w:t>
      </w:r>
      <w:r w:rsidR="14C268D9" w:rsidRPr="6993D056">
        <w:rPr>
          <w:rFonts w:eastAsia="Times New Roman" w:cs="Times New Roman"/>
        </w:rPr>
        <w:t>reģistra jāizmanto algas aprēķinā.</w:t>
      </w:r>
    </w:p>
    <w:p w14:paraId="68B98203" w14:textId="60C802F1" w:rsidR="7F748A6B" w:rsidRDefault="7F748A6B" w:rsidP="002521BF">
      <w:pPr>
        <w:pStyle w:val="ListParagraph"/>
        <w:numPr>
          <w:ilvl w:val="2"/>
          <w:numId w:val="11"/>
        </w:numPr>
        <w:ind w:left="1560" w:hanging="709"/>
        <w:jc w:val="both"/>
        <w:rPr>
          <w:rFonts w:eastAsia="Times New Roman" w:cs="Times New Roman"/>
        </w:rPr>
      </w:pPr>
      <w:r w:rsidRPr="6993D056">
        <w:rPr>
          <w:rFonts w:eastAsia="Times New Roman" w:cs="Times New Roman"/>
        </w:rPr>
        <w:t>Lietotājam jābūt iespējai ģenerēt sarakstu ar darbinieku piemaksu pēc definētājiem kritērijiem un uz noteiktu datumu.</w:t>
      </w:r>
    </w:p>
    <w:p w14:paraId="1B635F08" w14:textId="01BA17CA" w:rsidR="001C09A2" w:rsidRDefault="38CB6D91" w:rsidP="002521BF">
      <w:pPr>
        <w:pStyle w:val="ListParagraph"/>
        <w:numPr>
          <w:ilvl w:val="1"/>
          <w:numId w:val="11"/>
        </w:numPr>
        <w:ind w:left="851" w:hanging="581"/>
        <w:jc w:val="both"/>
        <w:rPr>
          <w:rFonts w:eastAsia="Times New Roman" w:cs="Times New Roman"/>
          <w:u w:val="single"/>
        </w:rPr>
      </w:pPr>
      <w:r w:rsidRPr="6993D056">
        <w:rPr>
          <w:rFonts w:eastAsia="Times New Roman" w:cs="Times New Roman"/>
          <w:u w:val="single"/>
        </w:rPr>
        <w:t>Algas aprēķin</w:t>
      </w:r>
      <w:r w:rsidR="52D0E19D" w:rsidRPr="6993D056">
        <w:rPr>
          <w:rFonts w:eastAsia="Times New Roman" w:cs="Times New Roman"/>
          <w:u w:val="single"/>
        </w:rPr>
        <w:t>a nodrošināšana.</w:t>
      </w:r>
    </w:p>
    <w:p w14:paraId="1D615778" w14:textId="0CEF7FA6" w:rsidR="43E7D985" w:rsidRDefault="43E7D985" w:rsidP="002521BF">
      <w:pPr>
        <w:pStyle w:val="ListParagraph"/>
        <w:numPr>
          <w:ilvl w:val="2"/>
          <w:numId w:val="11"/>
        </w:numPr>
        <w:ind w:left="1560" w:hanging="709"/>
        <w:jc w:val="both"/>
        <w:rPr>
          <w:rFonts w:eastAsia="Times New Roman" w:cs="Times New Roman"/>
        </w:rPr>
      </w:pPr>
      <w:r w:rsidRPr="6993D056">
        <w:rPr>
          <w:rFonts w:eastAsia="Times New Roman" w:cs="Times New Roman"/>
        </w:rPr>
        <w:t>Algas aprēķins saskaņā ar Darba likumu</w:t>
      </w:r>
      <w:r w:rsidR="3F3C4B84" w:rsidRPr="6993D056">
        <w:rPr>
          <w:rFonts w:eastAsia="Times New Roman" w:cs="Times New Roman"/>
        </w:rPr>
        <w:t xml:space="preserve"> </w:t>
      </w:r>
      <w:r w:rsidRPr="6993D056">
        <w:rPr>
          <w:rFonts w:eastAsia="Times New Roman" w:cs="Times New Roman"/>
        </w:rPr>
        <w:t>un RP SIA "Rīgas satiksme" iekšējiem normatīvajiem aktiem</w:t>
      </w:r>
      <w:r w:rsidR="41B7FF1A" w:rsidRPr="6993D056">
        <w:rPr>
          <w:rFonts w:eastAsia="Times New Roman" w:cs="Times New Roman"/>
        </w:rPr>
        <w:t xml:space="preserve"> atbilstoši Rīgas satiksmes algoritmiem un prasībām.</w:t>
      </w:r>
    </w:p>
    <w:p w14:paraId="54FD78AA" w14:textId="5DEBBB75" w:rsidR="7ACBA135" w:rsidRDefault="7ACBA135" w:rsidP="002521BF">
      <w:pPr>
        <w:pStyle w:val="ListParagraph"/>
        <w:numPr>
          <w:ilvl w:val="2"/>
          <w:numId w:val="11"/>
        </w:numPr>
        <w:ind w:left="1560" w:hanging="709"/>
        <w:jc w:val="both"/>
        <w:rPr>
          <w:rFonts w:eastAsia="Times New Roman" w:cs="Times New Roman"/>
        </w:rPr>
      </w:pPr>
      <w:r w:rsidRPr="6993D056">
        <w:rPr>
          <w:rFonts w:eastAsia="Times New Roman" w:cs="Times New Roman"/>
        </w:rPr>
        <w:t>Algas aprēķinā jānotiek darba algas aprēķins par nostrādātājām stundas, nakts piemaksas aprēķins, svētku</w:t>
      </w:r>
      <w:r w:rsidR="3309F003" w:rsidRPr="6993D056">
        <w:rPr>
          <w:rFonts w:eastAsia="Times New Roman" w:cs="Times New Roman"/>
        </w:rPr>
        <w:t xml:space="preserve"> piemaksas aprēķins</w:t>
      </w:r>
      <w:r w:rsidR="1BEF27A5" w:rsidRPr="6993D056">
        <w:rPr>
          <w:rFonts w:eastAsia="Times New Roman" w:cs="Times New Roman"/>
        </w:rPr>
        <w:t>, samaksas par rezervi aprēķins</w:t>
      </w:r>
      <w:r w:rsidR="3309F003" w:rsidRPr="6993D056">
        <w:rPr>
          <w:rFonts w:eastAsia="Times New Roman" w:cs="Times New Roman"/>
        </w:rPr>
        <w:t xml:space="preserve">, virsstundas aprēķins (ņemot vērā stundas no virsstundu aprēķina un </w:t>
      </w:r>
      <w:r w:rsidR="3C1882EA" w:rsidRPr="6993D056">
        <w:rPr>
          <w:rFonts w:eastAsia="Times New Roman" w:cs="Times New Roman"/>
        </w:rPr>
        <w:t>darba algu</w:t>
      </w:r>
      <w:r w:rsidR="3309F003" w:rsidRPr="6993D056">
        <w:rPr>
          <w:rFonts w:eastAsia="Times New Roman" w:cs="Times New Roman"/>
        </w:rPr>
        <w:t xml:space="preserve"> no algu reģistra), citu piemaksu aprēķins (</w:t>
      </w:r>
      <w:r w:rsidR="60767118" w:rsidRPr="6993D056">
        <w:rPr>
          <w:rFonts w:eastAsia="Times New Roman" w:cs="Times New Roman"/>
        </w:rPr>
        <w:t xml:space="preserve">ņemot vērā </w:t>
      </w:r>
      <w:r w:rsidR="3309F003" w:rsidRPr="6993D056">
        <w:rPr>
          <w:rFonts w:eastAsia="Times New Roman" w:cs="Times New Roman"/>
        </w:rPr>
        <w:t>stundas no darbinieka</w:t>
      </w:r>
      <w:r w:rsidR="424CEA7F" w:rsidRPr="6993D056">
        <w:rPr>
          <w:rFonts w:eastAsia="Times New Roman" w:cs="Times New Roman"/>
        </w:rPr>
        <w:t xml:space="preserve"> darba</w:t>
      </w:r>
      <w:r w:rsidR="3309F003" w:rsidRPr="6993D056">
        <w:rPr>
          <w:rFonts w:eastAsia="Times New Roman" w:cs="Times New Roman"/>
        </w:rPr>
        <w:t xml:space="preserve"> tabeles, </w:t>
      </w:r>
      <w:r w:rsidR="5D4A4273" w:rsidRPr="6993D056">
        <w:rPr>
          <w:rFonts w:eastAsia="Times New Roman" w:cs="Times New Roman"/>
        </w:rPr>
        <w:t xml:space="preserve">darba </w:t>
      </w:r>
      <w:r w:rsidR="4FC86A96" w:rsidRPr="6993D056">
        <w:rPr>
          <w:rFonts w:eastAsia="Times New Roman" w:cs="Times New Roman"/>
        </w:rPr>
        <w:t>a</w:t>
      </w:r>
      <w:r w:rsidR="5D4A4273" w:rsidRPr="6993D056">
        <w:rPr>
          <w:rFonts w:eastAsia="Times New Roman" w:cs="Times New Roman"/>
        </w:rPr>
        <w:t>lg</w:t>
      </w:r>
      <w:r w:rsidR="1463B84B" w:rsidRPr="6993D056">
        <w:rPr>
          <w:rFonts w:eastAsia="Times New Roman" w:cs="Times New Roman"/>
        </w:rPr>
        <w:t>u</w:t>
      </w:r>
      <w:r w:rsidR="4FC86A96" w:rsidRPr="6993D056">
        <w:rPr>
          <w:rFonts w:eastAsia="Times New Roman" w:cs="Times New Roman"/>
        </w:rPr>
        <w:t xml:space="preserve"> no algu r</w:t>
      </w:r>
      <w:r w:rsidR="0DA7ABE7" w:rsidRPr="6993D056">
        <w:rPr>
          <w:rFonts w:eastAsia="Times New Roman" w:cs="Times New Roman"/>
        </w:rPr>
        <w:t>eģistra un piemaksas apmēr</w:t>
      </w:r>
      <w:r w:rsidR="6B54580E" w:rsidRPr="6993D056">
        <w:rPr>
          <w:rFonts w:eastAsia="Times New Roman" w:cs="Times New Roman"/>
        </w:rPr>
        <w:t>us</w:t>
      </w:r>
      <w:r w:rsidR="0DA7ABE7" w:rsidRPr="6993D056">
        <w:rPr>
          <w:rFonts w:eastAsia="Times New Roman" w:cs="Times New Roman"/>
        </w:rPr>
        <w:t xml:space="preserve"> no piemaksu </w:t>
      </w:r>
      <w:r w:rsidR="5A940CD6" w:rsidRPr="6993D056">
        <w:rPr>
          <w:rFonts w:eastAsia="Times New Roman" w:cs="Times New Roman"/>
        </w:rPr>
        <w:t>reģistra</w:t>
      </w:r>
      <w:r w:rsidR="0DA7ABE7" w:rsidRPr="6993D056">
        <w:rPr>
          <w:rFonts w:eastAsia="Times New Roman" w:cs="Times New Roman"/>
        </w:rPr>
        <w:t>)</w:t>
      </w:r>
      <w:r w:rsidR="17B32FBF" w:rsidRPr="6993D056">
        <w:rPr>
          <w:rFonts w:eastAsia="Times New Roman" w:cs="Times New Roman"/>
        </w:rPr>
        <w:t xml:space="preserve">, kā arī </w:t>
      </w:r>
      <w:r w:rsidR="0DA7ABE7" w:rsidRPr="6993D056">
        <w:rPr>
          <w:rFonts w:eastAsia="Times New Roman" w:cs="Times New Roman"/>
        </w:rPr>
        <w:t>citi Rīgas satiksmes definēt</w:t>
      </w:r>
      <w:r w:rsidR="6C1F17DD" w:rsidRPr="6993D056">
        <w:rPr>
          <w:rFonts w:eastAsia="Times New Roman" w:cs="Times New Roman"/>
        </w:rPr>
        <w:t>o</w:t>
      </w:r>
      <w:r w:rsidR="0DA7ABE7" w:rsidRPr="6993D056">
        <w:rPr>
          <w:rFonts w:eastAsia="Times New Roman" w:cs="Times New Roman"/>
        </w:rPr>
        <w:t xml:space="preserve"> darba samaksa</w:t>
      </w:r>
      <w:r w:rsidR="7ABD681B" w:rsidRPr="6993D056">
        <w:rPr>
          <w:rFonts w:eastAsia="Times New Roman" w:cs="Times New Roman"/>
        </w:rPr>
        <w:t>s element</w:t>
      </w:r>
      <w:r w:rsidR="062DC998" w:rsidRPr="6993D056">
        <w:rPr>
          <w:rFonts w:eastAsia="Times New Roman" w:cs="Times New Roman"/>
        </w:rPr>
        <w:t>u aprēķini.</w:t>
      </w:r>
    </w:p>
    <w:p w14:paraId="4FF7034D" w14:textId="574852E4" w:rsidR="788CE4E1" w:rsidRDefault="788CE4E1" w:rsidP="002521BF">
      <w:pPr>
        <w:pStyle w:val="ListParagraph"/>
        <w:numPr>
          <w:ilvl w:val="2"/>
          <w:numId w:val="11"/>
        </w:numPr>
        <w:ind w:left="1560" w:hanging="709"/>
        <w:jc w:val="both"/>
        <w:rPr>
          <w:rFonts w:eastAsia="Times New Roman" w:cs="Times New Roman"/>
        </w:rPr>
      </w:pPr>
      <w:r w:rsidRPr="6993D056">
        <w:rPr>
          <w:rFonts w:eastAsia="Times New Roman" w:cs="Times New Roman"/>
        </w:rPr>
        <w:t>Sistēmā ir iespēja veikt aprēķinu pa uzstādītām grupām, piemēram, pa struktūrvienībām</w:t>
      </w:r>
      <w:r w:rsidR="4D10A259" w:rsidRPr="6993D056">
        <w:rPr>
          <w:rFonts w:eastAsia="Times New Roman" w:cs="Times New Roman"/>
        </w:rPr>
        <w:t xml:space="preserve">. </w:t>
      </w:r>
      <w:r w:rsidRPr="6993D056">
        <w:rPr>
          <w:rFonts w:eastAsia="Times New Roman" w:cs="Times New Roman"/>
        </w:rPr>
        <w:t>Papildus ir iespēja veikt aprēķinu konkrētam darbi</w:t>
      </w:r>
      <w:r w:rsidR="6AF96C75" w:rsidRPr="6993D056">
        <w:rPr>
          <w:rFonts w:eastAsia="Times New Roman" w:cs="Times New Roman"/>
        </w:rPr>
        <w:t>niekam vai darbinieku grupai</w:t>
      </w:r>
      <w:r w:rsidR="59AB0A7C" w:rsidRPr="6993D056">
        <w:rPr>
          <w:rFonts w:eastAsia="Times New Roman" w:cs="Times New Roman"/>
        </w:rPr>
        <w:t>.</w:t>
      </w:r>
    </w:p>
    <w:p w14:paraId="4BFCC154" w14:textId="6F5642A3" w:rsidR="7413E9A5" w:rsidRDefault="7413E9A5"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Sistēmā ir iespēja veikt aprēķinu </w:t>
      </w:r>
      <w:r w:rsidR="19E1F0A3" w:rsidRPr="6993D056">
        <w:rPr>
          <w:rFonts w:eastAsia="Times New Roman" w:cs="Times New Roman"/>
        </w:rPr>
        <w:t xml:space="preserve">uz </w:t>
      </w:r>
      <w:r w:rsidRPr="6993D056">
        <w:rPr>
          <w:rFonts w:eastAsia="Times New Roman" w:cs="Times New Roman"/>
        </w:rPr>
        <w:t>katru dienu atbilstoši aizpildītajai darba tabelei</w:t>
      </w:r>
      <w:r w:rsidR="2964CCB7" w:rsidRPr="6993D056">
        <w:rPr>
          <w:rFonts w:eastAsia="Times New Roman" w:cs="Times New Roman"/>
        </w:rPr>
        <w:t xml:space="preserve"> (2.6.9. punkts)</w:t>
      </w:r>
      <w:r w:rsidRPr="6993D056">
        <w:rPr>
          <w:rFonts w:eastAsia="Times New Roman" w:cs="Times New Roman"/>
        </w:rPr>
        <w:t>.</w:t>
      </w:r>
    </w:p>
    <w:p w14:paraId="12B297C4" w14:textId="476435AD" w:rsidR="59AB0A7C" w:rsidRDefault="59AB0A7C" w:rsidP="002521BF">
      <w:pPr>
        <w:pStyle w:val="ListParagraph"/>
        <w:numPr>
          <w:ilvl w:val="2"/>
          <w:numId w:val="11"/>
        </w:numPr>
        <w:ind w:left="1560" w:hanging="709"/>
        <w:jc w:val="both"/>
        <w:rPr>
          <w:rFonts w:eastAsia="Times New Roman" w:cs="Times New Roman"/>
        </w:rPr>
      </w:pPr>
      <w:r w:rsidRPr="6993D056">
        <w:rPr>
          <w:rFonts w:eastAsia="Times New Roman" w:cs="Times New Roman"/>
        </w:rPr>
        <w:lastRenderedPageBreak/>
        <w:t xml:space="preserve">Pirms </w:t>
      </w:r>
      <w:r w:rsidR="456E7E49" w:rsidRPr="6993D056">
        <w:rPr>
          <w:rFonts w:eastAsia="Times New Roman" w:cs="Times New Roman"/>
        </w:rPr>
        <w:t>aprēķina</w:t>
      </w:r>
      <w:r w:rsidRPr="6993D056">
        <w:rPr>
          <w:rFonts w:eastAsia="Times New Roman" w:cs="Times New Roman"/>
        </w:rPr>
        <w:t xml:space="preserve"> veikšanas sistēma </w:t>
      </w:r>
      <w:r w:rsidR="70607EF3" w:rsidRPr="6993D056">
        <w:rPr>
          <w:rFonts w:eastAsia="Times New Roman" w:cs="Times New Roman"/>
        </w:rPr>
        <w:t xml:space="preserve">veic </w:t>
      </w:r>
      <w:r w:rsidRPr="6993D056">
        <w:rPr>
          <w:rFonts w:eastAsia="Times New Roman" w:cs="Times New Roman"/>
        </w:rPr>
        <w:t>pārbaud</w:t>
      </w:r>
      <w:r w:rsidR="11ADDA24" w:rsidRPr="6993D056">
        <w:rPr>
          <w:rFonts w:eastAsia="Times New Roman" w:cs="Times New Roman"/>
        </w:rPr>
        <w:t>es, kuras attiecās uz algas aprēķinu. Piemēram</w:t>
      </w:r>
      <w:r w:rsidRPr="6993D056">
        <w:rPr>
          <w:rFonts w:eastAsia="Times New Roman" w:cs="Times New Roman"/>
        </w:rPr>
        <w:t xml:space="preserve"> vai tabeles par pārskata periodu ir slēgtas un iegrāmatotas un vai </w:t>
      </w:r>
      <w:r w:rsidR="5BC4B5CE" w:rsidRPr="6993D056">
        <w:rPr>
          <w:rFonts w:eastAsia="Times New Roman" w:cs="Times New Roman"/>
        </w:rPr>
        <w:t>nav neapstiprināt</w:t>
      </w:r>
      <w:r w:rsidR="000E3EC1">
        <w:rPr>
          <w:rFonts w:eastAsia="Times New Roman" w:cs="Times New Roman"/>
        </w:rPr>
        <w:t>as</w:t>
      </w:r>
      <w:r w:rsidR="5BC4B5CE" w:rsidRPr="6993D056">
        <w:rPr>
          <w:rFonts w:eastAsia="Times New Roman" w:cs="Times New Roman"/>
        </w:rPr>
        <w:t xml:space="preserve"> korekcijas. </w:t>
      </w:r>
      <w:r w:rsidR="5744B5FB" w:rsidRPr="6993D056">
        <w:rPr>
          <w:rFonts w:eastAsia="Times New Roman" w:cs="Times New Roman"/>
        </w:rPr>
        <w:t xml:space="preserve">Darbiniekiem, kuriem tabelē ir atrastas neapstiprinātās korekcijas tiek parādīts noteikts saraksts ar attiecīgo darbinieku </w:t>
      </w:r>
      <w:r w:rsidR="10FEDA3E" w:rsidRPr="6993D056">
        <w:rPr>
          <w:rFonts w:eastAsia="Times New Roman" w:cs="Times New Roman"/>
        </w:rPr>
        <w:t>sarakstu</w:t>
      </w:r>
      <w:r w:rsidR="5744B5FB" w:rsidRPr="6993D056">
        <w:rPr>
          <w:rFonts w:eastAsia="Times New Roman" w:cs="Times New Roman"/>
        </w:rPr>
        <w:t xml:space="preserve">. </w:t>
      </w:r>
      <w:r w:rsidR="77EC9783" w:rsidRPr="6993D056">
        <w:rPr>
          <w:rFonts w:eastAsia="Times New Roman" w:cs="Times New Roman"/>
        </w:rPr>
        <w:t>Attiecīgos darbiniekus ir iespēja neiekļaut aprēķinā.</w:t>
      </w:r>
    </w:p>
    <w:p w14:paraId="6F23BF23" w14:textId="25332B01" w:rsidR="4C518746" w:rsidRDefault="4C518746" w:rsidP="002521BF">
      <w:pPr>
        <w:pStyle w:val="ListParagraph"/>
        <w:numPr>
          <w:ilvl w:val="2"/>
          <w:numId w:val="11"/>
        </w:numPr>
        <w:ind w:left="1560" w:hanging="709"/>
        <w:jc w:val="both"/>
        <w:rPr>
          <w:rFonts w:eastAsia="Times New Roman" w:cs="Times New Roman"/>
        </w:rPr>
      </w:pPr>
      <w:r w:rsidRPr="6993D056">
        <w:rPr>
          <w:rFonts w:eastAsia="Times New Roman" w:cs="Times New Roman"/>
        </w:rPr>
        <w:t>Izstrādātājam</w:t>
      </w:r>
      <w:r w:rsidR="6F189B37" w:rsidRPr="6993D056">
        <w:rPr>
          <w:rFonts w:eastAsia="Times New Roman" w:cs="Times New Roman"/>
        </w:rPr>
        <w:t xml:space="preserve"> tiks sagatavoti aprēķina algoritmi, tai skaitā</w:t>
      </w:r>
      <w:r w:rsidR="000E3EC1">
        <w:rPr>
          <w:rFonts w:eastAsia="Times New Roman" w:cs="Times New Roman"/>
        </w:rPr>
        <w:t>,</w:t>
      </w:r>
      <w:r w:rsidR="6F189B37" w:rsidRPr="6993D056">
        <w:rPr>
          <w:rFonts w:eastAsia="Times New Roman" w:cs="Times New Roman"/>
        </w:rPr>
        <w:t xml:space="preserve"> kā pāriet uz stundas algas likmi amatalgas darbiniekam.</w:t>
      </w:r>
    </w:p>
    <w:p w14:paraId="640FB770" w14:textId="38F9174A" w:rsidR="7AC470D7" w:rsidRDefault="7AC470D7"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Jānodrošina darbinieku aprēķināto darba samaksas apmēru nodošanu uz </w:t>
      </w:r>
      <w:r w:rsidR="000069CA">
        <w:rPr>
          <w:rFonts w:eastAsia="Times New Roman" w:cs="Times New Roman"/>
        </w:rPr>
        <w:t>C1</w:t>
      </w:r>
      <w:r w:rsidRPr="6993D056">
        <w:rPr>
          <w:rFonts w:eastAsia="Times New Roman" w:cs="Times New Roman"/>
        </w:rPr>
        <w:t>. Aprēķinātas summas un stundas par katru darbinieku</w:t>
      </w:r>
      <w:r w:rsidR="09CAD179" w:rsidRPr="6993D056">
        <w:rPr>
          <w:rFonts w:eastAsia="Times New Roman" w:cs="Times New Roman"/>
        </w:rPr>
        <w:t xml:space="preserve"> pa darba samaksas elementiem, piemēram, nakts stundas un nakts piemaksas summa, virsstundas un virsstundu piemaksas summa, darba stundas un darba algas summa</w:t>
      </w:r>
      <w:r w:rsidRPr="6993D056">
        <w:rPr>
          <w:rFonts w:eastAsia="Times New Roman" w:cs="Times New Roman"/>
        </w:rPr>
        <w:t>.</w:t>
      </w:r>
    </w:p>
    <w:p w14:paraId="05C9940A" w14:textId="4295E243" w:rsidR="001C09A2" w:rsidRDefault="38CB6D91" w:rsidP="002521BF">
      <w:pPr>
        <w:pStyle w:val="ListParagraph"/>
        <w:numPr>
          <w:ilvl w:val="1"/>
          <w:numId w:val="11"/>
        </w:numPr>
        <w:ind w:left="851" w:hanging="581"/>
        <w:jc w:val="both"/>
        <w:rPr>
          <w:rFonts w:eastAsia="Times New Roman" w:cs="Times New Roman"/>
          <w:u w:val="single"/>
        </w:rPr>
      </w:pPr>
      <w:r w:rsidRPr="6993D056">
        <w:rPr>
          <w:rFonts w:eastAsia="Times New Roman" w:cs="Times New Roman"/>
          <w:u w:val="single"/>
        </w:rPr>
        <w:t>Avansa aprēķin</w:t>
      </w:r>
      <w:r w:rsidR="2EC1574F" w:rsidRPr="6993D056">
        <w:rPr>
          <w:rFonts w:eastAsia="Times New Roman" w:cs="Times New Roman"/>
          <w:u w:val="single"/>
        </w:rPr>
        <w:t>a nodrošināšana.</w:t>
      </w:r>
    </w:p>
    <w:p w14:paraId="46FB6417" w14:textId="09643C15" w:rsidR="23F5440A" w:rsidRDefault="23F5440A"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Jāizstrādā darbinieku, kuriem avansu reģistrā ir aktuāls ieraksts, avansa aprēķinu atbilstoši Rīgas satiksmes metodikai.</w:t>
      </w:r>
    </w:p>
    <w:p w14:paraId="75599FCA" w14:textId="1667ACB9" w:rsidR="4B8D99F7" w:rsidRDefault="4B8D99F7"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Darbinieka avansu reģistrā norādīto avansa summu </w:t>
      </w:r>
      <w:r w:rsidR="4A8C6611" w:rsidRPr="6993D056">
        <w:rPr>
          <w:rFonts w:eastAsia="Times New Roman" w:cs="Times New Roman"/>
        </w:rPr>
        <w:t>jāsalīdzina</w:t>
      </w:r>
      <w:r w:rsidRPr="6993D056">
        <w:rPr>
          <w:rFonts w:eastAsia="Times New Roman" w:cs="Times New Roman"/>
        </w:rPr>
        <w:t xml:space="preserve"> ar darbinieka nopelnīto darba algu līdz</w:t>
      </w:r>
      <w:r w:rsidR="021D8D0F" w:rsidRPr="6993D056">
        <w:rPr>
          <w:rFonts w:eastAsia="Times New Roman" w:cs="Times New Roman"/>
        </w:rPr>
        <w:t xml:space="preserve"> 20.datumam</w:t>
      </w:r>
      <w:r w:rsidR="792DE4FA" w:rsidRPr="6993D056">
        <w:rPr>
          <w:rFonts w:eastAsia="Times New Roman" w:cs="Times New Roman"/>
        </w:rPr>
        <w:t>, kas tiek reizināta ar avansa maksimāli pieļaujamo procentuālo apmēru no darba algas, kas ir atkarīgs no amata</w:t>
      </w:r>
      <w:r w:rsidR="751D4509" w:rsidRPr="6993D056">
        <w:rPr>
          <w:rFonts w:eastAsia="Times New Roman" w:cs="Times New Roman"/>
        </w:rPr>
        <w:t>.</w:t>
      </w:r>
      <w:r w:rsidR="29DED8AA" w:rsidRPr="6993D056">
        <w:rPr>
          <w:rFonts w:eastAsia="Times New Roman" w:cs="Times New Roman"/>
        </w:rPr>
        <w:t xml:space="preserve"> Ja aprēķināta summa pārsniedz pieprasīta avansa summu no avansu </w:t>
      </w:r>
      <w:r w:rsidR="0115B328" w:rsidRPr="6993D056">
        <w:rPr>
          <w:rFonts w:eastAsia="Times New Roman" w:cs="Times New Roman"/>
        </w:rPr>
        <w:t>reģistra</w:t>
      </w:r>
      <w:r w:rsidR="29DED8AA" w:rsidRPr="6993D056">
        <w:rPr>
          <w:rFonts w:eastAsia="Times New Roman" w:cs="Times New Roman"/>
        </w:rPr>
        <w:t>, darbiniekam izmaksā pieprasīto avansa summu</w:t>
      </w:r>
      <w:r w:rsidR="74D15F62" w:rsidRPr="6993D056">
        <w:rPr>
          <w:rFonts w:eastAsia="Times New Roman" w:cs="Times New Roman"/>
        </w:rPr>
        <w:t xml:space="preserve">. </w:t>
      </w:r>
      <w:r w:rsidR="2A79E5EF" w:rsidRPr="6993D056">
        <w:rPr>
          <w:rFonts w:eastAsia="Times New Roman" w:cs="Times New Roman"/>
        </w:rPr>
        <w:t>Ja aprēķināta summa nepārsniedz pieprasīta avansa summu, darbiniekam izmaksa aprēķināto summu.</w:t>
      </w:r>
    </w:p>
    <w:p w14:paraId="4B9A12F6" w14:textId="29AC0963" w:rsidR="4AA1BA25" w:rsidRDefault="4AA1BA25" w:rsidP="002521BF">
      <w:pPr>
        <w:pStyle w:val="ListParagraph"/>
        <w:numPr>
          <w:ilvl w:val="2"/>
          <w:numId w:val="11"/>
        </w:numPr>
        <w:ind w:left="1560" w:hanging="709"/>
        <w:jc w:val="both"/>
        <w:rPr>
          <w:rFonts w:eastAsia="Times New Roman" w:cs="Times New Roman"/>
        </w:rPr>
      </w:pPr>
      <w:r w:rsidRPr="6993D056">
        <w:rPr>
          <w:rFonts w:eastAsia="Times New Roman" w:cs="Times New Roman"/>
        </w:rPr>
        <w:t xml:space="preserve">Jānodrošina darbinieku aprēķināto avansa apmēru nodošanu uz </w:t>
      </w:r>
      <w:r w:rsidR="000069CA">
        <w:rPr>
          <w:rFonts w:eastAsia="Times New Roman" w:cs="Times New Roman"/>
        </w:rPr>
        <w:t>C1</w:t>
      </w:r>
      <w:r w:rsidRPr="6993D056">
        <w:rPr>
          <w:rFonts w:eastAsia="Times New Roman" w:cs="Times New Roman"/>
        </w:rPr>
        <w:t xml:space="preserve"> (aprēķins </w:t>
      </w:r>
      <w:r w:rsidR="2459B156" w:rsidRPr="6993D056">
        <w:rPr>
          <w:rFonts w:eastAsia="Times New Roman" w:cs="Times New Roman"/>
        </w:rPr>
        <w:t>par katru darbinieku</w:t>
      </w:r>
      <w:r w:rsidRPr="6993D056">
        <w:rPr>
          <w:rFonts w:eastAsia="Times New Roman" w:cs="Times New Roman"/>
        </w:rPr>
        <w:t xml:space="preserve">). </w:t>
      </w:r>
    </w:p>
    <w:p w14:paraId="5D486562" w14:textId="4F57905E" w:rsidR="00A36531" w:rsidRDefault="00A36531" w:rsidP="002521BF">
      <w:pPr>
        <w:pStyle w:val="ListParagraph"/>
        <w:numPr>
          <w:ilvl w:val="2"/>
          <w:numId w:val="11"/>
        </w:numPr>
        <w:ind w:left="1560" w:hanging="709"/>
        <w:jc w:val="both"/>
        <w:rPr>
          <w:rFonts w:eastAsia="Times New Roman" w:cs="Times New Roman"/>
        </w:rPr>
      </w:pPr>
      <w:r w:rsidRPr="002521BF">
        <w:rPr>
          <w:rFonts w:eastAsia="Times New Roman" w:cs="Times New Roman"/>
        </w:rPr>
        <w:t>Pielikumā</w:t>
      </w:r>
      <w:r w:rsidRPr="00DE44D3">
        <w:rPr>
          <w:rFonts w:eastAsia="Times New Roman" w:cs="Times New Roman"/>
          <w:i/>
          <w:iCs/>
        </w:rPr>
        <w:t xml:space="preserve"> NR.2.</w:t>
      </w:r>
      <w:r w:rsidR="00DE44D3" w:rsidRPr="00DE44D3">
        <w:rPr>
          <w:rFonts w:eastAsia="Times New Roman" w:cs="Times New Roman"/>
          <w:i/>
          <w:iCs/>
        </w:rPr>
        <w:t xml:space="preserve"> "Instrukcija _Par darba algas avansu"</w:t>
      </w:r>
      <w:r w:rsidR="00DE44D3">
        <w:rPr>
          <w:rFonts w:eastAsia="Times New Roman" w:cs="Times New Roman"/>
        </w:rPr>
        <w:t xml:space="preserve"> pievienota instrukcija par darbinieku avansa maksājumu aprēķinu.</w:t>
      </w:r>
    </w:p>
    <w:p w14:paraId="66B93270" w14:textId="5AAD3C0A" w:rsidR="001C09A2" w:rsidRDefault="38CB6D91" w:rsidP="002521BF">
      <w:pPr>
        <w:pStyle w:val="ListParagraph"/>
        <w:numPr>
          <w:ilvl w:val="1"/>
          <w:numId w:val="11"/>
        </w:numPr>
        <w:ind w:left="851" w:hanging="567"/>
        <w:jc w:val="both"/>
        <w:rPr>
          <w:rFonts w:eastAsia="Times New Roman" w:cs="Times New Roman"/>
          <w:u w:val="single"/>
        </w:rPr>
      </w:pPr>
      <w:r w:rsidRPr="6993D056">
        <w:rPr>
          <w:rFonts w:eastAsia="Times New Roman" w:cs="Times New Roman"/>
          <w:u w:val="single"/>
        </w:rPr>
        <w:t>Virsstundu aprēķin</w:t>
      </w:r>
      <w:r w:rsidR="4A09D510" w:rsidRPr="6993D056">
        <w:rPr>
          <w:rFonts w:eastAsia="Times New Roman" w:cs="Times New Roman"/>
          <w:u w:val="single"/>
        </w:rPr>
        <w:t>a nodrošināšana</w:t>
      </w:r>
      <w:r w:rsidR="367CF7F5" w:rsidRPr="6993D056">
        <w:rPr>
          <w:rFonts w:eastAsia="Times New Roman" w:cs="Times New Roman"/>
          <w:u w:val="single"/>
        </w:rPr>
        <w:t>.</w:t>
      </w:r>
    </w:p>
    <w:p w14:paraId="0F89D914" w14:textId="702E98C2" w:rsidR="27E0D84B" w:rsidRDefault="27E0D84B"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Jāi</w:t>
      </w:r>
      <w:r w:rsidR="0E911E84" w:rsidRPr="6993D056">
        <w:rPr>
          <w:rFonts w:eastAsia="Times New Roman" w:cs="Times New Roman"/>
        </w:rPr>
        <w:t xml:space="preserve">zstrādā </w:t>
      </w:r>
      <w:r w:rsidR="4A09D510" w:rsidRPr="6993D056">
        <w:rPr>
          <w:rFonts w:eastAsia="Times New Roman" w:cs="Times New Roman"/>
        </w:rPr>
        <w:t>darbinieku virsstundu aprēķin</w:t>
      </w:r>
      <w:r w:rsidR="619A9676" w:rsidRPr="6993D056">
        <w:rPr>
          <w:rFonts w:eastAsia="Times New Roman" w:cs="Times New Roman"/>
        </w:rPr>
        <w:t>u</w:t>
      </w:r>
      <w:r w:rsidR="29D240B1" w:rsidRPr="6993D056">
        <w:rPr>
          <w:rFonts w:eastAsia="Times New Roman" w:cs="Times New Roman"/>
        </w:rPr>
        <w:t xml:space="preserve"> </w:t>
      </w:r>
      <w:r w:rsidR="4A09D510" w:rsidRPr="6993D056">
        <w:rPr>
          <w:rFonts w:eastAsia="Times New Roman" w:cs="Times New Roman"/>
        </w:rPr>
        <w:t>atbilstoši</w:t>
      </w:r>
      <w:r w:rsidR="2838F900" w:rsidRPr="6993D056">
        <w:rPr>
          <w:rFonts w:eastAsia="Times New Roman" w:cs="Times New Roman"/>
        </w:rPr>
        <w:t xml:space="preserve"> Darba likum</w:t>
      </w:r>
      <w:r w:rsidR="7BECE119" w:rsidRPr="6993D056">
        <w:rPr>
          <w:rFonts w:eastAsia="Times New Roman" w:cs="Times New Roman"/>
        </w:rPr>
        <w:t>am</w:t>
      </w:r>
      <w:r w:rsidR="2838F900" w:rsidRPr="6993D056">
        <w:rPr>
          <w:rFonts w:eastAsia="Times New Roman" w:cs="Times New Roman"/>
        </w:rPr>
        <w:t xml:space="preserve"> un R</w:t>
      </w:r>
      <w:r w:rsidR="2B8C5DC9" w:rsidRPr="6993D056">
        <w:rPr>
          <w:rFonts w:eastAsia="Times New Roman" w:cs="Times New Roman"/>
        </w:rPr>
        <w:t>īgas satiksmes metodikai.</w:t>
      </w:r>
    </w:p>
    <w:p w14:paraId="4D544B76" w14:textId="52854091" w:rsidR="49B6DC13" w:rsidRDefault="49B6DC13" w:rsidP="002521BF">
      <w:pPr>
        <w:pStyle w:val="ListParagraph"/>
        <w:numPr>
          <w:ilvl w:val="2"/>
          <w:numId w:val="11"/>
        </w:numPr>
        <w:ind w:left="1560" w:hanging="709"/>
        <w:jc w:val="both"/>
        <w:rPr>
          <w:rFonts w:eastAsia="Times New Roman" w:cs="Times New Roman"/>
        </w:rPr>
      </w:pPr>
      <w:r w:rsidRPr="6993D056">
        <w:rPr>
          <w:rFonts w:eastAsia="Times New Roman" w:cs="Times New Roman"/>
        </w:rPr>
        <w:t>Normāla darba laika darbiniekiem virsstundu aprēķinām jānotiek katru mēnesi, bet summēta darba laika darbiniekiem atbilstoši noteiktām periodam</w:t>
      </w:r>
      <w:r w:rsidR="0FCB55C6" w:rsidRPr="6993D056">
        <w:rPr>
          <w:rFonts w:eastAsia="Times New Roman" w:cs="Times New Roman"/>
        </w:rPr>
        <w:t xml:space="preserve"> - ceturksnim</w:t>
      </w:r>
      <w:r w:rsidRPr="6993D056">
        <w:rPr>
          <w:rFonts w:eastAsia="Times New Roman" w:cs="Times New Roman"/>
        </w:rPr>
        <w:t>.</w:t>
      </w:r>
      <w:r w:rsidR="517409DC" w:rsidRPr="6993D056">
        <w:rPr>
          <w:rFonts w:eastAsia="Times New Roman" w:cs="Times New Roman"/>
        </w:rPr>
        <w:t xml:space="preserve"> Darbinieka kartiņā ir lauks "Virsstundu aprēķina periods".</w:t>
      </w:r>
    </w:p>
    <w:p w14:paraId="195F2A4C" w14:textId="09A9A444" w:rsidR="49B6DC13" w:rsidRDefault="49B6DC13" w:rsidP="002521BF">
      <w:pPr>
        <w:pStyle w:val="ListParagraph"/>
        <w:numPr>
          <w:ilvl w:val="2"/>
          <w:numId w:val="11"/>
        </w:numPr>
        <w:ind w:left="1560" w:hanging="709"/>
        <w:jc w:val="both"/>
        <w:rPr>
          <w:rFonts w:eastAsia="Times New Roman" w:cs="Times New Roman"/>
        </w:rPr>
      </w:pPr>
      <w:r w:rsidRPr="6993D056">
        <w:rPr>
          <w:rFonts w:eastAsia="Times New Roman" w:cs="Times New Roman"/>
        </w:rPr>
        <w:t>Atlaistiem darbiniekiem virsstundu aprēķinām jābūt uz atlaišanas brīdi.</w:t>
      </w:r>
    </w:p>
    <w:p w14:paraId="648F1372" w14:textId="5E9F248C" w:rsidR="1879A704" w:rsidRDefault="1879A704"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Jānodrošina virsstundu aprēķina pārrēķinu, lai pārbaudītu sākotnēju aprēķinu</w:t>
      </w:r>
      <w:r w:rsidR="654AF73D" w:rsidRPr="6993D056">
        <w:rPr>
          <w:rFonts w:eastAsia="Times New Roman" w:cs="Times New Roman"/>
        </w:rPr>
        <w:t xml:space="preserve"> un nepieciešamības gadījumā </w:t>
      </w:r>
      <w:r w:rsidR="23867B60" w:rsidRPr="6993D056">
        <w:rPr>
          <w:rFonts w:eastAsia="Times New Roman" w:cs="Times New Roman"/>
        </w:rPr>
        <w:t>veikt</w:t>
      </w:r>
      <w:r w:rsidR="000E3EC1">
        <w:rPr>
          <w:rFonts w:eastAsia="Times New Roman" w:cs="Times New Roman"/>
        </w:rPr>
        <w:t>u</w:t>
      </w:r>
      <w:r w:rsidR="23867B60" w:rsidRPr="6993D056">
        <w:rPr>
          <w:rFonts w:eastAsia="Times New Roman" w:cs="Times New Roman"/>
        </w:rPr>
        <w:t xml:space="preserve"> ieturējumu vai izmaksu</w:t>
      </w:r>
      <w:r w:rsidRPr="6993D056">
        <w:rPr>
          <w:rFonts w:eastAsia="Times New Roman" w:cs="Times New Roman"/>
        </w:rPr>
        <w:t>.</w:t>
      </w:r>
    </w:p>
    <w:p w14:paraId="39EA302B" w14:textId="53BE2006" w:rsidR="1A5D1766" w:rsidRDefault="1A5D1766" w:rsidP="002521BF">
      <w:pPr>
        <w:pStyle w:val="ListParagraph"/>
        <w:numPr>
          <w:ilvl w:val="2"/>
          <w:numId w:val="11"/>
        </w:numPr>
        <w:ind w:left="1560" w:hanging="709"/>
        <w:jc w:val="both"/>
        <w:rPr>
          <w:rFonts w:eastAsia="Times New Roman" w:cs="Times New Roman"/>
        </w:rPr>
      </w:pPr>
      <w:r w:rsidRPr="6993D056">
        <w:rPr>
          <w:rFonts w:eastAsia="Times New Roman" w:cs="Times New Roman"/>
        </w:rPr>
        <w:lastRenderedPageBreak/>
        <w:t>Virsstundu aprēķinā jāizmanto datus no darbinieku tabelēm.</w:t>
      </w:r>
    </w:p>
    <w:p w14:paraId="43A43B21" w14:textId="1DAACB5F" w:rsidR="14C3C78A" w:rsidRDefault="14C3C78A" w:rsidP="002521BF">
      <w:pPr>
        <w:pStyle w:val="ListParagraph"/>
        <w:numPr>
          <w:ilvl w:val="2"/>
          <w:numId w:val="11"/>
        </w:numPr>
        <w:ind w:left="1560" w:hanging="709"/>
        <w:jc w:val="both"/>
        <w:rPr>
          <w:rFonts w:eastAsia="Times New Roman" w:cs="Times New Roman"/>
        </w:rPr>
      </w:pPr>
      <w:r w:rsidRPr="6993D056">
        <w:rPr>
          <w:rFonts w:eastAsia="Times New Roman" w:cs="Times New Roman"/>
        </w:rPr>
        <w:t>Virsstundu aprēķina rezultātā esošās virsstundas jāimportē uz algas aprēķinu (2.12. punkts).</w:t>
      </w:r>
    </w:p>
    <w:p w14:paraId="58521001" w14:textId="795F7B1E" w:rsidR="347E39BF" w:rsidRDefault="347E39BF" w:rsidP="002521BF">
      <w:pPr>
        <w:pStyle w:val="ListParagraph"/>
        <w:numPr>
          <w:ilvl w:val="1"/>
          <w:numId w:val="11"/>
        </w:numPr>
        <w:ind w:left="851" w:hanging="567"/>
        <w:jc w:val="both"/>
        <w:rPr>
          <w:rFonts w:eastAsia="Times New Roman" w:cs="Times New Roman"/>
          <w:u w:val="single"/>
        </w:rPr>
      </w:pPr>
      <w:r w:rsidRPr="6993D056">
        <w:rPr>
          <w:rFonts w:eastAsia="Times New Roman" w:cs="Times New Roman"/>
          <w:u w:val="single"/>
        </w:rPr>
        <w:t>Reģistr</w:t>
      </w:r>
      <w:r w:rsidR="6F3F78E4" w:rsidRPr="6993D056">
        <w:rPr>
          <w:rFonts w:eastAsia="Times New Roman" w:cs="Times New Roman"/>
          <w:u w:val="single"/>
        </w:rPr>
        <w:t>a</w:t>
      </w:r>
      <w:r w:rsidRPr="6993D056">
        <w:rPr>
          <w:rFonts w:eastAsia="Times New Roman" w:cs="Times New Roman"/>
          <w:u w:val="single"/>
        </w:rPr>
        <w:t xml:space="preserve"> ar darbiniekiem, kuriem </w:t>
      </w:r>
      <w:r w:rsidR="34C7F63E" w:rsidRPr="6993D056">
        <w:rPr>
          <w:rFonts w:eastAsia="Times New Roman" w:cs="Times New Roman"/>
          <w:u w:val="single"/>
        </w:rPr>
        <w:t>pirms atvaļinājum</w:t>
      </w:r>
      <w:r w:rsidR="736CDB6F" w:rsidRPr="6993D056">
        <w:rPr>
          <w:rFonts w:eastAsia="Times New Roman" w:cs="Times New Roman"/>
          <w:u w:val="single"/>
        </w:rPr>
        <w:t>a</w:t>
      </w:r>
      <w:r w:rsidR="34C7F63E" w:rsidRPr="6993D056">
        <w:rPr>
          <w:rFonts w:eastAsia="Times New Roman" w:cs="Times New Roman"/>
          <w:u w:val="single"/>
        </w:rPr>
        <w:t xml:space="preserve"> jāveic darba samaksa izmaksu kopā ar at</w:t>
      </w:r>
      <w:r w:rsidR="0EEA40FA" w:rsidRPr="6993D056">
        <w:rPr>
          <w:rFonts w:eastAsia="Times New Roman" w:cs="Times New Roman"/>
          <w:u w:val="single"/>
        </w:rPr>
        <w:t>vaļinājuma naudu izrāde.</w:t>
      </w:r>
    </w:p>
    <w:p w14:paraId="50D32B93" w14:textId="737B182E" w:rsidR="5069781B" w:rsidRDefault="5069781B"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Jāizstrādā</w:t>
      </w:r>
      <w:r w:rsidR="4A02E1B7" w:rsidRPr="6993D056">
        <w:rPr>
          <w:rFonts w:eastAsia="Times New Roman" w:cs="Times New Roman"/>
        </w:rPr>
        <w:t xml:space="preserve"> r</w:t>
      </w:r>
      <w:r w:rsidR="2A1E891F" w:rsidRPr="6993D056">
        <w:rPr>
          <w:rFonts w:eastAsia="Times New Roman" w:cs="Times New Roman"/>
        </w:rPr>
        <w:t>eģistr</w:t>
      </w:r>
      <w:r w:rsidR="21E6402D" w:rsidRPr="6993D056">
        <w:rPr>
          <w:rFonts w:eastAsia="Times New Roman" w:cs="Times New Roman"/>
        </w:rPr>
        <w:t>s</w:t>
      </w:r>
      <w:r w:rsidR="76EA632A" w:rsidRPr="6993D056">
        <w:rPr>
          <w:rFonts w:eastAsia="Times New Roman" w:cs="Times New Roman"/>
        </w:rPr>
        <w:t>, kurā</w:t>
      </w:r>
      <w:r w:rsidR="2A1E891F" w:rsidRPr="6993D056">
        <w:rPr>
          <w:rFonts w:eastAsia="Times New Roman" w:cs="Times New Roman"/>
        </w:rPr>
        <w:t xml:space="preserve"> </w:t>
      </w:r>
      <w:r w:rsidR="2D82B6DB" w:rsidRPr="6993D056">
        <w:rPr>
          <w:rFonts w:eastAsia="Times New Roman" w:cs="Times New Roman"/>
        </w:rPr>
        <w:t>lietotājam būs</w:t>
      </w:r>
      <w:r w:rsidR="2A1E891F" w:rsidRPr="6993D056">
        <w:rPr>
          <w:rFonts w:eastAsia="Times New Roman" w:cs="Times New Roman"/>
        </w:rPr>
        <w:t xml:space="preserve"> iespējai atzīmēt darbiniekus, kuriem nepieciešams veikt algas aprēķinu un izmaksu pirms darbinieka atvaļinājuma k</w:t>
      </w:r>
      <w:r w:rsidR="40F58E1D" w:rsidRPr="6993D056">
        <w:rPr>
          <w:rFonts w:eastAsia="Times New Roman" w:cs="Times New Roman"/>
        </w:rPr>
        <w:t xml:space="preserve">opā ar </w:t>
      </w:r>
      <w:r w:rsidR="4EEBADEE" w:rsidRPr="6993D056">
        <w:rPr>
          <w:rFonts w:eastAsia="Times New Roman" w:cs="Times New Roman"/>
        </w:rPr>
        <w:t>atvaļinājuma</w:t>
      </w:r>
      <w:r w:rsidR="40F58E1D" w:rsidRPr="6993D056">
        <w:rPr>
          <w:rFonts w:eastAsia="Times New Roman" w:cs="Times New Roman"/>
        </w:rPr>
        <w:t xml:space="preserve"> naudu.</w:t>
      </w:r>
    </w:p>
    <w:p w14:paraId="092D540F" w14:textId="1DFAC22A" w:rsidR="2DC7784B" w:rsidRDefault="2DC7784B" w:rsidP="002521BF">
      <w:pPr>
        <w:pStyle w:val="ListParagraph"/>
        <w:numPr>
          <w:ilvl w:val="2"/>
          <w:numId w:val="11"/>
        </w:numPr>
        <w:ind w:left="1560" w:hanging="709"/>
        <w:jc w:val="both"/>
        <w:rPr>
          <w:rFonts w:eastAsia="Times New Roman" w:cs="Times New Roman"/>
        </w:rPr>
      </w:pPr>
      <w:r w:rsidRPr="6993D056">
        <w:rPr>
          <w:rFonts w:eastAsia="Times New Roman" w:cs="Times New Roman"/>
        </w:rPr>
        <w:t>Reģistrā jābūt iespējai atzīmēt sākuma datumu un beigu datumu.</w:t>
      </w:r>
    </w:p>
    <w:p w14:paraId="3038003A" w14:textId="2FF9C2CA" w:rsidR="59F50CC6" w:rsidRDefault="59F50CC6" w:rsidP="002521BF">
      <w:pPr>
        <w:pStyle w:val="ListParagraph"/>
        <w:numPr>
          <w:ilvl w:val="1"/>
          <w:numId w:val="11"/>
        </w:numPr>
        <w:ind w:left="851" w:hanging="581"/>
        <w:jc w:val="both"/>
        <w:rPr>
          <w:rFonts w:eastAsia="Times New Roman" w:cs="Times New Roman"/>
          <w:u w:val="single"/>
        </w:rPr>
      </w:pPr>
      <w:r w:rsidRPr="6993D056">
        <w:rPr>
          <w:rFonts w:eastAsia="Times New Roman" w:cs="Times New Roman"/>
          <w:u w:val="single"/>
        </w:rPr>
        <w:t>Korekciju reģistra izstrāde.</w:t>
      </w:r>
    </w:p>
    <w:p w14:paraId="48DD8A5C" w14:textId="4AC0B687" w:rsidR="0F0E5D4D" w:rsidRDefault="0F0E5D4D"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Jāizstrādā reģistrs, kurā lietotajam būs iespēja uzrakstīt darba tabeles korekcijas ziņojumu</w:t>
      </w:r>
      <w:r w:rsidR="2ACC813E" w:rsidRPr="6993D056">
        <w:rPr>
          <w:rFonts w:eastAsia="Times New Roman" w:cs="Times New Roman"/>
        </w:rPr>
        <w:t>.</w:t>
      </w:r>
    </w:p>
    <w:p w14:paraId="02C7AFFC" w14:textId="08A15D96" w:rsidR="2ACC813E" w:rsidRDefault="2ACC813E" w:rsidP="002521BF">
      <w:pPr>
        <w:pStyle w:val="ListParagraph"/>
        <w:numPr>
          <w:ilvl w:val="2"/>
          <w:numId w:val="11"/>
        </w:numPr>
        <w:ind w:left="1560" w:hanging="709"/>
        <w:jc w:val="both"/>
        <w:rPr>
          <w:rFonts w:eastAsia="Times New Roman" w:cs="Times New Roman"/>
        </w:rPr>
      </w:pPr>
      <w:r w:rsidRPr="6993D056">
        <w:rPr>
          <w:rFonts w:eastAsia="Times New Roman" w:cs="Times New Roman"/>
        </w:rPr>
        <w:t>Jānodrošina korekcijas ziņojuma saskaņošanu.</w:t>
      </w:r>
    </w:p>
    <w:p w14:paraId="7CE75812" w14:textId="10FB759D" w:rsidR="080383BB" w:rsidRDefault="080383BB" w:rsidP="002521BF">
      <w:pPr>
        <w:pStyle w:val="ListParagraph"/>
        <w:numPr>
          <w:ilvl w:val="2"/>
          <w:numId w:val="11"/>
        </w:numPr>
        <w:ind w:left="1560" w:hanging="709"/>
        <w:jc w:val="both"/>
        <w:rPr>
          <w:rFonts w:eastAsia="Times New Roman" w:cs="Times New Roman"/>
        </w:rPr>
      </w:pPr>
      <w:r w:rsidRPr="6993D056">
        <w:rPr>
          <w:rFonts w:eastAsia="Times New Roman" w:cs="Times New Roman"/>
        </w:rPr>
        <w:t>Korekcijas ziņojumam jābūt saistītam ar darba tabeli.</w:t>
      </w:r>
    </w:p>
    <w:p w14:paraId="351DA478" w14:textId="5D306E8E" w:rsidR="2ACC813E" w:rsidRDefault="2ACC813E" w:rsidP="002521BF">
      <w:pPr>
        <w:pStyle w:val="ListParagraph"/>
        <w:numPr>
          <w:ilvl w:val="2"/>
          <w:numId w:val="11"/>
        </w:numPr>
        <w:ind w:left="1560" w:hanging="709"/>
        <w:jc w:val="both"/>
        <w:rPr>
          <w:rFonts w:eastAsia="Times New Roman" w:cs="Times New Roman"/>
        </w:rPr>
      </w:pPr>
      <w:r w:rsidRPr="6993D056">
        <w:rPr>
          <w:rFonts w:eastAsia="Times New Roman" w:cs="Times New Roman"/>
        </w:rPr>
        <w:t>Korekcijas ziņojuma formu noteikts Rīgas satiksme.</w:t>
      </w:r>
    </w:p>
    <w:p w14:paraId="2CA1837C" w14:textId="6A6C08BC" w:rsidR="008E1CD7" w:rsidRPr="002521BF" w:rsidRDefault="38CB6D91" w:rsidP="002521BF">
      <w:pPr>
        <w:pStyle w:val="ListParagraph"/>
        <w:numPr>
          <w:ilvl w:val="0"/>
          <w:numId w:val="11"/>
        </w:numPr>
        <w:ind w:left="270" w:hanging="270"/>
        <w:jc w:val="both"/>
        <w:rPr>
          <w:rFonts w:eastAsia="Times New Roman" w:cs="Times New Roman"/>
        </w:rPr>
      </w:pPr>
      <w:r w:rsidRPr="6993D056">
        <w:rPr>
          <w:rFonts w:eastAsia="Times New Roman" w:cs="Times New Roman"/>
        </w:rPr>
        <w:t xml:space="preserve">Sistēmā jābūt iespējai </w:t>
      </w:r>
      <w:r w:rsidR="0A578BD5" w:rsidRPr="6993D056">
        <w:rPr>
          <w:rFonts w:eastAsia="Times New Roman" w:cs="Times New Roman"/>
        </w:rPr>
        <w:t>veikt piekļuves tiesību konfigurāciju, nodrošinot lasīšanas vai koriģēšanas tiesības katram funkcionalitātēm, kā arī papildus tiesības funkcionāla daļām, piemēram, noteiktas grupas darbinieku algas apmēru redzēšana.</w:t>
      </w:r>
      <w:r w:rsidR="000E3EC1">
        <w:rPr>
          <w:rFonts w:eastAsia="Times New Roman" w:cs="Times New Roman"/>
        </w:rPr>
        <w:t xml:space="preserve"> </w:t>
      </w:r>
      <w:r w:rsidR="008E1CD7" w:rsidRPr="002521BF">
        <w:rPr>
          <w:rFonts w:eastAsia="Times New Roman" w:cs="Times New Roman"/>
        </w:rPr>
        <w:t xml:space="preserve">Piekļuves tiesības </w:t>
      </w:r>
      <w:r w:rsidR="00F25EAA" w:rsidRPr="002521BF">
        <w:rPr>
          <w:rFonts w:eastAsia="Times New Roman" w:cs="Times New Roman"/>
        </w:rPr>
        <w:t xml:space="preserve">darbinieka kartiņā </w:t>
      </w:r>
      <w:r w:rsidR="008E1CD7" w:rsidRPr="002521BF">
        <w:rPr>
          <w:rFonts w:eastAsia="Times New Roman" w:cs="Times New Roman"/>
        </w:rPr>
        <w:t xml:space="preserve">jāsadala </w:t>
      </w:r>
      <w:r w:rsidR="00A6478C" w:rsidRPr="002521BF">
        <w:rPr>
          <w:rFonts w:eastAsia="Times New Roman" w:cs="Times New Roman"/>
        </w:rPr>
        <w:t xml:space="preserve">sākotnēji 3 lielās </w:t>
      </w:r>
      <w:r w:rsidR="008E1CD7" w:rsidRPr="002521BF">
        <w:rPr>
          <w:rFonts w:eastAsia="Times New Roman" w:cs="Times New Roman"/>
        </w:rPr>
        <w:t>grup</w:t>
      </w:r>
      <w:r w:rsidR="00737D2B" w:rsidRPr="002521BF">
        <w:rPr>
          <w:rFonts w:eastAsia="Times New Roman" w:cs="Times New Roman"/>
        </w:rPr>
        <w:t>ās</w:t>
      </w:r>
      <w:r w:rsidR="008E1CD7" w:rsidRPr="002521BF">
        <w:rPr>
          <w:rFonts w:eastAsia="Times New Roman" w:cs="Times New Roman"/>
        </w:rPr>
        <w:t xml:space="preserve">: </w:t>
      </w:r>
    </w:p>
    <w:p w14:paraId="23FA3BAE" w14:textId="77777777" w:rsidR="00CE0079" w:rsidRDefault="008E1CD7" w:rsidP="00CE0079">
      <w:pPr>
        <w:pStyle w:val="ListParagraph"/>
        <w:numPr>
          <w:ilvl w:val="0"/>
          <w:numId w:val="4"/>
        </w:numPr>
        <w:jc w:val="both"/>
        <w:rPr>
          <w:rFonts w:eastAsia="Times New Roman" w:cs="Times New Roman"/>
        </w:rPr>
      </w:pPr>
      <w:r w:rsidRPr="008E1CD7">
        <w:rPr>
          <w:rFonts w:eastAsia="Times New Roman" w:cs="Times New Roman"/>
        </w:rPr>
        <w:t>Darbam nepieciešama piekļuve.</w:t>
      </w:r>
    </w:p>
    <w:p w14:paraId="4B3DFED8" w14:textId="4D97FACC" w:rsidR="008E1CD7" w:rsidRPr="008E1CD7" w:rsidRDefault="008E1CD7" w:rsidP="00CE0079">
      <w:pPr>
        <w:pStyle w:val="ListParagraph"/>
        <w:ind w:left="1152"/>
        <w:jc w:val="both"/>
        <w:rPr>
          <w:rFonts w:eastAsia="Times New Roman" w:cs="Times New Roman"/>
        </w:rPr>
      </w:pPr>
      <w:r w:rsidRPr="008E1CD7">
        <w:rPr>
          <w:rFonts w:eastAsia="Times New Roman" w:cs="Times New Roman"/>
        </w:rPr>
        <w:t>Šādas piekļuves tiesības tiks pieslēgtas darbiniekiem, kuriem citu darbinieku dati ir nepieciešami darba pienākumu veikšanai. Šādas piekļuves tiesības jābūt iespējai piešķirt pa struktūrvienībām (vienai, vairākām, visām) un noteiktiem blokiem.</w:t>
      </w:r>
    </w:p>
    <w:p w14:paraId="2466734C" w14:textId="26B1F952" w:rsidR="008E1CD7" w:rsidRPr="008E1CD7" w:rsidRDefault="008E1CD7" w:rsidP="00D84EB0">
      <w:pPr>
        <w:pStyle w:val="ListParagraph"/>
        <w:numPr>
          <w:ilvl w:val="0"/>
          <w:numId w:val="4"/>
        </w:numPr>
        <w:jc w:val="both"/>
        <w:rPr>
          <w:rFonts w:eastAsia="Times New Roman" w:cs="Times New Roman"/>
        </w:rPr>
      </w:pPr>
      <w:r w:rsidRPr="008E1CD7">
        <w:rPr>
          <w:rFonts w:eastAsia="Times New Roman" w:cs="Times New Roman"/>
        </w:rPr>
        <w:t xml:space="preserve">Darbinieks redz </w:t>
      </w:r>
      <w:r w:rsidR="00D84EB0">
        <w:rPr>
          <w:rFonts w:eastAsia="Times New Roman" w:cs="Times New Roman"/>
        </w:rPr>
        <w:t>savu personīgo informāciju</w:t>
      </w:r>
      <w:r w:rsidRPr="008E1CD7">
        <w:rPr>
          <w:rFonts w:eastAsia="Times New Roman" w:cs="Times New Roman"/>
        </w:rPr>
        <w:t xml:space="preserve"> savā personiskajā kontā.</w:t>
      </w:r>
    </w:p>
    <w:p w14:paraId="541987B8" w14:textId="2AC103EA" w:rsidR="008E1CD7" w:rsidRDefault="008E1CD7" w:rsidP="00D84EB0">
      <w:pPr>
        <w:pStyle w:val="ListParagraph"/>
        <w:numPr>
          <w:ilvl w:val="0"/>
          <w:numId w:val="4"/>
        </w:numPr>
        <w:jc w:val="both"/>
        <w:rPr>
          <w:rFonts w:eastAsia="Times New Roman" w:cs="Times New Roman"/>
        </w:rPr>
      </w:pPr>
      <w:r w:rsidRPr="008E1CD7">
        <w:rPr>
          <w:rFonts w:eastAsia="Times New Roman" w:cs="Times New Roman"/>
        </w:rPr>
        <w:t xml:space="preserve">Darbinieks redz </w:t>
      </w:r>
      <w:r w:rsidR="000E3EC1">
        <w:rPr>
          <w:rFonts w:eastAsia="Times New Roman" w:cs="Times New Roman"/>
        </w:rPr>
        <w:t xml:space="preserve">informāciju </w:t>
      </w:r>
      <w:r w:rsidRPr="008E1CD7">
        <w:rPr>
          <w:rFonts w:eastAsia="Times New Roman" w:cs="Times New Roman"/>
        </w:rPr>
        <w:t>par citiem darbiniekiem savā personiskajā kontā.</w:t>
      </w:r>
    </w:p>
    <w:p w14:paraId="5FB56330" w14:textId="2E080CFB" w:rsidR="001C09A2" w:rsidRDefault="061F5277" w:rsidP="002521BF">
      <w:pPr>
        <w:pStyle w:val="ListParagraph"/>
        <w:numPr>
          <w:ilvl w:val="0"/>
          <w:numId w:val="11"/>
        </w:numPr>
        <w:ind w:left="270" w:hanging="270"/>
        <w:jc w:val="both"/>
        <w:rPr>
          <w:rFonts w:eastAsia="Times New Roman" w:cs="Times New Roman"/>
        </w:rPr>
      </w:pPr>
      <w:r w:rsidRPr="6993D056">
        <w:rPr>
          <w:rFonts w:eastAsia="Times New Roman" w:cs="Times New Roman"/>
        </w:rPr>
        <w:t>Sistēmā jābūt pieejamam atskaitēm atbilstoši Rīgas satiksmes prasībām.</w:t>
      </w:r>
    </w:p>
    <w:p w14:paraId="56FE406B" w14:textId="417E215C" w:rsidR="00F523A7" w:rsidRPr="00F523A7" w:rsidRDefault="00F523A7" w:rsidP="002521BF">
      <w:pPr>
        <w:pStyle w:val="ListParagraph"/>
        <w:numPr>
          <w:ilvl w:val="0"/>
          <w:numId w:val="11"/>
        </w:numPr>
        <w:ind w:left="270" w:hanging="270"/>
        <w:jc w:val="both"/>
        <w:rPr>
          <w:rFonts w:eastAsia="Times New Roman" w:cs="Times New Roman"/>
          <w:u w:val="single"/>
        </w:rPr>
      </w:pPr>
      <w:r w:rsidRPr="00F523A7">
        <w:rPr>
          <w:rFonts w:eastAsia="Times New Roman" w:cs="Times New Roman"/>
          <w:u w:val="single"/>
        </w:rPr>
        <w:t>Sistēmai jānodrošina šādas nefunkcionālās prasības:</w:t>
      </w:r>
    </w:p>
    <w:p w14:paraId="694C8046" w14:textId="77777777" w:rsidR="0044475F" w:rsidRPr="005B182C" w:rsidRDefault="0044475F" w:rsidP="0044475F">
      <w:pPr>
        <w:pStyle w:val="ListParagraph"/>
        <w:spacing w:after="160" w:line="259" w:lineRule="auto"/>
        <w:rPr>
          <w:rFonts w:cs="Times New Roman"/>
          <w:b/>
          <w:bCs/>
          <w:sz w:val="22"/>
        </w:rPr>
      </w:pPr>
      <w:r w:rsidRPr="005B182C">
        <w:rPr>
          <w:rFonts w:cs="Times New Roman"/>
          <w:b/>
          <w:bCs/>
          <w:sz w:val="22"/>
        </w:rPr>
        <w:t xml:space="preserve">Arhitektūra </w:t>
      </w:r>
    </w:p>
    <w:tbl>
      <w:tblPr>
        <w:tblStyle w:val="TableGrid"/>
        <w:tblW w:w="9497" w:type="dxa"/>
        <w:tblInd w:w="279" w:type="dxa"/>
        <w:tblLook w:val="04A0" w:firstRow="1" w:lastRow="0" w:firstColumn="1" w:lastColumn="0" w:noHBand="0" w:noVBand="1"/>
      </w:tblPr>
      <w:tblGrid>
        <w:gridCol w:w="2126"/>
        <w:gridCol w:w="7371"/>
      </w:tblGrid>
      <w:tr w:rsidR="0044475F" w:rsidRPr="005B182C" w14:paraId="33D8A713" w14:textId="77777777" w:rsidTr="0044475F">
        <w:tc>
          <w:tcPr>
            <w:tcW w:w="2126" w:type="dxa"/>
          </w:tcPr>
          <w:p w14:paraId="36E1E655"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371" w:type="dxa"/>
          </w:tcPr>
          <w:p w14:paraId="134E09BF"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52A2CC42" w14:textId="77777777" w:rsidTr="0044475F">
        <w:tc>
          <w:tcPr>
            <w:tcW w:w="2126" w:type="dxa"/>
          </w:tcPr>
          <w:p w14:paraId="198E50B5" w14:textId="77777777" w:rsidR="0044475F" w:rsidRPr="005B182C" w:rsidRDefault="0044475F" w:rsidP="00B73260">
            <w:pPr>
              <w:pStyle w:val="ListParagraph"/>
              <w:ind w:left="0"/>
              <w:rPr>
                <w:rFonts w:cs="Times New Roman"/>
                <w:sz w:val="22"/>
              </w:rPr>
            </w:pPr>
            <w:r w:rsidRPr="005B182C">
              <w:rPr>
                <w:rFonts w:cs="Times New Roman"/>
                <w:sz w:val="22"/>
              </w:rPr>
              <w:t>Infrastruktūra</w:t>
            </w:r>
          </w:p>
        </w:tc>
        <w:tc>
          <w:tcPr>
            <w:tcW w:w="7371" w:type="dxa"/>
          </w:tcPr>
          <w:p w14:paraId="03BAEA34" w14:textId="77777777" w:rsidR="0044475F" w:rsidRPr="005B182C" w:rsidRDefault="0044475F" w:rsidP="00B73260">
            <w:pPr>
              <w:pStyle w:val="ListParagraph"/>
              <w:ind w:left="0"/>
              <w:jc w:val="both"/>
              <w:rPr>
                <w:rFonts w:cs="Times New Roman"/>
                <w:sz w:val="22"/>
              </w:rPr>
            </w:pPr>
            <w:r w:rsidRPr="005B182C">
              <w:rPr>
                <w:rFonts w:cs="Times New Roman"/>
                <w:sz w:val="22"/>
              </w:rPr>
              <w:t>IS paredzēts izvietot RP SIA Rīgas satiksme nodrošinātajā infrastruktūrā.</w:t>
            </w:r>
          </w:p>
          <w:p w14:paraId="34B77414" w14:textId="77777777" w:rsidR="0044475F" w:rsidRPr="005B182C" w:rsidRDefault="0044475F" w:rsidP="0044475F">
            <w:pPr>
              <w:pStyle w:val="ListParagraph"/>
              <w:numPr>
                <w:ilvl w:val="0"/>
                <w:numId w:val="6"/>
              </w:numPr>
              <w:spacing w:line="240" w:lineRule="auto"/>
              <w:jc w:val="both"/>
              <w:rPr>
                <w:rFonts w:cs="Times New Roman"/>
                <w:sz w:val="22"/>
              </w:rPr>
            </w:pPr>
            <w:r w:rsidRPr="005B182C">
              <w:rPr>
                <w:rFonts w:cs="Times New Roman"/>
                <w:sz w:val="22"/>
              </w:rPr>
              <w:t xml:space="preserve">Risinājumam jābūt savietojamam ar Pasūtītāja rīcībā esošo virtualizācijas platformu </w:t>
            </w:r>
            <w:proofErr w:type="spellStart"/>
            <w:r w:rsidRPr="005B182C">
              <w:rPr>
                <w:rFonts w:cs="Times New Roman"/>
                <w:sz w:val="22"/>
              </w:rPr>
              <w:t>Hyper-V.</w:t>
            </w:r>
            <w:proofErr w:type="spellEnd"/>
          </w:p>
          <w:p w14:paraId="7CECFD07" w14:textId="77777777" w:rsidR="0044475F" w:rsidRPr="005B182C" w:rsidRDefault="0044475F" w:rsidP="0044475F">
            <w:pPr>
              <w:pStyle w:val="ListParagraph"/>
              <w:numPr>
                <w:ilvl w:val="0"/>
                <w:numId w:val="6"/>
              </w:numPr>
              <w:spacing w:line="240" w:lineRule="auto"/>
              <w:jc w:val="both"/>
              <w:rPr>
                <w:rFonts w:cs="Times New Roman"/>
                <w:sz w:val="22"/>
              </w:rPr>
            </w:pPr>
            <w:r w:rsidRPr="005B182C">
              <w:rPr>
                <w:rFonts w:cs="Times New Roman"/>
                <w:sz w:val="22"/>
              </w:rPr>
              <w:t>Jāizmanto Windows operētājsistēma.</w:t>
            </w:r>
          </w:p>
          <w:p w14:paraId="2AB3E69D" w14:textId="77777777" w:rsidR="0044475F" w:rsidRPr="005B182C" w:rsidRDefault="0044475F" w:rsidP="0044475F">
            <w:pPr>
              <w:pStyle w:val="ListParagraph"/>
              <w:numPr>
                <w:ilvl w:val="0"/>
                <w:numId w:val="6"/>
              </w:numPr>
              <w:spacing w:line="240" w:lineRule="auto"/>
              <w:jc w:val="both"/>
              <w:rPr>
                <w:rFonts w:cs="Times New Roman"/>
                <w:sz w:val="22"/>
              </w:rPr>
            </w:pPr>
            <w:r w:rsidRPr="005B182C">
              <w:rPr>
                <w:rFonts w:cs="Times New Roman"/>
                <w:sz w:val="22"/>
              </w:rPr>
              <w:t xml:space="preserve">Izstrādātājam Tehniskajā piedāvājumā jādefinē sākotnējās prasības pret katru no Sistēmas elementiem, norādot nepieciešamo procesora kodolu </w:t>
            </w:r>
            <w:r w:rsidRPr="005B182C">
              <w:rPr>
                <w:rFonts w:cs="Times New Roman"/>
                <w:sz w:val="22"/>
              </w:rPr>
              <w:lastRenderedPageBreak/>
              <w:t>skaitu, operatīvās atmiņas apjomu, diska vietas kapacitāti un veiktspējas klasi.</w:t>
            </w:r>
          </w:p>
        </w:tc>
      </w:tr>
      <w:tr w:rsidR="0044475F" w:rsidRPr="005B182C" w14:paraId="42BAD34F" w14:textId="77777777" w:rsidTr="0044475F">
        <w:tc>
          <w:tcPr>
            <w:tcW w:w="2126" w:type="dxa"/>
          </w:tcPr>
          <w:p w14:paraId="4A82D4CC" w14:textId="77777777" w:rsidR="0044475F" w:rsidRPr="005B182C" w:rsidRDefault="0044475F" w:rsidP="00B73260">
            <w:pPr>
              <w:pStyle w:val="ListParagraph"/>
              <w:ind w:left="0"/>
              <w:rPr>
                <w:rFonts w:cs="Times New Roman"/>
                <w:sz w:val="22"/>
              </w:rPr>
            </w:pPr>
            <w:r w:rsidRPr="005B182C">
              <w:rPr>
                <w:rFonts w:cs="Times New Roman"/>
                <w:sz w:val="22"/>
              </w:rPr>
              <w:lastRenderedPageBreak/>
              <w:t>Sistēmas vides</w:t>
            </w:r>
          </w:p>
        </w:tc>
        <w:tc>
          <w:tcPr>
            <w:tcW w:w="7371" w:type="dxa"/>
          </w:tcPr>
          <w:p w14:paraId="182A6144" w14:textId="77777777" w:rsidR="0044475F" w:rsidRPr="005B182C" w:rsidRDefault="0044475F" w:rsidP="00B73260">
            <w:pPr>
              <w:pStyle w:val="ListParagraph"/>
              <w:ind w:left="0"/>
              <w:jc w:val="both"/>
              <w:rPr>
                <w:rFonts w:cs="Times New Roman"/>
                <w:sz w:val="22"/>
              </w:rPr>
            </w:pPr>
            <w:r w:rsidRPr="005B182C">
              <w:rPr>
                <w:rFonts w:cs="Times New Roman"/>
                <w:sz w:val="22"/>
              </w:rPr>
              <w:t>Sistēmai ir paredzētas šādas vides:</w:t>
            </w:r>
          </w:p>
          <w:p w14:paraId="2CE2284C" w14:textId="77777777" w:rsidR="0044475F" w:rsidRPr="005B182C" w:rsidRDefault="0044475F" w:rsidP="00B73260">
            <w:pPr>
              <w:pStyle w:val="ListParagraph"/>
              <w:ind w:left="0"/>
              <w:jc w:val="both"/>
              <w:rPr>
                <w:rFonts w:cs="Times New Roman"/>
                <w:sz w:val="22"/>
              </w:rPr>
            </w:pPr>
            <w:r w:rsidRPr="005B182C">
              <w:rPr>
                <w:rFonts w:cs="Times New Roman"/>
                <w:sz w:val="22"/>
              </w:rPr>
              <w:t>1) Produkcijas vide. Produkcijas vidi nodrošina Pasūtītājs, un tā paredzēta sistēmas darbināšanai produkcijas režīmā;</w:t>
            </w:r>
          </w:p>
          <w:p w14:paraId="7B30C718" w14:textId="77777777" w:rsidR="0044475F" w:rsidRPr="005B182C" w:rsidRDefault="0044475F" w:rsidP="00B73260">
            <w:pPr>
              <w:pStyle w:val="ListParagraph"/>
              <w:ind w:left="0"/>
              <w:jc w:val="both"/>
              <w:rPr>
                <w:rFonts w:cs="Times New Roman"/>
                <w:sz w:val="22"/>
              </w:rPr>
            </w:pPr>
            <w:r w:rsidRPr="005B182C">
              <w:rPr>
                <w:rFonts w:cs="Times New Roman"/>
                <w:sz w:val="22"/>
              </w:rPr>
              <w:t>2) Testa vide. Testa vidi nodrošina Pasūtītājs, un tā paredzēta sistēmas testēšanai, t.sk. akcepttestēšanai no Pasūtītāja puses, kā arī apmācībām;</w:t>
            </w:r>
          </w:p>
          <w:p w14:paraId="1952DB9B" w14:textId="77777777" w:rsidR="0044475F" w:rsidRPr="005B182C" w:rsidRDefault="0044475F" w:rsidP="00B73260">
            <w:pPr>
              <w:pStyle w:val="ListParagraph"/>
              <w:ind w:left="0"/>
              <w:jc w:val="both"/>
              <w:rPr>
                <w:rFonts w:cs="Times New Roman"/>
                <w:sz w:val="22"/>
              </w:rPr>
            </w:pPr>
            <w:r w:rsidRPr="005B182C">
              <w:rPr>
                <w:rFonts w:cs="Times New Roman"/>
                <w:sz w:val="22"/>
              </w:rPr>
              <w:t>3) Izstrādes vide. Izstrādes vidi nodrošina Piegādātājs, un tā ir paredzēta sistēmas izstrādei un testēšanai no Piegādātāja puses.</w:t>
            </w:r>
          </w:p>
          <w:p w14:paraId="1ABF94C4" w14:textId="77777777" w:rsidR="0044475F" w:rsidRPr="005B182C" w:rsidRDefault="0044475F" w:rsidP="00B73260">
            <w:pPr>
              <w:pStyle w:val="ListParagraph"/>
              <w:ind w:left="0"/>
              <w:jc w:val="both"/>
              <w:rPr>
                <w:rFonts w:cs="Times New Roman"/>
                <w:sz w:val="22"/>
              </w:rPr>
            </w:pPr>
            <w:r w:rsidRPr="005B182C">
              <w:rPr>
                <w:rFonts w:cs="Times New Roman"/>
                <w:sz w:val="22"/>
              </w:rPr>
              <w:t>Produkcijas un testa vides uzstādīšanu veic Pasūtītājs vai tā pārstāvis atbilstoši Piegādātāja dotajām instrukcijām un norādēm, un, ja nepieciešams – atbalstu.</w:t>
            </w:r>
          </w:p>
        </w:tc>
      </w:tr>
      <w:tr w:rsidR="0044475F" w:rsidRPr="005B182C" w14:paraId="208B43E0" w14:textId="77777777" w:rsidTr="0044475F">
        <w:tc>
          <w:tcPr>
            <w:tcW w:w="2126" w:type="dxa"/>
          </w:tcPr>
          <w:p w14:paraId="144948B5" w14:textId="77777777" w:rsidR="0044475F" w:rsidRPr="005B182C" w:rsidRDefault="0044475F" w:rsidP="00B73260">
            <w:pPr>
              <w:pStyle w:val="ListParagraph"/>
              <w:ind w:left="0"/>
              <w:rPr>
                <w:rFonts w:cs="Times New Roman"/>
                <w:sz w:val="22"/>
              </w:rPr>
            </w:pPr>
            <w:r w:rsidRPr="005B182C">
              <w:rPr>
                <w:rFonts w:cs="Times New Roman"/>
                <w:sz w:val="22"/>
              </w:rPr>
              <w:t>Datu bāze</w:t>
            </w:r>
          </w:p>
        </w:tc>
        <w:tc>
          <w:tcPr>
            <w:tcW w:w="7371" w:type="dxa"/>
          </w:tcPr>
          <w:p w14:paraId="5A76F469" w14:textId="77777777" w:rsidR="0044475F" w:rsidRPr="005B182C" w:rsidRDefault="0044475F" w:rsidP="00B73260">
            <w:pPr>
              <w:pStyle w:val="ListParagraph"/>
              <w:ind w:left="0"/>
              <w:jc w:val="both"/>
              <w:rPr>
                <w:rFonts w:cs="Times New Roman"/>
                <w:sz w:val="22"/>
              </w:rPr>
            </w:pPr>
            <w:r w:rsidRPr="005B182C">
              <w:rPr>
                <w:rFonts w:cs="Times New Roman"/>
                <w:noProof/>
                <w:sz w:val="22"/>
                <w:lang w:eastAsia="lv-LV"/>
              </w:rPr>
              <w:t>Lietojuma veidošanā vēlams izmantot Microsoft SQL vai bezmaksas datu bāžu risinājumus (piemēram, PostgreSQL vai līdzīgas) datubāzes versijas ja DB ir nepieciešama.</w:t>
            </w:r>
          </w:p>
        </w:tc>
      </w:tr>
    </w:tbl>
    <w:p w14:paraId="19B7B926" w14:textId="77777777" w:rsidR="0044475F" w:rsidRPr="005B182C" w:rsidRDefault="0044475F" w:rsidP="0044475F">
      <w:pPr>
        <w:pStyle w:val="ListParagraph"/>
        <w:ind w:left="0"/>
        <w:jc w:val="both"/>
        <w:rPr>
          <w:rFonts w:cs="Times New Roman"/>
          <w:sz w:val="22"/>
        </w:rPr>
      </w:pPr>
    </w:p>
    <w:p w14:paraId="3846B94D" w14:textId="77777777" w:rsidR="0044475F" w:rsidRPr="005B182C" w:rsidRDefault="0044475F" w:rsidP="0044475F">
      <w:pPr>
        <w:pStyle w:val="ListParagraph"/>
        <w:spacing w:after="160" w:line="259" w:lineRule="auto"/>
        <w:jc w:val="both"/>
        <w:rPr>
          <w:rFonts w:cs="Times New Roman"/>
          <w:b/>
          <w:bCs/>
          <w:sz w:val="22"/>
        </w:rPr>
      </w:pPr>
      <w:r w:rsidRPr="005B182C">
        <w:rPr>
          <w:rFonts w:cs="Times New Roman"/>
          <w:b/>
          <w:bCs/>
          <w:sz w:val="22"/>
        </w:rPr>
        <w:t>Pieejamība</w:t>
      </w:r>
    </w:p>
    <w:tbl>
      <w:tblPr>
        <w:tblStyle w:val="TableGrid"/>
        <w:tblW w:w="9639" w:type="dxa"/>
        <w:tblInd w:w="137" w:type="dxa"/>
        <w:tblLook w:val="04A0" w:firstRow="1" w:lastRow="0" w:firstColumn="1" w:lastColumn="0" w:noHBand="0" w:noVBand="1"/>
      </w:tblPr>
      <w:tblGrid>
        <w:gridCol w:w="2410"/>
        <w:gridCol w:w="7229"/>
      </w:tblGrid>
      <w:tr w:rsidR="0044475F" w:rsidRPr="005B182C" w14:paraId="76D832F3" w14:textId="77777777" w:rsidTr="0044475F">
        <w:tc>
          <w:tcPr>
            <w:tcW w:w="2410" w:type="dxa"/>
          </w:tcPr>
          <w:p w14:paraId="0C3F984A"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229" w:type="dxa"/>
          </w:tcPr>
          <w:p w14:paraId="7EC21623"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77990CDF" w14:textId="77777777" w:rsidTr="0044475F">
        <w:tc>
          <w:tcPr>
            <w:tcW w:w="2410" w:type="dxa"/>
          </w:tcPr>
          <w:p w14:paraId="5F278664" w14:textId="77777777" w:rsidR="0044475F" w:rsidRPr="005B182C" w:rsidRDefault="0044475F" w:rsidP="00B73260">
            <w:pPr>
              <w:pStyle w:val="ListParagraph"/>
              <w:ind w:left="0"/>
              <w:rPr>
                <w:rFonts w:cs="Times New Roman"/>
                <w:sz w:val="22"/>
              </w:rPr>
            </w:pPr>
            <w:r w:rsidRPr="005B182C">
              <w:rPr>
                <w:rFonts w:cs="Times New Roman"/>
                <w:sz w:val="22"/>
              </w:rPr>
              <w:t>Pieejamības rādītāji</w:t>
            </w:r>
          </w:p>
        </w:tc>
        <w:tc>
          <w:tcPr>
            <w:tcW w:w="7229" w:type="dxa"/>
          </w:tcPr>
          <w:p w14:paraId="0A5B9CBF" w14:textId="77777777" w:rsidR="0044475F" w:rsidRPr="005B182C" w:rsidRDefault="0044475F" w:rsidP="00B73260">
            <w:pPr>
              <w:jc w:val="both"/>
              <w:rPr>
                <w:rFonts w:cs="Times New Roman"/>
                <w:color w:val="FF0000"/>
                <w:sz w:val="22"/>
              </w:rPr>
            </w:pPr>
            <w:r w:rsidRPr="005B182C">
              <w:rPr>
                <w:rFonts w:cs="Times New Roman"/>
                <w:sz w:val="22"/>
              </w:rPr>
              <w:t>Sistēmai ir jānodrošina nepārtraukta pieejamība Lietotājiem 24 stundas diennaktī un 7 dienas nedēļā. Sistēmas darbspējas laikam jābūt ne mazākam kā</w:t>
            </w:r>
            <w:r w:rsidRPr="005B182C">
              <w:rPr>
                <w:rFonts w:cs="Times New Roman"/>
                <w:color w:val="FF0000"/>
                <w:sz w:val="22"/>
              </w:rPr>
              <w:t xml:space="preserve"> </w:t>
            </w:r>
            <w:r w:rsidRPr="005B182C">
              <w:rPr>
                <w:rFonts w:cs="Times New Roman"/>
                <w:sz w:val="22"/>
              </w:rPr>
              <w:t>9</w:t>
            </w:r>
            <w:r>
              <w:rPr>
                <w:rFonts w:cs="Times New Roman"/>
              </w:rPr>
              <w:t>8</w:t>
            </w:r>
            <w:r w:rsidRPr="005B182C">
              <w:rPr>
                <w:rFonts w:cs="Times New Roman"/>
                <w:sz w:val="22"/>
              </w:rPr>
              <w:t>,0% mēnesī</w:t>
            </w:r>
            <w:r w:rsidRPr="005B182C">
              <w:rPr>
                <w:rFonts w:cs="Times New Roman"/>
                <w:color w:val="FF0000"/>
                <w:sz w:val="22"/>
              </w:rPr>
              <w:t xml:space="preserve"> </w:t>
            </w:r>
          </w:p>
        </w:tc>
      </w:tr>
      <w:tr w:rsidR="0044475F" w:rsidRPr="005B182C" w14:paraId="082F53B5" w14:textId="77777777" w:rsidTr="0044475F">
        <w:tc>
          <w:tcPr>
            <w:tcW w:w="2410" w:type="dxa"/>
          </w:tcPr>
          <w:p w14:paraId="458FBDC6" w14:textId="77777777" w:rsidR="0044475F" w:rsidRPr="005B182C" w:rsidRDefault="0044475F" w:rsidP="00B73260">
            <w:pPr>
              <w:pStyle w:val="ListParagraph"/>
              <w:ind w:left="0"/>
              <w:rPr>
                <w:rFonts w:cs="Times New Roman"/>
                <w:b/>
                <w:bCs/>
                <w:color w:val="FF0000"/>
                <w:sz w:val="22"/>
              </w:rPr>
            </w:pPr>
            <w:r w:rsidRPr="005B182C">
              <w:rPr>
                <w:rFonts w:cs="Times New Roman"/>
                <w:noProof/>
                <w:color w:val="000000" w:themeColor="text1"/>
                <w:sz w:val="22"/>
                <w:lang w:eastAsia="lv-LV"/>
              </w:rPr>
              <w:t>Darbības nepārtrauktība</w:t>
            </w:r>
          </w:p>
        </w:tc>
        <w:tc>
          <w:tcPr>
            <w:tcW w:w="7229" w:type="dxa"/>
          </w:tcPr>
          <w:p w14:paraId="36702B06" w14:textId="77777777" w:rsidR="0044475F" w:rsidRPr="005B182C" w:rsidRDefault="0044475F" w:rsidP="00B73260">
            <w:pPr>
              <w:rPr>
                <w:rFonts w:cs="Times New Roman"/>
                <w:color w:val="000000"/>
                <w:sz w:val="22"/>
              </w:rPr>
            </w:pPr>
            <w:r w:rsidRPr="005B182C">
              <w:rPr>
                <w:rFonts w:cs="Times New Roman"/>
                <w:color w:val="000000"/>
                <w:sz w:val="22"/>
              </w:rPr>
              <w:t>Programmatūras nodevumu uzstādīšanu jāveic bez vai ar minimāliem, ar Pasūtītāju saskaņotiem, Sistēmas darbības pārtraukumiem.</w:t>
            </w:r>
          </w:p>
        </w:tc>
      </w:tr>
      <w:tr w:rsidR="0044475F" w:rsidRPr="005B182C" w14:paraId="1C71B015" w14:textId="77777777" w:rsidTr="0044475F">
        <w:tc>
          <w:tcPr>
            <w:tcW w:w="2410" w:type="dxa"/>
          </w:tcPr>
          <w:p w14:paraId="1AAB0805" w14:textId="77777777" w:rsidR="0044475F" w:rsidRPr="005B182C" w:rsidRDefault="0044475F" w:rsidP="00B73260">
            <w:pPr>
              <w:pStyle w:val="ListParagraph"/>
              <w:ind w:left="0"/>
              <w:rPr>
                <w:rFonts w:cs="Times New Roman"/>
                <w:noProof/>
                <w:color w:val="000000" w:themeColor="text1"/>
                <w:sz w:val="22"/>
                <w:lang w:eastAsia="lv-LV"/>
              </w:rPr>
            </w:pPr>
            <w:r w:rsidRPr="005B182C">
              <w:rPr>
                <w:rFonts w:cs="Times New Roman"/>
                <w:noProof/>
                <w:color w:val="000000" w:themeColor="text1"/>
                <w:sz w:val="22"/>
                <w:lang w:eastAsia="lv-LV"/>
              </w:rPr>
              <w:t>Programmkoda kavlitātes pārbaude</w:t>
            </w:r>
          </w:p>
        </w:tc>
        <w:tc>
          <w:tcPr>
            <w:tcW w:w="7229" w:type="dxa"/>
          </w:tcPr>
          <w:p w14:paraId="2E5F6350" w14:textId="77777777" w:rsidR="0044475F" w:rsidRPr="005B182C" w:rsidRDefault="0044475F" w:rsidP="00B73260">
            <w:pPr>
              <w:pStyle w:val="ListParagraph"/>
              <w:spacing w:after="120"/>
              <w:ind w:left="0"/>
              <w:contextualSpacing w:val="0"/>
              <w:jc w:val="both"/>
              <w:rPr>
                <w:rFonts w:cs="Times New Roman"/>
                <w:color w:val="000000"/>
                <w:sz w:val="22"/>
              </w:rPr>
            </w:pPr>
            <w:r w:rsidRPr="005B182C">
              <w:rPr>
                <w:rFonts w:eastAsia="Times New Roman" w:cs="Times New Roman"/>
                <w:sz w:val="22"/>
              </w:rPr>
              <w:t xml:space="preserve">Programmatūras izstrādes laikā Piegādātājam ir jāveic </w:t>
            </w:r>
            <w:proofErr w:type="spellStart"/>
            <w:r w:rsidRPr="005B182C">
              <w:rPr>
                <w:rFonts w:eastAsia="Times New Roman" w:cs="Times New Roman"/>
                <w:sz w:val="22"/>
              </w:rPr>
              <w:t>programmkoda</w:t>
            </w:r>
            <w:proofErr w:type="spellEnd"/>
            <w:r w:rsidRPr="005B182C">
              <w:rPr>
                <w:rFonts w:eastAsia="Times New Roman" w:cs="Times New Roman"/>
                <w:sz w:val="22"/>
              </w:rPr>
              <w:t xml:space="preserve"> kvalitātes kontrole, jānodrošina preventīvās un korektīvās darbības</w:t>
            </w:r>
          </w:p>
        </w:tc>
      </w:tr>
    </w:tbl>
    <w:p w14:paraId="507CDC10" w14:textId="77777777" w:rsidR="0044475F" w:rsidRPr="005B182C" w:rsidRDefault="0044475F" w:rsidP="0044475F">
      <w:pPr>
        <w:jc w:val="both"/>
        <w:rPr>
          <w:rFonts w:cs="Times New Roman"/>
          <w:b/>
          <w:bCs/>
          <w:sz w:val="22"/>
        </w:rPr>
      </w:pPr>
    </w:p>
    <w:p w14:paraId="611321C2" w14:textId="77777777" w:rsidR="0044475F" w:rsidRPr="005B182C" w:rsidRDefault="0044475F" w:rsidP="0044475F">
      <w:pPr>
        <w:pStyle w:val="ListParagraph"/>
        <w:spacing w:after="160" w:line="259" w:lineRule="auto"/>
        <w:rPr>
          <w:rFonts w:cs="Times New Roman"/>
          <w:b/>
          <w:bCs/>
          <w:sz w:val="22"/>
        </w:rPr>
      </w:pPr>
      <w:r w:rsidRPr="005B182C">
        <w:rPr>
          <w:rFonts w:cs="Times New Roman"/>
          <w:b/>
          <w:bCs/>
          <w:sz w:val="22"/>
        </w:rPr>
        <w:t>Veiktspēja</w:t>
      </w:r>
    </w:p>
    <w:tbl>
      <w:tblPr>
        <w:tblStyle w:val="TableGrid"/>
        <w:tblW w:w="9639" w:type="dxa"/>
        <w:tblInd w:w="137" w:type="dxa"/>
        <w:tblLook w:val="04A0" w:firstRow="1" w:lastRow="0" w:firstColumn="1" w:lastColumn="0" w:noHBand="0" w:noVBand="1"/>
      </w:tblPr>
      <w:tblGrid>
        <w:gridCol w:w="2410"/>
        <w:gridCol w:w="7229"/>
      </w:tblGrid>
      <w:tr w:rsidR="0044475F" w:rsidRPr="005B182C" w14:paraId="50F33319" w14:textId="77777777" w:rsidTr="0044475F">
        <w:tc>
          <w:tcPr>
            <w:tcW w:w="2410" w:type="dxa"/>
          </w:tcPr>
          <w:p w14:paraId="36030869"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229" w:type="dxa"/>
          </w:tcPr>
          <w:p w14:paraId="2D66846E"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0539E72B" w14:textId="77777777" w:rsidTr="0044475F">
        <w:tc>
          <w:tcPr>
            <w:tcW w:w="2410" w:type="dxa"/>
          </w:tcPr>
          <w:p w14:paraId="1CFC1655" w14:textId="77777777" w:rsidR="0044475F" w:rsidRPr="005B182C" w:rsidRDefault="0044475F" w:rsidP="00B73260">
            <w:pPr>
              <w:pStyle w:val="ListParagraph"/>
              <w:ind w:left="0"/>
              <w:rPr>
                <w:rFonts w:cs="Times New Roman"/>
                <w:sz w:val="22"/>
              </w:rPr>
            </w:pPr>
            <w:r w:rsidRPr="005B182C">
              <w:rPr>
                <w:rFonts w:cs="Times New Roman"/>
                <w:sz w:val="22"/>
              </w:rPr>
              <w:t>Sistēmas veiktspēja</w:t>
            </w:r>
          </w:p>
        </w:tc>
        <w:tc>
          <w:tcPr>
            <w:tcW w:w="7229" w:type="dxa"/>
          </w:tcPr>
          <w:p w14:paraId="0DF182F7" w14:textId="77777777" w:rsidR="0044475F" w:rsidRPr="005B182C" w:rsidRDefault="0044475F" w:rsidP="00B73260">
            <w:pPr>
              <w:jc w:val="both"/>
              <w:rPr>
                <w:rFonts w:cs="Times New Roman"/>
                <w:sz w:val="22"/>
              </w:rPr>
            </w:pPr>
            <w:r w:rsidRPr="005B182C">
              <w:rPr>
                <w:rFonts w:cs="Times New Roman"/>
                <w:sz w:val="22"/>
              </w:rPr>
              <w:t>Sistēmai jāvar apstrādāt 300 vienlaicīgus Lietotāju pieprasījumus, bez ietekmes uz pieprasījumu izpildes laiku.</w:t>
            </w:r>
          </w:p>
        </w:tc>
      </w:tr>
      <w:tr w:rsidR="0044475F" w:rsidRPr="005B182C" w14:paraId="457D5E77" w14:textId="77777777" w:rsidTr="0044475F">
        <w:tc>
          <w:tcPr>
            <w:tcW w:w="2410" w:type="dxa"/>
          </w:tcPr>
          <w:p w14:paraId="19662142" w14:textId="77777777" w:rsidR="0044475F" w:rsidRPr="005B182C" w:rsidRDefault="0044475F" w:rsidP="00B73260">
            <w:pPr>
              <w:pStyle w:val="ListParagraph"/>
              <w:ind w:left="0"/>
              <w:rPr>
                <w:rFonts w:cs="Times New Roman"/>
                <w:b/>
                <w:bCs/>
                <w:color w:val="000000" w:themeColor="text1"/>
                <w:sz w:val="22"/>
              </w:rPr>
            </w:pPr>
            <w:r w:rsidRPr="005B182C">
              <w:rPr>
                <w:rFonts w:cs="Times New Roman"/>
                <w:noProof/>
                <w:color w:val="000000" w:themeColor="text1"/>
                <w:sz w:val="22"/>
                <w:lang w:eastAsia="lv-LV"/>
              </w:rPr>
              <w:t>Veiktspējas pārbaude</w:t>
            </w:r>
          </w:p>
        </w:tc>
        <w:tc>
          <w:tcPr>
            <w:tcW w:w="7229" w:type="dxa"/>
          </w:tcPr>
          <w:p w14:paraId="7E16A323" w14:textId="77777777" w:rsidR="0044475F" w:rsidRPr="005B182C" w:rsidRDefault="0044475F" w:rsidP="00B73260">
            <w:pPr>
              <w:jc w:val="both"/>
              <w:rPr>
                <w:rFonts w:cs="Times New Roman"/>
                <w:sz w:val="22"/>
              </w:rPr>
            </w:pPr>
            <w:r w:rsidRPr="005B182C">
              <w:rPr>
                <w:rFonts w:cs="Times New Roman"/>
                <w:sz w:val="22"/>
              </w:rPr>
              <w:t>Izstrādātājam jāveic veiktspējas pārbaude testa vidē pirms sistēmas palaišanas produkcijā (</w:t>
            </w:r>
            <w:proofErr w:type="spellStart"/>
            <w:r w:rsidRPr="005B182C">
              <w:rPr>
                <w:rFonts w:cs="Times New Roman"/>
                <w:i/>
                <w:sz w:val="22"/>
              </w:rPr>
              <w:t>pre-production</w:t>
            </w:r>
            <w:r w:rsidRPr="005B182C">
              <w:rPr>
                <w:rFonts w:cs="Times New Roman"/>
                <w:sz w:val="22"/>
              </w:rPr>
              <w:t>),</w:t>
            </w:r>
            <w:proofErr w:type="spellEnd"/>
            <w:r w:rsidRPr="005B182C">
              <w:rPr>
                <w:rFonts w:cs="Times New Roman"/>
                <w:sz w:val="22"/>
              </w:rPr>
              <w:t xml:space="preserve"> kā arī jānodrošina veiktspējas testēšanas scenāriju izpildei nepieciešamo </w:t>
            </w:r>
            <w:proofErr w:type="spellStart"/>
            <w:r w:rsidRPr="005B182C">
              <w:rPr>
                <w:rFonts w:cs="Times New Roman"/>
                <w:sz w:val="22"/>
              </w:rPr>
              <w:t>programnodrošinājumuun</w:t>
            </w:r>
            <w:proofErr w:type="spellEnd"/>
            <w:r w:rsidRPr="005B182C">
              <w:rPr>
                <w:rFonts w:cs="Times New Roman"/>
                <w:sz w:val="22"/>
              </w:rPr>
              <w:t xml:space="preserve"> testa scenāriju saskaņošana.</w:t>
            </w:r>
          </w:p>
        </w:tc>
      </w:tr>
      <w:tr w:rsidR="0044475F" w:rsidRPr="005B182C" w14:paraId="7D0A2E33" w14:textId="77777777" w:rsidTr="0044475F">
        <w:tc>
          <w:tcPr>
            <w:tcW w:w="2410" w:type="dxa"/>
          </w:tcPr>
          <w:p w14:paraId="759DD2AB" w14:textId="77777777" w:rsidR="0044475F" w:rsidRPr="005B182C" w:rsidRDefault="0044475F" w:rsidP="00B73260">
            <w:pPr>
              <w:pStyle w:val="ListParagraph"/>
              <w:ind w:left="0"/>
              <w:rPr>
                <w:rFonts w:cs="Times New Roman"/>
                <w:noProof/>
                <w:color w:val="000000" w:themeColor="text1"/>
                <w:sz w:val="22"/>
                <w:lang w:eastAsia="lv-LV"/>
              </w:rPr>
            </w:pPr>
            <w:r w:rsidRPr="005B182C">
              <w:rPr>
                <w:rFonts w:cs="Times New Roman"/>
                <w:noProof/>
                <w:color w:val="000000" w:themeColor="text1"/>
                <w:sz w:val="22"/>
                <w:lang w:eastAsia="lv-LV"/>
              </w:rPr>
              <w:t>Sistēmas monitorings</w:t>
            </w:r>
          </w:p>
        </w:tc>
        <w:tc>
          <w:tcPr>
            <w:tcW w:w="7229" w:type="dxa"/>
          </w:tcPr>
          <w:p w14:paraId="42A7E959" w14:textId="77777777" w:rsidR="0044475F" w:rsidRPr="005B182C" w:rsidRDefault="0044475F" w:rsidP="00B73260">
            <w:pPr>
              <w:jc w:val="both"/>
              <w:rPr>
                <w:rFonts w:cs="Times New Roman"/>
                <w:sz w:val="22"/>
              </w:rPr>
            </w:pPr>
            <w:r w:rsidRPr="005B182C">
              <w:rPr>
                <w:rFonts w:cs="Times New Roman"/>
                <w:sz w:val="22"/>
              </w:rPr>
              <w:t>Sistēmai jānodrošina programmatūras kļūdu un izņēmumu paziņošanas funkcionalitāte, kā arī brīdinājumu nosūtīšana par Sistēmas resursu nepietiekamību.</w:t>
            </w:r>
          </w:p>
          <w:p w14:paraId="3EAFE5A8" w14:textId="77777777" w:rsidR="0044475F" w:rsidRPr="005B182C" w:rsidRDefault="0044475F" w:rsidP="00B73260">
            <w:pPr>
              <w:jc w:val="both"/>
              <w:rPr>
                <w:rFonts w:cs="Times New Roman"/>
                <w:sz w:val="22"/>
              </w:rPr>
            </w:pPr>
            <w:r w:rsidRPr="005B182C">
              <w:rPr>
                <w:rFonts w:cs="Times New Roman"/>
                <w:sz w:val="22"/>
              </w:rPr>
              <w:t xml:space="preserve">Sistēmas monitorings ir jāveic vismaz Lietotāju saskarnes, aplikācijas un </w:t>
            </w:r>
            <w:proofErr w:type="spellStart"/>
            <w:r w:rsidRPr="005B182C">
              <w:rPr>
                <w:rFonts w:cs="Times New Roman"/>
                <w:sz w:val="22"/>
              </w:rPr>
              <w:t>datubāžu</w:t>
            </w:r>
            <w:proofErr w:type="spellEnd"/>
            <w:r w:rsidRPr="005B182C">
              <w:rPr>
                <w:rFonts w:cs="Times New Roman"/>
                <w:sz w:val="22"/>
              </w:rPr>
              <w:t xml:space="preserve"> līmenī.</w:t>
            </w:r>
          </w:p>
        </w:tc>
      </w:tr>
      <w:tr w:rsidR="0044475F" w:rsidRPr="005B182C" w14:paraId="1A6200AC" w14:textId="77777777" w:rsidTr="0044475F">
        <w:tc>
          <w:tcPr>
            <w:tcW w:w="2410" w:type="dxa"/>
          </w:tcPr>
          <w:p w14:paraId="0A9B685F" w14:textId="77777777" w:rsidR="0044475F" w:rsidRPr="005B182C" w:rsidRDefault="0044475F" w:rsidP="00B73260">
            <w:pPr>
              <w:pStyle w:val="ListParagraph"/>
              <w:ind w:left="0"/>
              <w:rPr>
                <w:rFonts w:cs="Times New Roman"/>
                <w:noProof/>
                <w:color w:val="FF0000"/>
                <w:sz w:val="22"/>
                <w:lang w:eastAsia="lv-LV"/>
              </w:rPr>
            </w:pPr>
          </w:p>
        </w:tc>
        <w:tc>
          <w:tcPr>
            <w:tcW w:w="7229" w:type="dxa"/>
          </w:tcPr>
          <w:p w14:paraId="06FFB226" w14:textId="77777777" w:rsidR="0044475F" w:rsidRPr="005B182C" w:rsidRDefault="0044475F" w:rsidP="00B73260">
            <w:pPr>
              <w:jc w:val="both"/>
              <w:rPr>
                <w:rFonts w:cs="Times New Roman"/>
                <w:sz w:val="22"/>
              </w:rPr>
            </w:pPr>
          </w:p>
        </w:tc>
      </w:tr>
    </w:tbl>
    <w:p w14:paraId="3CC0880C" w14:textId="77777777" w:rsidR="0044475F" w:rsidRPr="005B182C" w:rsidRDefault="0044475F" w:rsidP="0044475F">
      <w:pPr>
        <w:pStyle w:val="ListParagraph"/>
        <w:rPr>
          <w:rFonts w:cs="Times New Roman"/>
          <w:b/>
          <w:bCs/>
          <w:sz w:val="22"/>
        </w:rPr>
      </w:pPr>
    </w:p>
    <w:p w14:paraId="41300BBA" w14:textId="77777777" w:rsidR="0044475F" w:rsidRPr="005B182C" w:rsidRDefault="0044475F" w:rsidP="0044475F">
      <w:pPr>
        <w:pStyle w:val="ListParagraph"/>
        <w:spacing w:after="160" w:line="259" w:lineRule="auto"/>
        <w:jc w:val="both"/>
        <w:rPr>
          <w:rFonts w:cs="Times New Roman"/>
          <w:b/>
          <w:bCs/>
          <w:sz w:val="22"/>
        </w:rPr>
      </w:pPr>
      <w:r w:rsidRPr="005B182C">
        <w:rPr>
          <w:rFonts w:cs="Times New Roman"/>
          <w:b/>
          <w:bCs/>
          <w:sz w:val="22"/>
        </w:rPr>
        <w:t>Drošība</w:t>
      </w:r>
    </w:p>
    <w:tbl>
      <w:tblPr>
        <w:tblStyle w:val="TableGrid"/>
        <w:tblW w:w="10207" w:type="dxa"/>
        <w:tblInd w:w="-147" w:type="dxa"/>
        <w:tblLook w:val="04A0" w:firstRow="1" w:lastRow="0" w:firstColumn="1" w:lastColumn="0" w:noHBand="0" w:noVBand="1"/>
      </w:tblPr>
      <w:tblGrid>
        <w:gridCol w:w="2694"/>
        <w:gridCol w:w="7513"/>
      </w:tblGrid>
      <w:tr w:rsidR="0044475F" w:rsidRPr="005B182C" w14:paraId="526803E7" w14:textId="77777777" w:rsidTr="000F152C">
        <w:tc>
          <w:tcPr>
            <w:tcW w:w="2694" w:type="dxa"/>
          </w:tcPr>
          <w:p w14:paraId="6B3EB077"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513" w:type="dxa"/>
          </w:tcPr>
          <w:p w14:paraId="5F04B386"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6046850F" w14:textId="77777777" w:rsidTr="000F152C">
        <w:tc>
          <w:tcPr>
            <w:tcW w:w="2694" w:type="dxa"/>
          </w:tcPr>
          <w:p w14:paraId="7B6AA828" w14:textId="77777777" w:rsidR="0044475F" w:rsidRPr="005B182C" w:rsidRDefault="0044475F" w:rsidP="00B73260">
            <w:pPr>
              <w:pStyle w:val="ListParagraph"/>
              <w:ind w:left="0"/>
              <w:rPr>
                <w:rFonts w:cs="Times New Roman"/>
                <w:sz w:val="22"/>
              </w:rPr>
            </w:pPr>
            <w:r w:rsidRPr="005B182C">
              <w:rPr>
                <w:rFonts w:cs="Times New Roman"/>
                <w:sz w:val="22"/>
              </w:rPr>
              <w:t>Lietotāju autentifikācija</w:t>
            </w:r>
          </w:p>
        </w:tc>
        <w:tc>
          <w:tcPr>
            <w:tcW w:w="7513" w:type="dxa"/>
          </w:tcPr>
          <w:p w14:paraId="45C1EE4F" w14:textId="77777777" w:rsidR="0044475F" w:rsidRPr="005B182C" w:rsidRDefault="0044475F" w:rsidP="00B73260">
            <w:pPr>
              <w:pStyle w:val="ListParagraph"/>
              <w:ind w:left="0"/>
              <w:jc w:val="both"/>
              <w:rPr>
                <w:rFonts w:cs="Times New Roman"/>
                <w:sz w:val="22"/>
              </w:rPr>
            </w:pPr>
            <w:r w:rsidRPr="005B182C">
              <w:rPr>
                <w:rFonts w:cs="Times New Roman"/>
                <w:sz w:val="22"/>
              </w:rPr>
              <w:t>Sistēmai jānodrošina lietotāju autentifikācija un autorizācija izmantojot aktīvo direktoriju (AD). Lietotāji nedrīkst apiet un nesankcionēti lietot aizsargātu sistēmas funkcionalitāti vai piekļūt sistēmas datiem.</w:t>
            </w:r>
          </w:p>
          <w:p w14:paraId="3BE01634" w14:textId="77777777" w:rsidR="0044475F" w:rsidRPr="005B182C" w:rsidRDefault="0044475F" w:rsidP="00B73260">
            <w:pPr>
              <w:pStyle w:val="ListParagraph"/>
              <w:ind w:left="0"/>
              <w:jc w:val="both"/>
              <w:rPr>
                <w:rFonts w:cs="Times New Roman"/>
                <w:sz w:val="22"/>
              </w:rPr>
            </w:pPr>
            <w:r w:rsidRPr="005B182C">
              <w:rPr>
                <w:rFonts w:cs="Times New Roman"/>
                <w:sz w:val="22"/>
              </w:rPr>
              <w:t xml:space="preserve">Lietotājiem pieslēdzoties sistēmai pārbaudes laikā jānodrošina piekļuve sistēmai izmantojot </w:t>
            </w:r>
            <w:proofErr w:type="spellStart"/>
            <w:r w:rsidRPr="005B182C">
              <w:rPr>
                <w:rFonts w:cs="Times New Roman"/>
                <w:sz w:val="22"/>
              </w:rPr>
              <w:t>divfaktoru</w:t>
            </w:r>
            <w:proofErr w:type="spellEnd"/>
            <w:r w:rsidRPr="005B182C">
              <w:rPr>
                <w:rFonts w:cs="Times New Roman"/>
                <w:sz w:val="22"/>
              </w:rPr>
              <w:t xml:space="preserve"> </w:t>
            </w:r>
            <w:proofErr w:type="spellStart"/>
            <w:r w:rsidRPr="005B182C">
              <w:rPr>
                <w:rFonts w:cs="Times New Roman"/>
                <w:sz w:val="22"/>
              </w:rPr>
              <w:t>atuentifikāciju</w:t>
            </w:r>
            <w:proofErr w:type="spellEnd"/>
            <w:r w:rsidRPr="005B182C">
              <w:rPr>
                <w:rFonts w:cs="Times New Roman"/>
                <w:sz w:val="22"/>
              </w:rPr>
              <w:t xml:space="preserve"> (2 </w:t>
            </w:r>
            <w:proofErr w:type="spellStart"/>
            <w:r w:rsidRPr="005B182C">
              <w:rPr>
                <w:rFonts w:cs="Times New Roman"/>
                <w:sz w:val="22"/>
              </w:rPr>
              <w:t>factor</w:t>
            </w:r>
            <w:proofErr w:type="spellEnd"/>
            <w:r w:rsidRPr="005B182C">
              <w:rPr>
                <w:rFonts w:cs="Times New Roman"/>
                <w:sz w:val="22"/>
              </w:rPr>
              <w:t xml:space="preserve"> </w:t>
            </w:r>
            <w:proofErr w:type="spellStart"/>
            <w:r w:rsidRPr="005B182C">
              <w:rPr>
                <w:rFonts w:cs="Times New Roman"/>
                <w:sz w:val="22"/>
              </w:rPr>
              <w:t>authentication</w:t>
            </w:r>
            <w:proofErr w:type="spellEnd"/>
            <w:r w:rsidRPr="005B182C">
              <w:rPr>
                <w:rFonts w:cs="Times New Roman"/>
                <w:sz w:val="22"/>
              </w:rPr>
              <w:t>, jeb 2FA).</w:t>
            </w:r>
          </w:p>
          <w:p w14:paraId="1EC0AA00" w14:textId="77777777" w:rsidR="0044475F" w:rsidRPr="005B182C" w:rsidRDefault="0044475F" w:rsidP="00B73260">
            <w:pPr>
              <w:jc w:val="both"/>
              <w:rPr>
                <w:rFonts w:cs="Times New Roman"/>
                <w:sz w:val="22"/>
              </w:rPr>
            </w:pPr>
            <w:r w:rsidRPr="005B182C">
              <w:rPr>
                <w:rFonts w:cs="Times New Roman"/>
                <w:sz w:val="22"/>
              </w:rPr>
              <w:t>Sistēmas arhitektūrai jābūt izveidotai tā, lai samazinātu potenciālos drošības apdraudējuma riskus. Sistēmā jāizveido pietiekami kontroles mehānismi, lai nodrošinātu, ka konfidenciāla informācija, kas uzticēta Sistēmai gan tās pārraides, gan glabāšanas laikā, netiks atklāta personām vai programmām, kurām nav attiecīgas autorizācijas.</w:t>
            </w:r>
          </w:p>
        </w:tc>
      </w:tr>
      <w:tr w:rsidR="0044475F" w:rsidRPr="005B182C" w14:paraId="7CE40128" w14:textId="77777777" w:rsidTr="000F152C">
        <w:tc>
          <w:tcPr>
            <w:tcW w:w="2694" w:type="dxa"/>
          </w:tcPr>
          <w:p w14:paraId="0C6B8019" w14:textId="77777777" w:rsidR="0044475F" w:rsidRPr="005B182C" w:rsidRDefault="0044475F" w:rsidP="00B73260">
            <w:pPr>
              <w:pStyle w:val="ListParagraph"/>
              <w:ind w:left="0"/>
              <w:rPr>
                <w:rFonts w:cs="Times New Roman"/>
                <w:sz w:val="22"/>
              </w:rPr>
            </w:pPr>
            <w:r w:rsidRPr="005B182C">
              <w:rPr>
                <w:rFonts w:cs="Times New Roman"/>
                <w:sz w:val="22"/>
              </w:rPr>
              <w:t>Lietotāja autentifikācija</w:t>
            </w:r>
          </w:p>
        </w:tc>
        <w:tc>
          <w:tcPr>
            <w:tcW w:w="7513" w:type="dxa"/>
          </w:tcPr>
          <w:p w14:paraId="131DE4ED" w14:textId="77777777" w:rsidR="0044475F" w:rsidRPr="005B182C" w:rsidRDefault="0044475F" w:rsidP="00B73260">
            <w:pPr>
              <w:pStyle w:val="ListParagraph"/>
              <w:spacing w:after="120"/>
              <w:ind w:left="0"/>
              <w:contextualSpacing w:val="0"/>
              <w:jc w:val="both"/>
              <w:rPr>
                <w:rFonts w:eastAsia="Times New Roman" w:cs="Times New Roman"/>
                <w:sz w:val="22"/>
              </w:rPr>
            </w:pPr>
            <w:r w:rsidRPr="005B182C">
              <w:rPr>
                <w:rFonts w:eastAsia="Times New Roman" w:cs="Times New Roman"/>
                <w:sz w:val="22"/>
              </w:rPr>
              <w:t xml:space="preserve">Programmatūras izstrādes laikā Piegādātājam ir jāveic </w:t>
            </w:r>
            <w:proofErr w:type="spellStart"/>
            <w:r w:rsidRPr="005B182C">
              <w:rPr>
                <w:rFonts w:eastAsia="Times New Roman" w:cs="Times New Roman"/>
                <w:sz w:val="22"/>
              </w:rPr>
              <w:t>programmkoda</w:t>
            </w:r>
            <w:proofErr w:type="spellEnd"/>
            <w:r w:rsidRPr="005B182C">
              <w:rPr>
                <w:rFonts w:eastAsia="Times New Roman" w:cs="Times New Roman"/>
                <w:sz w:val="22"/>
              </w:rPr>
              <w:t xml:space="preserve"> kvalitātes kontrole, jānodrošina preventīvās un korektīvās darbības;</w:t>
            </w:r>
          </w:p>
        </w:tc>
      </w:tr>
      <w:tr w:rsidR="0044475F" w:rsidRPr="005B182C" w14:paraId="2FFB6050" w14:textId="77777777" w:rsidTr="000F152C">
        <w:tc>
          <w:tcPr>
            <w:tcW w:w="2694" w:type="dxa"/>
          </w:tcPr>
          <w:p w14:paraId="520D4A0D" w14:textId="77777777" w:rsidR="0044475F" w:rsidRPr="005B182C" w:rsidRDefault="0044475F" w:rsidP="00B73260">
            <w:pPr>
              <w:pStyle w:val="ListParagraph"/>
              <w:ind w:left="0"/>
              <w:rPr>
                <w:rFonts w:cs="Times New Roman"/>
                <w:b/>
                <w:bCs/>
                <w:color w:val="FF0000"/>
                <w:sz w:val="22"/>
              </w:rPr>
            </w:pPr>
            <w:r w:rsidRPr="005B182C">
              <w:rPr>
                <w:rFonts w:cs="Times New Roman"/>
                <w:sz w:val="22"/>
              </w:rPr>
              <w:t>Personas datu uzglabāšana</w:t>
            </w:r>
          </w:p>
        </w:tc>
        <w:tc>
          <w:tcPr>
            <w:tcW w:w="7513" w:type="dxa"/>
          </w:tcPr>
          <w:p w14:paraId="62DEAB90" w14:textId="77777777" w:rsidR="0044475F" w:rsidRPr="005B182C" w:rsidRDefault="0044475F" w:rsidP="00B73260">
            <w:pPr>
              <w:jc w:val="both"/>
              <w:rPr>
                <w:rFonts w:cs="Times New Roman"/>
                <w:sz w:val="22"/>
              </w:rPr>
            </w:pPr>
            <w:r w:rsidRPr="005B182C">
              <w:rPr>
                <w:rFonts w:cs="Times New Roman"/>
                <w:sz w:val="22"/>
              </w:rPr>
              <w:t xml:space="preserve">Datu glabāšanas līmenī, personas dati jāsaglabā šifrētās datu bāzēs (vismaz šifrējot uzglabāšanas laikā – </w:t>
            </w:r>
            <w:proofErr w:type="spellStart"/>
            <w:r w:rsidRPr="005B182C">
              <w:rPr>
                <w:rFonts w:cs="Times New Roman"/>
                <w:i/>
                <w:sz w:val="22"/>
              </w:rPr>
              <w:t>encrypt</w:t>
            </w:r>
            <w:proofErr w:type="spellEnd"/>
            <w:r w:rsidRPr="005B182C">
              <w:rPr>
                <w:rFonts w:cs="Times New Roman"/>
                <w:i/>
                <w:sz w:val="22"/>
              </w:rPr>
              <w:t xml:space="preserve"> </w:t>
            </w:r>
            <w:proofErr w:type="spellStart"/>
            <w:r w:rsidRPr="005B182C">
              <w:rPr>
                <w:rFonts w:cs="Times New Roman"/>
                <w:i/>
                <w:sz w:val="22"/>
              </w:rPr>
              <w:t>at</w:t>
            </w:r>
            <w:proofErr w:type="spellEnd"/>
            <w:r w:rsidRPr="005B182C">
              <w:rPr>
                <w:rFonts w:cs="Times New Roman"/>
                <w:i/>
                <w:sz w:val="22"/>
              </w:rPr>
              <w:t xml:space="preserve"> </w:t>
            </w:r>
            <w:proofErr w:type="spellStart"/>
            <w:r w:rsidRPr="005B182C">
              <w:rPr>
                <w:rFonts w:cs="Times New Roman"/>
                <w:i/>
                <w:sz w:val="22"/>
              </w:rPr>
              <w:t>rest</w:t>
            </w:r>
            <w:proofErr w:type="spellEnd"/>
            <w:r w:rsidRPr="005B182C">
              <w:rPr>
                <w:rFonts w:cs="Times New Roman"/>
                <w:sz w:val="22"/>
              </w:rPr>
              <w:t xml:space="preserve">), pēc nepieciešamības atdalot personificētu datus no nepersonificētiem. </w:t>
            </w:r>
          </w:p>
          <w:p w14:paraId="1368A129" w14:textId="77777777" w:rsidR="0044475F" w:rsidRPr="005B182C" w:rsidRDefault="0044475F" w:rsidP="00B73260">
            <w:pPr>
              <w:jc w:val="both"/>
              <w:rPr>
                <w:rFonts w:cs="Times New Roman"/>
                <w:sz w:val="22"/>
              </w:rPr>
            </w:pPr>
            <w:r w:rsidRPr="005B182C">
              <w:rPr>
                <w:rFonts w:cs="Times New Roman"/>
                <w:sz w:val="22"/>
              </w:rPr>
              <w:t>Personām jānodrošina datu apstrādei noteiktās pamattiesības, t.sk., tiesības lūgt labot vai dzēst datus par šīm personām atbilstoši normatīvajos aktos noteiktiem nosacījumiem un ierobežojumiem.</w:t>
            </w:r>
          </w:p>
        </w:tc>
      </w:tr>
      <w:tr w:rsidR="0044475F" w:rsidRPr="005B182C" w14:paraId="4B9FF5C2" w14:textId="77777777" w:rsidTr="000F152C">
        <w:tc>
          <w:tcPr>
            <w:tcW w:w="2694" w:type="dxa"/>
          </w:tcPr>
          <w:p w14:paraId="59AA9C4D" w14:textId="77777777" w:rsidR="0044475F" w:rsidRPr="005B182C" w:rsidRDefault="0044475F" w:rsidP="00B73260">
            <w:pPr>
              <w:pStyle w:val="ListParagraph"/>
              <w:ind w:left="0"/>
              <w:rPr>
                <w:rFonts w:cs="Times New Roman"/>
                <w:sz w:val="22"/>
              </w:rPr>
            </w:pPr>
            <w:r w:rsidRPr="005B182C">
              <w:rPr>
                <w:rFonts w:cs="Times New Roman"/>
                <w:sz w:val="22"/>
              </w:rPr>
              <w:t>Sistēmas atbilstība standartiem un normatīvajiem aktiem</w:t>
            </w:r>
          </w:p>
        </w:tc>
        <w:tc>
          <w:tcPr>
            <w:tcW w:w="7513" w:type="dxa"/>
          </w:tcPr>
          <w:p w14:paraId="013B1B81" w14:textId="77777777" w:rsidR="0044475F" w:rsidRPr="005B182C" w:rsidRDefault="0044475F" w:rsidP="00B73260">
            <w:pPr>
              <w:jc w:val="both"/>
              <w:rPr>
                <w:rFonts w:cs="Times New Roman"/>
                <w:sz w:val="22"/>
              </w:rPr>
            </w:pPr>
            <w:r w:rsidRPr="005B182C">
              <w:rPr>
                <w:rFonts w:cs="Times New Roman"/>
                <w:sz w:val="22"/>
              </w:rPr>
              <w:t>Sistēmai jāatbilst:</w:t>
            </w:r>
          </w:p>
          <w:p w14:paraId="539ADC0F" w14:textId="77777777" w:rsidR="0044475F" w:rsidRPr="005B182C" w:rsidRDefault="0044475F" w:rsidP="0044475F">
            <w:pPr>
              <w:pStyle w:val="ListParagraph"/>
              <w:numPr>
                <w:ilvl w:val="0"/>
                <w:numId w:val="7"/>
              </w:numPr>
              <w:spacing w:line="240" w:lineRule="auto"/>
              <w:jc w:val="both"/>
              <w:rPr>
                <w:rFonts w:cs="Times New Roman"/>
                <w:sz w:val="22"/>
              </w:rPr>
            </w:pPr>
            <w:r w:rsidRPr="005B182C">
              <w:rPr>
                <w:rFonts w:cs="Times New Roman"/>
                <w:sz w:val="22"/>
              </w:rPr>
              <w:t>2015. gada 28. jūlija MK noteikumi Nr. 442 “Kārtība, kādā tiek nodrošināta informācijas un komunikācijas tehnoloģiju sistēmu atbilstība minimālajām drošības prasībām”;</w:t>
            </w:r>
          </w:p>
          <w:p w14:paraId="76F90E21" w14:textId="77777777" w:rsidR="0044475F" w:rsidRPr="005B182C" w:rsidRDefault="0044475F" w:rsidP="0044475F">
            <w:pPr>
              <w:pStyle w:val="ListParagraph"/>
              <w:numPr>
                <w:ilvl w:val="0"/>
                <w:numId w:val="7"/>
              </w:numPr>
              <w:spacing w:line="240" w:lineRule="auto"/>
              <w:jc w:val="both"/>
              <w:rPr>
                <w:rFonts w:cs="Times New Roman"/>
                <w:sz w:val="22"/>
              </w:rPr>
            </w:pPr>
            <w:r w:rsidRPr="005B182C">
              <w:rPr>
                <w:rFonts w:cs="Times New Roman"/>
                <w:sz w:val="22"/>
              </w:rPr>
              <w:t>Eiropas Parlamenta un Padomes Regula (ES) 2016/679 (2016. gada 27. aprīlis) par fizisku personu aizsardzību attiecībā uz personas datu apstrādi un šādu datu brīvu apriti un ar ko atceļ Direktīvu 95/46/EK (Vispārīgā datu aizsardzības regula).</w:t>
            </w:r>
          </w:p>
        </w:tc>
      </w:tr>
      <w:tr w:rsidR="0044475F" w:rsidRPr="005B182C" w14:paraId="5D34F29F" w14:textId="77777777" w:rsidTr="000F152C">
        <w:tc>
          <w:tcPr>
            <w:tcW w:w="2694" w:type="dxa"/>
          </w:tcPr>
          <w:p w14:paraId="52A3F15C" w14:textId="77777777" w:rsidR="0044475F" w:rsidRPr="005B182C" w:rsidRDefault="0044475F" w:rsidP="00B73260">
            <w:pPr>
              <w:pStyle w:val="ListParagraph"/>
              <w:ind w:left="0"/>
              <w:rPr>
                <w:rFonts w:cs="Times New Roman"/>
                <w:sz w:val="22"/>
              </w:rPr>
            </w:pPr>
            <w:r w:rsidRPr="005B182C">
              <w:rPr>
                <w:rFonts w:cs="Times New Roman"/>
                <w:sz w:val="22"/>
              </w:rPr>
              <w:t>Sistēmas drošība</w:t>
            </w:r>
          </w:p>
        </w:tc>
        <w:tc>
          <w:tcPr>
            <w:tcW w:w="7513" w:type="dxa"/>
          </w:tcPr>
          <w:p w14:paraId="766F471C" w14:textId="77777777" w:rsidR="0044475F" w:rsidRPr="005B182C" w:rsidRDefault="0044475F" w:rsidP="00B73260">
            <w:pPr>
              <w:jc w:val="both"/>
              <w:rPr>
                <w:rFonts w:cs="Times New Roman"/>
                <w:sz w:val="22"/>
              </w:rPr>
            </w:pPr>
            <w:r w:rsidRPr="005B182C">
              <w:rPr>
                <w:rFonts w:cs="Times New Roman"/>
                <w:sz w:val="22"/>
              </w:rPr>
              <w:t>Informācijas apmaiņa jānodrošina, izmantojot HTTPS un komerciāli izsniegtus sertifikātus.</w:t>
            </w:r>
          </w:p>
          <w:p w14:paraId="26080492" w14:textId="77777777" w:rsidR="0044475F" w:rsidRPr="005B182C" w:rsidRDefault="0044475F" w:rsidP="00B73260">
            <w:pPr>
              <w:jc w:val="both"/>
              <w:rPr>
                <w:rFonts w:cs="Times New Roman"/>
                <w:sz w:val="22"/>
              </w:rPr>
            </w:pPr>
            <w:r w:rsidRPr="005B182C">
              <w:rPr>
                <w:rFonts w:cs="Times New Roman"/>
                <w:sz w:val="22"/>
              </w:rPr>
              <w:t>Izstrādātajam jānodrošina tīmekļa servisa konfigurācija tā, lai servisi, kas paredzēti ierobežotam Lietotāju lokam (reģistrētiem un autentificētiem Lietotājiem), tiktu darbināti tikai caur šifrētu datu pārraides kanālu.</w:t>
            </w:r>
          </w:p>
          <w:p w14:paraId="1CA41135" w14:textId="77777777" w:rsidR="0044475F" w:rsidRPr="005B182C" w:rsidRDefault="0044475F" w:rsidP="00B73260">
            <w:pPr>
              <w:jc w:val="both"/>
              <w:rPr>
                <w:rFonts w:cs="Times New Roman"/>
                <w:sz w:val="22"/>
              </w:rPr>
            </w:pPr>
            <w:r w:rsidRPr="005B182C">
              <w:rPr>
                <w:rFonts w:cs="Times New Roman"/>
                <w:sz w:val="22"/>
              </w:rPr>
              <w:t>Sistēmai jānodrošina visas tīklā pārraidāmās informācijas šifrēšanu.</w:t>
            </w:r>
          </w:p>
        </w:tc>
      </w:tr>
      <w:tr w:rsidR="0044475F" w:rsidRPr="005B182C" w14:paraId="350DF545" w14:textId="77777777" w:rsidTr="000F152C">
        <w:tc>
          <w:tcPr>
            <w:tcW w:w="2694" w:type="dxa"/>
          </w:tcPr>
          <w:p w14:paraId="534CABD5" w14:textId="77777777" w:rsidR="0044475F" w:rsidRPr="005B182C" w:rsidRDefault="0044475F" w:rsidP="00B73260">
            <w:pPr>
              <w:pStyle w:val="ListParagraph"/>
              <w:ind w:left="0"/>
              <w:rPr>
                <w:rFonts w:cs="Times New Roman"/>
                <w:sz w:val="22"/>
              </w:rPr>
            </w:pPr>
            <w:r w:rsidRPr="005B182C">
              <w:rPr>
                <w:rFonts w:cs="Times New Roman"/>
                <w:sz w:val="22"/>
              </w:rPr>
              <w:t>Sistēmas drošība</w:t>
            </w:r>
          </w:p>
        </w:tc>
        <w:tc>
          <w:tcPr>
            <w:tcW w:w="7513" w:type="dxa"/>
          </w:tcPr>
          <w:p w14:paraId="3F68DDB3" w14:textId="77777777" w:rsidR="0044475F" w:rsidRPr="005B182C" w:rsidRDefault="0044475F" w:rsidP="00B73260">
            <w:pPr>
              <w:pStyle w:val="ListParagraph"/>
              <w:spacing w:after="120"/>
              <w:ind w:left="0"/>
              <w:contextualSpacing w:val="0"/>
              <w:jc w:val="both"/>
              <w:rPr>
                <w:rFonts w:eastAsia="Times New Roman" w:cs="Times New Roman"/>
                <w:sz w:val="22"/>
              </w:rPr>
            </w:pPr>
            <w:r w:rsidRPr="005B182C">
              <w:rPr>
                <w:rFonts w:eastAsia="Times New Roman" w:cs="Times New Roman"/>
                <w:sz w:val="22"/>
              </w:rPr>
              <w:t xml:space="preserve">Risinājumam jāveic lietotāja konta bloķēšana, ja tiek izdarīti vairāki (konfigurējams lielums) neveiksmīgi autentifikācijas mēģinājumi. Administratoram ir jāvar veikt </w:t>
            </w:r>
            <w:r w:rsidRPr="005B182C">
              <w:rPr>
                <w:rFonts w:eastAsia="Times New Roman" w:cs="Times New Roman"/>
                <w:sz w:val="22"/>
              </w:rPr>
              <w:lastRenderedPageBreak/>
              <w:t>lietotāju atbloķēšanu. Jāvar iestatīt atbloķēšanu (aktivēt/izslēgt funkciju) pēc laika (konfigurējams lielums).</w:t>
            </w:r>
          </w:p>
        </w:tc>
      </w:tr>
      <w:tr w:rsidR="0044475F" w:rsidRPr="005B182C" w14:paraId="54627FDC" w14:textId="77777777" w:rsidTr="000F152C">
        <w:tc>
          <w:tcPr>
            <w:tcW w:w="2694" w:type="dxa"/>
          </w:tcPr>
          <w:p w14:paraId="7387185A" w14:textId="77777777" w:rsidR="0044475F" w:rsidRPr="005B182C" w:rsidRDefault="0044475F" w:rsidP="00B73260">
            <w:pPr>
              <w:pStyle w:val="ListParagraph"/>
              <w:ind w:left="0"/>
              <w:rPr>
                <w:rFonts w:cs="Times New Roman"/>
                <w:sz w:val="22"/>
              </w:rPr>
            </w:pPr>
            <w:r w:rsidRPr="005B182C">
              <w:rPr>
                <w:rFonts w:cs="Times New Roman"/>
                <w:sz w:val="22"/>
              </w:rPr>
              <w:lastRenderedPageBreak/>
              <w:t>Sesijas pārtraukšana</w:t>
            </w:r>
          </w:p>
        </w:tc>
        <w:tc>
          <w:tcPr>
            <w:tcW w:w="7513" w:type="dxa"/>
          </w:tcPr>
          <w:p w14:paraId="20BE2F0E" w14:textId="77777777" w:rsidR="0044475F" w:rsidRPr="005B182C" w:rsidRDefault="0044475F" w:rsidP="00B73260">
            <w:pPr>
              <w:jc w:val="both"/>
              <w:rPr>
                <w:rFonts w:cs="Times New Roman"/>
                <w:sz w:val="22"/>
              </w:rPr>
            </w:pPr>
            <w:r w:rsidRPr="005B182C">
              <w:rPr>
                <w:rFonts w:cs="Times New Roman"/>
                <w:sz w:val="22"/>
              </w:rPr>
              <w:t>Sistēmai jāpārtrauc Lietotāja darba sesiju, ja pēc noteikta skaita minūšu (konfigurējams lielums) Lietotājs nav veicis nevienu darbību. Darbu turpināt iespējams tikai pēc atkārtotas autentifikācijas.</w:t>
            </w:r>
          </w:p>
          <w:p w14:paraId="3B1FF764" w14:textId="77777777" w:rsidR="0044475F" w:rsidRPr="005B182C" w:rsidRDefault="0044475F" w:rsidP="00B73260">
            <w:pPr>
              <w:jc w:val="both"/>
              <w:rPr>
                <w:rFonts w:cs="Times New Roman"/>
                <w:sz w:val="22"/>
              </w:rPr>
            </w:pPr>
            <w:r w:rsidRPr="005B182C">
              <w:rPr>
                <w:rFonts w:cs="Times New Roman"/>
                <w:sz w:val="22"/>
              </w:rPr>
              <w:t>Attiecīgajam risinājumam ir jānodrošina, ka noteiktu laiku pirms aktīvās sesijas pārtraukšanas (konfigurējams lielums) Lietotājam tiek sniegts paziņojums par sesijas pārtraukšanu, ļaujot Lietotājam izvēlēties vai turpināt vai beigt darbu.</w:t>
            </w:r>
          </w:p>
        </w:tc>
      </w:tr>
      <w:tr w:rsidR="0044475F" w:rsidRPr="005B182C" w14:paraId="212B99EE" w14:textId="77777777" w:rsidTr="000F152C">
        <w:tc>
          <w:tcPr>
            <w:tcW w:w="2694" w:type="dxa"/>
          </w:tcPr>
          <w:p w14:paraId="61CFEE2A" w14:textId="77777777" w:rsidR="0044475F" w:rsidRPr="005B182C" w:rsidRDefault="0044475F" w:rsidP="00B73260">
            <w:pPr>
              <w:pStyle w:val="ListParagraph"/>
              <w:ind w:left="0"/>
              <w:rPr>
                <w:rFonts w:cs="Times New Roman"/>
                <w:sz w:val="22"/>
              </w:rPr>
            </w:pPr>
            <w:proofErr w:type="spellStart"/>
            <w:r w:rsidRPr="005B182C">
              <w:rPr>
                <w:rFonts w:cs="Times New Roman"/>
                <w:sz w:val="22"/>
              </w:rPr>
              <w:t>Pretļaunatūra</w:t>
            </w:r>
            <w:proofErr w:type="spellEnd"/>
            <w:r w:rsidRPr="005B182C">
              <w:rPr>
                <w:rFonts w:cs="Times New Roman"/>
                <w:sz w:val="22"/>
              </w:rPr>
              <w:t xml:space="preserve"> (</w:t>
            </w:r>
            <w:r w:rsidRPr="005B182C">
              <w:rPr>
                <w:rFonts w:cs="Times New Roman"/>
                <w:color w:val="222222"/>
                <w:sz w:val="22"/>
                <w:shd w:val="clear" w:color="auto" w:fill="FFFFFF"/>
              </w:rPr>
              <w:t>anti-</w:t>
            </w:r>
            <w:proofErr w:type="spellStart"/>
            <w:r w:rsidRPr="005B182C">
              <w:rPr>
                <w:rFonts w:cs="Times New Roman"/>
                <w:color w:val="222222"/>
                <w:sz w:val="22"/>
                <w:shd w:val="clear" w:color="auto" w:fill="FFFFFF"/>
              </w:rPr>
              <w:t>malware</w:t>
            </w:r>
            <w:proofErr w:type="spellEnd"/>
            <w:r w:rsidRPr="005B182C">
              <w:rPr>
                <w:rFonts w:cs="Times New Roman"/>
                <w:color w:val="222222"/>
                <w:sz w:val="22"/>
                <w:shd w:val="clear" w:color="auto" w:fill="FFFFFF"/>
              </w:rPr>
              <w:t>)</w:t>
            </w:r>
            <w:r w:rsidRPr="005B182C">
              <w:rPr>
                <w:rFonts w:cs="Times New Roman"/>
                <w:sz w:val="22"/>
              </w:rPr>
              <w:t xml:space="preserve"> aizsardzība</w:t>
            </w:r>
          </w:p>
        </w:tc>
        <w:tc>
          <w:tcPr>
            <w:tcW w:w="7513" w:type="dxa"/>
          </w:tcPr>
          <w:p w14:paraId="00F0B9E6" w14:textId="77777777" w:rsidR="0044475F" w:rsidRPr="005B182C" w:rsidRDefault="0044475F" w:rsidP="00B73260">
            <w:pPr>
              <w:jc w:val="both"/>
              <w:rPr>
                <w:rFonts w:cs="Times New Roman"/>
                <w:sz w:val="22"/>
              </w:rPr>
            </w:pPr>
            <w:r w:rsidRPr="005B182C">
              <w:rPr>
                <w:rFonts w:cs="Times New Roman"/>
                <w:sz w:val="22"/>
              </w:rPr>
              <w:t xml:space="preserve">Sistēmā pievienojamām datnēm ir jāveic </w:t>
            </w:r>
            <w:proofErr w:type="spellStart"/>
            <w:r w:rsidRPr="005B182C">
              <w:rPr>
                <w:rFonts w:cs="Times New Roman"/>
                <w:sz w:val="22"/>
              </w:rPr>
              <w:t>pretļaunatūru</w:t>
            </w:r>
            <w:proofErr w:type="spellEnd"/>
            <w:r w:rsidRPr="005B182C">
              <w:rPr>
                <w:rFonts w:cs="Times New Roman"/>
                <w:sz w:val="22"/>
              </w:rPr>
              <w:t xml:space="preserve">  aizsardzības pārbaude.</w:t>
            </w:r>
          </w:p>
          <w:p w14:paraId="2E184A9A" w14:textId="77777777" w:rsidR="0044475F" w:rsidRPr="005B182C" w:rsidRDefault="0044475F" w:rsidP="00B73260">
            <w:pPr>
              <w:jc w:val="both"/>
              <w:rPr>
                <w:rFonts w:cs="Times New Roman"/>
                <w:sz w:val="22"/>
              </w:rPr>
            </w:pPr>
            <w:r w:rsidRPr="005B182C">
              <w:rPr>
                <w:rFonts w:cs="Times New Roman"/>
                <w:sz w:val="22"/>
              </w:rPr>
              <w:t>Jāierobežo failu tipi kurus iespējams augšupielādēt (piem., nav atļauts augšupielādēt .</w:t>
            </w:r>
            <w:proofErr w:type="spellStart"/>
            <w:r w:rsidRPr="005B182C">
              <w:rPr>
                <w:rFonts w:cs="Times New Roman"/>
                <w:sz w:val="22"/>
              </w:rPr>
              <w:t>exe</w:t>
            </w:r>
            <w:proofErr w:type="spellEnd"/>
            <w:r w:rsidRPr="005B182C">
              <w:rPr>
                <w:rFonts w:cs="Times New Roman"/>
                <w:sz w:val="22"/>
              </w:rPr>
              <w:t>, .</w:t>
            </w:r>
            <w:proofErr w:type="spellStart"/>
            <w:r w:rsidRPr="005B182C">
              <w:rPr>
                <w:rFonts w:cs="Times New Roman"/>
                <w:sz w:val="22"/>
              </w:rPr>
              <w:t>bat</w:t>
            </w:r>
            <w:proofErr w:type="spellEnd"/>
            <w:r w:rsidRPr="005B182C">
              <w:rPr>
                <w:rFonts w:cs="Times New Roman"/>
                <w:sz w:val="22"/>
              </w:rPr>
              <w:t xml:space="preserve"> u.c. tipa failus).</w:t>
            </w:r>
          </w:p>
          <w:p w14:paraId="74F2C990" w14:textId="77777777" w:rsidR="0044475F" w:rsidRPr="005B182C" w:rsidRDefault="0044475F" w:rsidP="00B73260">
            <w:pPr>
              <w:pStyle w:val="ListParagraph"/>
              <w:spacing w:after="120"/>
              <w:ind w:left="0"/>
              <w:contextualSpacing w:val="0"/>
              <w:jc w:val="both"/>
              <w:rPr>
                <w:rFonts w:eastAsia="Times New Roman" w:cs="Times New Roman"/>
                <w:sz w:val="22"/>
              </w:rPr>
            </w:pPr>
            <w:r w:rsidRPr="005B182C">
              <w:rPr>
                <w:rFonts w:eastAsia="Times New Roman" w:cs="Times New Roman"/>
                <w:sz w:val="22"/>
              </w:rPr>
              <w:t xml:space="preserve">Jānodrošina aizsardzība vismaz pret 10 izplatītākajiem uzlaušanas paņēmieniem, atsaucoties uz šo saiti: </w:t>
            </w:r>
            <w:hyperlink r:id="rId23">
              <w:r w:rsidRPr="005B182C">
                <w:rPr>
                  <w:rStyle w:val="Hyperlink"/>
                  <w:rFonts w:eastAsia="Times New Roman" w:cs="Times New Roman"/>
                  <w:sz w:val="22"/>
                </w:rPr>
                <w:t>https://owasp.org/www-project-top-ten/</w:t>
              </w:r>
            </w:hyperlink>
            <w:r w:rsidRPr="005B182C">
              <w:rPr>
                <w:rFonts w:eastAsia="Times New Roman" w:cs="Times New Roman"/>
                <w:sz w:val="22"/>
              </w:rPr>
              <w:t xml:space="preserve"> </w:t>
            </w:r>
          </w:p>
        </w:tc>
      </w:tr>
    </w:tbl>
    <w:p w14:paraId="20BCFE07" w14:textId="4C944D6A" w:rsidR="0044475F" w:rsidRDefault="0044475F" w:rsidP="0044475F">
      <w:pPr>
        <w:pStyle w:val="ListParagraph"/>
        <w:jc w:val="both"/>
        <w:rPr>
          <w:rFonts w:cs="Times New Roman"/>
          <w:b/>
          <w:bCs/>
          <w:sz w:val="22"/>
        </w:rPr>
      </w:pPr>
    </w:p>
    <w:p w14:paraId="706AB20C" w14:textId="77777777" w:rsidR="0044475F" w:rsidRPr="005B182C" w:rsidRDefault="0044475F" w:rsidP="0044475F">
      <w:pPr>
        <w:pStyle w:val="ListParagraph"/>
        <w:jc w:val="both"/>
        <w:rPr>
          <w:rFonts w:cs="Times New Roman"/>
          <w:b/>
          <w:bCs/>
          <w:sz w:val="22"/>
        </w:rPr>
      </w:pPr>
    </w:p>
    <w:p w14:paraId="0D6A1FB9" w14:textId="77777777" w:rsidR="0044475F" w:rsidRPr="005B182C" w:rsidRDefault="0044475F" w:rsidP="0044475F">
      <w:pPr>
        <w:pStyle w:val="ListParagraph"/>
        <w:spacing w:after="160" w:line="259" w:lineRule="auto"/>
        <w:jc w:val="both"/>
        <w:rPr>
          <w:rFonts w:cs="Times New Roman"/>
          <w:b/>
          <w:bCs/>
          <w:sz w:val="22"/>
        </w:rPr>
      </w:pPr>
      <w:r w:rsidRPr="005B182C">
        <w:rPr>
          <w:rFonts w:cs="Times New Roman"/>
          <w:b/>
          <w:bCs/>
          <w:sz w:val="22"/>
        </w:rPr>
        <w:t>Auditācija</w:t>
      </w:r>
    </w:p>
    <w:tbl>
      <w:tblPr>
        <w:tblStyle w:val="TableGrid"/>
        <w:tblW w:w="10207" w:type="dxa"/>
        <w:tblInd w:w="-147" w:type="dxa"/>
        <w:tblLook w:val="04A0" w:firstRow="1" w:lastRow="0" w:firstColumn="1" w:lastColumn="0" w:noHBand="0" w:noVBand="1"/>
      </w:tblPr>
      <w:tblGrid>
        <w:gridCol w:w="2552"/>
        <w:gridCol w:w="7655"/>
      </w:tblGrid>
      <w:tr w:rsidR="0044475F" w:rsidRPr="005B182C" w14:paraId="0B51B740" w14:textId="77777777" w:rsidTr="000F152C">
        <w:tc>
          <w:tcPr>
            <w:tcW w:w="2552" w:type="dxa"/>
          </w:tcPr>
          <w:p w14:paraId="3B4FB321"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655" w:type="dxa"/>
          </w:tcPr>
          <w:p w14:paraId="7B97D84B"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66207F94" w14:textId="77777777" w:rsidTr="000F152C">
        <w:tc>
          <w:tcPr>
            <w:tcW w:w="2552" w:type="dxa"/>
          </w:tcPr>
          <w:p w14:paraId="58EFCB6B" w14:textId="77777777" w:rsidR="0044475F" w:rsidRPr="005B182C" w:rsidRDefault="0044475F" w:rsidP="00B73260">
            <w:pPr>
              <w:pStyle w:val="ListParagraph"/>
              <w:ind w:left="0"/>
              <w:rPr>
                <w:rFonts w:cs="Times New Roman"/>
                <w:sz w:val="22"/>
              </w:rPr>
            </w:pPr>
            <w:r w:rsidRPr="005B182C">
              <w:rPr>
                <w:rFonts w:cs="Times New Roman"/>
                <w:sz w:val="22"/>
              </w:rPr>
              <w:t>Sistēmas darbību auditācija</w:t>
            </w:r>
          </w:p>
        </w:tc>
        <w:tc>
          <w:tcPr>
            <w:tcW w:w="7655" w:type="dxa"/>
          </w:tcPr>
          <w:p w14:paraId="025BB86B" w14:textId="77777777" w:rsidR="0044475F" w:rsidRPr="005B182C" w:rsidRDefault="0044475F" w:rsidP="00B73260">
            <w:pPr>
              <w:jc w:val="both"/>
              <w:rPr>
                <w:rFonts w:cs="Times New Roman"/>
                <w:sz w:val="22"/>
              </w:rPr>
            </w:pPr>
            <w:r w:rsidRPr="005B182C">
              <w:rPr>
                <w:rFonts w:cs="Times New Roman"/>
                <w:sz w:val="22"/>
              </w:rPr>
              <w:t>Jānodrošina auditācijas pierakstu uzkrāšanas funkcionalitāte.</w:t>
            </w:r>
          </w:p>
          <w:p w14:paraId="13BE8D9B" w14:textId="77777777" w:rsidR="0044475F" w:rsidRPr="005B182C" w:rsidRDefault="0044475F" w:rsidP="00B73260">
            <w:pPr>
              <w:jc w:val="both"/>
              <w:rPr>
                <w:rFonts w:cs="Times New Roman"/>
                <w:sz w:val="22"/>
              </w:rPr>
            </w:pPr>
            <w:r w:rsidRPr="005B182C">
              <w:rPr>
                <w:rFonts w:cs="Times New Roman"/>
                <w:sz w:val="22"/>
              </w:rPr>
              <w:t>Auditēšanas informācija jāglabā tā, lai tā būtu aizsargāta pret jebkādām modifikācijām un to varētu izmantot kā ticamu pierādījumu drošības incidenta izmeklēšanā.</w:t>
            </w:r>
          </w:p>
          <w:p w14:paraId="104B37A6" w14:textId="77777777" w:rsidR="0044475F" w:rsidRPr="005B182C" w:rsidRDefault="0044475F" w:rsidP="00B73260">
            <w:pPr>
              <w:jc w:val="both"/>
              <w:rPr>
                <w:rFonts w:cs="Times New Roman"/>
                <w:sz w:val="22"/>
              </w:rPr>
            </w:pPr>
            <w:r w:rsidRPr="005B182C">
              <w:rPr>
                <w:rFonts w:cs="Times New Roman"/>
                <w:sz w:val="22"/>
              </w:rPr>
              <w:t>Sistēmai ir jāfiksē un jānodrošina iespēja analizēt individuālā Lietotāja (arī administratora) vai citas sistēmas darbības.</w:t>
            </w:r>
          </w:p>
          <w:p w14:paraId="30A29899" w14:textId="77777777" w:rsidR="0044475F" w:rsidRPr="005B182C" w:rsidRDefault="0044475F" w:rsidP="00B73260">
            <w:pPr>
              <w:jc w:val="both"/>
              <w:rPr>
                <w:rFonts w:cs="Times New Roman"/>
                <w:sz w:val="22"/>
              </w:rPr>
            </w:pPr>
            <w:r w:rsidRPr="005B182C">
              <w:rPr>
                <w:rFonts w:cs="Times New Roman"/>
                <w:sz w:val="22"/>
              </w:rPr>
              <w:t>Auditācijas pierakstu glabāšanas termiņš jānodrošina saskaņā ar MK noteikumiem Nr. 442 “Kārtība, kādā tiek nodrošināta informācijas un komunikācijas tehnoloģiju sistēmu atbilstība minimālajām drošības prasībām”.</w:t>
            </w:r>
          </w:p>
          <w:p w14:paraId="68C4EF62" w14:textId="77777777" w:rsidR="0044475F" w:rsidRPr="005B182C" w:rsidRDefault="0044475F" w:rsidP="00B73260">
            <w:pPr>
              <w:jc w:val="both"/>
              <w:rPr>
                <w:rFonts w:cs="Times New Roman"/>
                <w:sz w:val="22"/>
              </w:rPr>
            </w:pPr>
          </w:p>
        </w:tc>
      </w:tr>
      <w:tr w:rsidR="0044475F" w:rsidRPr="005B182C" w14:paraId="093BCE04" w14:textId="77777777" w:rsidTr="000F152C">
        <w:tc>
          <w:tcPr>
            <w:tcW w:w="2552" w:type="dxa"/>
          </w:tcPr>
          <w:p w14:paraId="07CB5013" w14:textId="77777777" w:rsidR="0044475F" w:rsidRPr="005B182C" w:rsidRDefault="0044475F" w:rsidP="00B73260">
            <w:pPr>
              <w:pStyle w:val="ListParagraph"/>
              <w:ind w:left="0"/>
              <w:rPr>
                <w:rFonts w:cs="Times New Roman"/>
                <w:sz w:val="22"/>
              </w:rPr>
            </w:pPr>
            <w:r w:rsidRPr="005B182C">
              <w:rPr>
                <w:rFonts w:cs="Times New Roman"/>
                <w:sz w:val="22"/>
              </w:rPr>
              <w:t>Notikumu auditācijas pieraksti</w:t>
            </w:r>
          </w:p>
        </w:tc>
        <w:tc>
          <w:tcPr>
            <w:tcW w:w="7655" w:type="dxa"/>
          </w:tcPr>
          <w:p w14:paraId="1DCB8D52" w14:textId="77777777" w:rsidR="0044475F" w:rsidRPr="005B182C" w:rsidRDefault="0044475F" w:rsidP="00B73260">
            <w:pPr>
              <w:jc w:val="both"/>
              <w:rPr>
                <w:rFonts w:cs="Times New Roman"/>
                <w:sz w:val="22"/>
              </w:rPr>
            </w:pPr>
            <w:r w:rsidRPr="005B182C">
              <w:rPr>
                <w:rFonts w:cs="Times New Roman"/>
                <w:sz w:val="22"/>
              </w:rPr>
              <w:t>Sistēmai ir jāspēj reģistrēt visus datu apstrādes notikumus, lai sagatavotu nepieciešamās atskaites (Lietotāju darbību uzskaite un auditācijas pierakstu veidošana), izpildot Fizisko personu datu aizsardzības likumā noteiktās prasības.</w:t>
            </w:r>
          </w:p>
          <w:p w14:paraId="24F940E8" w14:textId="77777777" w:rsidR="0044475F" w:rsidRPr="005B182C" w:rsidRDefault="0044475F" w:rsidP="00B73260">
            <w:pPr>
              <w:jc w:val="both"/>
              <w:rPr>
                <w:rFonts w:cs="Times New Roman"/>
                <w:sz w:val="22"/>
              </w:rPr>
            </w:pPr>
            <w:r w:rsidRPr="005B182C">
              <w:rPr>
                <w:rFonts w:eastAsia="Tahoma" w:cs="Times New Roman"/>
                <w:sz w:val="22"/>
              </w:rPr>
              <w:t>Sistēmai jāspēj izdot atlasītos auditācijas pierakstus mašīnlasāma formā.</w:t>
            </w:r>
          </w:p>
        </w:tc>
      </w:tr>
      <w:tr w:rsidR="0044475F" w:rsidRPr="005B182C" w14:paraId="0C566E9D" w14:textId="77777777" w:rsidTr="000F152C">
        <w:tc>
          <w:tcPr>
            <w:tcW w:w="2552" w:type="dxa"/>
          </w:tcPr>
          <w:p w14:paraId="565B18BD" w14:textId="77777777" w:rsidR="0044475F" w:rsidRPr="005B182C" w:rsidRDefault="0044475F" w:rsidP="00B73260">
            <w:pPr>
              <w:pStyle w:val="ListParagraph"/>
              <w:ind w:left="0"/>
              <w:rPr>
                <w:rFonts w:cs="Times New Roman"/>
                <w:sz w:val="22"/>
              </w:rPr>
            </w:pPr>
            <w:r w:rsidRPr="005B182C">
              <w:rPr>
                <w:rFonts w:cs="Times New Roman"/>
                <w:sz w:val="22"/>
              </w:rPr>
              <w:t>Kļūdu pārvaldība</w:t>
            </w:r>
          </w:p>
        </w:tc>
        <w:tc>
          <w:tcPr>
            <w:tcW w:w="7655" w:type="dxa"/>
          </w:tcPr>
          <w:p w14:paraId="7FD0E7B8" w14:textId="77777777" w:rsidR="0044475F" w:rsidRPr="005B182C" w:rsidRDefault="0044475F" w:rsidP="00B73260">
            <w:pPr>
              <w:jc w:val="both"/>
              <w:rPr>
                <w:rFonts w:cs="Times New Roman"/>
                <w:sz w:val="22"/>
              </w:rPr>
            </w:pPr>
            <w:r w:rsidRPr="005B182C">
              <w:rPr>
                <w:rFonts w:cs="Times New Roman"/>
                <w:sz w:val="22"/>
              </w:rPr>
              <w:t xml:space="preserve">Kļūdas – gan serveru, gan servisu, gan aplikācijas u.c. – ir jāuzkrāj auditācijas pierakstos. Kļūdām ir jābūt </w:t>
            </w:r>
            <w:proofErr w:type="spellStart"/>
            <w:r w:rsidRPr="005B182C">
              <w:rPr>
                <w:rFonts w:cs="Times New Roman"/>
                <w:sz w:val="22"/>
              </w:rPr>
              <w:t>monitorējamām</w:t>
            </w:r>
            <w:proofErr w:type="spellEnd"/>
            <w:r w:rsidRPr="005B182C">
              <w:rPr>
                <w:rFonts w:cs="Times New Roman"/>
                <w:sz w:val="22"/>
              </w:rPr>
              <w:t xml:space="preserve"> ar skaidriem kļūdu rašanās cēloņiem.</w:t>
            </w:r>
          </w:p>
        </w:tc>
      </w:tr>
      <w:tr w:rsidR="0044475F" w:rsidRPr="005B182C" w14:paraId="6118F1F4" w14:textId="77777777" w:rsidTr="000F152C">
        <w:tc>
          <w:tcPr>
            <w:tcW w:w="2552" w:type="dxa"/>
          </w:tcPr>
          <w:p w14:paraId="6ADE3EBF" w14:textId="77777777" w:rsidR="0044475F" w:rsidRPr="005B182C" w:rsidRDefault="0044475F" w:rsidP="00B73260">
            <w:pPr>
              <w:pStyle w:val="ListParagraph"/>
              <w:ind w:left="0"/>
              <w:rPr>
                <w:rFonts w:cs="Times New Roman"/>
                <w:sz w:val="22"/>
              </w:rPr>
            </w:pPr>
            <w:r w:rsidRPr="005B182C">
              <w:rPr>
                <w:rFonts w:cs="Times New Roman"/>
                <w:sz w:val="22"/>
              </w:rPr>
              <w:lastRenderedPageBreak/>
              <w:t>Lietotāja tiesību izmaiņu auditācija</w:t>
            </w:r>
          </w:p>
        </w:tc>
        <w:tc>
          <w:tcPr>
            <w:tcW w:w="7655" w:type="dxa"/>
          </w:tcPr>
          <w:p w14:paraId="6B1A0AB0" w14:textId="77777777" w:rsidR="0044475F" w:rsidRPr="005B182C" w:rsidRDefault="0044475F" w:rsidP="00B73260">
            <w:pPr>
              <w:jc w:val="both"/>
              <w:rPr>
                <w:rFonts w:cs="Times New Roman"/>
                <w:sz w:val="22"/>
              </w:rPr>
            </w:pPr>
            <w:r w:rsidRPr="005B182C">
              <w:rPr>
                <w:rFonts w:cs="Times New Roman"/>
                <w:sz w:val="22"/>
              </w:rPr>
              <w:t>Sistēmā jāuzglabā un jāvar apskatīt informāciju par visām Lietotāju tiesību izmaiņām. Par katru izmaiņu, Lietotāja vārds, administratora, kurš veicis izmaiņas, identitāte, izmaiņu datums un laiks, izmaiņu veids (pievienošana, rediģēšanas, dzēšana).</w:t>
            </w:r>
          </w:p>
        </w:tc>
      </w:tr>
      <w:tr w:rsidR="0044475F" w:rsidRPr="005B182C" w14:paraId="17B22297" w14:textId="77777777" w:rsidTr="000F152C">
        <w:tc>
          <w:tcPr>
            <w:tcW w:w="2552" w:type="dxa"/>
          </w:tcPr>
          <w:p w14:paraId="15070CC3" w14:textId="77777777" w:rsidR="0044475F" w:rsidRPr="005B182C" w:rsidRDefault="0044475F" w:rsidP="00B73260">
            <w:pPr>
              <w:pStyle w:val="ListParagraph"/>
              <w:ind w:left="0"/>
              <w:rPr>
                <w:rFonts w:cs="Times New Roman"/>
                <w:sz w:val="22"/>
              </w:rPr>
            </w:pPr>
            <w:r w:rsidRPr="005B182C">
              <w:rPr>
                <w:rFonts w:cs="Times New Roman"/>
                <w:sz w:val="22"/>
              </w:rPr>
              <w:t>Datu izmaiņu vēsture</w:t>
            </w:r>
          </w:p>
        </w:tc>
        <w:tc>
          <w:tcPr>
            <w:tcW w:w="7655" w:type="dxa"/>
          </w:tcPr>
          <w:p w14:paraId="4A8156A0" w14:textId="77777777" w:rsidR="0044475F" w:rsidRPr="005B182C" w:rsidRDefault="0044475F" w:rsidP="00B73260">
            <w:pPr>
              <w:jc w:val="both"/>
              <w:rPr>
                <w:rFonts w:cs="Times New Roman"/>
                <w:sz w:val="22"/>
              </w:rPr>
            </w:pPr>
            <w:r w:rsidRPr="005B182C">
              <w:rPr>
                <w:rFonts w:cs="Times New Roman"/>
                <w:sz w:val="22"/>
              </w:rPr>
              <w:t xml:space="preserve">Sistēmā ir jāuztur pilna datu izmaiņu vēsture, ja Pasūtītājs nav norādījis citādi. </w:t>
            </w:r>
          </w:p>
          <w:p w14:paraId="5EE52465" w14:textId="77777777" w:rsidR="0044475F" w:rsidRPr="005B182C" w:rsidRDefault="0044475F" w:rsidP="00B73260">
            <w:pPr>
              <w:jc w:val="both"/>
              <w:rPr>
                <w:rFonts w:cs="Times New Roman"/>
                <w:sz w:val="22"/>
              </w:rPr>
            </w:pPr>
            <w:r w:rsidRPr="005B182C">
              <w:rPr>
                <w:rFonts w:cs="Times New Roman"/>
                <w:sz w:val="22"/>
              </w:rPr>
              <w:t>Par katru datu bāzē veikto ieraksta skatīšanos/labošanu/rakstīšanu, ir jāizveido auditācijas pieraksts, kā arī labotā/mainītā ieraksta pilnu satura kopiju pirms un pēc labošanas/mainīšanas.</w:t>
            </w:r>
          </w:p>
        </w:tc>
      </w:tr>
      <w:tr w:rsidR="0044475F" w:rsidRPr="005B182C" w14:paraId="04814F21" w14:textId="77777777" w:rsidTr="000F152C">
        <w:tc>
          <w:tcPr>
            <w:tcW w:w="2552" w:type="dxa"/>
          </w:tcPr>
          <w:p w14:paraId="27E5C3EA" w14:textId="77777777" w:rsidR="0044475F" w:rsidRPr="005B182C" w:rsidRDefault="0044475F" w:rsidP="00B73260">
            <w:pPr>
              <w:pStyle w:val="ListParagraph"/>
              <w:ind w:left="0"/>
              <w:rPr>
                <w:rFonts w:cs="Times New Roman"/>
                <w:sz w:val="22"/>
              </w:rPr>
            </w:pPr>
            <w:r w:rsidRPr="005B182C">
              <w:rPr>
                <w:rFonts w:cs="Times New Roman"/>
                <w:sz w:val="22"/>
              </w:rPr>
              <w:t>Datu dzēšana</w:t>
            </w:r>
          </w:p>
        </w:tc>
        <w:tc>
          <w:tcPr>
            <w:tcW w:w="7655" w:type="dxa"/>
          </w:tcPr>
          <w:p w14:paraId="34999F4E" w14:textId="77777777" w:rsidR="0044475F" w:rsidRPr="005B182C" w:rsidRDefault="0044475F" w:rsidP="00B73260">
            <w:pPr>
              <w:jc w:val="both"/>
              <w:rPr>
                <w:rFonts w:cs="Times New Roman"/>
                <w:sz w:val="22"/>
              </w:rPr>
            </w:pPr>
            <w:r w:rsidRPr="005B182C">
              <w:rPr>
                <w:rFonts w:cs="Times New Roman"/>
                <w:sz w:val="22"/>
              </w:rPr>
              <w:t>Par katru no datu bāzes dzēsto ierakstu, ir jāizveido auditācijas pieraksts, kā arī dzēstā ieraksta pilnu satura kopiju pirms dzēšanas.</w:t>
            </w:r>
          </w:p>
        </w:tc>
      </w:tr>
      <w:tr w:rsidR="0044475F" w:rsidRPr="005B182C" w14:paraId="7ED60AD3" w14:textId="77777777" w:rsidTr="000F152C">
        <w:tc>
          <w:tcPr>
            <w:tcW w:w="2552" w:type="dxa"/>
          </w:tcPr>
          <w:p w14:paraId="6FC545A8" w14:textId="77777777" w:rsidR="0044475F" w:rsidRPr="005B182C" w:rsidRDefault="0044475F" w:rsidP="00B73260">
            <w:pPr>
              <w:pStyle w:val="ListParagraph"/>
              <w:ind w:left="0"/>
              <w:rPr>
                <w:rFonts w:cs="Times New Roman"/>
                <w:sz w:val="22"/>
              </w:rPr>
            </w:pPr>
            <w:r w:rsidRPr="005B182C">
              <w:rPr>
                <w:rFonts w:cs="Times New Roman"/>
                <w:sz w:val="22"/>
              </w:rPr>
              <w:t>Auditācijas datu eksports</w:t>
            </w:r>
          </w:p>
        </w:tc>
        <w:tc>
          <w:tcPr>
            <w:tcW w:w="7655" w:type="dxa"/>
          </w:tcPr>
          <w:p w14:paraId="7E0E1F5C" w14:textId="77777777" w:rsidR="0044475F" w:rsidRPr="005B182C" w:rsidRDefault="0044475F" w:rsidP="00B73260">
            <w:pPr>
              <w:jc w:val="both"/>
              <w:rPr>
                <w:rFonts w:cs="Times New Roman"/>
                <w:sz w:val="22"/>
              </w:rPr>
            </w:pPr>
            <w:r w:rsidRPr="005B182C">
              <w:rPr>
                <w:rFonts w:cs="Times New Roman"/>
                <w:sz w:val="22"/>
              </w:rPr>
              <w:t>Sistēmai jānodrošina auditācijas datu (log failu) eksportu uz drošības pārvaldības sistēmu analīzes veikšanai (</w:t>
            </w:r>
            <w:proofErr w:type="spellStart"/>
            <w:r w:rsidRPr="005B182C">
              <w:rPr>
                <w:rFonts w:cs="Times New Roman"/>
                <w:sz w:val="22"/>
              </w:rPr>
              <w:t>Azure</w:t>
            </w:r>
            <w:proofErr w:type="spellEnd"/>
            <w:r w:rsidRPr="005B182C">
              <w:rPr>
                <w:rFonts w:cs="Times New Roman"/>
                <w:sz w:val="22"/>
              </w:rPr>
              <w:t xml:space="preserve"> </w:t>
            </w:r>
            <w:proofErr w:type="spellStart"/>
            <w:r w:rsidRPr="005B182C">
              <w:rPr>
                <w:rFonts w:cs="Times New Roman"/>
                <w:sz w:val="22"/>
              </w:rPr>
              <w:t>Sentinel</w:t>
            </w:r>
            <w:proofErr w:type="spellEnd"/>
            <w:r w:rsidRPr="005B182C">
              <w:rPr>
                <w:rFonts w:cs="Times New Roman"/>
                <w:sz w:val="22"/>
              </w:rPr>
              <w:t>).</w:t>
            </w:r>
          </w:p>
        </w:tc>
      </w:tr>
    </w:tbl>
    <w:p w14:paraId="746A2AF9" w14:textId="77777777" w:rsidR="0044475F" w:rsidRPr="005B182C" w:rsidRDefault="0044475F" w:rsidP="0044475F">
      <w:pPr>
        <w:pStyle w:val="ListParagraph"/>
        <w:jc w:val="both"/>
        <w:rPr>
          <w:rFonts w:cs="Times New Roman"/>
          <w:b/>
          <w:bCs/>
          <w:sz w:val="22"/>
        </w:rPr>
      </w:pPr>
    </w:p>
    <w:p w14:paraId="27FF8912" w14:textId="77777777" w:rsidR="0044475F" w:rsidRPr="005B182C" w:rsidRDefault="0044475F" w:rsidP="000F152C">
      <w:pPr>
        <w:pStyle w:val="ListParagraph"/>
        <w:spacing w:after="160" w:line="259" w:lineRule="auto"/>
        <w:jc w:val="both"/>
        <w:rPr>
          <w:rFonts w:cs="Times New Roman"/>
          <w:b/>
          <w:bCs/>
          <w:sz w:val="22"/>
        </w:rPr>
      </w:pPr>
      <w:r w:rsidRPr="005B182C">
        <w:rPr>
          <w:rFonts w:cs="Times New Roman"/>
          <w:b/>
          <w:bCs/>
          <w:sz w:val="22"/>
        </w:rPr>
        <w:t>Lietojamība</w:t>
      </w:r>
    </w:p>
    <w:tbl>
      <w:tblPr>
        <w:tblStyle w:val="TableGrid"/>
        <w:tblW w:w="10207" w:type="dxa"/>
        <w:tblInd w:w="-147" w:type="dxa"/>
        <w:tblLook w:val="04A0" w:firstRow="1" w:lastRow="0" w:firstColumn="1" w:lastColumn="0" w:noHBand="0" w:noVBand="1"/>
      </w:tblPr>
      <w:tblGrid>
        <w:gridCol w:w="2552"/>
        <w:gridCol w:w="7655"/>
      </w:tblGrid>
      <w:tr w:rsidR="0044475F" w:rsidRPr="005B182C" w14:paraId="5E2870D6" w14:textId="77777777" w:rsidTr="000F152C">
        <w:tc>
          <w:tcPr>
            <w:tcW w:w="2552" w:type="dxa"/>
          </w:tcPr>
          <w:p w14:paraId="113A3FB3"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655" w:type="dxa"/>
          </w:tcPr>
          <w:p w14:paraId="02AA666F"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5A37522E" w14:textId="77777777" w:rsidTr="000F152C">
        <w:tc>
          <w:tcPr>
            <w:tcW w:w="2552" w:type="dxa"/>
          </w:tcPr>
          <w:p w14:paraId="507DAAA5" w14:textId="77777777" w:rsidR="0044475F" w:rsidRPr="005B182C" w:rsidRDefault="0044475F" w:rsidP="00B73260">
            <w:pPr>
              <w:pStyle w:val="ListParagraph"/>
              <w:ind w:left="0"/>
              <w:rPr>
                <w:rFonts w:cs="Times New Roman"/>
                <w:sz w:val="22"/>
              </w:rPr>
            </w:pPr>
            <w:r w:rsidRPr="005B182C">
              <w:rPr>
                <w:rFonts w:cs="Times New Roman"/>
                <w:sz w:val="22"/>
              </w:rPr>
              <w:t>Lietotāja saskarņu valoda</w:t>
            </w:r>
          </w:p>
        </w:tc>
        <w:tc>
          <w:tcPr>
            <w:tcW w:w="7655" w:type="dxa"/>
          </w:tcPr>
          <w:p w14:paraId="000851D0" w14:textId="77777777" w:rsidR="0044475F" w:rsidRPr="005B182C" w:rsidRDefault="0044475F" w:rsidP="00B73260">
            <w:pPr>
              <w:jc w:val="both"/>
              <w:rPr>
                <w:rFonts w:cs="Times New Roman"/>
                <w:sz w:val="22"/>
              </w:rPr>
            </w:pPr>
            <w:r w:rsidRPr="005B182C">
              <w:rPr>
                <w:rFonts w:cs="Times New Roman"/>
                <w:sz w:val="22"/>
              </w:rPr>
              <w:t xml:space="preserve">Lietotāja saskarnei (izvēlnes, spiedpogas, informatīvie paziņojumi u.c.) jābūt lokalizētai latviešu valodā (administrēšana var būt angļu valodā). </w:t>
            </w:r>
          </w:p>
        </w:tc>
      </w:tr>
      <w:tr w:rsidR="0044475F" w:rsidRPr="005B182C" w14:paraId="016460E4" w14:textId="77777777" w:rsidTr="000F152C">
        <w:tc>
          <w:tcPr>
            <w:tcW w:w="2552" w:type="dxa"/>
          </w:tcPr>
          <w:p w14:paraId="1758A2B4" w14:textId="77777777" w:rsidR="0044475F" w:rsidRPr="005B182C" w:rsidRDefault="0044475F" w:rsidP="00B73260">
            <w:pPr>
              <w:pStyle w:val="ListParagraph"/>
              <w:ind w:left="0"/>
              <w:rPr>
                <w:rFonts w:cs="Times New Roman"/>
                <w:sz w:val="22"/>
              </w:rPr>
            </w:pPr>
            <w:r w:rsidRPr="005B182C">
              <w:rPr>
                <w:rFonts w:cs="Times New Roman"/>
                <w:sz w:val="22"/>
              </w:rPr>
              <w:t>Reaģējošs dizains (</w:t>
            </w:r>
            <w:proofErr w:type="spellStart"/>
            <w:r w:rsidRPr="005B182C">
              <w:rPr>
                <w:rFonts w:cs="Times New Roman"/>
                <w:sz w:val="22"/>
              </w:rPr>
              <w:t>responsive</w:t>
            </w:r>
            <w:proofErr w:type="spellEnd"/>
            <w:r w:rsidRPr="005B182C">
              <w:rPr>
                <w:rFonts w:cs="Times New Roman"/>
                <w:sz w:val="22"/>
              </w:rPr>
              <w:t xml:space="preserve"> design)</w:t>
            </w:r>
          </w:p>
        </w:tc>
        <w:tc>
          <w:tcPr>
            <w:tcW w:w="7655" w:type="dxa"/>
          </w:tcPr>
          <w:p w14:paraId="3E669B66" w14:textId="77777777" w:rsidR="0044475F" w:rsidRPr="005B182C" w:rsidRDefault="0044475F" w:rsidP="00B73260">
            <w:pPr>
              <w:jc w:val="both"/>
              <w:rPr>
                <w:rFonts w:cs="Times New Roman"/>
                <w:sz w:val="22"/>
              </w:rPr>
            </w:pPr>
            <w:r w:rsidRPr="005B182C">
              <w:rPr>
                <w:rFonts w:cs="Times New Roman"/>
                <w:sz w:val="22"/>
              </w:rPr>
              <w:t>Lietotāja saskarnei jānodrošina lietojamība uz dažādu izšķirtspēju ekrāniem.</w:t>
            </w:r>
          </w:p>
        </w:tc>
      </w:tr>
      <w:tr w:rsidR="0044475F" w:rsidRPr="005B182C" w14:paraId="05324A8C" w14:textId="77777777" w:rsidTr="000F152C">
        <w:tc>
          <w:tcPr>
            <w:tcW w:w="2552" w:type="dxa"/>
          </w:tcPr>
          <w:p w14:paraId="02E5AD39" w14:textId="77777777" w:rsidR="0044475F" w:rsidRPr="005B182C" w:rsidRDefault="0044475F" w:rsidP="00B73260">
            <w:pPr>
              <w:pStyle w:val="ListParagraph"/>
              <w:ind w:left="0"/>
              <w:rPr>
                <w:rFonts w:cs="Times New Roman"/>
                <w:sz w:val="22"/>
              </w:rPr>
            </w:pPr>
            <w:r w:rsidRPr="005B182C">
              <w:rPr>
                <w:rFonts w:cs="Times New Roman"/>
                <w:sz w:val="22"/>
              </w:rPr>
              <w:t>Lietojamība</w:t>
            </w:r>
          </w:p>
        </w:tc>
        <w:tc>
          <w:tcPr>
            <w:tcW w:w="7655" w:type="dxa"/>
          </w:tcPr>
          <w:p w14:paraId="4033257F" w14:textId="77777777" w:rsidR="0044475F" w:rsidRPr="005B182C" w:rsidRDefault="0044475F" w:rsidP="00B73260">
            <w:pPr>
              <w:jc w:val="both"/>
              <w:rPr>
                <w:rFonts w:cs="Times New Roman"/>
                <w:sz w:val="22"/>
              </w:rPr>
            </w:pPr>
            <w:r w:rsidRPr="005B182C">
              <w:rPr>
                <w:rFonts w:cs="Times New Roman"/>
                <w:sz w:val="22"/>
              </w:rPr>
              <w:t>Sistēmai ir jābūt saprotamai. Visiem lietotāja interfeisa elementiem (navigācijas elementiem, ikonām, spiedpogām, utt.) jābūt viegli uztveramiem un veidotiem atbilstoši industrijas labajai praksei.</w:t>
            </w:r>
          </w:p>
        </w:tc>
      </w:tr>
      <w:tr w:rsidR="0044475F" w:rsidRPr="005B182C" w14:paraId="22B32430" w14:textId="77777777" w:rsidTr="000F152C">
        <w:tc>
          <w:tcPr>
            <w:tcW w:w="2552" w:type="dxa"/>
          </w:tcPr>
          <w:p w14:paraId="75629A13" w14:textId="77777777" w:rsidR="0044475F" w:rsidRPr="005B182C" w:rsidRDefault="0044475F" w:rsidP="00B73260">
            <w:pPr>
              <w:pStyle w:val="ListParagraph"/>
              <w:ind w:left="0"/>
              <w:rPr>
                <w:rFonts w:cs="Times New Roman"/>
                <w:sz w:val="22"/>
              </w:rPr>
            </w:pPr>
            <w:r w:rsidRPr="005B182C">
              <w:rPr>
                <w:rFonts w:cs="Times New Roman"/>
                <w:sz w:val="22"/>
              </w:rPr>
              <w:t>Lietotāja saskarnes dizains</w:t>
            </w:r>
          </w:p>
        </w:tc>
        <w:tc>
          <w:tcPr>
            <w:tcW w:w="7655" w:type="dxa"/>
          </w:tcPr>
          <w:p w14:paraId="62BDB41A" w14:textId="77777777" w:rsidR="0044475F" w:rsidRPr="005B182C" w:rsidRDefault="0044475F" w:rsidP="00B73260">
            <w:pPr>
              <w:jc w:val="both"/>
              <w:rPr>
                <w:rFonts w:cs="Times New Roman"/>
                <w:sz w:val="22"/>
              </w:rPr>
            </w:pPr>
            <w:r w:rsidRPr="005B182C">
              <w:rPr>
                <w:rFonts w:cs="Times New Roman"/>
                <w:sz w:val="22"/>
              </w:rPr>
              <w:t>Lietotāja saskarnē jābūt skaidri norādāmai Lietotāja saskarnes videi, nodalot to vizuāli, piemēram, testa videi un produkcijas videi izmantojot dažādas krāsas.</w:t>
            </w:r>
          </w:p>
        </w:tc>
      </w:tr>
    </w:tbl>
    <w:p w14:paraId="4D7FF7A4" w14:textId="77777777" w:rsidR="0044475F" w:rsidRPr="005B182C" w:rsidRDefault="0044475F" w:rsidP="0044475F">
      <w:pPr>
        <w:pStyle w:val="ListParagraph"/>
        <w:jc w:val="both"/>
        <w:rPr>
          <w:rFonts w:cs="Times New Roman"/>
          <w:b/>
          <w:bCs/>
          <w:sz w:val="22"/>
        </w:rPr>
      </w:pPr>
    </w:p>
    <w:p w14:paraId="414C1CE1" w14:textId="77777777" w:rsidR="0044475F" w:rsidRPr="005B182C" w:rsidRDefault="0044475F" w:rsidP="000F152C">
      <w:pPr>
        <w:pStyle w:val="ListParagraph"/>
        <w:spacing w:after="160" w:line="259" w:lineRule="auto"/>
        <w:jc w:val="both"/>
        <w:rPr>
          <w:rFonts w:cs="Times New Roman"/>
          <w:b/>
          <w:bCs/>
          <w:sz w:val="22"/>
        </w:rPr>
      </w:pPr>
      <w:r w:rsidRPr="005B182C">
        <w:rPr>
          <w:rFonts w:cs="Times New Roman"/>
          <w:b/>
          <w:bCs/>
          <w:sz w:val="22"/>
        </w:rPr>
        <w:t xml:space="preserve">Ieviešana </w:t>
      </w:r>
    </w:p>
    <w:tbl>
      <w:tblPr>
        <w:tblStyle w:val="TableGrid"/>
        <w:tblW w:w="10207" w:type="dxa"/>
        <w:tblInd w:w="-147" w:type="dxa"/>
        <w:tblLook w:val="04A0" w:firstRow="1" w:lastRow="0" w:firstColumn="1" w:lastColumn="0" w:noHBand="0" w:noVBand="1"/>
      </w:tblPr>
      <w:tblGrid>
        <w:gridCol w:w="2536"/>
        <w:gridCol w:w="7671"/>
      </w:tblGrid>
      <w:tr w:rsidR="0044475F" w:rsidRPr="005B182C" w14:paraId="74865E76" w14:textId="77777777" w:rsidTr="000F152C">
        <w:tc>
          <w:tcPr>
            <w:tcW w:w="2536" w:type="dxa"/>
          </w:tcPr>
          <w:p w14:paraId="1FFCB676" w14:textId="77777777" w:rsidR="0044475F" w:rsidRPr="005B182C" w:rsidRDefault="0044475F" w:rsidP="00B73260">
            <w:pPr>
              <w:pStyle w:val="ListParagraph"/>
              <w:ind w:left="0"/>
              <w:rPr>
                <w:rFonts w:cs="Times New Roman"/>
                <w:b/>
                <w:bCs/>
                <w:sz w:val="22"/>
              </w:rPr>
            </w:pPr>
            <w:r w:rsidRPr="005B182C">
              <w:rPr>
                <w:rFonts w:cs="Times New Roman"/>
                <w:b/>
                <w:bCs/>
                <w:sz w:val="22"/>
              </w:rPr>
              <w:t>Prasība</w:t>
            </w:r>
          </w:p>
        </w:tc>
        <w:tc>
          <w:tcPr>
            <w:tcW w:w="7671" w:type="dxa"/>
          </w:tcPr>
          <w:p w14:paraId="3CF094B9" w14:textId="77777777" w:rsidR="0044475F" w:rsidRPr="005B182C" w:rsidRDefault="0044475F" w:rsidP="00B73260">
            <w:pPr>
              <w:pStyle w:val="ListParagraph"/>
              <w:ind w:left="0"/>
              <w:rPr>
                <w:rFonts w:cs="Times New Roman"/>
                <w:b/>
                <w:bCs/>
                <w:sz w:val="22"/>
              </w:rPr>
            </w:pPr>
            <w:r w:rsidRPr="005B182C">
              <w:rPr>
                <w:rFonts w:cs="Times New Roman"/>
                <w:b/>
                <w:bCs/>
                <w:sz w:val="22"/>
              </w:rPr>
              <w:t>Apraksts</w:t>
            </w:r>
          </w:p>
        </w:tc>
      </w:tr>
      <w:tr w:rsidR="0044475F" w:rsidRPr="005B182C" w14:paraId="1EA78B0F" w14:textId="77777777" w:rsidTr="000F152C">
        <w:tc>
          <w:tcPr>
            <w:tcW w:w="2536" w:type="dxa"/>
          </w:tcPr>
          <w:p w14:paraId="61E2CC3A" w14:textId="77777777" w:rsidR="0044475F" w:rsidRPr="005B182C" w:rsidRDefault="0044475F" w:rsidP="00B73260">
            <w:pPr>
              <w:pStyle w:val="ListParagraph"/>
              <w:ind w:left="0"/>
              <w:rPr>
                <w:rFonts w:cs="Times New Roman"/>
                <w:sz w:val="22"/>
              </w:rPr>
            </w:pPr>
            <w:r w:rsidRPr="005B182C">
              <w:rPr>
                <w:rFonts w:cs="Times New Roman"/>
                <w:sz w:val="22"/>
              </w:rPr>
              <w:t>Pirmkoda nodošana</w:t>
            </w:r>
          </w:p>
        </w:tc>
        <w:tc>
          <w:tcPr>
            <w:tcW w:w="7671" w:type="dxa"/>
          </w:tcPr>
          <w:p w14:paraId="54C1B48C" w14:textId="77777777" w:rsidR="0044475F" w:rsidRPr="005B182C" w:rsidRDefault="0044475F" w:rsidP="00B73260">
            <w:pPr>
              <w:jc w:val="both"/>
              <w:rPr>
                <w:rFonts w:cs="Times New Roman"/>
                <w:sz w:val="22"/>
              </w:rPr>
            </w:pPr>
            <w:r w:rsidRPr="005B182C">
              <w:rPr>
                <w:rFonts w:cs="Times New Roman"/>
                <w:sz w:val="22"/>
              </w:rPr>
              <w:t>Saskaņā ar 2015. gada 28. jūlija MK noteikumiem Nr. 442, Izstrādātājam nododot sistēmu ekspluatācijā, pēc katras izmaiņas vai uzlabojuma veikšanas Sistēmā un pēc garantijas termiņa beigām, jānodod Pasūtītājam gan programmatūras pirmkods, gan izejas faili (t.sk. kompilēti faili/automatizācijas rīku skripti) par izstrādātajiem programmatūras pielāgojumiem, kas izstrādāti specifiski Pasūtītāja vajadzībām un tā izmantošanas tiesības, iekļaujot visas veiktās izmaiņas.</w:t>
            </w:r>
          </w:p>
          <w:p w14:paraId="263832C8" w14:textId="77777777" w:rsidR="0044475F" w:rsidRPr="005B182C" w:rsidRDefault="0044475F" w:rsidP="00B73260">
            <w:pPr>
              <w:jc w:val="both"/>
              <w:rPr>
                <w:rFonts w:cs="Times New Roman"/>
                <w:sz w:val="22"/>
              </w:rPr>
            </w:pPr>
            <w:r w:rsidRPr="005B182C">
              <w:rPr>
                <w:rFonts w:cs="Times New Roman"/>
                <w:sz w:val="22"/>
              </w:rPr>
              <w:t>Programmatūras pirmkodam ir jābūt skaidri un precīzi dokumentētiem, tai skaitā programmatūras kodam jāsatur komentāri latviešu vai angļu valodā, kas ir viegli saprotami atbilstošas kvalifikācijas speciālistiem bez pirmkoda autora palīdzības.</w:t>
            </w:r>
          </w:p>
          <w:p w14:paraId="5500E6EA" w14:textId="77777777" w:rsidR="0044475F" w:rsidRPr="005B182C" w:rsidRDefault="0044475F" w:rsidP="00B73260">
            <w:pPr>
              <w:jc w:val="both"/>
              <w:rPr>
                <w:rFonts w:cs="Times New Roman"/>
                <w:noProof/>
                <w:sz w:val="22"/>
                <w:lang w:eastAsia="lv-LV"/>
              </w:rPr>
            </w:pPr>
            <w:r w:rsidRPr="005B182C">
              <w:rPr>
                <w:rFonts w:cs="Times New Roman"/>
                <w:sz w:val="22"/>
              </w:rPr>
              <w:lastRenderedPageBreak/>
              <w:t>Programmatūras nodevumu piegādes veids (datu nesējos, Pasūtītāja koda repozitorijā vai citādi) jāsaskaņo ar Pasūtītāju pirms programmatūras piegādes.</w:t>
            </w:r>
          </w:p>
        </w:tc>
      </w:tr>
      <w:tr w:rsidR="0044475F" w:rsidRPr="005B182C" w14:paraId="2E27411D" w14:textId="77777777" w:rsidTr="000F152C">
        <w:tc>
          <w:tcPr>
            <w:tcW w:w="2536" w:type="dxa"/>
          </w:tcPr>
          <w:p w14:paraId="1C8E6F15" w14:textId="77777777" w:rsidR="0044475F" w:rsidRPr="005B182C" w:rsidRDefault="0044475F" w:rsidP="00B73260">
            <w:pPr>
              <w:pStyle w:val="ListParagraph"/>
              <w:ind w:left="0"/>
              <w:rPr>
                <w:rFonts w:cs="Times New Roman"/>
                <w:sz w:val="22"/>
              </w:rPr>
            </w:pPr>
            <w:r w:rsidRPr="005B182C">
              <w:rPr>
                <w:rFonts w:cs="Times New Roman"/>
                <w:sz w:val="22"/>
              </w:rPr>
              <w:lastRenderedPageBreak/>
              <w:t>Lietotāja dokumentācija</w:t>
            </w:r>
          </w:p>
        </w:tc>
        <w:tc>
          <w:tcPr>
            <w:tcW w:w="7671" w:type="dxa"/>
          </w:tcPr>
          <w:p w14:paraId="1F4827B0" w14:textId="77777777" w:rsidR="0044475F" w:rsidRPr="005B182C" w:rsidRDefault="0044475F" w:rsidP="00B73260">
            <w:pPr>
              <w:jc w:val="both"/>
              <w:rPr>
                <w:rFonts w:cs="Times New Roman"/>
                <w:sz w:val="22"/>
              </w:rPr>
            </w:pPr>
            <w:r w:rsidRPr="005B182C">
              <w:rPr>
                <w:rFonts w:cs="Times New Roman"/>
                <w:sz w:val="22"/>
              </w:rPr>
              <w:t>Kopā ar risinājumu vai tā komponentēm ir jāizstrādā lietotāja dokumentācija (rokasgrāmata) piegādei nepieciešamā apjomā.</w:t>
            </w:r>
          </w:p>
        </w:tc>
      </w:tr>
      <w:tr w:rsidR="0044475F" w:rsidRPr="005B182C" w14:paraId="45CD8AF8" w14:textId="77777777" w:rsidTr="000F152C">
        <w:tc>
          <w:tcPr>
            <w:tcW w:w="2536" w:type="dxa"/>
          </w:tcPr>
          <w:p w14:paraId="32F9B586" w14:textId="77777777" w:rsidR="0044475F" w:rsidRPr="005B182C" w:rsidRDefault="0044475F" w:rsidP="00B73260">
            <w:pPr>
              <w:pStyle w:val="ListParagraph"/>
              <w:ind w:left="0"/>
              <w:rPr>
                <w:rFonts w:cs="Times New Roman"/>
                <w:sz w:val="22"/>
              </w:rPr>
            </w:pPr>
            <w:r w:rsidRPr="005B182C">
              <w:rPr>
                <w:rFonts w:cs="Times New Roman"/>
                <w:sz w:val="22"/>
              </w:rPr>
              <w:t>Administratora rokasgrāmata</w:t>
            </w:r>
          </w:p>
        </w:tc>
        <w:tc>
          <w:tcPr>
            <w:tcW w:w="7671" w:type="dxa"/>
          </w:tcPr>
          <w:p w14:paraId="30B5B42A" w14:textId="77777777" w:rsidR="0044475F" w:rsidRPr="005B182C" w:rsidRDefault="0044475F" w:rsidP="00B73260">
            <w:pPr>
              <w:jc w:val="both"/>
              <w:rPr>
                <w:rFonts w:cs="Times New Roman"/>
                <w:sz w:val="22"/>
              </w:rPr>
            </w:pPr>
            <w:r w:rsidRPr="005B182C">
              <w:rPr>
                <w:rFonts w:cs="Times New Roman"/>
                <w:sz w:val="22"/>
              </w:rPr>
              <w:t>Jānodrošina sistēmas administratora rokasgrāmatu, kurā tiek vismaz aprakstītas sistēmas konfigurācijas iespējas</w:t>
            </w:r>
          </w:p>
        </w:tc>
      </w:tr>
      <w:tr w:rsidR="0044475F" w:rsidRPr="005B182C" w14:paraId="63DC7976" w14:textId="77777777" w:rsidTr="000F152C">
        <w:tc>
          <w:tcPr>
            <w:tcW w:w="2536" w:type="dxa"/>
          </w:tcPr>
          <w:p w14:paraId="79593284" w14:textId="77777777" w:rsidR="0044475F" w:rsidRPr="005B182C" w:rsidRDefault="0044475F" w:rsidP="00B73260">
            <w:pPr>
              <w:pStyle w:val="ListParagraph"/>
              <w:ind w:left="0"/>
              <w:rPr>
                <w:rFonts w:cs="Times New Roman"/>
                <w:sz w:val="22"/>
              </w:rPr>
            </w:pPr>
            <w:r w:rsidRPr="005B182C">
              <w:rPr>
                <w:rFonts w:cs="Times New Roman"/>
                <w:sz w:val="22"/>
              </w:rPr>
              <w:t>Versiju un konfigurācijas pārvaldība</w:t>
            </w:r>
          </w:p>
        </w:tc>
        <w:tc>
          <w:tcPr>
            <w:tcW w:w="7671" w:type="dxa"/>
          </w:tcPr>
          <w:p w14:paraId="6DF3FDC4" w14:textId="77777777" w:rsidR="0044475F" w:rsidRPr="005B182C" w:rsidRDefault="0044475F" w:rsidP="00B73260">
            <w:pPr>
              <w:jc w:val="both"/>
              <w:rPr>
                <w:rFonts w:cs="Times New Roman"/>
                <w:sz w:val="22"/>
              </w:rPr>
            </w:pPr>
            <w:r w:rsidRPr="005B182C">
              <w:rPr>
                <w:rFonts w:cs="Times New Roman"/>
                <w:sz w:val="22"/>
              </w:rPr>
              <w:t>Sistēmas izstrādes gaitā visām konfigurācijas vienībām un to versijām ir jābūt identificētām, visām izmaiņām trasējamām un sasaistāmām ar konkrētiem darba uzdevumiem un atbildīgajiem.</w:t>
            </w:r>
          </w:p>
          <w:p w14:paraId="445B464F" w14:textId="77777777" w:rsidR="0044475F" w:rsidRPr="005B182C" w:rsidRDefault="0044475F" w:rsidP="00B73260">
            <w:pPr>
              <w:jc w:val="both"/>
              <w:rPr>
                <w:rFonts w:cs="Times New Roman"/>
                <w:sz w:val="22"/>
              </w:rPr>
            </w:pPr>
            <w:r w:rsidRPr="005B182C">
              <w:rPr>
                <w:rFonts w:cs="Times New Roman"/>
                <w:sz w:val="22"/>
              </w:rPr>
              <w:t>Jaunām nodevumu versijām (gan dokumentiem, gan programmatūrai) jātiek piegādātām atsevišķi, pievienojot izmaiņu vēsturi.</w:t>
            </w:r>
          </w:p>
          <w:p w14:paraId="7CA51325" w14:textId="77777777" w:rsidR="0044475F" w:rsidRPr="005B182C" w:rsidRDefault="0044475F" w:rsidP="00B73260">
            <w:pPr>
              <w:pStyle w:val="CommentText"/>
              <w:rPr>
                <w:rFonts w:cs="Times New Roman"/>
                <w:sz w:val="22"/>
                <w:szCs w:val="22"/>
              </w:rPr>
            </w:pPr>
            <w:r w:rsidRPr="005B182C">
              <w:rPr>
                <w:rFonts w:cs="Times New Roman"/>
                <w:sz w:val="22"/>
                <w:szCs w:val="22"/>
              </w:rPr>
              <w:t>Priekšrocība Infrastruktūras piegādei kā kodām (</w:t>
            </w:r>
            <w:proofErr w:type="spellStart"/>
            <w:r w:rsidRPr="005B182C">
              <w:rPr>
                <w:rFonts w:cs="Times New Roman"/>
                <w:sz w:val="22"/>
                <w:szCs w:val="22"/>
              </w:rPr>
              <w:t>IaC</w:t>
            </w:r>
            <w:proofErr w:type="spellEnd"/>
            <w:r w:rsidRPr="005B182C">
              <w:rPr>
                <w:rFonts w:cs="Times New Roman"/>
                <w:sz w:val="22"/>
                <w:szCs w:val="22"/>
              </w:rPr>
              <w:t>)</w:t>
            </w:r>
          </w:p>
        </w:tc>
      </w:tr>
      <w:tr w:rsidR="0044475F" w:rsidRPr="005B182C" w14:paraId="45B8B70E" w14:textId="77777777" w:rsidTr="000F152C">
        <w:tc>
          <w:tcPr>
            <w:tcW w:w="2536" w:type="dxa"/>
          </w:tcPr>
          <w:p w14:paraId="1C2C89FF" w14:textId="77777777" w:rsidR="0044475F" w:rsidRPr="005B182C" w:rsidRDefault="0044475F" w:rsidP="00B73260">
            <w:pPr>
              <w:pStyle w:val="ListParagraph"/>
              <w:ind w:left="0"/>
              <w:rPr>
                <w:rFonts w:cs="Times New Roman"/>
                <w:sz w:val="22"/>
              </w:rPr>
            </w:pPr>
            <w:r w:rsidRPr="005B182C">
              <w:rPr>
                <w:rFonts w:cs="Times New Roman"/>
                <w:sz w:val="22"/>
              </w:rPr>
              <w:t>Testa vide</w:t>
            </w:r>
          </w:p>
        </w:tc>
        <w:tc>
          <w:tcPr>
            <w:tcW w:w="7671" w:type="dxa"/>
          </w:tcPr>
          <w:p w14:paraId="73B6C537" w14:textId="77777777" w:rsidR="0044475F" w:rsidRPr="005B182C" w:rsidRDefault="0044475F" w:rsidP="00B73260">
            <w:pPr>
              <w:jc w:val="both"/>
              <w:rPr>
                <w:rFonts w:cs="Times New Roman"/>
                <w:sz w:val="22"/>
              </w:rPr>
            </w:pPr>
            <w:r w:rsidRPr="005B182C">
              <w:rPr>
                <w:rFonts w:cs="Times New Roman"/>
                <w:sz w:val="22"/>
              </w:rPr>
              <w:t>Izstrādātājam ir jāveic sistēmas uzstādīšana un konfigurēšana (pielāgošana darbībai konkrētajā vidē) Pasūtītāja infrastruktūrā testa vidē.</w:t>
            </w:r>
          </w:p>
        </w:tc>
      </w:tr>
      <w:tr w:rsidR="0044475F" w:rsidRPr="005B182C" w14:paraId="54AC881E" w14:textId="77777777" w:rsidTr="000F152C">
        <w:tc>
          <w:tcPr>
            <w:tcW w:w="2536" w:type="dxa"/>
          </w:tcPr>
          <w:p w14:paraId="5A537976" w14:textId="77777777" w:rsidR="0044475F" w:rsidRPr="005B182C" w:rsidRDefault="0044475F" w:rsidP="00B73260">
            <w:pPr>
              <w:pStyle w:val="ListParagraph"/>
              <w:ind w:left="0"/>
              <w:rPr>
                <w:rFonts w:cs="Times New Roman"/>
                <w:sz w:val="22"/>
              </w:rPr>
            </w:pPr>
            <w:r w:rsidRPr="005B182C">
              <w:rPr>
                <w:rFonts w:cs="Times New Roman"/>
                <w:sz w:val="22"/>
              </w:rPr>
              <w:t>Produkcijas vide</w:t>
            </w:r>
          </w:p>
        </w:tc>
        <w:tc>
          <w:tcPr>
            <w:tcW w:w="7671" w:type="dxa"/>
          </w:tcPr>
          <w:p w14:paraId="4F679ADA" w14:textId="77777777" w:rsidR="0044475F" w:rsidRPr="005B182C" w:rsidRDefault="0044475F" w:rsidP="00B73260">
            <w:pPr>
              <w:jc w:val="both"/>
              <w:rPr>
                <w:rFonts w:cs="Times New Roman"/>
                <w:sz w:val="22"/>
              </w:rPr>
            </w:pPr>
            <w:r w:rsidRPr="005B182C">
              <w:rPr>
                <w:rFonts w:cs="Times New Roman"/>
                <w:sz w:val="22"/>
              </w:rPr>
              <w:t xml:space="preserve">Pasūtītājs veiks uzstādīšanu un konfigurēšanu produkcijas vidē. Izstrādātājam ir </w:t>
            </w:r>
            <w:proofErr w:type="spellStart"/>
            <w:r w:rsidRPr="005B182C">
              <w:rPr>
                <w:rFonts w:cs="Times New Roman"/>
                <w:sz w:val="22"/>
              </w:rPr>
              <w:t>jānodrošana</w:t>
            </w:r>
            <w:proofErr w:type="spellEnd"/>
            <w:r w:rsidRPr="005B182C">
              <w:rPr>
                <w:rFonts w:cs="Times New Roman"/>
                <w:sz w:val="22"/>
              </w:rPr>
              <w:t xml:space="preserve"> savu ekspertu pieejamība konsultācijām par sistēmas uzstādīšanu un konfigurēšanu.</w:t>
            </w:r>
          </w:p>
        </w:tc>
      </w:tr>
      <w:tr w:rsidR="0044475F" w:rsidRPr="005B182C" w14:paraId="5BF19749" w14:textId="77777777" w:rsidTr="000F152C">
        <w:tc>
          <w:tcPr>
            <w:tcW w:w="2536" w:type="dxa"/>
          </w:tcPr>
          <w:p w14:paraId="79EEC874" w14:textId="77777777" w:rsidR="0044475F" w:rsidRPr="005B182C" w:rsidRDefault="0044475F" w:rsidP="00B73260">
            <w:pPr>
              <w:pStyle w:val="ListParagraph"/>
              <w:ind w:left="0"/>
              <w:rPr>
                <w:rFonts w:cs="Times New Roman"/>
                <w:sz w:val="22"/>
              </w:rPr>
            </w:pPr>
            <w:r w:rsidRPr="005B182C">
              <w:rPr>
                <w:rFonts w:cs="Times New Roman"/>
                <w:sz w:val="22"/>
              </w:rPr>
              <w:t>Izstrādes dokumentācija</w:t>
            </w:r>
          </w:p>
        </w:tc>
        <w:tc>
          <w:tcPr>
            <w:tcW w:w="7671" w:type="dxa"/>
          </w:tcPr>
          <w:p w14:paraId="588CF703" w14:textId="77777777" w:rsidR="0044475F" w:rsidRPr="005B182C" w:rsidRDefault="0044475F" w:rsidP="00B73260">
            <w:pPr>
              <w:jc w:val="both"/>
              <w:rPr>
                <w:rFonts w:cs="Times New Roman"/>
                <w:sz w:val="22"/>
              </w:rPr>
            </w:pPr>
            <w:r w:rsidRPr="005B182C">
              <w:rPr>
                <w:rFonts w:cs="Times New Roman"/>
                <w:sz w:val="22"/>
              </w:rPr>
              <w:t>Izstrādes dokumentu nodevuma pakotnē ietilpst:</w:t>
            </w:r>
          </w:p>
          <w:p w14:paraId="32ED0515"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programmatūras prasību specifikācija;</w:t>
            </w:r>
          </w:p>
          <w:p w14:paraId="49E8CC0C"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programmatūras arhitektūras apraksts;</w:t>
            </w:r>
          </w:p>
          <w:p w14:paraId="02E8C4E6"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testēšanas plāns, scenāriji, ziņojums;</w:t>
            </w:r>
          </w:p>
          <w:p w14:paraId="36D66B8B"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sistēmas datu bāzu apraksts, to savstarpējā saistītu datu un glabājamo procedūru kopuma apraksts.</w:t>
            </w:r>
          </w:p>
          <w:p w14:paraId="5AE891FB"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lietotāju dokumentācija (rokasgrāmata);</w:t>
            </w:r>
          </w:p>
          <w:p w14:paraId="27353CE7"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administratora rokasgrāmata, kurā jābūt aprakstītai arī risinājuma Monitoringa iespējām</w:t>
            </w:r>
          </w:p>
          <w:p w14:paraId="406E20EA" w14:textId="77777777" w:rsidR="0044475F" w:rsidRPr="005B182C" w:rsidRDefault="0044475F" w:rsidP="0044475F">
            <w:pPr>
              <w:pStyle w:val="ListParagraph"/>
              <w:numPr>
                <w:ilvl w:val="0"/>
                <w:numId w:val="8"/>
              </w:numPr>
              <w:spacing w:line="240" w:lineRule="auto"/>
              <w:jc w:val="both"/>
              <w:rPr>
                <w:rFonts w:cs="Times New Roman"/>
                <w:sz w:val="22"/>
              </w:rPr>
            </w:pPr>
            <w:r w:rsidRPr="005B182C">
              <w:rPr>
                <w:rFonts w:cs="Times New Roman"/>
                <w:sz w:val="22"/>
              </w:rPr>
              <w:t>darbināšanas, uzturēšanas un atbalsta procedūras.</w:t>
            </w:r>
          </w:p>
        </w:tc>
      </w:tr>
      <w:tr w:rsidR="0044475F" w:rsidRPr="005B182C" w14:paraId="539F34D0" w14:textId="77777777" w:rsidTr="000F152C">
        <w:tc>
          <w:tcPr>
            <w:tcW w:w="2536" w:type="dxa"/>
          </w:tcPr>
          <w:p w14:paraId="5E45A309" w14:textId="77777777" w:rsidR="0044475F" w:rsidRPr="005B182C" w:rsidRDefault="0044475F" w:rsidP="00B73260">
            <w:pPr>
              <w:pStyle w:val="ListParagraph"/>
              <w:ind w:left="0"/>
              <w:rPr>
                <w:rFonts w:cs="Times New Roman"/>
                <w:sz w:val="22"/>
              </w:rPr>
            </w:pPr>
            <w:r w:rsidRPr="005B182C">
              <w:rPr>
                <w:rFonts w:cs="Times New Roman"/>
                <w:sz w:val="22"/>
              </w:rPr>
              <w:t>Laidienu iesniegšanas kārtība</w:t>
            </w:r>
          </w:p>
        </w:tc>
        <w:tc>
          <w:tcPr>
            <w:tcW w:w="7671" w:type="dxa"/>
          </w:tcPr>
          <w:p w14:paraId="308C701B" w14:textId="77777777" w:rsidR="0044475F" w:rsidRPr="005B182C" w:rsidRDefault="0044475F" w:rsidP="00B73260">
            <w:pPr>
              <w:jc w:val="both"/>
              <w:rPr>
                <w:rFonts w:cs="Times New Roman"/>
                <w:sz w:val="22"/>
              </w:rPr>
            </w:pPr>
            <w:r w:rsidRPr="005B182C">
              <w:rPr>
                <w:rFonts w:cs="Times New Roman"/>
                <w:sz w:val="22"/>
              </w:rPr>
              <w:t>Katra laidiena piegādes ietvaros Piegādātājam jāiesniedz vismaz šāds piegādes nodevumu komplekts:</w:t>
            </w:r>
          </w:p>
          <w:p w14:paraId="16B57B80" w14:textId="77777777" w:rsidR="0044475F" w:rsidRPr="005B182C" w:rsidRDefault="0044475F" w:rsidP="0044475F">
            <w:pPr>
              <w:pStyle w:val="ListParagraph"/>
              <w:numPr>
                <w:ilvl w:val="0"/>
                <w:numId w:val="9"/>
              </w:numPr>
              <w:spacing w:line="240" w:lineRule="auto"/>
              <w:jc w:val="both"/>
              <w:rPr>
                <w:rFonts w:cs="Times New Roman"/>
                <w:sz w:val="22"/>
              </w:rPr>
            </w:pPr>
            <w:r w:rsidRPr="005B182C">
              <w:rPr>
                <w:rFonts w:cs="Times New Roman"/>
                <w:sz w:val="22"/>
              </w:rPr>
              <w:t xml:space="preserve">Izstrādāto programmatūras risinājumu un gatavās programmatūras pielāgojumu pirmkodi, gatavās programmatūras un izstrādāto programmatūras pielāgojumu </w:t>
            </w:r>
            <w:proofErr w:type="spellStart"/>
            <w:r w:rsidRPr="005B182C">
              <w:rPr>
                <w:rFonts w:cs="Times New Roman"/>
                <w:sz w:val="22"/>
              </w:rPr>
              <w:t>izpildkodi</w:t>
            </w:r>
            <w:proofErr w:type="spellEnd"/>
            <w:r w:rsidRPr="005B182C">
              <w:rPr>
                <w:rFonts w:cs="Times New Roman"/>
                <w:sz w:val="22"/>
              </w:rPr>
              <w:t>, konfigurācijas datnes (skripti) piegādei nepieciešamā apjomā;</w:t>
            </w:r>
          </w:p>
          <w:p w14:paraId="4B4FA01C" w14:textId="77777777" w:rsidR="0044475F" w:rsidRPr="005B182C" w:rsidRDefault="0044475F" w:rsidP="0044475F">
            <w:pPr>
              <w:pStyle w:val="ListParagraph"/>
              <w:numPr>
                <w:ilvl w:val="0"/>
                <w:numId w:val="9"/>
              </w:numPr>
              <w:spacing w:line="240" w:lineRule="auto"/>
              <w:jc w:val="both"/>
              <w:rPr>
                <w:rFonts w:cs="Times New Roman"/>
                <w:sz w:val="22"/>
              </w:rPr>
            </w:pPr>
            <w:r w:rsidRPr="005B182C">
              <w:rPr>
                <w:rFonts w:cs="Times New Roman"/>
                <w:sz w:val="22"/>
              </w:rPr>
              <w:t>Sistēmas dokumentācijas pirmreizējās vai aktualizētās versijas;</w:t>
            </w:r>
          </w:p>
          <w:p w14:paraId="48BE3E5E" w14:textId="77777777" w:rsidR="0044475F" w:rsidRPr="005B182C" w:rsidRDefault="0044475F" w:rsidP="0044475F">
            <w:pPr>
              <w:pStyle w:val="ListParagraph"/>
              <w:numPr>
                <w:ilvl w:val="0"/>
                <w:numId w:val="9"/>
              </w:numPr>
              <w:spacing w:line="240" w:lineRule="auto"/>
              <w:jc w:val="both"/>
              <w:rPr>
                <w:rFonts w:cs="Times New Roman"/>
                <w:sz w:val="22"/>
              </w:rPr>
            </w:pPr>
            <w:r w:rsidRPr="005B182C">
              <w:rPr>
                <w:rFonts w:cs="Times New Roman"/>
                <w:sz w:val="22"/>
              </w:rPr>
              <w:t>Datu un/vai datu migrācijas skripti (ja nepieciešams);</w:t>
            </w:r>
          </w:p>
          <w:p w14:paraId="456B8114" w14:textId="77777777" w:rsidR="0044475F" w:rsidRPr="005B182C" w:rsidRDefault="0044475F" w:rsidP="0044475F">
            <w:pPr>
              <w:pStyle w:val="ListParagraph"/>
              <w:numPr>
                <w:ilvl w:val="0"/>
                <w:numId w:val="9"/>
              </w:numPr>
              <w:spacing w:line="240" w:lineRule="auto"/>
              <w:jc w:val="both"/>
              <w:rPr>
                <w:rFonts w:cs="Times New Roman"/>
                <w:sz w:val="22"/>
              </w:rPr>
            </w:pPr>
            <w:r w:rsidRPr="005B182C">
              <w:rPr>
                <w:rFonts w:cs="Times New Roman"/>
                <w:sz w:val="22"/>
              </w:rPr>
              <w:t>Testu skripti un testa datu kopas, ja nepieciešams;</w:t>
            </w:r>
          </w:p>
          <w:p w14:paraId="4843A971" w14:textId="77777777" w:rsidR="0044475F" w:rsidRPr="005B182C" w:rsidRDefault="0044475F" w:rsidP="0044475F">
            <w:pPr>
              <w:pStyle w:val="ListParagraph"/>
              <w:numPr>
                <w:ilvl w:val="0"/>
                <w:numId w:val="9"/>
              </w:numPr>
              <w:spacing w:line="240" w:lineRule="auto"/>
              <w:jc w:val="both"/>
              <w:rPr>
                <w:rFonts w:cs="Times New Roman"/>
                <w:sz w:val="22"/>
              </w:rPr>
            </w:pPr>
            <w:r w:rsidRPr="005B182C">
              <w:rPr>
                <w:rFonts w:cs="Times New Roman"/>
                <w:sz w:val="22"/>
              </w:rPr>
              <w:t>Laidiena apraksts,</w:t>
            </w:r>
          </w:p>
          <w:p w14:paraId="66C83156" w14:textId="77777777" w:rsidR="0044475F" w:rsidRPr="005B182C" w:rsidRDefault="0044475F" w:rsidP="00B73260">
            <w:pPr>
              <w:jc w:val="both"/>
              <w:rPr>
                <w:rFonts w:cs="Times New Roman"/>
                <w:sz w:val="22"/>
              </w:rPr>
            </w:pPr>
            <w:r w:rsidRPr="005B182C">
              <w:rPr>
                <w:rFonts w:cs="Times New Roman"/>
                <w:sz w:val="22"/>
              </w:rPr>
              <w:t>u.c. dokumentācija pēc nepieciešamības.</w:t>
            </w:r>
          </w:p>
          <w:p w14:paraId="29198F8D" w14:textId="77777777" w:rsidR="0044475F" w:rsidRPr="005B182C" w:rsidRDefault="0044475F" w:rsidP="00B73260">
            <w:pPr>
              <w:jc w:val="both"/>
              <w:rPr>
                <w:rFonts w:cs="Times New Roman"/>
                <w:sz w:val="22"/>
              </w:rPr>
            </w:pPr>
            <w:r w:rsidRPr="005B182C">
              <w:rPr>
                <w:rFonts w:cs="Times New Roman"/>
                <w:sz w:val="22"/>
              </w:rPr>
              <w:t>Dokumenta saturs ir specificējams atkarībā no piegādes apjoma un satura, ievērojot IKT standartus vai vispārpieņemto labo praksi.</w:t>
            </w:r>
          </w:p>
          <w:p w14:paraId="54A4EFDC" w14:textId="77777777" w:rsidR="0044475F" w:rsidRPr="005B182C" w:rsidRDefault="0044475F" w:rsidP="00B73260">
            <w:pPr>
              <w:jc w:val="both"/>
              <w:rPr>
                <w:rFonts w:cs="Times New Roman"/>
                <w:sz w:val="22"/>
              </w:rPr>
            </w:pPr>
            <w:r w:rsidRPr="005B182C">
              <w:rPr>
                <w:rFonts w:cs="Times New Roman"/>
                <w:sz w:val="22"/>
              </w:rPr>
              <w:lastRenderedPageBreak/>
              <w:t xml:space="preserve">Piegādātājam nodevuma sagatavošanai jāpiedāvā atbilstoša standarta vai labās prakses metodes (piemēram, </w:t>
            </w:r>
            <w:hyperlink r:id="rId24" w:history="1">
              <w:r w:rsidRPr="005B182C">
                <w:rPr>
                  <w:rFonts w:cs="Times New Roman"/>
                  <w:sz w:val="22"/>
                </w:rPr>
                <w:t>https://github.com/VCTLabs/MIL-STD-498/blob/master/MIL-STD-498-templates-pdf/SVD-DID.PDF</w:t>
              </w:r>
            </w:hyperlink>
            <w:r w:rsidRPr="005B182C">
              <w:rPr>
                <w:rFonts w:cs="Times New Roman"/>
                <w:sz w:val="22"/>
              </w:rPr>
              <w:t>).</w:t>
            </w:r>
          </w:p>
          <w:p w14:paraId="5692AA61" w14:textId="77777777" w:rsidR="0044475F" w:rsidRPr="005B182C" w:rsidRDefault="0044475F" w:rsidP="00B73260">
            <w:pPr>
              <w:pStyle w:val="ListParagraph"/>
              <w:spacing w:after="120"/>
              <w:ind w:left="0"/>
              <w:contextualSpacing w:val="0"/>
              <w:jc w:val="both"/>
              <w:rPr>
                <w:rFonts w:cs="Times New Roman"/>
                <w:sz w:val="22"/>
              </w:rPr>
            </w:pPr>
            <w:r w:rsidRPr="005B182C">
              <w:rPr>
                <w:rFonts w:eastAsia="Times New Roman" w:cs="Times New Roman"/>
                <w:sz w:val="22"/>
              </w:rPr>
              <w:t>Pēc noslēgtā  iepirkuma līguma termiņa beigām Piegādātājam 10 dienu laikā jādzēš viņa rīcībā nonākušos ar līguma izpildi saistītos datus, izņemot gadījumu, ja atkārtoti tiek slēgts līgums ar to pašu pakalpojuma sniedzēju par to pašu līguma priekšmetu.</w:t>
            </w:r>
          </w:p>
        </w:tc>
      </w:tr>
      <w:tr w:rsidR="0044475F" w:rsidRPr="005B182C" w14:paraId="01565F93" w14:textId="77777777" w:rsidTr="000F152C">
        <w:tc>
          <w:tcPr>
            <w:tcW w:w="2536" w:type="dxa"/>
          </w:tcPr>
          <w:p w14:paraId="1DB9E6C8" w14:textId="77777777" w:rsidR="0044475F" w:rsidRPr="005B182C" w:rsidRDefault="0044475F" w:rsidP="00B73260">
            <w:pPr>
              <w:pStyle w:val="ListParagraph"/>
              <w:ind w:left="0"/>
              <w:rPr>
                <w:rFonts w:cs="Times New Roman"/>
                <w:sz w:val="22"/>
              </w:rPr>
            </w:pPr>
            <w:r w:rsidRPr="005B182C">
              <w:rPr>
                <w:rFonts w:cs="Times New Roman"/>
                <w:sz w:val="22"/>
              </w:rPr>
              <w:lastRenderedPageBreak/>
              <w:t>Atvērtā koda risinājumu izmantošana</w:t>
            </w:r>
          </w:p>
        </w:tc>
        <w:tc>
          <w:tcPr>
            <w:tcW w:w="7671" w:type="dxa"/>
          </w:tcPr>
          <w:p w14:paraId="7FD74A9D" w14:textId="77777777" w:rsidR="0044475F" w:rsidRPr="005B182C" w:rsidRDefault="0044475F" w:rsidP="00B73260">
            <w:pPr>
              <w:jc w:val="both"/>
              <w:rPr>
                <w:rFonts w:cs="Times New Roman"/>
                <w:sz w:val="22"/>
              </w:rPr>
            </w:pPr>
            <w:r w:rsidRPr="005B182C">
              <w:rPr>
                <w:rFonts w:cs="Times New Roman"/>
                <w:noProof/>
                <w:sz w:val="22"/>
                <w:lang w:eastAsia="lv-LV"/>
              </w:rPr>
              <w:t>Projektējot risinājumu ir vēlams izmantot atvērtā pirmkoda programmatūru.</w:t>
            </w:r>
          </w:p>
        </w:tc>
      </w:tr>
    </w:tbl>
    <w:p w14:paraId="699D4BAA" w14:textId="77777777" w:rsidR="0044475F" w:rsidRPr="005B182C" w:rsidRDefault="0044475F" w:rsidP="0044475F">
      <w:pPr>
        <w:pStyle w:val="ListParagraph"/>
        <w:jc w:val="both"/>
        <w:rPr>
          <w:rFonts w:cs="Times New Roman"/>
          <w:sz w:val="22"/>
        </w:rPr>
      </w:pPr>
    </w:p>
    <w:p w14:paraId="7CB8C22D" w14:textId="77777777" w:rsidR="00F523A7" w:rsidRPr="00F523A7" w:rsidRDefault="00F523A7" w:rsidP="00F523A7">
      <w:pPr>
        <w:jc w:val="both"/>
        <w:rPr>
          <w:rFonts w:eastAsia="Times New Roman" w:cs="Times New Roman"/>
        </w:rPr>
      </w:pPr>
    </w:p>
    <w:p w14:paraId="66B56BCA" w14:textId="365EB156" w:rsidR="6993D056" w:rsidRDefault="6993D056" w:rsidP="6993D056">
      <w:pPr>
        <w:jc w:val="both"/>
        <w:rPr>
          <w:rFonts w:eastAsia="Times New Roman" w:cs="Times New Roman"/>
        </w:rPr>
      </w:pPr>
    </w:p>
    <w:p w14:paraId="197B1F33" w14:textId="35EEC1A3" w:rsidR="6993D056" w:rsidRDefault="6993D056">
      <w:r>
        <w:br w:type="page"/>
      </w:r>
    </w:p>
    <w:p w14:paraId="3C61DAE9" w14:textId="3B10456E" w:rsidR="30868855" w:rsidRDefault="30868855" w:rsidP="6993D056">
      <w:pPr>
        <w:jc w:val="center"/>
        <w:rPr>
          <w:rFonts w:eastAsia="Times New Roman" w:cs="Times New Roman"/>
          <w:b/>
          <w:bCs/>
          <w:sz w:val="32"/>
          <w:szCs w:val="32"/>
        </w:rPr>
      </w:pPr>
      <w:r w:rsidRPr="6993D056">
        <w:rPr>
          <w:rFonts w:eastAsia="Times New Roman" w:cs="Times New Roman"/>
          <w:b/>
          <w:bCs/>
          <w:sz w:val="32"/>
          <w:szCs w:val="32"/>
        </w:rPr>
        <w:lastRenderedPageBreak/>
        <w:t xml:space="preserve">II </w:t>
      </w:r>
      <w:r w:rsidR="3C7348E6" w:rsidRPr="6993D056">
        <w:rPr>
          <w:rFonts w:eastAsia="Times New Roman" w:cs="Times New Roman"/>
          <w:b/>
          <w:bCs/>
          <w:sz w:val="32"/>
          <w:szCs w:val="32"/>
        </w:rPr>
        <w:t>VISPĀRĒJĀS PRASĪBAS ILGTSPĒJĪGAI INFORMĀCIJAS SISTĒMAI</w:t>
      </w:r>
    </w:p>
    <w:p w14:paraId="53F156B9" w14:textId="40D6545B" w:rsidR="6993D056" w:rsidRDefault="6993D056" w:rsidP="6993D056">
      <w:pPr>
        <w:jc w:val="both"/>
        <w:rPr>
          <w:rFonts w:eastAsia="Times New Roman" w:cs="Times New Roman"/>
        </w:rPr>
      </w:pPr>
    </w:p>
    <w:p w14:paraId="22486A79" w14:textId="310C2E03" w:rsidR="575B0234" w:rsidRDefault="575B0234" w:rsidP="6993D056">
      <w:pPr>
        <w:jc w:val="both"/>
        <w:rPr>
          <w:rFonts w:eastAsia="Times New Roman" w:cs="Times New Roman"/>
          <w:sz w:val="22"/>
        </w:rPr>
      </w:pPr>
      <w:r w:rsidRPr="6993D056">
        <w:rPr>
          <w:rFonts w:eastAsia="Times New Roman" w:cs="Times New Roman"/>
          <w:sz w:val="22"/>
        </w:rPr>
        <w:t xml:space="preserve">Jaunajā sistēmā ir plānots radīt un glabāt </w:t>
      </w:r>
      <w:r w:rsidR="2370EC1B" w:rsidRPr="6993D056">
        <w:rPr>
          <w:rFonts w:eastAsia="Times New Roman" w:cs="Times New Roman"/>
          <w:sz w:val="22"/>
        </w:rPr>
        <w:t xml:space="preserve">ilgstoši glabājamos </w:t>
      </w:r>
      <w:r w:rsidRPr="6993D056">
        <w:rPr>
          <w:rFonts w:eastAsia="Times New Roman" w:cs="Times New Roman"/>
          <w:sz w:val="22"/>
        </w:rPr>
        <w:t>dokumentus</w:t>
      </w:r>
      <w:r w:rsidR="23EB56A5" w:rsidRPr="6993D056">
        <w:rPr>
          <w:rFonts w:eastAsia="Times New Roman" w:cs="Times New Roman"/>
          <w:sz w:val="22"/>
        </w:rPr>
        <w:t xml:space="preserve"> elektroniskā veidā</w:t>
      </w:r>
      <w:r w:rsidR="4A24DC00" w:rsidRPr="6993D056">
        <w:rPr>
          <w:rFonts w:eastAsia="Times New Roman" w:cs="Times New Roman"/>
          <w:sz w:val="22"/>
        </w:rPr>
        <w:t>, tāpēc</w:t>
      </w:r>
      <w:r w:rsidRPr="6993D056">
        <w:rPr>
          <w:rFonts w:eastAsia="Times New Roman" w:cs="Times New Roman"/>
          <w:sz w:val="22"/>
        </w:rPr>
        <w:t xml:space="preserve"> ir </w:t>
      </w:r>
      <w:r w:rsidR="25307578" w:rsidRPr="6993D056">
        <w:rPr>
          <w:rFonts w:eastAsia="Times New Roman" w:cs="Times New Roman"/>
          <w:sz w:val="22"/>
        </w:rPr>
        <w:t xml:space="preserve">jāievēro </w:t>
      </w:r>
      <w:r w:rsidRPr="6993D056">
        <w:rPr>
          <w:rFonts w:eastAsia="Times New Roman" w:cs="Times New Roman"/>
          <w:sz w:val="22"/>
        </w:rPr>
        <w:t>normatīvo aktu</w:t>
      </w:r>
      <w:r w:rsidR="51A78CB3" w:rsidRPr="6993D056">
        <w:rPr>
          <w:rFonts w:eastAsia="Times New Roman" w:cs="Times New Roman"/>
          <w:sz w:val="22"/>
        </w:rPr>
        <w:t xml:space="preserve"> </w:t>
      </w:r>
      <w:r w:rsidRPr="6993D056">
        <w:rPr>
          <w:rFonts w:eastAsia="Times New Roman" w:cs="Times New Roman"/>
          <w:sz w:val="22"/>
        </w:rPr>
        <w:t>prasības:</w:t>
      </w:r>
    </w:p>
    <w:p w14:paraId="5BFD424A" w14:textId="45BF9F2D" w:rsidR="575B0234" w:rsidRDefault="575B0234" w:rsidP="6993D056">
      <w:pPr>
        <w:jc w:val="both"/>
        <w:rPr>
          <w:rFonts w:eastAsia="Times New Roman" w:cs="Times New Roman"/>
          <w:sz w:val="22"/>
        </w:rPr>
      </w:pPr>
      <w:r w:rsidRPr="6993D056">
        <w:rPr>
          <w:rFonts w:eastAsia="Times New Roman" w:cs="Times New Roman"/>
          <w:sz w:val="22"/>
        </w:rPr>
        <w:t xml:space="preserve"> </w:t>
      </w:r>
      <w:r w:rsidR="40029E35" w:rsidRPr="6993D056">
        <w:rPr>
          <w:rFonts w:eastAsia="Times New Roman" w:cs="Times New Roman"/>
          <w:sz w:val="22"/>
        </w:rPr>
        <w:t>1.</w:t>
      </w:r>
      <w:r w:rsidR="317D087D" w:rsidRPr="6993D056">
        <w:rPr>
          <w:rFonts w:eastAsia="Times New Roman" w:cs="Times New Roman"/>
          <w:color w:val="414142"/>
          <w:sz w:val="20"/>
          <w:szCs w:val="20"/>
        </w:rPr>
        <w:t xml:space="preserve"> 2004.gada 2.marta</w:t>
      </w:r>
      <w:r w:rsidR="317D087D" w:rsidRPr="6993D056">
        <w:rPr>
          <w:rFonts w:eastAsia="Times New Roman" w:cs="Times New Roman"/>
          <w:sz w:val="22"/>
        </w:rPr>
        <w:t xml:space="preserve"> Ministru kabineta noteikumi Nr.117  "Noteikumi par elektronisko dokumentu izvērtēšanas veidu, saglabāšanas kārtību un nodošanu valsts arhīvam glabāšanā"</w:t>
      </w:r>
    </w:p>
    <w:p w14:paraId="5138942C" w14:textId="702D295E" w:rsidR="575B0234" w:rsidRDefault="00180C68" w:rsidP="6993D056">
      <w:pPr>
        <w:jc w:val="both"/>
        <w:rPr>
          <w:rFonts w:eastAsia="Times New Roman" w:cs="Times New Roman"/>
          <w:sz w:val="22"/>
        </w:rPr>
      </w:pPr>
      <w:hyperlink r:id="rId25" w:anchor="piel1">
        <w:r w:rsidR="575B0234" w:rsidRPr="6993D056">
          <w:rPr>
            <w:rStyle w:val="Hyperlink"/>
            <w:rFonts w:eastAsia="Times New Roman" w:cs="Times New Roman"/>
            <w:sz w:val="22"/>
          </w:rPr>
          <w:t>https://likumi.lv/ta/id/85206#piel1</w:t>
        </w:r>
      </w:hyperlink>
      <w:r w:rsidR="575B0234" w:rsidRPr="6993D056">
        <w:rPr>
          <w:rFonts w:eastAsia="Times New Roman" w:cs="Times New Roman"/>
          <w:sz w:val="22"/>
        </w:rPr>
        <w:t xml:space="preserve"> nosaka elektronisko dokumentu izvērtēšanas veidu, saglabāšanas kārtību un termiņu (10. punkts - ilgstoši vai pastāvīgi glabājamo elektronisko dokumentu tveršanas iespējas no informācijas sistēmas (iespēju izdalīt no sistēmas un glabāt kā patstāvīgu vienību) un migrācijas vai konversijas iespējas uz glabāšanai paredzēto datu nesēju vai vietu, 11.punkts - informācijas sistēmas ieviešanas stadijā institūcija elektronisko dokumentu sastāvu, apjomu un glabāšanas termiņus saskaņo ar valsts arhīvu; 17.punkts - visas ar arhivējamiem elektroniskajiem dokumentiem un datiem veiktās darbības dokumentē, veidojot un papildinot nepieciešamos metadatus utt.)</w:t>
      </w:r>
      <w:r w:rsidR="5719429C" w:rsidRPr="6993D056">
        <w:rPr>
          <w:rFonts w:eastAsia="Times New Roman" w:cs="Times New Roman"/>
          <w:sz w:val="22"/>
        </w:rPr>
        <w:t>. Šo noteikumu 1.pielikumā ir aprakstītas metadatu veidošanas prasības.</w:t>
      </w:r>
    </w:p>
    <w:p w14:paraId="55D5A1FD" w14:textId="55F62E4C" w:rsidR="341A3810" w:rsidRDefault="575B0234" w:rsidP="6993D056">
      <w:pPr>
        <w:jc w:val="both"/>
        <w:rPr>
          <w:rFonts w:eastAsia="Times New Roman" w:cs="Times New Roman"/>
          <w:sz w:val="22"/>
        </w:rPr>
      </w:pPr>
      <w:r w:rsidRPr="6993D056">
        <w:rPr>
          <w:rFonts w:eastAsia="Times New Roman" w:cs="Times New Roman"/>
          <w:sz w:val="22"/>
        </w:rPr>
        <w:t xml:space="preserve"> </w:t>
      </w:r>
      <w:r w:rsidR="341A3810" w:rsidRPr="6993D056">
        <w:rPr>
          <w:rFonts w:eastAsia="Times New Roman" w:cs="Times New Roman"/>
          <w:sz w:val="22"/>
        </w:rPr>
        <w:t xml:space="preserve">2. </w:t>
      </w:r>
      <w:r w:rsidRPr="6993D056">
        <w:rPr>
          <w:rFonts w:eastAsia="Times New Roman" w:cs="Times New Roman"/>
          <w:sz w:val="22"/>
        </w:rPr>
        <w:t xml:space="preserve">2012.gada 6.novembra Ministru kabineta noteikumi Nr.748 </w:t>
      </w:r>
      <w:r w:rsidR="38C0B6B2" w:rsidRPr="6993D056">
        <w:rPr>
          <w:rFonts w:eastAsia="Times New Roman" w:cs="Times New Roman"/>
          <w:sz w:val="22"/>
        </w:rPr>
        <w:t>"</w:t>
      </w:r>
      <w:r w:rsidRPr="6993D056">
        <w:rPr>
          <w:rFonts w:eastAsia="Times New Roman" w:cs="Times New Roman"/>
          <w:sz w:val="22"/>
        </w:rPr>
        <w:t>Dokumentu un arhīvu pārvaldības noteikumi</w:t>
      </w:r>
      <w:r w:rsidR="0C389D1E" w:rsidRPr="6993D056">
        <w:rPr>
          <w:rFonts w:eastAsia="Times New Roman" w:cs="Times New Roman"/>
          <w:sz w:val="22"/>
        </w:rPr>
        <w:t>"</w:t>
      </w:r>
      <w:r w:rsidRPr="6993D056">
        <w:rPr>
          <w:rFonts w:eastAsia="Times New Roman" w:cs="Times New Roman"/>
          <w:sz w:val="22"/>
        </w:rPr>
        <w:t xml:space="preserve"> </w:t>
      </w:r>
      <w:hyperlink r:id="rId26">
        <w:r w:rsidR="2AD108EF" w:rsidRPr="6993D056">
          <w:rPr>
            <w:rStyle w:val="Hyperlink"/>
            <w:rFonts w:eastAsia="Times New Roman" w:cs="Times New Roman"/>
            <w:sz w:val="22"/>
          </w:rPr>
          <w:t>https://likumi.lv/ta/id/252615-dokumentu-un-arhivu-parvaldibas-noteikumi</w:t>
        </w:r>
      </w:hyperlink>
      <w:r w:rsidR="12C4F166" w:rsidRPr="6993D056">
        <w:rPr>
          <w:rFonts w:eastAsia="Times New Roman" w:cs="Times New Roman"/>
          <w:sz w:val="22"/>
        </w:rPr>
        <w:t xml:space="preserve"> </w:t>
      </w:r>
      <w:r w:rsidRPr="6993D056">
        <w:rPr>
          <w:rFonts w:eastAsia="Times New Roman" w:cs="Times New Roman"/>
          <w:sz w:val="22"/>
        </w:rPr>
        <w:t>2.6. punkts - elektroniskā dokumentu pārvaldības sistēma – informācijas sistēma, kas nodrošina darbību ar dokumentiem visā to dzīves cikla laikā – no to radīšanas līdz iznīcināšanai vai nodošanai arhīvā. Tās pamatfunkcijās ietilpst dokumentu klasifikācijas shēmu un dokumentu glabāšanas termiņu uzturēšana, kā arī grozījumu, auditācijas pierakstu, dokumentu rekvizītu, dienesta atzīmju un citu metadatu saglabāšana. Ja sistēmā ir tverti elektroniskie dokumenti, tā nodrošina kontroli un piekļuvi tiem; 3.2. nodaļa  - Elektroniskā dokumentu pārvaldības sistēma</w:t>
      </w:r>
    </w:p>
    <w:p w14:paraId="62F2F5DA" w14:textId="5386BC13" w:rsidR="5AED48D9" w:rsidRDefault="575B0234" w:rsidP="6993D056">
      <w:pPr>
        <w:jc w:val="both"/>
        <w:rPr>
          <w:rFonts w:eastAsia="Times New Roman" w:cs="Times New Roman"/>
          <w:sz w:val="22"/>
        </w:rPr>
      </w:pPr>
      <w:r w:rsidRPr="6993D056">
        <w:rPr>
          <w:rFonts w:eastAsia="Times New Roman" w:cs="Times New Roman"/>
          <w:sz w:val="22"/>
        </w:rPr>
        <w:t xml:space="preserve"> </w:t>
      </w:r>
      <w:r w:rsidR="5AED48D9" w:rsidRPr="6993D056">
        <w:rPr>
          <w:rFonts w:eastAsia="Times New Roman" w:cs="Times New Roman"/>
          <w:sz w:val="22"/>
        </w:rPr>
        <w:t>3. Arhīvu likums</w:t>
      </w:r>
      <w:r w:rsidR="5AED48D9" w:rsidRPr="6993D056">
        <w:rPr>
          <w:rStyle w:val="Hyperlink"/>
          <w:rFonts w:eastAsia="Times New Roman" w:cs="Times New Roman"/>
          <w:sz w:val="22"/>
        </w:rPr>
        <w:t xml:space="preserve"> </w:t>
      </w:r>
      <w:hyperlink r:id="rId27">
        <w:r w:rsidRPr="6993D056">
          <w:rPr>
            <w:rStyle w:val="Hyperlink"/>
            <w:rFonts w:eastAsia="Times New Roman" w:cs="Times New Roman"/>
            <w:sz w:val="22"/>
          </w:rPr>
          <w:t>https://likumi.lv/ta/id/205971-arhivu-likums</w:t>
        </w:r>
      </w:hyperlink>
      <w:r w:rsidRPr="6993D056">
        <w:rPr>
          <w:rFonts w:eastAsia="Times New Roman" w:cs="Times New Roman"/>
          <w:sz w:val="22"/>
        </w:rPr>
        <w:t xml:space="preserve"> </w:t>
      </w:r>
    </w:p>
    <w:p w14:paraId="28E7A470" w14:textId="5B80679C" w:rsidR="3A36C29D" w:rsidRDefault="575B0234" w:rsidP="6993D056">
      <w:pPr>
        <w:jc w:val="both"/>
        <w:rPr>
          <w:rFonts w:eastAsia="Times New Roman" w:cs="Times New Roman"/>
          <w:sz w:val="22"/>
        </w:rPr>
      </w:pPr>
      <w:r w:rsidRPr="6993D056">
        <w:rPr>
          <w:rFonts w:eastAsia="Times New Roman" w:cs="Times New Roman"/>
          <w:sz w:val="22"/>
        </w:rPr>
        <w:t xml:space="preserve"> </w:t>
      </w:r>
      <w:r w:rsidR="3A36C29D" w:rsidRPr="6993D056">
        <w:rPr>
          <w:rFonts w:eastAsia="Times New Roman" w:cs="Times New Roman"/>
          <w:sz w:val="22"/>
        </w:rPr>
        <w:t>4.2012.gada 6.novembra Ministru kabineta noteikumi Nr. 690 Noteikumi par personas darba vai dienesta gaitu un izglītību apliecinošiem dokumentiem, kuriem ir arhīviska vērtība, un to glabāšanas termiņiem</w:t>
      </w:r>
      <w:r w:rsidR="3A36C29D" w:rsidRPr="6993D056">
        <w:rPr>
          <w:rStyle w:val="Hyperlink"/>
          <w:rFonts w:eastAsia="Times New Roman" w:cs="Times New Roman"/>
          <w:sz w:val="22"/>
        </w:rPr>
        <w:t xml:space="preserve"> </w:t>
      </w:r>
      <w:hyperlink r:id="rId28">
        <w:r w:rsidRPr="6993D056">
          <w:rPr>
            <w:rStyle w:val="Hyperlink"/>
            <w:rFonts w:eastAsia="Times New Roman" w:cs="Times New Roman"/>
            <w:sz w:val="22"/>
          </w:rPr>
          <w:t>https://likumi.lv/ta/id/303052-noteikumi-par-personas-darba-vai-dienesta-gaitu-un-izglitibu-apliecinosiem-dokumentiem-kuriem-ir-arhiviska-vertiba-un-to-glabasanas</w:t>
        </w:r>
      </w:hyperlink>
      <w:r w:rsidRPr="6993D056">
        <w:rPr>
          <w:rFonts w:eastAsia="Times New Roman" w:cs="Times New Roman"/>
          <w:sz w:val="22"/>
        </w:rPr>
        <w:t xml:space="preserve">  – noteikti dokumenti, kādi iekļaujami personas lietā un to glabāšanas termiņi</w:t>
      </w:r>
      <w:r w:rsidR="58E1007B" w:rsidRPr="6993D056">
        <w:rPr>
          <w:rFonts w:eastAsia="Times New Roman" w:cs="Times New Roman"/>
          <w:sz w:val="22"/>
        </w:rPr>
        <w:t xml:space="preserve">, ņemot vērā, ka ir plānota personas lietas datu migrācija un </w:t>
      </w:r>
      <w:r w:rsidR="32973E37" w:rsidRPr="6993D056">
        <w:rPr>
          <w:rFonts w:eastAsia="Times New Roman" w:cs="Times New Roman"/>
          <w:sz w:val="22"/>
        </w:rPr>
        <w:t>personas lietu uzturēšana</w:t>
      </w:r>
      <w:r w:rsidRPr="6993D056">
        <w:rPr>
          <w:rFonts w:eastAsia="Times New Roman" w:cs="Times New Roman"/>
          <w:sz w:val="22"/>
        </w:rPr>
        <w:t xml:space="preserve"> </w:t>
      </w:r>
      <w:r w:rsidR="393D75AC" w:rsidRPr="6993D056">
        <w:rPr>
          <w:rFonts w:eastAsia="Times New Roman" w:cs="Times New Roman"/>
          <w:sz w:val="22"/>
        </w:rPr>
        <w:t>Sistēmā</w:t>
      </w:r>
    </w:p>
    <w:p w14:paraId="646C315A" w14:textId="4B8F31EE" w:rsidR="5D436307" w:rsidRDefault="575B0234" w:rsidP="6993D056">
      <w:pPr>
        <w:jc w:val="both"/>
        <w:rPr>
          <w:rFonts w:eastAsia="Times New Roman" w:cs="Times New Roman"/>
          <w:sz w:val="22"/>
        </w:rPr>
      </w:pPr>
      <w:r w:rsidRPr="6993D056">
        <w:rPr>
          <w:rFonts w:eastAsia="Times New Roman" w:cs="Times New Roman"/>
          <w:sz w:val="22"/>
        </w:rPr>
        <w:t xml:space="preserve"> </w:t>
      </w:r>
      <w:r w:rsidR="5D436307" w:rsidRPr="6993D056">
        <w:rPr>
          <w:rFonts w:eastAsia="Times New Roman" w:cs="Times New Roman"/>
          <w:sz w:val="22"/>
        </w:rPr>
        <w:t>5. 2018. gada 4. septembra Ministru kabineta noteikumi Nr. 558 Dokumentu izstrādāšanas un noformēšanas kārtība 4. punkts</w:t>
      </w:r>
      <w:r w:rsidR="5D436307" w:rsidRPr="6993D056">
        <w:rPr>
          <w:rStyle w:val="Hyperlink"/>
          <w:rFonts w:eastAsia="Times New Roman" w:cs="Times New Roman"/>
          <w:sz w:val="22"/>
        </w:rPr>
        <w:t xml:space="preserve"> </w:t>
      </w:r>
      <w:hyperlink r:id="rId29">
        <w:r w:rsidRPr="6993D056">
          <w:rPr>
            <w:rStyle w:val="Hyperlink"/>
            <w:rFonts w:eastAsia="Times New Roman" w:cs="Times New Roman"/>
            <w:sz w:val="22"/>
          </w:rPr>
          <w:t>https://likumi.lv/ta/id/301436-dokumentu-izstradasanas-un-noformesanas-kartiba</w:t>
        </w:r>
      </w:hyperlink>
      <w:r w:rsidRPr="6993D056">
        <w:rPr>
          <w:rFonts w:eastAsia="Times New Roman" w:cs="Times New Roman"/>
          <w:sz w:val="22"/>
        </w:rPr>
        <w:t xml:space="preserve">  - Dokumentu izstrādā tā, lai visā tā glabāšanas laikā nodrošinātu dokumenta juridisko spēku un informatīvo funkciju, kā arī iespēju radīt dokumenta atvasinājumu.</w:t>
      </w:r>
    </w:p>
    <w:p w14:paraId="54EB326A" w14:textId="6783582B" w:rsidR="575B0234" w:rsidRDefault="575B0234" w:rsidP="6993D056">
      <w:pPr>
        <w:jc w:val="both"/>
        <w:rPr>
          <w:rFonts w:eastAsia="Times New Roman" w:cs="Times New Roman"/>
          <w:sz w:val="22"/>
        </w:rPr>
      </w:pPr>
      <w:r w:rsidRPr="6993D056">
        <w:rPr>
          <w:rFonts w:eastAsia="Times New Roman" w:cs="Times New Roman"/>
          <w:sz w:val="22"/>
        </w:rPr>
        <w:t xml:space="preserve"> </w:t>
      </w:r>
    </w:p>
    <w:p w14:paraId="1D305BA5" w14:textId="312CC94D" w:rsidR="6993D056" w:rsidRPr="00682B19" w:rsidRDefault="575B0234" w:rsidP="00682B19">
      <w:pPr>
        <w:jc w:val="both"/>
        <w:rPr>
          <w:rFonts w:eastAsia="Times New Roman" w:cs="Times New Roman"/>
          <w:sz w:val="22"/>
        </w:rPr>
      </w:pPr>
      <w:r w:rsidRPr="6993D056">
        <w:rPr>
          <w:rFonts w:eastAsia="Times New Roman" w:cs="Times New Roman"/>
          <w:sz w:val="22"/>
        </w:rPr>
        <w:t xml:space="preserve"> </w:t>
      </w:r>
      <w:r w:rsidR="6993D056">
        <w:br w:type="page"/>
      </w:r>
    </w:p>
    <w:p w14:paraId="1471F36B" w14:textId="5B6DC956" w:rsidR="6993D056" w:rsidRDefault="6993D056" w:rsidP="6993D056">
      <w:pPr>
        <w:jc w:val="both"/>
        <w:rPr>
          <w:rFonts w:eastAsia="Times New Roman" w:cs="Times New Roman"/>
          <w:sz w:val="22"/>
        </w:rPr>
      </w:pPr>
    </w:p>
    <w:p w14:paraId="3967E89D" w14:textId="1A1F5D47" w:rsidR="383DF1EA" w:rsidRDefault="383DF1EA" w:rsidP="6993D056">
      <w:pPr>
        <w:jc w:val="center"/>
        <w:rPr>
          <w:rFonts w:eastAsia="Times New Roman" w:cs="Times New Roman"/>
          <w:b/>
          <w:bCs/>
          <w:sz w:val="32"/>
          <w:szCs w:val="32"/>
        </w:rPr>
      </w:pPr>
      <w:r w:rsidRPr="6993D056">
        <w:rPr>
          <w:rFonts w:eastAsia="Times New Roman" w:cs="Times New Roman"/>
          <w:b/>
          <w:bCs/>
          <w:sz w:val="32"/>
          <w:szCs w:val="32"/>
        </w:rPr>
        <w:t xml:space="preserve">III </w:t>
      </w:r>
      <w:r w:rsidR="17035284" w:rsidRPr="6993D056">
        <w:rPr>
          <w:rFonts w:eastAsia="Times New Roman" w:cs="Times New Roman"/>
          <w:b/>
          <w:bCs/>
          <w:sz w:val="32"/>
          <w:szCs w:val="32"/>
        </w:rPr>
        <w:t>Tehniskie un organizatoriskie drošības pasākumi datu aizsardzības nodrošināšanai saskaņā ar Vispārīgo datu aizsardzības regulu</w:t>
      </w:r>
      <w:r w:rsidR="00F52B11" w:rsidRPr="6993D056">
        <w:rPr>
          <w:rFonts w:eastAsia="Times New Roman" w:cs="Times New Roman"/>
          <w:b/>
          <w:bCs/>
          <w:sz w:val="32"/>
          <w:szCs w:val="32"/>
        </w:rPr>
        <w:t xml:space="preserve"> (GDPR)</w:t>
      </w:r>
    </w:p>
    <w:p w14:paraId="1D29524C" w14:textId="5CE6997D" w:rsidR="6993D056" w:rsidRDefault="6993D056" w:rsidP="6993D056">
      <w:pPr>
        <w:jc w:val="center"/>
        <w:rPr>
          <w:rFonts w:eastAsia="Times New Roman" w:cs="Times New Roman"/>
          <w:szCs w:val="24"/>
        </w:rPr>
      </w:pPr>
    </w:p>
    <w:p w14:paraId="7B8497FC" w14:textId="328884EC" w:rsidR="68C18F1B" w:rsidRDefault="68C18F1B" w:rsidP="6993D056">
      <w:pPr>
        <w:rPr>
          <w:rFonts w:eastAsia="Times New Roman" w:cs="Times New Roman"/>
          <w:szCs w:val="24"/>
        </w:rPr>
      </w:pPr>
      <w:r w:rsidRPr="6993D056">
        <w:rPr>
          <w:rFonts w:eastAsia="Times New Roman" w:cs="Times New Roman"/>
          <w:szCs w:val="24"/>
        </w:rPr>
        <w:t xml:space="preserve">Rīgas satiksme ir apņēmusies ievērot zemāk norādītās prasības, tāpēc Sistēmas izstrādātājam ir jāievēro </w:t>
      </w:r>
      <w:r w:rsidR="7B9C987C" w:rsidRPr="6993D056">
        <w:rPr>
          <w:rFonts w:eastAsia="Times New Roman" w:cs="Times New Roman"/>
          <w:szCs w:val="24"/>
        </w:rPr>
        <w:t>šīs prasības jebkurā no Sistēmas radīšanas procesiem</w:t>
      </w:r>
      <w:r w:rsidR="00682B19">
        <w:rPr>
          <w:rFonts w:eastAsia="Times New Roman" w:cs="Times New Roman"/>
          <w:szCs w:val="24"/>
        </w:rPr>
        <w:t>.</w:t>
      </w:r>
    </w:p>
    <w:p w14:paraId="0D41657C" w14:textId="15BE9E04" w:rsidR="17035284" w:rsidRDefault="17035284" w:rsidP="6993D056">
      <w:pPr>
        <w:jc w:val="center"/>
        <w:rPr>
          <w:rFonts w:eastAsia="Times New Roman" w:cs="Times New Roman"/>
          <w:b/>
          <w:bCs/>
          <w:szCs w:val="24"/>
        </w:rPr>
      </w:pPr>
      <w:r w:rsidRPr="6993D056">
        <w:rPr>
          <w:rFonts w:eastAsia="Times New Roman" w:cs="Times New Roman"/>
          <w:b/>
          <w:bCs/>
          <w:szCs w:val="24"/>
        </w:rPr>
        <w:t xml:space="preserve"> </w:t>
      </w:r>
    </w:p>
    <w:p w14:paraId="1FE19647" w14:textId="39A8803C"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uzņemas visu atbildību par pārziņā esošās informācijas uzglabāšanu, apstrādi un piegādi atbilstoši Latvijas Republikā spēkā esošajām fizisko personu datu aizsardzības un informācijas un komunikāciju tehnoloģiju drošības prasībām.</w:t>
      </w:r>
    </w:p>
    <w:p w14:paraId="06B84ABD" w14:textId="1ECE00E4"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veic pasākumus, lai nodrošinātu, ka jebkura fiziska persona, kas darbojas RP SIA “Rīgas satiksme” pakļautībā un kam ir piekļuve personas datiem, tos apstrādā atbilstoši definētai dalītai pieejai.</w:t>
      </w:r>
    </w:p>
    <w:p w14:paraId="1AEDC6FE" w14:textId="6F0F50C6"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nodrošina, ka personas, kuras ir pilnvarotas apstrādāt personas datus:</w:t>
      </w:r>
    </w:p>
    <w:p w14:paraId="15EE80FB" w14:textId="4CF9A5B6"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apņemas nodrošināt personas datu aizsardzību un konfidencialitāti;</w:t>
      </w:r>
    </w:p>
    <w:p w14:paraId="3EBEC83A" w14:textId="19A16E0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 xml:space="preserve">ir apmācītas personas datu aizsardzības jautājumos. </w:t>
      </w:r>
    </w:p>
    <w:p w14:paraId="4CFF9418" w14:textId="176D5C6D"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datu apstrādātājs un tā darbinieki pilda šādus pienākumus:</w:t>
      </w:r>
    </w:p>
    <w:p w14:paraId="2B6A36B5" w14:textId="4D07564D"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neveido nekādas informācijas vai personas datu kopijas, izņemot tās, kas nepieciešamas, lai izpildītu noteiktu procedūru vai sniegtu pakalpojumu, kas izriet no Līguma, vai ar iepriekšēju datu pārziņa piekrišanu;</w:t>
      </w:r>
    </w:p>
    <w:p w14:paraId="3BDDD53B" w14:textId="2EC35CB7"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neizmanto dokumentus un personas datus citiem mērķiem nekā tie, kas izriet no personas datu apstrādes, izņemot normatīvajos aktos noteiktos izņēmumus;</w:t>
      </w:r>
    </w:p>
    <w:p w14:paraId="62B985EF" w14:textId="22361B56"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neizpauž dokumentus un informāciju trešajām pusēm, ja vien normatīvajos aktos nav noteiktas tiesības tos saņemt;</w:t>
      </w:r>
    </w:p>
    <w:p w14:paraId="49B43743" w14:textId="3C2611A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veic visu iespējamo, lai nepieļautu personas datu piesavināšanos vai krāpnieciskas darbības ar personas datiem.</w:t>
      </w:r>
    </w:p>
    <w:p w14:paraId="4FC50672" w14:textId="74F5FF4E"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nodrošina integrētās datu aizsardzības un datu aizsardzības pēc noklusējuma principu attiecināšu uz noteiktajām procedūrām un</w:t>
      </w:r>
      <w:r w:rsidRPr="6993D056">
        <w:rPr>
          <w:rFonts w:eastAsia="Times New Roman" w:cs="Times New Roman"/>
          <w:b/>
          <w:bCs/>
          <w:szCs w:val="24"/>
        </w:rPr>
        <w:t xml:space="preserve"> </w:t>
      </w:r>
      <w:r w:rsidRPr="6993D056">
        <w:rPr>
          <w:rFonts w:eastAsia="Times New Roman" w:cs="Times New Roman"/>
          <w:szCs w:val="24"/>
        </w:rPr>
        <w:t>sniegtajiem pakalpojumiem.</w:t>
      </w:r>
    </w:p>
    <w:p w14:paraId="10D988CD" w14:textId="37F681E7"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īsteno atbilstīgus tehniskus un organizatoriskus pasākumus, lai nodrošinātu tādu drošības līmeni, kas atbilst riskam, tostarp attiecīgā gadījumā cita starpā:</w:t>
      </w:r>
    </w:p>
    <w:p w14:paraId="0837AE48" w14:textId="585472B1"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lastRenderedPageBreak/>
        <w:t>personas datu pseidonimizāciju un šifrēšanu;</w:t>
      </w:r>
    </w:p>
    <w:p w14:paraId="7CB587E8" w14:textId="244000D0"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spēju nodrošināt apstrādes sistēmu un pakalpojumu nepārtrauktu konfidencialitāti, integritāti, pieejamību un noturību;</w:t>
      </w:r>
    </w:p>
    <w:p w14:paraId="53D82FEF" w14:textId="65073E70"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spēju laicīgi atjaunot personas datu pieejamību un piekļuvi tiem gadījumā, ja ir noticis fizisks vai tehnisks negadījums;</w:t>
      </w:r>
    </w:p>
    <w:p w14:paraId="7831CF50" w14:textId="39C521E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 xml:space="preserve">procesu regulārai tehnisko un organizatorisko pasākumu efektivitātes testēšanai, izvērtēšanai un novērtēšanai, lai nodrošinātu apstrādes drošību.  </w:t>
      </w:r>
    </w:p>
    <w:p w14:paraId="32A9EFBF" w14:textId="6C2567A6"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nodrošina visus aizsardzības pasākumus, lai īstenotu personas datu aizsardzību pret jebkādu nejaušu vai nelikumīgu iznīcināšanu, nejaušu zudumu, pārveidošanu, neatļautu izplatīšanu vai pieeju gadījumos, kad personas datu apstrāde ietver datu pārraidi tīklā, kā arī pret jebkuru citu nelikumīgu apstrādes vai komunikācijas ar neautorizētām personām formu.</w:t>
      </w:r>
    </w:p>
    <w:p w14:paraId="5EFD9DD1" w14:textId="289484EE"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nodrošina šādu prasību izpildi:</w:t>
      </w:r>
    </w:p>
    <w:p w14:paraId="023EF23A" w14:textId="1AA84029"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lietotāji, kas veic sistēmas administrēšanas darbu, izmanto īpašus lietotāju kontus (turpmāk – sistēmas administratora konts), kas netiek izmantoti ikdienas darbību veikšanai;</w:t>
      </w:r>
    </w:p>
    <w:p w14:paraId="54AD9BE0" w14:textId="3CD36BEE"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 xml:space="preserve">katrs reģistrēta lietotāja konts ir saistīts ar konkrētu fizisko personu. Ja tiek izmantoti konti, kas nav piesaistāmi konkrētai fiziskai personai (turpmāk – </w:t>
      </w:r>
      <w:proofErr w:type="spellStart"/>
      <w:r w:rsidRPr="6993D056">
        <w:rPr>
          <w:rFonts w:eastAsia="Times New Roman" w:cs="Times New Roman"/>
          <w:szCs w:val="24"/>
        </w:rPr>
        <w:t>sistēmkonti</w:t>
      </w:r>
      <w:proofErr w:type="spellEnd"/>
      <w:r w:rsidRPr="6993D056">
        <w:rPr>
          <w:rFonts w:eastAsia="Times New Roman" w:cs="Times New Roman"/>
          <w:szCs w:val="24"/>
        </w:rPr>
        <w:t xml:space="preserve">), tad jābūt iestrādātiem tehniskiem līdzekļiem, kas novērš iespēju reģistrētiem lietotājiem izmantot </w:t>
      </w:r>
      <w:proofErr w:type="spellStart"/>
      <w:r w:rsidRPr="6993D056">
        <w:rPr>
          <w:rFonts w:eastAsia="Times New Roman" w:cs="Times New Roman"/>
          <w:szCs w:val="24"/>
        </w:rPr>
        <w:t>sistēmkontus</w:t>
      </w:r>
      <w:proofErr w:type="spellEnd"/>
      <w:r w:rsidRPr="6993D056">
        <w:rPr>
          <w:rFonts w:eastAsia="Times New Roman" w:cs="Times New Roman"/>
          <w:szCs w:val="24"/>
        </w:rPr>
        <w:t>;</w:t>
      </w:r>
    </w:p>
    <w:p w14:paraId="6C1EEEDC" w14:textId="4F655E8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ja netiek izmantota daudzfaktoru autentifikācija, tas ir, viens atribūts, kam nav statiska daba (piemēram, kodu kalkulators, vienreiz lietojams īsziņas kods), un vismaz viens cits atribūts, tad reģistrētiem lietotājiem obligāti jālieto paroles;</w:t>
      </w:r>
    </w:p>
    <w:p w14:paraId="5FF8AD41" w14:textId="33CD0C6B"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lietotāja paroles garums nav mazāks par deviņiem simboliem un satur vismaz vienu lielo latīņu alfabēta burtu, mazo latīņu alfabēta burtu, ciparu vai speciālu simbolu;</w:t>
      </w:r>
    </w:p>
    <w:p w14:paraId="47154FA4" w14:textId="684B4950"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lietotāja paroles aizliegts elektroniski glabāt un transportēt nešifrētā veidā, arī lietotāja autentifikācijas procesa ietvaros, izņemot šī pielikuma 8.7. punktā minēto gadījumu;</w:t>
      </w:r>
    </w:p>
    <w:p w14:paraId="5879F3C1" w14:textId="73D2DE2C"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lietotāja parole ievadīšanas brīdī lietotājam netiek pilnībā attēlota;</w:t>
      </w:r>
    </w:p>
    <w:p w14:paraId="1A5493E0" w14:textId="3298400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lietotāja parole, kas nosūtīta publiskā datu pārraides tīklā nešifrētā veidā, ir lietojama vienu reizi un derīga ne ilgāk kā 72 stundas pēc tās nosūtīšanas;</w:t>
      </w:r>
    </w:p>
    <w:p w14:paraId="1AA4691F" w14:textId="04A785E2"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nav pieļaujama funkcionalitāte, kas atļauj lietotājam saglabāt savu paroli tā, lai tā turpmākajās pieslēgšanas reizēs nav jāievada;</w:t>
      </w:r>
    </w:p>
    <w:p w14:paraId="21087603" w14:textId="0CC75B5D"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lastRenderedPageBreak/>
        <w:t>iekārtām, tai skaitā infrastruktūras iekārtām, kas nodrošina funkcionēšanu, netiek izmantotas noklusējuma (ražotāja vai izplatītāja uzstādītās) paroles;</w:t>
      </w:r>
    </w:p>
    <w:p w14:paraId="2DCF7219" w14:textId="290DF3AB"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tiek nodrošināta auditācijas pierakstu veidošana un uzglabāšana par katru piekļuvi informācijas sistēmai, ierakstu, ieraksta labojumu vai dzēšanu ne ilgāk par vienu gadu pēc ieraksta izdarīšanas, ja vien normatīvie akti neparedz garāku glabāšanas termiņu, uzglabājot auditācijas pierakstus vai to kopijas atsevišķi no personas datiem un fiksējot datumu, laiku un personu, kura veikusi personas datu apstrādi;</w:t>
      </w:r>
    </w:p>
    <w:p w14:paraId="66465B93" w14:textId="48954149"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jebkura piekļuve personas datiem ir izsekojama līdz konkrētam lietotāja kontam vai interneta protokola (IP) adresei;</w:t>
      </w:r>
    </w:p>
    <w:p w14:paraId="41AC0834" w14:textId="4B6C9145"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jābūt uzliktiem visiem pieejamiem programmatūras atjauninājumiem, iepriekš izvērtējot to nepieciešamību;</w:t>
      </w:r>
    </w:p>
    <w:p w14:paraId="2C89C6E2" w14:textId="346B8839"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visās valdījumā esošajās galalietotāju iekārtās, kas ikdienā tiek izmantotas, lai pieslēgtos personas datiem, jābūt iekļautai pretvīrusu funkcionalitātei;</w:t>
      </w:r>
    </w:p>
    <w:p w14:paraId="2BC37967" w14:textId="109EE513"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funkcionalitāte ir izpildāma ar minimāli iespējamām tiesībām;</w:t>
      </w:r>
    </w:p>
    <w:p w14:paraId="00997521" w14:textId="7F0225C7"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katram lietotājam parole ir obligāti jāmaina ne vēlāk kā pēc 90 dienām, taču paroli aizliegts pašrocīgi mainīt biežāk nekā divas reizes 24 stundu laikā;</w:t>
      </w:r>
    </w:p>
    <w:p w14:paraId="34BBFBA4" w14:textId="2AC7A4BB"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lietotāja parole jāizvēlas tā, lai tā nesakristu ne ar vienu no piecām iepriekšējām lietotāja parolēm;</w:t>
      </w:r>
    </w:p>
    <w:p w14:paraId="6237BA82" w14:textId="3E8B1E55"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piecas secīgas reizes nepareizi ievadot lietotāja konta paroli, šis konts (izņemot administratora kontu) nekavējoties tiek bloķēts;</w:t>
      </w:r>
    </w:p>
    <w:p w14:paraId="21D18123" w14:textId="5FF8FFA4"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ar administratora kontu piekļūt personas datiem, izmantojot iekārtas, kas atrodas ārpus RP SIA “Rīgas satiksme” telpām, kā arī iekārtas, kas neatrodas RP SIA “Rīgas satiksme” valdījumā, iespējams, tikai izmantojot daudzfaktoru autentifikāciju;</w:t>
      </w:r>
    </w:p>
    <w:p w14:paraId="2259CB96" w14:textId="0E4B8C83"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fiziski piekļūt iekārtām atļauts vienīgi pilnvarotām personām;</w:t>
      </w:r>
    </w:p>
    <w:p w14:paraId="218E35BD" w14:textId="7ADAFBE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auditācijas pieraksti tiek veidoti, nodrošinot, ka tajos norādītais laiks sakrīt ar faktiskā notikuma koordinēto pasaules laiku (UTC) ar vienas sekundes precizitāti;</w:t>
      </w:r>
    </w:p>
    <w:p w14:paraId="7F7759A2" w14:textId="2075EDBB"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tiek nodrošināta auditācijas pierakstu satura plānveida uzraudzība un analīze, lai konstatētu drošības incidentus;</w:t>
      </w:r>
    </w:p>
    <w:p w14:paraId="2A1D2A23" w14:textId="5A02787B"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lietotājiem redzamie kļūdu paziņojumi satur tikai minimāli nepieciešamo informāciju, lai lietotājs pašrocīgi vai ar atbalsta personāla palīdzību atrisinātu kļūdu;</w:t>
      </w:r>
    </w:p>
    <w:p w14:paraId="294E2B35" w14:textId="54DAB5F8"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plūsma starp personas datiem un tās lietotājiem, kā arī starp personas datu apstrādes sistēmām tiek kontrolēta, piemēram, izmantojot ugunsmūri;</w:t>
      </w:r>
    </w:p>
    <w:p w14:paraId="21739D87" w14:textId="2FAF88E1"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lastRenderedPageBreak/>
        <w:t>datortīkla pakalpojumi (</w:t>
      </w:r>
      <w:proofErr w:type="spellStart"/>
      <w:r w:rsidRPr="6993D056">
        <w:rPr>
          <w:rFonts w:eastAsia="Times New Roman" w:cs="Times New Roman"/>
          <w:szCs w:val="24"/>
        </w:rPr>
        <w:t>network</w:t>
      </w:r>
      <w:proofErr w:type="spellEnd"/>
      <w:r w:rsidRPr="6993D056">
        <w:rPr>
          <w:rFonts w:eastAsia="Times New Roman" w:cs="Times New Roman"/>
          <w:szCs w:val="24"/>
        </w:rPr>
        <w:t xml:space="preserve"> services), kas netiek izmantoti personas datu apstrādes sistēmas darbības nodrošināšanai, ir atslēgti;</w:t>
      </w:r>
    </w:p>
    <w:p w14:paraId="3B9366F0" w14:textId="59335BF2"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veicot izstrādi un testēšanu, nav pieļaujams radīt apdraudējumu glabāto personas datu integritātei;</w:t>
      </w:r>
    </w:p>
    <w:p w14:paraId="7DF1F57B" w14:textId="1A7C0D0A" w:rsidR="17035284" w:rsidRDefault="17035284" w:rsidP="00F118E6">
      <w:pPr>
        <w:pStyle w:val="ListParagraph"/>
        <w:numPr>
          <w:ilvl w:val="1"/>
          <w:numId w:val="2"/>
        </w:numPr>
        <w:jc w:val="both"/>
        <w:rPr>
          <w:rFonts w:eastAsia="Times New Roman" w:cs="Times New Roman"/>
          <w:szCs w:val="24"/>
        </w:rPr>
      </w:pPr>
      <w:r w:rsidRPr="6993D056">
        <w:rPr>
          <w:rFonts w:eastAsia="Times New Roman" w:cs="Times New Roman"/>
          <w:szCs w:val="24"/>
        </w:rPr>
        <w:t>personas datu izvietošana ārpakalpojuma sniedzēja nodrošinātos resursos atļauta tikai tad, ja pakalpojuma sniedzējs ir juridiska persona, kas reģistrēta Eiropas Savienības vai Eiropas Ekonomikas zonas dalībvalstī, un  personas dati atrodas vienīgi Eiropas Savienības vai Eiropas Ekonomikas zonas valstu teritorijā.</w:t>
      </w:r>
    </w:p>
    <w:p w14:paraId="2E722F8C" w14:textId="62C0AC3F"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veido personas datu rezerves kopijas, nodrošinot pakalpojumu nepārtrauktību.</w:t>
      </w:r>
    </w:p>
    <w:p w14:paraId="12897AB0" w14:textId="5A72B943"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izstrādā informācijas resursu atjaunošanas plānu.</w:t>
      </w:r>
    </w:p>
    <w:p w14:paraId="1A794A9F" w14:textId="619BC3AA" w:rsidR="17035284" w:rsidRDefault="17035284" w:rsidP="00F118E6">
      <w:pPr>
        <w:pStyle w:val="ListParagraph"/>
        <w:numPr>
          <w:ilvl w:val="0"/>
          <w:numId w:val="2"/>
        </w:numPr>
        <w:jc w:val="both"/>
        <w:rPr>
          <w:rFonts w:eastAsia="Times New Roman" w:cs="Times New Roman"/>
          <w:szCs w:val="24"/>
        </w:rPr>
      </w:pPr>
      <w:r w:rsidRPr="6993D056">
        <w:rPr>
          <w:rFonts w:eastAsia="Times New Roman" w:cs="Times New Roman"/>
          <w:szCs w:val="24"/>
        </w:rPr>
        <w:t>RP SIA “Rīgas satiksme” , novērtējot atbilstīgo drošības līmeni, ņem vērā, jo īpaši riskus, ko rada apstrāde, jo īpaši nejauša vai nelikumīga nosūtīto, uzglabāto vai citādi apstrādāto personas datu iznīcināšana, nozaudēšana, pārveidošana, neatļauta izpaušana vai piekļuve tiem.</w:t>
      </w:r>
    </w:p>
    <w:p w14:paraId="730C6845" w14:textId="6A8C54A5" w:rsidR="6993D056" w:rsidRDefault="6993D056" w:rsidP="6993D056">
      <w:pPr>
        <w:jc w:val="both"/>
        <w:rPr>
          <w:rFonts w:eastAsia="Times New Roman" w:cs="Times New Roman"/>
        </w:rPr>
      </w:pPr>
    </w:p>
    <w:p w14:paraId="0D7E6214" w14:textId="000B5E2A" w:rsidR="27A51AEE" w:rsidRDefault="27A51AEE" w:rsidP="6993D056">
      <w:pPr>
        <w:jc w:val="center"/>
        <w:rPr>
          <w:rFonts w:eastAsia="Times New Roman" w:cs="Times New Roman"/>
          <w:b/>
          <w:bCs/>
          <w:sz w:val="32"/>
          <w:szCs w:val="32"/>
        </w:rPr>
      </w:pPr>
      <w:r w:rsidRPr="6993D056">
        <w:rPr>
          <w:rFonts w:eastAsia="Times New Roman" w:cs="Times New Roman"/>
          <w:b/>
          <w:bCs/>
          <w:sz w:val="32"/>
          <w:szCs w:val="32"/>
        </w:rPr>
        <w:t>IV Glabāšanas termiņi un datu dzēšana saskaņā ar</w:t>
      </w:r>
      <w:r w:rsidR="5714CC96" w:rsidRPr="6993D056">
        <w:rPr>
          <w:rFonts w:eastAsia="Times New Roman" w:cs="Times New Roman"/>
          <w:b/>
          <w:bCs/>
          <w:sz w:val="32"/>
          <w:szCs w:val="32"/>
        </w:rPr>
        <w:t xml:space="preserve"> </w:t>
      </w:r>
      <w:r w:rsidRPr="6993D056">
        <w:rPr>
          <w:rFonts w:eastAsia="Times New Roman" w:cs="Times New Roman"/>
          <w:b/>
          <w:bCs/>
          <w:sz w:val="32"/>
          <w:szCs w:val="32"/>
        </w:rPr>
        <w:t>Vispārīgo datu aizsardzības regulu (GDPR)</w:t>
      </w:r>
    </w:p>
    <w:p w14:paraId="062EAD64" w14:textId="56E48729" w:rsidR="650B3F83" w:rsidRDefault="650B3F83" w:rsidP="6993D056">
      <w:pPr>
        <w:pStyle w:val="ListParagraph"/>
        <w:numPr>
          <w:ilvl w:val="0"/>
          <w:numId w:val="1"/>
        </w:numPr>
        <w:jc w:val="both"/>
        <w:rPr>
          <w:rFonts w:eastAsia="Times New Roman" w:cs="Times New Roman"/>
        </w:rPr>
      </w:pPr>
      <w:r w:rsidRPr="6993D056">
        <w:rPr>
          <w:rFonts w:eastAsia="Times New Roman" w:cs="Times New Roman"/>
        </w:rPr>
        <w:t>Glabāšanas ierobežojuma princips</w:t>
      </w:r>
      <w:r w:rsidR="3C5F0CE9" w:rsidRPr="6993D056">
        <w:rPr>
          <w:rFonts w:eastAsia="Times New Roman" w:cs="Times New Roman"/>
        </w:rPr>
        <w:t xml:space="preserve"> paredz, ka datus drīkst glabāt tikt ilgi, cik nepieciešams nolūka sasniegšanai. Rīgas satiksme </w:t>
      </w:r>
      <w:r w:rsidRPr="6993D056">
        <w:rPr>
          <w:rFonts w:eastAsia="Times New Roman" w:cs="Times New Roman"/>
        </w:rPr>
        <w:t xml:space="preserve"> </w:t>
      </w:r>
      <w:r w:rsidR="0D2F5103" w:rsidRPr="6993D056">
        <w:rPr>
          <w:rFonts w:eastAsia="Times New Roman" w:cs="Times New Roman"/>
        </w:rPr>
        <w:t>ir noteikusi dokumentu glabāšanas termiņus lietu nomenklatūrā un noteiks datu glabāšanas termiņus notei</w:t>
      </w:r>
      <w:r w:rsidR="1E597C05" w:rsidRPr="6993D056">
        <w:rPr>
          <w:rFonts w:eastAsia="Times New Roman" w:cs="Times New Roman"/>
        </w:rPr>
        <w:t>ktām datu kopām.</w:t>
      </w:r>
    </w:p>
    <w:p w14:paraId="721473EB" w14:textId="24B25BF7" w:rsidR="7DABEE9D" w:rsidRDefault="7DABEE9D" w:rsidP="6993D056">
      <w:pPr>
        <w:pStyle w:val="ListParagraph"/>
        <w:numPr>
          <w:ilvl w:val="0"/>
          <w:numId w:val="1"/>
        </w:numPr>
        <w:jc w:val="both"/>
        <w:rPr>
          <w:rFonts w:eastAsia="Times New Roman" w:cs="Times New Roman"/>
        </w:rPr>
      </w:pPr>
      <w:r w:rsidRPr="6993D056">
        <w:rPr>
          <w:rFonts w:eastAsia="Times New Roman" w:cs="Times New Roman"/>
        </w:rPr>
        <w:t xml:space="preserve">Sistēmā ir jāparedz iespēja, ka pēc glabāšanas termiņa beigām dati tiek dzēsti. Dzēšana jāveic gan </w:t>
      </w:r>
      <w:r w:rsidR="69B62486" w:rsidRPr="6993D056">
        <w:rPr>
          <w:rFonts w:eastAsia="Times New Roman" w:cs="Times New Roman"/>
        </w:rPr>
        <w:t xml:space="preserve">Sistēmā, gan no rezerves kopijām. Piemēram, ja tabele ir jāglabā piecus gadus, jāparedz, ka 2023.gada tabeles tiks dzēstas 2028.gadā. </w:t>
      </w:r>
    </w:p>
    <w:p w14:paraId="4BD6EABB" w14:textId="7A96DF47" w:rsidR="203E6230" w:rsidRDefault="203E6230" w:rsidP="6993D056">
      <w:pPr>
        <w:pStyle w:val="ListParagraph"/>
        <w:numPr>
          <w:ilvl w:val="0"/>
          <w:numId w:val="1"/>
        </w:numPr>
        <w:jc w:val="both"/>
        <w:rPr>
          <w:rFonts w:eastAsia="Times New Roman" w:cs="Times New Roman"/>
        </w:rPr>
      </w:pPr>
      <w:r w:rsidRPr="6993D056">
        <w:rPr>
          <w:rFonts w:eastAsia="Times New Roman" w:cs="Times New Roman"/>
          <w:szCs w:val="24"/>
        </w:rPr>
        <w:t xml:space="preserve">Datus ar atšķirīgiem glabāšanas  termiņiem ieteicams ievietot atsevišķā kartotēkā vai </w:t>
      </w:r>
      <w:proofErr w:type="spellStart"/>
      <w:r w:rsidRPr="6993D056">
        <w:rPr>
          <w:rFonts w:eastAsia="Times New Roman" w:cs="Times New Roman"/>
          <w:szCs w:val="24"/>
        </w:rPr>
        <w:t>apakškartotēkā</w:t>
      </w:r>
      <w:proofErr w:type="spellEnd"/>
      <w:r w:rsidRPr="6993D056">
        <w:rPr>
          <w:rFonts w:eastAsia="Times New Roman" w:cs="Times New Roman"/>
          <w:szCs w:val="24"/>
        </w:rPr>
        <w:t>, lai varētu veikt datu dzēšanu, piemēram, ilgtermiņa personas lietā ieteicams neglabāt īstermiņa glabājamos dokumentus. Lai to būtu vieglāk izdarīt dokumentus ieteicams grupēt pa kartotēkām atbilstoši to glabāšanas termiņiem.</w:t>
      </w:r>
    </w:p>
    <w:p w14:paraId="6739A7C3" w14:textId="0A0130BB" w:rsidR="6993D056" w:rsidRDefault="6993D056" w:rsidP="6993D056">
      <w:pPr>
        <w:jc w:val="both"/>
        <w:rPr>
          <w:rFonts w:eastAsia="Times New Roman" w:cs="Times New Roman"/>
        </w:rPr>
      </w:pPr>
    </w:p>
    <w:p w14:paraId="1629D116" w14:textId="27796B99" w:rsidR="6993D056" w:rsidRDefault="6993D056" w:rsidP="6993D056">
      <w:pPr>
        <w:jc w:val="both"/>
        <w:rPr>
          <w:rFonts w:eastAsia="Times New Roman" w:cs="Times New Roman"/>
        </w:rPr>
      </w:pPr>
    </w:p>
    <w:p w14:paraId="6932FA12" w14:textId="2153EFA1" w:rsidR="37CF2396" w:rsidRDefault="00DE44D3" w:rsidP="6993D056">
      <w:pPr>
        <w:jc w:val="both"/>
        <w:rPr>
          <w:rFonts w:eastAsia="Times New Roman" w:cs="Times New Roman"/>
        </w:rPr>
      </w:pPr>
      <w:r>
        <w:rPr>
          <w:rFonts w:eastAsia="Times New Roman" w:cs="Times New Roman"/>
        </w:rPr>
        <w:t>Pielikumi :</w:t>
      </w:r>
    </w:p>
    <w:p w14:paraId="0C7B85AB" w14:textId="267BC0A3" w:rsidR="37CF2396" w:rsidRDefault="00DE44D3" w:rsidP="6993D056">
      <w:pPr>
        <w:jc w:val="both"/>
        <w:rPr>
          <w:rFonts w:eastAsia="Times New Roman" w:cs="Times New Roman"/>
        </w:rPr>
      </w:pPr>
      <w:r>
        <w:rPr>
          <w:rFonts w:eastAsia="Times New Roman" w:cs="Times New Roman"/>
        </w:rPr>
        <w:t>Pielikums NR.1</w:t>
      </w:r>
      <w:r w:rsidR="002B6149" w:rsidRPr="002B6149">
        <w:rPr>
          <w:rFonts w:eastAsia="Times New Roman" w:cs="Times New Roman"/>
        </w:rPr>
        <w:t>“</w:t>
      </w:r>
      <w:r w:rsidR="002521BF" w:rsidRPr="002521BF">
        <w:rPr>
          <w:rFonts w:eastAsia="Times New Roman" w:cs="Times New Roman"/>
        </w:rPr>
        <w:t>Darba GRAFIKS_PARAUGS V.17.04.2023</w:t>
      </w:r>
      <w:r w:rsidR="002B6149" w:rsidRPr="002B6149">
        <w:rPr>
          <w:rFonts w:eastAsia="Times New Roman" w:cs="Times New Roman"/>
        </w:rPr>
        <w:t>”</w:t>
      </w:r>
    </w:p>
    <w:p w14:paraId="5612241C" w14:textId="1700F4CA" w:rsidR="24858A41" w:rsidRDefault="002B6149" w:rsidP="6993D056">
      <w:pPr>
        <w:jc w:val="both"/>
        <w:rPr>
          <w:rFonts w:eastAsia="Times New Roman" w:cs="Times New Roman"/>
        </w:rPr>
      </w:pPr>
      <w:r>
        <w:rPr>
          <w:rFonts w:eastAsia="Times New Roman" w:cs="Times New Roman"/>
        </w:rPr>
        <w:t xml:space="preserve">Pielikums NR.2. </w:t>
      </w:r>
      <w:r w:rsidR="00315B2F">
        <w:rPr>
          <w:rFonts w:eastAsia="Times New Roman" w:cs="Times New Roman"/>
        </w:rPr>
        <w:t>“</w:t>
      </w:r>
      <w:r w:rsidR="00315B2F" w:rsidRPr="00315B2F">
        <w:rPr>
          <w:rFonts w:eastAsia="Times New Roman" w:cs="Times New Roman"/>
        </w:rPr>
        <w:t>Instrukcija _Par darba algas avansu</w:t>
      </w:r>
      <w:r w:rsidR="00315B2F">
        <w:rPr>
          <w:rFonts w:eastAsia="Times New Roman" w:cs="Times New Roman"/>
        </w:rPr>
        <w:t>”</w:t>
      </w:r>
    </w:p>
    <w:sectPr w:rsidR="24858A41" w:rsidSect="00DB0649">
      <w:footerReference w:type="default" r:id="rId30"/>
      <w:pgSz w:w="11906" w:h="16838"/>
      <w:pgMar w:top="1701"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27296C" w14:textId="77777777" w:rsidR="00315B9E" w:rsidRDefault="00315B9E" w:rsidP="00682B19">
      <w:pPr>
        <w:spacing w:line="240" w:lineRule="auto"/>
      </w:pPr>
      <w:r>
        <w:separator/>
      </w:r>
    </w:p>
  </w:endnote>
  <w:endnote w:type="continuationSeparator" w:id="0">
    <w:p w14:paraId="23B42F10" w14:textId="77777777" w:rsidR="00315B9E" w:rsidRDefault="00315B9E" w:rsidP="00682B1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2653400"/>
      <w:docPartObj>
        <w:docPartGallery w:val="Page Numbers (Bottom of Page)"/>
        <w:docPartUnique/>
      </w:docPartObj>
    </w:sdtPr>
    <w:sdtEndPr>
      <w:rPr>
        <w:noProof/>
      </w:rPr>
    </w:sdtEndPr>
    <w:sdtContent>
      <w:p w14:paraId="1132AA39" w14:textId="5999021B" w:rsidR="00682B19" w:rsidRDefault="00682B19">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F9BC175" w14:textId="77777777" w:rsidR="00682B19" w:rsidRDefault="00682B1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9A2D3D" w14:textId="77777777" w:rsidR="00315B9E" w:rsidRDefault="00315B9E" w:rsidP="00682B19">
      <w:pPr>
        <w:spacing w:line="240" w:lineRule="auto"/>
      </w:pPr>
      <w:r>
        <w:separator/>
      </w:r>
    </w:p>
  </w:footnote>
  <w:footnote w:type="continuationSeparator" w:id="0">
    <w:p w14:paraId="1E4DD109" w14:textId="77777777" w:rsidR="00315B9E" w:rsidRDefault="00315B9E" w:rsidP="00682B19">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DF1096"/>
    <w:multiLevelType w:val="hybridMultilevel"/>
    <w:tmpl w:val="91420ABE"/>
    <w:lvl w:ilvl="0" w:tplc="15AEF3A4">
      <w:start w:val="1"/>
      <w:numFmt w:val="decimal"/>
      <w:lvlText w:val="%1."/>
      <w:lvlJc w:val="left"/>
      <w:pPr>
        <w:ind w:left="720" w:hanging="360"/>
      </w:pPr>
      <w:rPr>
        <w:rFonts w:cstheme="minorBidi"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15:restartNumberingAfterBreak="0">
    <w:nsid w:val="156904BB"/>
    <w:multiLevelType w:val="multilevel"/>
    <w:tmpl w:val="E53E1086"/>
    <w:lvl w:ilvl="0">
      <w:start w:val="2"/>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19340FEA"/>
    <w:multiLevelType w:val="hybridMultilevel"/>
    <w:tmpl w:val="D86AF5E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20C9083C"/>
    <w:multiLevelType w:val="hybridMultilevel"/>
    <w:tmpl w:val="4CB663FC"/>
    <w:lvl w:ilvl="0" w:tplc="04260001">
      <w:start w:val="1"/>
      <w:numFmt w:val="bullet"/>
      <w:lvlText w:val=""/>
      <w:lvlJc w:val="left"/>
      <w:pPr>
        <w:ind w:left="2705" w:hanging="360"/>
      </w:pPr>
      <w:rPr>
        <w:rFonts w:ascii="Symbol" w:hAnsi="Symbol" w:hint="default"/>
      </w:rPr>
    </w:lvl>
    <w:lvl w:ilvl="1" w:tplc="04260003" w:tentative="1">
      <w:start w:val="1"/>
      <w:numFmt w:val="bullet"/>
      <w:lvlText w:val="o"/>
      <w:lvlJc w:val="left"/>
      <w:pPr>
        <w:ind w:left="3425" w:hanging="360"/>
      </w:pPr>
      <w:rPr>
        <w:rFonts w:ascii="Courier New" w:hAnsi="Courier New" w:cs="Courier New" w:hint="default"/>
      </w:rPr>
    </w:lvl>
    <w:lvl w:ilvl="2" w:tplc="04260005" w:tentative="1">
      <w:start w:val="1"/>
      <w:numFmt w:val="bullet"/>
      <w:lvlText w:val=""/>
      <w:lvlJc w:val="left"/>
      <w:pPr>
        <w:ind w:left="4145" w:hanging="360"/>
      </w:pPr>
      <w:rPr>
        <w:rFonts w:ascii="Wingdings" w:hAnsi="Wingdings" w:hint="default"/>
      </w:rPr>
    </w:lvl>
    <w:lvl w:ilvl="3" w:tplc="04260001" w:tentative="1">
      <w:start w:val="1"/>
      <w:numFmt w:val="bullet"/>
      <w:lvlText w:val=""/>
      <w:lvlJc w:val="left"/>
      <w:pPr>
        <w:ind w:left="4865" w:hanging="360"/>
      </w:pPr>
      <w:rPr>
        <w:rFonts w:ascii="Symbol" w:hAnsi="Symbol" w:hint="default"/>
      </w:rPr>
    </w:lvl>
    <w:lvl w:ilvl="4" w:tplc="04260003" w:tentative="1">
      <w:start w:val="1"/>
      <w:numFmt w:val="bullet"/>
      <w:lvlText w:val="o"/>
      <w:lvlJc w:val="left"/>
      <w:pPr>
        <w:ind w:left="5585" w:hanging="360"/>
      </w:pPr>
      <w:rPr>
        <w:rFonts w:ascii="Courier New" w:hAnsi="Courier New" w:cs="Courier New" w:hint="default"/>
      </w:rPr>
    </w:lvl>
    <w:lvl w:ilvl="5" w:tplc="04260005" w:tentative="1">
      <w:start w:val="1"/>
      <w:numFmt w:val="bullet"/>
      <w:lvlText w:val=""/>
      <w:lvlJc w:val="left"/>
      <w:pPr>
        <w:ind w:left="6305" w:hanging="360"/>
      </w:pPr>
      <w:rPr>
        <w:rFonts w:ascii="Wingdings" w:hAnsi="Wingdings" w:hint="default"/>
      </w:rPr>
    </w:lvl>
    <w:lvl w:ilvl="6" w:tplc="04260001" w:tentative="1">
      <w:start w:val="1"/>
      <w:numFmt w:val="bullet"/>
      <w:lvlText w:val=""/>
      <w:lvlJc w:val="left"/>
      <w:pPr>
        <w:ind w:left="7025" w:hanging="360"/>
      </w:pPr>
      <w:rPr>
        <w:rFonts w:ascii="Symbol" w:hAnsi="Symbol" w:hint="default"/>
      </w:rPr>
    </w:lvl>
    <w:lvl w:ilvl="7" w:tplc="04260003" w:tentative="1">
      <w:start w:val="1"/>
      <w:numFmt w:val="bullet"/>
      <w:lvlText w:val="o"/>
      <w:lvlJc w:val="left"/>
      <w:pPr>
        <w:ind w:left="7745" w:hanging="360"/>
      </w:pPr>
      <w:rPr>
        <w:rFonts w:ascii="Courier New" w:hAnsi="Courier New" w:cs="Courier New" w:hint="default"/>
      </w:rPr>
    </w:lvl>
    <w:lvl w:ilvl="8" w:tplc="04260005" w:tentative="1">
      <w:start w:val="1"/>
      <w:numFmt w:val="bullet"/>
      <w:lvlText w:val=""/>
      <w:lvlJc w:val="left"/>
      <w:pPr>
        <w:ind w:left="8465" w:hanging="360"/>
      </w:pPr>
      <w:rPr>
        <w:rFonts w:ascii="Wingdings" w:hAnsi="Wingdings" w:hint="default"/>
      </w:rPr>
    </w:lvl>
  </w:abstractNum>
  <w:abstractNum w:abstractNumId="4" w15:restartNumberingAfterBreak="0">
    <w:nsid w:val="22461B5B"/>
    <w:multiLevelType w:val="multilevel"/>
    <w:tmpl w:val="2A5C4F7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92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8D11F43"/>
    <w:multiLevelType w:val="hybridMultilevel"/>
    <w:tmpl w:val="C43CEA6C"/>
    <w:lvl w:ilvl="0" w:tplc="DF009B20">
      <w:start w:val="3"/>
      <w:numFmt w:val="bullet"/>
      <w:lvlText w:val="-"/>
      <w:lvlJc w:val="left"/>
      <w:pPr>
        <w:ind w:left="1152" w:hanging="360"/>
      </w:pPr>
      <w:rPr>
        <w:rFonts w:ascii="Times New Roman" w:eastAsia="Times New Roman" w:hAnsi="Times New Roman" w:cs="Times New Roman" w:hint="default"/>
      </w:rPr>
    </w:lvl>
    <w:lvl w:ilvl="1" w:tplc="04260003" w:tentative="1">
      <w:start w:val="1"/>
      <w:numFmt w:val="bullet"/>
      <w:lvlText w:val="o"/>
      <w:lvlJc w:val="left"/>
      <w:pPr>
        <w:ind w:left="1872" w:hanging="360"/>
      </w:pPr>
      <w:rPr>
        <w:rFonts w:ascii="Courier New" w:hAnsi="Courier New" w:cs="Courier New" w:hint="default"/>
      </w:rPr>
    </w:lvl>
    <w:lvl w:ilvl="2" w:tplc="04260005" w:tentative="1">
      <w:start w:val="1"/>
      <w:numFmt w:val="bullet"/>
      <w:lvlText w:val=""/>
      <w:lvlJc w:val="left"/>
      <w:pPr>
        <w:ind w:left="2592" w:hanging="360"/>
      </w:pPr>
      <w:rPr>
        <w:rFonts w:ascii="Wingdings" w:hAnsi="Wingdings" w:hint="default"/>
      </w:rPr>
    </w:lvl>
    <w:lvl w:ilvl="3" w:tplc="04260001" w:tentative="1">
      <w:start w:val="1"/>
      <w:numFmt w:val="bullet"/>
      <w:lvlText w:val=""/>
      <w:lvlJc w:val="left"/>
      <w:pPr>
        <w:ind w:left="3312" w:hanging="360"/>
      </w:pPr>
      <w:rPr>
        <w:rFonts w:ascii="Symbol" w:hAnsi="Symbol" w:hint="default"/>
      </w:rPr>
    </w:lvl>
    <w:lvl w:ilvl="4" w:tplc="04260003" w:tentative="1">
      <w:start w:val="1"/>
      <w:numFmt w:val="bullet"/>
      <w:lvlText w:val="o"/>
      <w:lvlJc w:val="left"/>
      <w:pPr>
        <w:ind w:left="4032" w:hanging="360"/>
      </w:pPr>
      <w:rPr>
        <w:rFonts w:ascii="Courier New" w:hAnsi="Courier New" w:cs="Courier New" w:hint="default"/>
      </w:rPr>
    </w:lvl>
    <w:lvl w:ilvl="5" w:tplc="04260005" w:tentative="1">
      <w:start w:val="1"/>
      <w:numFmt w:val="bullet"/>
      <w:lvlText w:val=""/>
      <w:lvlJc w:val="left"/>
      <w:pPr>
        <w:ind w:left="4752" w:hanging="360"/>
      </w:pPr>
      <w:rPr>
        <w:rFonts w:ascii="Wingdings" w:hAnsi="Wingdings" w:hint="default"/>
      </w:rPr>
    </w:lvl>
    <w:lvl w:ilvl="6" w:tplc="04260001" w:tentative="1">
      <w:start w:val="1"/>
      <w:numFmt w:val="bullet"/>
      <w:lvlText w:val=""/>
      <w:lvlJc w:val="left"/>
      <w:pPr>
        <w:ind w:left="5472" w:hanging="360"/>
      </w:pPr>
      <w:rPr>
        <w:rFonts w:ascii="Symbol" w:hAnsi="Symbol" w:hint="default"/>
      </w:rPr>
    </w:lvl>
    <w:lvl w:ilvl="7" w:tplc="04260003" w:tentative="1">
      <w:start w:val="1"/>
      <w:numFmt w:val="bullet"/>
      <w:lvlText w:val="o"/>
      <w:lvlJc w:val="left"/>
      <w:pPr>
        <w:ind w:left="6192" w:hanging="360"/>
      </w:pPr>
      <w:rPr>
        <w:rFonts w:ascii="Courier New" w:hAnsi="Courier New" w:cs="Courier New" w:hint="default"/>
      </w:rPr>
    </w:lvl>
    <w:lvl w:ilvl="8" w:tplc="04260005" w:tentative="1">
      <w:start w:val="1"/>
      <w:numFmt w:val="bullet"/>
      <w:lvlText w:val=""/>
      <w:lvlJc w:val="left"/>
      <w:pPr>
        <w:ind w:left="6912" w:hanging="360"/>
      </w:pPr>
      <w:rPr>
        <w:rFonts w:ascii="Wingdings" w:hAnsi="Wingdings" w:hint="default"/>
      </w:rPr>
    </w:lvl>
  </w:abstractNum>
  <w:abstractNum w:abstractNumId="6" w15:restartNumberingAfterBreak="0">
    <w:nsid w:val="312E5EF0"/>
    <w:multiLevelType w:val="hybridMultilevel"/>
    <w:tmpl w:val="A912A0C8"/>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33EB04A5"/>
    <w:multiLevelType w:val="multilevel"/>
    <w:tmpl w:val="2A5C4F7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445770E8"/>
    <w:multiLevelType w:val="hybridMultilevel"/>
    <w:tmpl w:val="8C56202A"/>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5F34215D"/>
    <w:multiLevelType w:val="hybridMultilevel"/>
    <w:tmpl w:val="CA1C1D6A"/>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61331A9D"/>
    <w:multiLevelType w:val="hybridMultilevel"/>
    <w:tmpl w:val="9E886164"/>
    <w:lvl w:ilvl="0" w:tplc="B972CB22">
      <w:start w:val="1"/>
      <w:numFmt w:val="decimal"/>
      <w:lvlText w:val="%1."/>
      <w:lvlJc w:val="left"/>
      <w:pPr>
        <w:ind w:left="720" w:hanging="360"/>
      </w:pPr>
    </w:lvl>
    <w:lvl w:ilvl="1" w:tplc="4F04BE84">
      <w:start w:val="1"/>
      <w:numFmt w:val="decimal"/>
      <w:lvlText w:val="%2."/>
      <w:lvlJc w:val="left"/>
      <w:pPr>
        <w:ind w:left="1440" w:hanging="360"/>
      </w:pPr>
    </w:lvl>
    <w:lvl w:ilvl="2" w:tplc="74267B4E">
      <w:start w:val="1"/>
      <w:numFmt w:val="lowerRoman"/>
      <w:lvlText w:val="%3."/>
      <w:lvlJc w:val="right"/>
      <w:pPr>
        <w:ind w:left="2160" w:hanging="180"/>
      </w:pPr>
    </w:lvl>
    <w:lvl w:ilvl="3" w:tplc="E426089E">
      <w:start w:val="1"/>
      <w:numFmt w:val="decimal"/>
      <w:lvlText w:val="%4."/>
      <w:lvlJc w:val="left"/>
      <w:pPr>
        <w:ind w:left="2880" w:hanging="360"/>
      </w:pPr>
    </w:lvl>
    <w:lvl w:ilvl="4" w:tplc="03D6926E">
      <w:start w:val="1"/>
      <w:numFmt w:val="lowerLetter"/>
      <w:lvlText w:val="%5."/>
      <w:lvlJc w:val="left"/>
      <w:pPr>
        <w:ind w:left="3600" w:hanging="360"/>
      </w:pPr>
    </w:lvl>
    <w:lvl w:ilvl="5" w:tplc="1FCE6AE2">
      <w:start w:val="1"/>
      <w:numFmt w:val="lowerRoman"/>
      <w:lvlText w:val="%6."/>
      <w:lvlJc w:val="right"/>
      <w:pPr>
        <w:ind w:left="4320" w:hanging="180"/>
      </w:pPr>
    </w:lvl>
    <w:lvl w:ilvl="6" w:tplc="F5A6AB3C">
      <w:start w:val="1"/>
      <w:numFmt w:val="decimal"/>
      <w:lvlText w:val="%7."/>
      <w:lvlJc w:val="left"/>
      <w:pPr>
        <w:ind w:left="5040" w:hanging="360"/>
      </w:pPr>
    </w:lvl>
    <w:lvl w:ilvl="7" w:tplc="C06807E0">
      <w:start w:val="1"/>
      <w:numFmt w:val="lowerLetter"/>
      <w:lvlText w:val="%8."/>
      <w:lvlJc w:val="left"/>
      <w:pPr>
        <w:ind w:left="5760" w:hanging="360"/>
      </w:pPr>
    </w:lvl>
    <w:lvl w:ilvl="8" w:tplc="8FA2B06C">
      <w:start w:val="1"/>
      <w:numFmt w:val="lowerRoman"/>
      <w:lvlText w:val="%9."/>
      <w:lvlJc w:val="right"/>
      <w:pPr>
        <w:ind w:left="6480" w:hanging="180"/>
      </w:pPr>
    </w:lvl>
  </w:abstractNum>
  <w:abstractNum w:abstractNumId="11" w15:restartNumberingAfterBreak="0">
    <w:nsid w:val="779C71EB"/>
    <w:multiLevelType w:val="hybridMultilevel"/>
    <w:tmpl w:val="60D2E9BC"/>
    <w:lvl w:ilvl="0" w:tplc="60C2634C">
      <w:start w:val="1"/>
      <w:numFmt w:val="decimal"/>
      <w:lvlText w:val="%1."/>
      <w:lvlJc w:val="left"/>
      <w:pPr>
        <w:ind w:left="720" w:hanging="360"/>
      </w:pPr>
    </w:lvl>
    <w:lvl w:ilvl="1" w:tplc="B5C4B23E">
      <w:start w:val="1"/>
      <w:numFmt w:val="lowerLetter"/>
      <w:lvlText w:val="%2."/>
      <w:lvlJc w:val="left"/>
      <w:pPr>
        <w:ind w:left="1440" w:hanging="360"/>
      </w:pPr>
    </w:lvl>
    <w:lvl w:ilvl="2" w:tplc="65FE1ED8">
      <w:start w:val="1"/>
      <w:numFmt w:val="lowerRoman"/>
      <w:lvlText w:val="%3."/>
      <w:lvlJc w:val="right"/>
      <w:pPr>
        <w:ind w:left="2160" w:hanging="180"/>
      </w:pPr>
    </w:lvl>
    <w:lvl w:ilvl="3" w:tplc="8EA25A8A">
      <w:start w:val="1"/>
      <w:numFmt w:val="decimal"/>
      <w:lvlText w:val="%4."/>
      <w:lvlJc w:val="left"/>
      <w:pPr>
        <w:ind w:left="2880" w:hanging="360"/>
      </w:pPr>
    </w:lvl>
    <w:lvl w:ilvl="4" w:tplc="D16A6476">
      <w:start w:val="1"/>
      <w:numFmt w:val="lowerLetter"/>
      <w:lvlText w:val="%5."/>
      <w:lvlJc w:val="left"/>
      <w:pPr>
        <w:ind w:left="3600" w:hanging="360"/>
      </w:pPr>
    </w:lvl>
    <w:lvl w:ilvl="5" w:tplc="810C13CC">
      <w:start w:val="1"/>
      <w:numFmt w:val="lowerRoman"/>
      <w:lvlText w:val="%6."/>
      <w:lvlJc w:val="right"/>
      <w:pPr>
        <w:ind w:left="4320" w:hanging="180"/>
      </w:pPr>
    </w:lvl>
    <w:lvl w:ilvl="6" w:tplc="FE0CA06E">
      <w:start w:val="1"/>
      <w:numFmt w:val="decimal"/>
      <w:lvlText w:val="%7."/>
      <w:lvlJc w:val="left"/>
      <w:pPr>
        <w:ind w:left="5040" w:hanging="360"/>
      </w:pPr>
    </w:lvl>
    <w:lvl w:ilvl="7" w:tplc="1E0637C2">
      <w:start w:val="1"/>
      <w:numFmt w:val="lowerLetter"/>
      <w:lvlText w:val="%8."/>
      <w:lvlJc w:val="left"/>
      <w:pPr>
        <w:ind w:left="5760" w:hanging="360"/>
      </w:pPr>
    </w:lvl>
    <w:lvl w:ilvl="8" w:tplc="6E564FA2">
      <w:start w:val="1"/>
      <w:numFmt w:val="lowerRoman"/>
      <w:lvlText w:val="%9."/>
      <w:lvlJc w:val="right"/>
      <w:pPr>
        <w:ind w:left="6480" w:hanging="180"/>
      </w:pPr>
    </w:lvl>
  </w:abstractNum>
  <w:num w:numId="1" w16cid:durableId="1164248892">
    <w:abstractNumId w:val="11"/>
  </w:num>
  <w:num w:numId="2" w16cid:durableId="1331909840">
    <w:abstractNumId w:val="10"/>
  </w:num>
  <w:num w:numId="3" w16cid:durableId="16468154">
    <w:abstractNumId w:val="4"/>
  </w:num>
  <w:num w:numId="4" w16cid:durableId="1687706152">
    <w:abstractNumId w:val="5"/>
  </w:num>
  <w:num w:numId="5" w16cid:durableId="230775748">
    <w:abstractNumId w:val="6"/>
  </w:num>
  <w:num w:numId="6" w16cid:durableId="911888545">
    <w:abstractNumId w:val="0"/>
  </w:num>
  <w:num w:numId="7" w16cid:durableId="28802183">
    <w:abstractNumId w:val="2"/>
  </w:num>
  <w:num w:numId="8" w16cid:durableId="192767782">
    <w:abstractNumId w:val="8"/>
  </w:num>
  <w:num w:numId="9" w16cid:durableId="2005234195">
    <w:abstractNumId w:val="9"/>
  </w:num>
  <w:num w:numId="10" w16cid:durableId="1750495007">
    <w:abstractNumId w:val="7"/>
  </w:num>
  <w:num w:numId="11" w16cid:durableId="1087263342">
    <w:abstractNumId w:val="1"/>
  </w:num>
  <w:num w:numId="12" w16cid:durableId="1703165296">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7F71"/>
    <w:rsid w:val="0000338B"/>
    <w:rsid w:val="00006979"/>
    <w:rsid w:val="000069CA"/>
    <w:rsid w:val="00043AA5"/>
    <w:rsid w:val="000460F5"/>
    <w:rsid w:val="000619ED"/>
    <w:rsid w:val="000624B7"/>
    <w:rsid w:val="00072283"/>
    <w:rsid w:val="00074B33"/>
    <w:rsid w:val="00082268"/>
    <w:rsid w:val="000A00B9"/>
    <w:rsid w:val="000A4B20"/>
    <w:rsid w:val="000C42C2"/>
    <w:rsid w:val="000C6FAB"/>
    <w:rsid w:val="000E3EC1"/>
    <w:rsid w:val="000F152C"/>
    <w:rsid w:val="00101091"/>
    <w:rsid w:val="0015415B"/>
    <w:rsid w:val="00154E8C"/>
    <w:rsid w:val="00180C68"/>
    <w:rsid w:val="00184CD2"/>
    <w:rsid w:val="00194ECF"/>
    <w:rsid w:val="001BF7A6"/>
    <w:rsid w:val="001C09A2"/>
    <w:rsid w:val="001C5934"/>
    <w:rsid w:val="001D29E7"/>
    <w:rsid w:val="001D4FBC"/>
    <w:rsid w:val="00201D42"/>
    <w:rsid w:val="00203581"/>
    <w:rsid w:val="00223E16"/>
    <w:rsid w:val="00225D69"/>
    <w:rsid w:val="0023444B"/>
    <w:rsid w:val="002521BF"/>
    <w:rsid w:val="002677CB"/>
    <w:rsid w:val="002943DA"/>
    <w:rsid w:val="002A745A"/>
    <w:rsid w:val="002B6149"/>
    <w:rsid w:val="002C1B96"/>
    <w:rsid w:val="002E32EB"/>
    <w:rsid w:val="00315B2F"/>
    <w:rsid w:val="00315B9E"/>
    <w:rsid w:val="00344B22"/>
    <w:rsid w:val="00372953"/>
    <w:rsid w:val="00377BF5"/>
    <w:rsid w:val="00377C09"/>
    <w:rsid w:val="00381F6B"/>
    <w:rsid w:val="003A253F"/>
    <w:rsid w:val="003B7A57"/>
    <w:rsid w:val="003C0922"/>
    <w:rsid w:val="003D4761"/>
    <w:rsid w:val="003E7880"/>
    <w:rsid w:val="003F4605"/>
    <w:rsid w:val="00414A70"/>
    <w:rsid w:val="00425FBD"/>
    <w:rsid w:val="0044475F"/>
    <w:rsid w:val="00450411"/>
    <w:rsid w:val="004611AE"/>
    <w:rsid w:val="00464ECE"/>
    <w:rsid w:val="00476063"/>
    <w:rsid w:val="004B3A42"/>
    <w:rsid w:val="004B4B33"/>
    <w:rsid w:val="004E48DC"/>
    <w:rsid w:val="00516A5F"/>
    <w:rsid w:val="00530C5F"/>
    <w:rsid w:val="00533ACB"/>
    <w:rsid w:val="005532CE"/>
    <w:rsid w:val="005805A4"/>
    <w:rsid w:val="00580E09"/>
    <w:rsid w:val="005D7983"/>
    <w:rsid w:val="005E1277"/>
    <w:rsid w:val="005F1671"/>
    <w:rsid w:val="005F33C7"/>
    <w:rsid w:val="00601AFE"/>
    <w:rsid w:val="00606782"/>
    <w:rsid w:val="0061546E"/>
    <w:rsid w:val="00631FF1"/>
    <w:rsid w:val="00633207"/>
    <w:rsid w:val="0066B806"/>
    <w:rsid w:val="00682B19"/>
    <w:rsid w:val="006B12DD"/>
    <w:rsid w:val="006B135C"/>
    <w:rsid w:val="006B1EC7"/>
    <w:rsid w:val="006C5E6C"/>
    <w:rsid w:val="006C7F16"/>
    <w:rsid w:val="006E7BDF"/>
    <w:rsid w:val="006F2BD9"/>
    <w:rsid w:val="00705665"/>
    <w:rsid w:val="00725D1B"/>
    <w:rsid w:val="00727569"/>
    <w:rsid w:val="007352D1"/>
    <w:rsid w:val="00737D2B"/>
    <w:rsid w:val="00745A26"/>
    <w:rsid w:val="007634E6"/>
    <w:rsid w:val="00777987"/>
    <w:rsid w:val="00782140"/>
    <w:rsid w:val="00796AED"/>
    <w:rsid w:val="007A4318"/>
    <w:rsid w:val="007B22F8"/>
    <w:rsid w:val="007B5D01"/>
    <w:rsid w:val="007C7F1D"/>
    <w:rsid w:val="007D620B"/>
    <w:rsid w:val="007D6FF6"/>
    <w:rsid w:val="007E3E8D"/>
    <w:rsid w:val="007F1DED"/>
    <w:rsid w:val="0080548F"/>
    <w:rsid w:val="0081315A"/>
    <w:rsid w:val="00817723"/>
    <w:rsid w:val="00841AD2"/>
    <w:rsid w:val="00845D96"/>
    <w:rsid w:val="00857F89"/>
    <w:rsid w:val="0086371F"/>
    <w:rsid w:val="00882E21"/>
    <w:rsid w:val="00893006"/>
    <w:rsid w:val="008B7287"/>
    <w:rsid w:val="008B7541"/>
    <w:rsid w:val="008C0D94"/>
    <w:rsid w:val="008E1CD7"/>
    <w:rsid w:val="0091408D"/>
    <w:rsid w:val="0092561F"/>
    <w:rsid w:val="00938AA4"/>
    <w:rsid w:val="009406AB"/>
    <w:rsid w:val="00963FD5"/>
    <w:rsid w:val="00965777"/>
    <w:rsid w:val="00984AB7"/>
    <w:rsid w:val="009915E0"/>
    <w:rsid w:val="009A6F04"/>
    <w:rsid w:val="009C24FA"/>
    <w:rsid w:val="009C4384"/>
    <w:rsid w:val="009C7032"/>
    <w:rsid w:val="009D6BBF"/>
    <w:rsid w:val="009D7F71"/>
    <w:rsid w:val="009DA219"/>
    <w:rsid w:val="009E0221"/>
    <w:rsid w:val="009E0346"/>
    <w:rsid w:val="009E37C7"/>
    <w:rsid w:val="00A12C88"/>
    <w:rsid w:val="00A1A222"/>
    <w:rsid w:val="00A2692C"/>
    <w:rsid w:val="00A26D5F"/>
    <w:rsid w:val="00A32F91"/>
    <w:rsid w:val="00A36531"/>
    <w:rsid w:val="00A62974"/>
    <w:rsid w:val="00A6478C"/>
    <w:rsid w:val="00A65EF1"/>
    <w:rsid w:val="00A820C9"/>
    <w:rsid w:val="00A9408E"/>
    <w:rsid w:val="00AF1F87"/>
    <w:rsid w:val="00B00EC5"/>
    <w:rsid w:val="00B01A35"/>
    <w:rsid w:val="00B0474F"/>
    <w:rsid w:val="00B5686E"/>
    <w:rsid w:val="00B57920"/>
    <w:rsid w:val="00B61C35"/>
    <w:rsid w:val="00B633FC"/>
    <w:rsid w:val="00B82A11"/>
    <w:rsid w:val="00B830A2"/>
    <w:rsid w:val="00BB2477"/>
    <w:rsid w:val="00BB5F6C"/>
    <w:rsid w:val="00BE303D"/>
    <w:rsid w:val="00BE5DD9"/>
    <w:rsid w:val="00C10390"/>
    <w:rsid w:val="00C34FF0"/>
    <w:rsid w:val="00C436F5"/>
    <w:rsid w:val="00C50582"/>
    <w:rsid w:val="00C852FA"/>
    <w:rsid w:val="00C86912"/>
    <w:rsid w:val="00C95B20"/>
    <w:rsid w:val="00CB3552"/>
    <w:rsid w:val="00CB5971"/>
    <w:rsid w:val="00CC587E"/>
    <w:rsid w:val="00CD4759"/>
    <w:rsid w:val="00CE0079"/>
    <w:rsid w:val="00D1341C"/>
    <w:rsid w:val="00D16D36"/>
    <w:rsid w:val="00D25C8E"/>
    <w:rsid w:val="00D44147"/>
    <w:rsid w:val="00D57035"/>
    <w:rsid w:val="00D57711"/>
    <w:rsid w:val="00D80173"/>
    <w:rsid w:val="00D82C12"/>
    <w:rsid w:val="00D84EB0"/>
    <w:rsid w:val="00DB0649"/>
    <w:rsid w:val="00DB1452"/>
    <w:rsid w:val="00DD048B"/>
    <w:rsid w:val="00DD1084"/>
    <w:rsid w:val="00DD4414"/>
    <w:rsid w:val="00DD9351"/>
    <w:rsid w:val="00DE2685"/>
    <w:rsid w:val="00DE44D3"/>
    <w:rsid w:val="00DEB0D6"/>
    <w:rsid w:val="00E07110"/>
    <w:rsid w:val="00E23BAD"/>
    <w:rsid w:val="00E332ED"/>
    <w:rsid w:val="00E3C227"/>
    <w:rsid w:val="00E418F3"/>
    <w:rsid w:val="00E47D0C"/>
    <w:rsid w:val="00E50DA7"/>
    <w:rsid w:val="00E63387"/>
    <w:rsid w:val="00E6435F"/>
    <w:rsid w:val="00E81CBE"/>
    <w:rsid w:val="00E84A2B"/>
    <w:rsid w:val="00EB7131"/>
    <w:rsid w:val="00EB756B"/>
    <w:rsid w:val="00ED64E2"/>
    <w:rsid w:val="00F1158A"/>
    <w:rsid w:val="00F118E6"/>
    <w:rsid w:val="00F25EAA"/>
    <w:rsid w:val="00F403D3"/>
    <w:rsid w:val="00F465C8"/>
    <w:rsid w:val="00F523A7"/>
    <w:rsid w:val="00F52B11"/>
    <w:rsid w:val="00F56109"/>
    <w:rsid w:val="00F6621B"/>
    <w:rsid w:val="00F822E6"/>
    <w:rsid w:val="00F917BD"/>
    <w:rsid w:val="00F95FE1"/>
    <w:rsid w:val="00FB2ABB"/>
    <w:rsid w:val="00FC63EC"/>
    <w:rsid w:val="00FE1D98"/>
    <w:rsid w:val="00FF75CA"/>
    <w:rsid w:val="010E646B"/>
    <w:rsid w:val="0115B328"/>
    <w:rsid w:val="014FF749"/>
    <w:rsid w:val="016CBB26"/>
    <w:rsid w:val="018677BB"/>
    <w:rsid w:val="01875BBC"/>
    <w:rsid w:val="01A1DA1F"/>
    <w:rsid w:val="01BC4FFB"/>
    <w:rsid w:val="01D34C56"/>
    <w:rsid w:val="01DEDC5A"/>
    <w:rsid w:val="01F298FE"/>
    <w:rsid w:val="020F0D0D"/>
    <w:rsid w:val="0211C218"/>
    <w:rsid w:val="02139EB9"/>
    <w:rsid w:val="021948C3"/>
    <w:rsid w:val="021D8D0F"/>
    <w:rsid w:val="0220929F"/>
    <w:rsid w:val="024E2200"/>
    <w:rsid w:val="02614C66"/>
    <w:rsid w:val="02A7FFAB"/>
    <w:rsid w:val="02B271B4"/>
    <w:rsid w:val="02CBB317"/>
    <w:rsid w:val="030E2961"/>
    <w:rsid w:val="0328BC96"/>
    <w:rsid w:val="032BB82D"/>
    <w:rsid w:val="034012E7"/>
    <w:rsid w:val="0353E8D5"/>
    <w:rsid w:val="0355F45A"/>
    <w:rsid w:val="0358FBB8"/>
    <w:rsid w:val="03820339"/>
    <w:rsid w:val="038D6D40"/>
    <w:rsid w:val="03AADD6E"/>
    <w:rsid w:val="03B2318B"/>
    <w:rsid w:val="03BEDE92"/>
    <w:rsid w:val="03C67384"/>
    <w:rsid w:val="03CB2B66"/>
    <w:rsid w:val="03EE6B94"/>
    <w:rsid w:val="03F06B1F"/>
    <w:rsid w:val="043860F2"/>
    <w:rsid w:val="046FAF2B"/>
    <w:rsid w:val="04749458"/>
    <w:rsid w:val="04B5BBB8"/>
    <w:rsid w:val="04B9244D"/>
    <w:rsid w:val="04C7048E"/>
    <w:rsid w:val="04CB0B41"/>
    <w:rsid w:val="04D740DA"/>
    <w:rsid w:val="0514AAA3"/>
    <w:rsid w:val="0546ADCF"/>
    <w:rsid w:val="054726F8"/>
    <w:rsid w:val="055ECA5D"/>
    <w:rsid w:val="056104B7"/>
    <w:rsid w:val="0570798B"/>
    <w:rsid w:val="05711C7F"/>
    <w:rsid w:val="0583B225"/>
    <w:rsid w:val="059D49DA"/>
    <w:rsid w:val="05AB4EB3"/>
    <w:rsid w:val="05C8040E"/>
    <w:rsid w:val="05DB8EA3"/>
    <w:rsid w:val="05DC62B8"/>
    <w:rsid w:val="05E2CAD6"/>
    <w:rsid w:val="061064B9"/>
    <w:rsid w:val="061F5277"/>
    <w:rsid w:val="062AD487"/>
    <w:rsid w:val="062DC998"/>
    <w:rsid w:val="0659E8DE"/>
    <w:rsid w:val="0669EF45"/>
    <w:rsid w:val="066E7007"/>
    <w:rsid w:val="066E9624"/>
    <w:rsid w:val="06CC0ADE"/>
    <w:rsid w:val="06D6B3A3"/>
    <w:rsid w:val="06DEEDBE"/>
    <w:rsid w:val="06E27E30"/>
    <w:rsid w:val="06F403C2"/>
    <w:rsid w:val="06F4936D"/>
    <w:rsid w:val="0704387D"/>
    <w:rsid w:val="070666F5"/>
    <w:rsid w:val="075FEE94"/>
    <w:rsid w:val="07632A13"/>
    <w:rsid w:val="0763BABF"/>
    <w:rsid w:val="0773426D"/>
    <w:rsid w:val="07775F04"/>
    <w:rsid w:val="07AC95D3"/>
    <w:rsid w:val="07CB64C5"/>
    <w:rsid w:val="080383BB"/>
    <w:rsid w:val="080F7AF2"/>
    <w:rsid w:val="08181544"/>
    <w:rsid w:val="082865FB"/>
    <w:rsid w:val="085EDBD9"/>
    <w:rsid w:val="087B3780"/>
    <w:rsid w:val="08AC828F"/>
    <w:rsid w:val="08B4DE43"/>
    <w:rsid w:val="08B73A32"/>
    <w:rsid w:val="08BB52E7"/>
    <w:rsid w:val="08BEA47D"/>
    <w:rsid w:val="08C41965"/>
    <w:rsid w:val="08FA47CA"/>
    <w:rsid w:val="090CEBA6"/>
    <w:rsid w:val="090D8E3C"/>
    <w:rsid w:val="090EB113"/>
    <w:rsid w:val="09132F65"/>
    <w:rsid w:val="0914037A"/>
    <w:rsid w:val="09375593"/>
    <w:rsid w:val="093C76F0"/>
    <w:rsid w:val="094B924B"/>
    <w:rsid w:val="09644288"/>
    <w:rsid w:val="09673526"/>
    <w:rsid w:val="09714999"/>
    <w:rsid w:val="09767E5E"/>
    <w:rsid w:val="09A1F213"/>
    <w:rsid w:val="09A581DD"/>
    <w:rsid w:val="09AD092F"/>
    <w:rsid w:val="09CAD179"/>
    <w:rsid w:val="09E5AA54"/>
    <w:rsid w:val="09E7B1E3"/>
    <w:rsid w:val="09E9EE3F"/>
    <w:rsid w:val="09F39FB9"/>
    <w:rsid w:val="09F97627"/>
    <w:rsid w:val="0A09243E"/>
    <w:rsid w:val="0A312401"/>
    <w:rsid w:val="0A400B88"/>
    <w:rsid w:val="0A50AEA4"/>
    <w:rsid w:val="0A578BD5"/>
    <w:rsid w:val="0A61D7C1"/>
    <w:rsid w:val="0A823324"/>
    <w:rsid w:val="0A8BA6C1"/>
    <w:rsid w:val="0A9D7E35"/>
    <w:rsid w:val="0AA17D1B"/>
    <w:rsid w:val="0AA84742"/>
    <w:rsid w:val="0AAB71AE"/>
    <w:rsid w:val="0AB9671A"/>
    <w:rsid w:val="0AC1531E"/>
    <w:rsid w:val="0AC9909B"/>
    <w:rsid w:val="0ADCFA62"/>
    <w:rsid w:val="0AEBC362"/>
    <w:rsid w:val="0B06CEC5"/>
    <w:rsid w:val="0B0DC000"/>
    <w:rsid w:val="0B1956E1"/>
    <w:rsid w:val="0B1ED719"/>
    <w:rsid w:val="0B2BD8E5"/>
    <w:rsid w:val="0B2BE0F5"/>
    <w:rsid w:val="0B2D5A01"/>
    <w:rsid w:val="0B6B7B95"/>
    <w:rsid w:val="0B6D9587"/>
    <w:rsid w:val="0B710AE0"/>
    <w:rsid w:val="0B8C4EF7"/>
    <w:rsid w:val="0B9502A4"/>
    <w:rsid w:val="0B9C2C9F"/>
    <w:rsid w:val="0BA03D9B"/>
    <w:rsid w:val="0BBFA558"/>
    <w:rsid w:val="0BCD5B83"/>
    <w:rsid w:val="0BEC7F05"/>
    <w:rsid w:val="0BF0313B"/>
    <w:rsid w:val="0C02B9FE"/>
    <w:rsid w:val="0C07B829"/>
    <w:rsid w:val="0C1923B6"/>
    <w:rsid w:val="0C2C9213"/>
    <w:rsid w:val="0C389D1E"/>
    <w:rsid w:val="0C55377B"/>
    <w:rsid w:val="0C592ADB"/>
    <w:rsid w:val="0C772A92"/>
    <w:rsid w:val="0C78CAC3"/>
    <w:rsid w:val="0C8793C3"/>
    <w:rsid w:val="0C9BE34A"/>
    <w:rsid w:val="0CB3FF32"/>
    <w:rsid w:val="0CD27F80"/>
    <w:rsid w:val="0CE18A48"/>
    <w:rsid w:val="0CE29DE7"/>
    <w:rsid w:val="0CF9A5CD"/>
    <w:rsid w:val="0D069C94"/>
    <w:rsid w:val="0D21F546"/>
    <w:rsid w:val="0D2F5103"/>
    <w:rsid w:val="0D37FD00"/>
    <w:rsid w:val="0D58F9B9"/>
    <w:rsid w:val="0D72F7BD"/>
    <w:rsid w:val="0DA7ABE7"/>
    <w:rsid w:val="0DCBE3B7"/>
    <w:rsid w:val="0DD77136"/>
    <w:rsid w:val="0DFD803A"/>
    <w:rsid w:val="0E09C387"/>
    <w:rsid w:val="0E2E87B7"/>
    <w:rsid w:val="0E64FAC3"/>
    <w:rsid w:val="0E6CE849"/>
    <w:rsid w:val="0E747ABB"/>
    <w:rsid w:val="0E911E84"/>
    <w:rsid w:val="0EC1C841"/>
    <w:rsid w:val="0EC3EFB9"/>
    <w:rsid w:val="0EC96AE3"/>
    <w:rsid w:val="0ECCA366"/>
    <w:rsid w:val="0ED3CD61"/>
    <w:rsid w:val="0ED5BAD1"/>
    <w:rsid w:val="0EDF03C7"/>
    <w:rsid w:val="0EE46D76"/>
    <w:rsid w:val="0EEA40FA"/>
    <w:rsid w:val="0EF57D9B"/>
    <w:rsid w:val="0F00A050"/>
    <w:rsid w:val="0F0E5D4D"/>
    <w:rsid w:val="0F1899D2"/>
    <w:rsid w:val="0F442A84"/>
    <w:rsid w:val="0F50212C"/>
    <w:rsid w:val="0F6F8F77"/>
    <w:rsid w:val="0F823190"/>
    <w:rsid w:val="0F893921"/>
    <w:rsid w:val="0F8A1F15"/>
    <w:rsid w:val="0FAB941A"/>
    <w:rsid w:val="0FABB69C"/>
    <w:rsid w:val="0FB261D2"/>
    <w:rsid w:val="0FB88A7A"/>
    <w:rsid w:val="0FCB55C6"/>
    <w:rsid w:val="0FD3840C"/>
    <w:rsid w:val="0FDEEDDF"/>
    <w:rsid w:val="0FFB88DA"/>
    <w:rsid w:val="0FFFAF3B"/>
    <w:rsid w:val="10056CAE"/>
    <w:rsid w:val="1008B8AA"/>
    <w:rsid w:val="100B1069"/>
    <w:rsid w:val="1029E1EE"/>
    <w:rsid w:val="1036EFA8"/>
    <w:rsid w:val="104A6EEC"/>
    <w:rsid w:val="104C5DCB"/>
    <w:rsid w:val="105FC01A"/>
    <w:rsid w:val="107931F4"/>
    <w:rsid w:val="109AE608"/>
    <w:rsid w:val="10A7A422"/>
    <w:rsid w:val="10E38D55"/>
    <w:rsid w:val="10FE467D"/>
    <w:rsid w:val="10FEDA3E"/>
    <w:rsid w:val="110015C1"/>
    <w:rsid w:val="112D6B03"/>
    <w:rsid w:val="11327755"/>
    <w:rsid w:val="114B203D"/>
    <w:rsid w:val="118A34B6"/>
    <w:rsid w:val="118CD7FB"/>
    <w:rsid w:val="1194FF77"/>
    <w:rsid w:val="11ADDA24"/>
    <w:rsid w:val="11C7BA1B"/>
    <w:rsid w:val="11E2C194"/>
    <w:rsid w:val="12044428"/>
    <w:rsid w:val="121E22CF"/>
    <w:rsid w:val="1254B4B5"/>
    <w:rsid w:val="125EC457"/>
    <w:rsid w:val="12839E9F"/>
    <w:rsid w:val="128BDAFA"/>
    <w:rsid w:val="12A8F519"/>
    <w:rsid w:val="12A9E5B1"/>
    <w:rsid w:val="12B44D37"/>
    <w:rsid w:val="12C2D346"/>
    <w:rsid w:val="12C4F166"/>
    <w:rsid w:val="12DAA7A4"/>
    <w:rsid w:val="12F1D4AD"/>
    <w:rsid w:val="130B24CE"/>
    <w:rsid w:val="13114B23"/>
    <w:rsid w:val="13310C3B"/>
    <w:rsid w:val="1340596C"/>
    <w:rsid w:val="13511257"/>
    <w:rsid w:val="13519443"/>
    <w:rsid w:val="136A64D6"/>
    <w:rsid w:val="1389B571"/>
    <w:rsid w:val="13902DEF"/>
    <w:rsid w:val="13A0532D"/>
    <w:rsid w:val="13A73E84"/>
    <w:rsid w:val="13AACE33"/>
    <w:rsid w:val="13C8EEBE"/>
    <w:rsid w:val="13CBAB91"/>
    <w:rsid w:val="13D1FACC"/>
    <w:rsid w:val="13E12753"/>
    <w:rsid w:val="13F002E3"/>
    <w:rsid w:val="13F8F887"/>
    <w:rsid w:val="14055BB1"/>
    <w:rsid w:val="14127244"/>
    <w:rsid w:val="144A9098"/>
    <w:rsid w:val="1456920D"/>
    <w:rsid w:val="1463B84B"/>
    <w:rsid w:val="146F1828"/>
    <w:rsid w:val="147C72F8"/>
    <w:rsid w:val="148136C7"/>
    <w:rsid w:val="14AD1B84"/>
    <w:rsid w:val="14C268D9"/>
    <w:rsid w:val="14C3C78A"/>
    <w:rsid w:val="14DD3D1B"/>
    <w:rsid w:val="14E0A08A"/>
    <w:rsid w:val="14F2FB8E"/>
    <w:rsid w:val="14F4D03E"/>
    <w:rsid w:val="150CCB94"/>
    <w:rsid w:val="1512DD69"/>
    <w:rsid w:val="1563A171"/>
    <w:rsid w:val="156E572B"/>
    <w:rsid w:val="157644B1"/>
    <w:rsid w:val="1594F30A"/>
    <w:rsid w:val="15A4C49E"/>
    <w:rsid w:val="15A4F43A"/>
    <w:rsid w:val="15B91495"/>
    <w:rsid w:val="15D4908B"/>
    <w:rsid w:val="15D9AAB8"/>
    <w:rsid w:val="15EF764B"/>
    <w:rsid w:val="15F73D70"/>
    <w:rsid w:val="1600DC26"/>
    <w:rsid w:val="1601AD41"/>
    <w:rsid w:val="1610ECF6"/>
    <w:rsid w:val="161216FD"/>
    <w:rsid w:val="1616377F"/>
    <w:rsid w:val="162376E4"/>
    <w:rsid w:val="163A213A"/>
    <w:rsid w:val="1645153C"/>
    <w:rsid w:val="16471B94"/>
    <w:rsid w:val="16486580"/>
    <w:rsid w:val="166D75FD"/>
    <w:rsid w:val="16747085"/>
    <w:rsid w:val="16760435"/>
    <w:rsid w:val="16974DB9"/>
    <w:rsid w:val="169A0761"/>
    <w:rsid w:val="169B1C9B"/>
    <w:rsid w:val="169B2B3E"/>
    <w:rsid w:val="16D222C1"/>
    <w:rsid w:val="16D4B277"/>
    <w:rsid w:val="16DB4BB8"/>
    <w:rsid w:val="17035284"/>
    <w:rsid w:val="1723E15A"/>
    <w:rsid w:val="17357E5A"/>
    <w:rsid w:val="173D93D6"/>
    <w:rsid w:val="1777D48A"/>
    <w:rsid w:val="177C47F7"/>
    <w:rsid w:val="177CD51A"/>
    <w:rsid w:val="178B46AC"/>
    <w:rsid w:val="17903A5B"/>
    <w:rsid w:val="179C6B58"/>
    <w:rsid w:val="179D7DA2"/>
    <w:rsid w:val="17B32FBF"/>
    <w:rsid w:val="17D81E29"/>
    <w:rsid w:val="17E435E1"/>
    <w:rsid w:val="17E4BC46"/>
    <w:rsid w:val="1807A4CF"/>
    <w:rsid w:val="182C7100"/>
    <w:rsid w:val="182E3157"/>
    <w:rsid w:val="182E91E4"/>
    <w:rsid w:val="1838CA98"/>
    <w:rsid w:val="185DA756"/>
    <w:rsid w:val="1879A704"/>
    <w:rsid w:val="188219D6"/>
    <w:rsid w:val="189948D0"/>
    <w:rsid w:val="189DDD4D"/>
    <w:rsid w:val="18C54E0D"/>
    <w:rsid w:val="18D96437"/>
    <w:rsid w:val="18F4674A"/>
    <w:rsid w:val="18FFDFAE"/>
    <w:rsid w:val="19047413"/>
    <w:rsid w:val="193140B5"/>
    <w:rsid w:val="1932B133"/>
    <w:rsid w:val="1933D4CA"/>
    <w:rsid w:val="19387CE8"/>
    <w:rsid w:val="19394E03"/>
    <w:rsid w:val="193D09C5"/>
    <w:rsid w:val="194B32A3"/>
    <w:rsid w:val="194FAAC3"/>
    <w:rsid w:val="1950363E"/>
    <w:rsid w:val="19560401"/>
    <w:rsid w:val="195E01CD"/>
    <w:rsid w:val="198CFF03"/>
    <w:rsid w:val="19A62C4E"/>
    <w:rsid w:val="19A673E2"/>
    <w:rsid w:val="19A96D57"/>
    <w:rsid w:val="19C90E75"/>
    <w:rsid w:val="19E1F0A3"/>
    <w:rsid w:val="19EF11B2"/>
    <w:rsid w:val="19F34011"/>
    <w:rsid w:val="19FFD8D6"/>
    <w:rsid w:val="1A0DE6D0"/>
    <w:rsid w:val="1A1569A1"/>
    <w:rsid w:val="1A245255"/>
    <w:rsid w:val="1A509EB2"/>
    <w:rsid w:val="1A57F386"/>
    <w:rsid w:val="1A5D1766"/>
    <w:rsid w:val="1A72781E"/>
    <w:rsid w:val="1A850BEF"/>
    <w:rsid w:val="1AA04474"/>
    <w:rsid w:val="1AB498BA"/>
    <w:rsid w:val="1AD8DA26"/>
    <w:rsid w:val="1ADB8236"/>
    <w:rsid w:val="1B648643"/>
    <w:rsid w:val="1B887556"/>
    <w:rsid w:val="1BAB2EBC"/>
    <w:rsid w:val="1BD57E0F"/>
    <w:rsid w:val="1BEF27A5"/>
    <w:rsid w:val="1C09D1E2"/>
    <w:rsid w:val="1C136EE0"/>
    <w:rsid w:val="1C2ED094"/>
    <w:rsid w:val="1C3A75C4"/>
    <w:rsid w:val="1C3A7AE6"/>
    <w:rsid w:val="1C5C18DE"/>
    <w:rsid w:val="1C6AECFC"/>
    <w:rsid w:val="1C6AFB46"/>
    <w:rsid w:val="1C6BDF8F"/>
    <w:rsid w:val="1C783B87"/>
    <w:rsid w:val="1C7ACB54"/>
    <w:rsid w:val="1C8189EA"/>
    <w:rsid w:val="1CAD17DA"/>
    <w:rsid w:val="1CD2B1D0"/>
    <w:rsid w:val="1CD62387"/>
    <w:rsid w:val="1D246AF6"/>
    <w:rsid w:val="1D37775C"/>
    <w:rsid w:val="1D479653"/>
    <w:rsid w:val="1D5F3CE0"/>
    <w:rsid w:val="1D6CFECD"/>
    <w:rsid w:val="1E0DF7B8"/>
    <w:rsid w:val="1E0F2D23"/>
    <w:rsid w:val="1E260A05"/>
    <w:rsid w:val="1E4879D7"/>
    <w:rsid w:val="1E52CA48"/>
    <w:rsid w:val="1E597C05"/>
    <w:rsid w:val="1E60F0E1"/>
    <w:rsid w:val="1EC6B134"/>
    <w:rsid w:val="1EF5325A"/>
    <w:rsid w:val="1EFF0720"/>
    <w:rsid w:val="1F08CF2E"/>
    <w:rsid w:val="1F475064"/>
    <w:rsid w:val="1F896561"/>
    <w:rsid w:val="1F965891"/>
    <w:rsid w:val="1F9FD0E6"/>
    <w:rsid w:val="1FA9C819"/>
    <w:rsid w:val="1FB92AAC"/>
    <w:rsid w:val="1FD0C274"/>
    <w:rsid w:val="1FE881BF"/>
    <w:rsid w:val="1FE95D34"/>
    <w:rsid w:val="200A5292"/>
    <w:rsid w:val="20156DD2"/>
    <w:rsid w:val="20179CED"/>
    <w:rsid w:val="201EA461"/>
    <w:rsid w:val="203782E5"/>
    <w:rsid w:val="203E6230"/>
    <w:rsid w:val="205C0BB8"/>
    <w:rsid w:val="205D22A5"/>
    <w:rsid w:val="205E18B6"/>
    <w:rsid w:val="20703B0F"/>
    <w:rsid w:val="20A71D3C"/>
    <w:rsid w:val="20AF1DA5"/>
    <w:rsid w:val="20C736FB"/>
    <w:rsid w:val="20FBE6DF"/>
    <w:rsid w:val="21073E7C"/>
    <w:rsid w:val="210DE1B1"/>
    <w:rsid w:val="213F43B5"/>
    <w:rsid w:val="2173CA85"/>
    <w:rsid w:val="21942199"/>
    <w:rsid w:val="2195B530"/>
    <w:rsid w:val="21A7F8F2"/>
    <w:rsid w:val="21BFD00C"/>
    <w:rsid w:val="21CA8133"/>
    <w:rsid w:val="21CB68A4"/>
    <w:rsid w:val="21CBAA86"/>
    <w:rsid w:val="21DD8771"/>
    <w:rsid w:val="21E6402D"/>
    <w:rsid w:val="21FE51F6"/>
    <w:rsid w:val="2223A9B5"/>
    <w:rsid w:val="2232A352"/>
    <w:rsid w:val="223C80AD"/>
    <w:rsid w:val="2244BF93"/>
    <w:rsid w:val="22455AAA"/>
    <w:rsid w:val="224BC346"/>
    <w:rsid w:val="2264EBA3"/>
    <w:rsid w:val="22655F08"/>
    <w:rsid w:val="22AE6FC8"/>
    <w:rsid w:val="22BDA073"/>
    <w:rsid w:val="22C0691B"/>
    <w:rsid w:val="22C10623"/>
    <w:rsid w:val="22D6FDAD"/>
    <w:rsid w:val="22D8F710"/>
    <w:rsid w:val="22E81DCF"/>
    <w:rsid w:val="22F07459"/>
    <w:rsid w:val="22F0CB6E"/>
    <w:rsid w:val="230CF911"/>
    <w:rsid w:val="23385BA6"/>
    <w:rsid w:val="23478838"/>
    <w:rsid w:val="2353D5C0"/>
    <w:rsid w:val="2367B80D"/>
    <w:rsid w:val="2370EC1B"/>
    <w:rsid w:val="23867B60"/>
    <w:rsid w:val="23AE3F3F"/>
    <w:rsid w:val="23EB56A5"/>
    <w:rsid w:val="23EC78E0"/>
    <w:rsid w:val="23F5440A"/>
    <w:rsid w:val="24004A91"/>
    <w:rsid w:val="2440D187"/>
    <w:rsid w:val="2441D117"/>
    <w:rsid w:val="244726BA"/>
    <w:rsid w:val="2459B156"/>
    <w:rsid w:val="2464C40A"/>
    <w:rsid w:val="247F273E"/>
    <w:rsid w:val="24858A41"/>
    <w:rsid w:val="24BB964F"/>
    <w:rsid w:val="24BDC594"/>
    <w:rsid w:val="2507074D"/>
    <w:rsid w:val="251C0E89"/>
    <w:rsid w:val="251D0646"/>
    <w:rsid w:val="252073D1"/>
    <w:rsid w:val="2522C902"/>
    <w:rsid w:val="25307578"/>
    <w:rsid w:val="253B04F4"/>
    <w:rsid w:val="254A0FA0"/>
    <w:rsid w:val="25616602"/>
    <w:rsid w:val="2563AD9E"/>
    <w:rsid w:val="257088A6"/>
    <w:rsid w:val="257C6055"/>
    <w:rsid w:val="2586075D"/>
    <w:rsid w:val="259AA62D"/>
    <w:rsid w:val="259B4962"/>
    <w:rsid w:val="25B77313"/>
    <w:rsid w:val="25CFE4C9"/>
    <w:rsid w:val="2600946B"/>
    <w:rsid w:val="261FBE91"/>
    <w:rsid w:val="262EFE46"/>
    <w:rsid w:val="264681F1"/>
    <w:rsid w:val="2647F7C8"/>
    <w:rsid w:val="26557D7F"/>
    <w:rsid w:val="266DB614"/>
    <w:rsid w:val="267181E0"/>
    <w:rsid w:val="2679A7EB"/>
    <w:rsid w:val="268C9CDC"/>
    <w:rsid w:val="26A645E7"/>
    <w:rsid w:val="26ABA937"/>
    <w:rsid w:val="26F49F82"/>
    <w:rsid w:val="26F95D08"/>
    <w:rsid w:val="2701AB56"/>
    <w:rsid w:val="27187056"/>
    <w:rsid w:val="27417650"/>
    <w:rsid w:val="2767D9DE"/>
    <w:rsid w:val="27914673"/>
    <w:rsid w:val="27A51AEE"/>
    <w:rsid w:val="27B48341"/>
    <w:rsid w:val="27D865A6"/>
    <w:rsid w:val="27DA73B3"/>
    <w:rsid w:val="27DC5B9B"/>
    <w:rsid w:val="27E0D84B"/>
    <w:rsid w:val="27E25252"/>
    <w:rsid w:val="27FAE5EC"/>
    <w:rsid w:val="28098675"/>
    <w:rsid w:val="280B2659"/>
    <w:rsid w:val="282AE51E"/>
    <w:rsid w:val="2838F900"/>
    <w:rsid w:val="2858B799"/>
    <w:rsid w:val="285B98DE"/>
    <w:rsid w:val="285DB1DA"/>
    <w:rsid w:val="286033AC"/>
    <w:rsid w:val="28A00543"/>
    <w:rsid w:val="28B6A6CC"/>
    <w:rsid w:val="28D741D7"/>
    <w:rsid w:val="28DBBBC1"/>
    <w:rsid w:val="28DD46B1"/>
    <w:rsid w:val="28E27B0F"/>
    <w:rsid w:val="2909276A"/>
    <w:rsid w:val="291B5AB0"/>
    <w:rsid w:val="291F0CD0"/>
    <w:rsid w:val="2926FE9D"/>
    <w:rsid w:val="293B3C8B"/>
    <w:rsid w:val="29575F53"/>
    <w:rsid w:val="295E5462"/>
    <w:rsid w:val="295EB182"/>
    <w:rsid w:val="2964CCB7"/>
    <w:rsid w:val="29865AEE"/>
    <w:rsid w:val="29A556D6"/>
    <w:rsid w:val="29B66F2B"/>
    <w:rsid w:val="29CA2297"/>
    <w:rsid w:val="29D240B1"/>
    <w:rsid w:val="29D6F991"/>
    <w:rsid w:val="29DED8AA"/>
    <w:rsid w:val="29DF02D2"/>
    <w:rsid w:val="29F4E112"/>
    <w:rsid w:val="2A1D80C3"/>
    <w:rsid w:val="2A1E891F"/>
    <w:rsid w:val="2A5C7F9F"/>
    <w:rsid w:val="2A6E1750"/>
    <w:rsid w:val="2A79E5EF"/>
    <w:rsid w:val="2ACC813E"/>
    <w:rsid w:val="2ACEB11D"/>
    <w:rsid w:val="2AD108EF"/>
    <w:rsid w:val="2AD1FA09"/>
    <w:rsid w:val="2AF4982E"/>
    <w:rsid w:val="2AF760C0"/>
    <w:rsid w:val="2B0ACE17"/>
    <w:rsid w:val="2B0EA897"/>
    <w:rsid w:val="2B100668"/>
    <w:rsid w:val="2B1BD9E3"/>
    <w:rsid w:val="2B1D4A33"/>
    <w:rsid w:val="2B2ECB2F"/>
    <w:rsid w:val="2B3286AE"/>
    <w:rsid w:val="2B3B2085"/>
    <w:rsid w:val="2B523F8C"/>
    <w:rsid w:val="2B529730"/>
    <w:rsid w:val="2B8A3737"/>
    <w:rsid w:val="2B8C5DC9"/>
    <w:rsid w:val="2B90F55D"/>
    <w:rsid w:val="2B9A1E68"/>
    <w:rsid w:val="2BA4D52E"/>
    <w:rsid w:val="2BDF27A3"/>
    <w:rsid w:val="2BE23F7E"/>
    <w:rsid w:val="2BF7FC51"/>
    <w:rsid w:val="2C0C90E6"/>
    <w:rsid w:val="2C1EF759"/>
    <w:rsid w:val="2C25FD57"/>
    <w:rsid w:val="2C2C5407"/>
    <w:rsid w:val="2C2EDB0F"/>
    <w:rsid w:val="2C30E94B"/>
    <w:rsid w:val="2C4010D5"/>
    <w:rsid w:val="2C465493"/>
    <w:rsid w:val="2C75D7B8"/>
    <w:rsid w:val="2C773489"/>
    <w:rsid w:val="2C7CBC96"/>
    <w:rsid w:val="2C8EB17A"/>
    <w:rsid w:val="2CC6ECBD"/>
    <w:rsid w:val="2CCEF24D"/>
    <w:rsid w:val="2CD2F97A"/>
    <w:rsid w:val="2CEAAB99"/>
    <w:rsid w:val="2CEE0FED"/>
    <w:rsid w:val="2CFBAA39"/>
    <w:rsid w:val="2CFF1337"/>
    <w:rsid w:val="2D35EEC9"/>
    <w:rsid w:val="2D41049D"/>
    <w:rsid w:val="2D4F762F"/>
    <w:rsid w:val="2D82B6DB"/>
    <w:rsid w:val="2D876F0C"/>
    <w:rsid w:val="2DBF1769"/>
    <w:rsid w:val="2DC7784B"/>
    <w:rsid w:val="2DC90F6D"/>
    <w:rsid w:val="2DE45E16"/>
    <w:rsid w:val="2DF1D29A"/>
    <w:rsid w:val="2E099ACB"/>
    <w:rsid w:val="2E58F813"/>
    <w:rsid w:val="2E608F64"/>
    <w:rsid w:val="2E77D9EE"/>
    <w:rsid w:val="2E867BFA"/>
    <w:rsid w:val="2E99D8C8"/>
    <w:rsid w:val="2EAA6AB4"/>
    <w:rsid w:val="2EBE4DB1"/>
    <w:rsid w:val="2EC1574F"/>
    <w:rsid w:val="2EDAD922"/>
    <w:rsid w:val="2EE90460"/>
    <w:rsid w:val="2EF77BBD"/>
    <w:rsid w:val="2F3B6A1D"/>
    <w:rsid w:val="2F46835B"/>
    <w:rsid w:val="2F5D8FAB"/>
    <w:rsid w:val="2F7F58E4"/>
    <w:rsid w:val="2FA6C386"/>
    <w:rsid w:val="2FA776B1"/>
    <w:rsid w:val="2FAF9D4D"/>
    <w:rsid w:val="2FD5E08C"/>
    <w:rsid w:val="2FD71CB2"/>
    <w:rsid w:val="2FE881D8"/>
    <w:rsid w:val="2FF06163"/>
    <w:rsid w:val="30050733"/>
    <w:rsid w:val="3005F7D1"/>
    <w:rsid w:val="300E7502"/>
    <w:rsid w:val="3032EF77"/>
    <w:rsid w:val="3033FFD0"/>
    <w:rsid w:val="304DD0D1"/>
    <w:rsid w:val="307554D8"/>
    <w:rsid w:val="3078C83D"/>
    <w:rsid w:val="30868855"/>
    <w:rsid w:val="308CC247"/>
    <w:rsid w:val="30BC6D5E"/>
    <w:rsid w:val="30D7F3EE"/>
    <w:rsid w:val="30E253BC"/>
    <w:rsid w:val="30E2EAAE"/>
    <w:rsid w:val="3103D71A"/>
    <w:rsid w:val="3111F372"/>
    <w:rsid w:val="3120D5AB"/>
    <w:rsid w:val="3125C383"/>
    <w:rsid w:val="3140163F"/>
    <w:rsid w:val="314293E7"/>
    <w:rsid w:val="3159B297"/>
    <w:rsid w:val="3172F2C2"/>
    <w:rsid w:val="3173599F"/>
    <w:rsid w:val="317D087D"/>
    <w:rsid w:val="3181BCD4"/>
    <w:rsid w:val="319D1AB9"/>
    <w:rsid w:val="31AAD479"/>
    <w:rsid w:val="31C1FBE2"/>
    <w:rsid w:val="31C3DC1D"/>
    <w:rsid w:val="31C4EFCF"/>
    <w:rsid w:val="31CA79D7"/>
    <w:rsid w:val="31E7F98B"/>
    <w:rsid w:val="31F39175"/>
    <w:rsid w:val="31F64964"/>
    <w:rsid w:val="3245B96D"/>
    <w:rsid w:val="3253324A"/>
    <w:rsid w:val="327C5CEC"/>
    <w:rsid w:val="32883099"/>
    <w:rsid w:val="32973E37"/>
    <w:rsid w:val="329E330C"/>
    <w:rsid w:val="32A62843"/>
    <w:rsid w:val="32CE9C45"/>
    <w:rsid w:val="32D0A016"/>
    <w:rsid w:val="3309F003"/>
    <w:rsid w:val="330B41C5"/>
    <w:rsid w:val="3345B02E"/>
    <w:rsid w:val="3346E073"/>
    <w:rsid w:val="3359ED1D"/>
    <w:rsid w:val="335F89B9"/>
    <w:rsid w:val="33636ADC"/>
    <w:rsid w:val="336B1FE4"/>
    <w:rsid w:val="336FDB45"/>
    <w:rsid w:val="3382F1CE"/>
    <w:rsid w:val="3391ED14"/>
    <w:rsid w:val="33938216"/>
    <w:rsid w:val="33A9B71E"/>
    <w:rsid w:val="33B6F531"/>
    <w:rsid w:val="33BEB7B3"/>
    <w:rsid w:val="33DF4613"/>
    <w:rsid w:val="33E0E46A"/>
    <w:rsid w:val="33EC8503"/>
    <w:rsid w:val="341A3810"/>
    <w:rsid w:val="342D3489"/>
    <w:rsid w:val="3432D644"/>
    <w:rsid w:val="346063F3"/>
    <w:rsid w:val="34628732"/>
    <w:rsid w:val="347AA90F"/>
    <w:rsid w:val="347E39BF"/>
    <w:rsid w:val="34846ADA"/>
    <w:rsid w:val="348CFD3B"/>
    <w:rsid w:val="3494F851"/>
    <w:rsid w:val="34BDD6E2"/>
    <w:rsid w:val="34BF3213"/>
    <w:rsid w:val="34C7F63E"/>
    <w:rsid w:val="34D5E2DD"/>
    <w:rsid w:val="34DD79F5"/>
    <w:rsid w:val="34EE0F7C"/>
    <w:rsid w:val="34F99CA4"/>
    <w:rsid w:val="350C85C7"/>
    <w:rsid w:val="356D4A4B"/>
    <w:rsid w:val="357833C3"/>
    <w:rsid w:val="35885564"/>
    <w:rsid w:val="358D2559"/>
    <w:rsid w:val="358E347C"/>
    <w:rsid w:val="3594A2A5"/>
    <w:rsid w:val="35962202"/>
    <w:rsid w:val="35BA2010"/>
    <w:rsid w:val="35BA9669"/>
    <w:rsid w:val="35C7D026"/>
    <w:rsid w:val="35DAAF32"/>
    <w:rsid w:val="361A21DF"/>
    <w:rsid w:val="36215228"/>
    <w:rsid w:val="3628CD9C"/>
    <w:rsid w:val="3637AA70"/>
    <w:rsid w:val="363FD975"/>
    <w:rsid w:val="36452210"/>
    <w:rsid w:val="3650537B"/>
    <w:rsid w:val="365D9952"/>
    <w:rsid w:val="366A727A"/>
    <w:rsid w:val="367B3168"/>
    <w:rsid w:val="367CF7F5"/>
    <w:rsid w:val="368B1998"/>
    <w:rsid w:val="368F8A0E"/>
    <w:rsid w:val="36A37DC3"/>
    <w:rsid w:val="36E2DB6E"/>
    <w:rsid w:val="36E7CC9B"/>
    <w:rsid w:val="370AC0F5"/>
    <w:rsid w:val="37192A90"/>
    <w:rsid w:val="371B6C97"/>
    <w:rsid w:val="371C2CCD"/>
    <w:rsid w:val="372B2C5C"/>
    <w:rsid w:val="375C2309"/>
    <w:rsid w:val="376A5276"/>
    <w:rsid w:val="377749D1"/>
    <w:rsid w:val="37819D06"/>
    <w:rsid w:val="37A1BF72"/>
    <w:rsid w:val="37CEB0DB"/>
    <w:rsid w:val="37CF2396"/>
    <w:rsid w:val="37DC6658"/>
    <w:rsid w:val="37FAB64F"/>
    <w:rsid w:val="37FC7726"/>
    <w:rsid w:val="38151AB7"/>
    <w:rsid w:val="382B4DA3"/>
    <w:rsid w:val="382B5A6F"/>
    <w:rsid w:val="38370CFF"/>
    <w:rsid w:val="383CFDA3"/>
    <w:rsid w:val="383DF1EA"/>
    <w:rsid w:val="387A6E97"/>
    <w:rsid w:val="3885B217"/>
    <w:rsid w:val="38C078AC"/>
    <w:rsid w:val="38C0B6B2"/>
    <w:rsid w:val="38CB6D91"/>
    <w:rsid w:val="38FBA696"/>
    <w:rsid w:val="392B58B0"/>
    <w:rsid w:val="392B6888"/>
    <w:rsid w:val="393345D8"/>
    <w:rsid w:val="393D75AC"/>
    <w:rsid w:val="39695E65"/>
    <w:rsid w:val="398CCEB9"/>
    <w:rsid w:val="39C71E04"/>
    <w:rsid w:val="39CE29B9"/>
    <w:rsid w:val="39D7871E"/>
    <w:rsid w:val="39FF8B3F"/>
    <w:rsid w:val="3A2DF937"/>
    <w:rsid w:val="3A36C29D"/>
    <w:rsid w:val="3A38F6F4"/>
    <w:rsid w:val="3A50CB52"/>
    <w:rsid w:val="3A616A6A"/>
    <w:rsid w:val="3A6F8772"/>
    <w:rsid w:val="3A7924AF"/>
    <w:rsid w:val="3ABEBF0A"/>
    <w:rsid w:val="3AD12817"/>
    <w:rsid w:val="3AD3C2D6"/>
    <w:rsid w:val="3B03297C"/>
    <w:rsid w:val="3B10DFEC"/>
    <w:rsid w:val="3B119827"/>
    <w:rsid w:val="3B1CF6CD"/>
    <w:rsid w:val="3B486FF3"/>
    <w:rsid w:val="3B5168B6"/>
    <w:rsid w:val="3B51FBA8"/>
    <w:rsid w:val="3BA0D16B"/>
    <w:rsid w:val="3BA7269E"/>
    <w:rsid w:val="3BBC2392"/>
    <w:rsid w:val="3BC20716"/>
    <w:rsid w:val="3BCF74EE"/>
    <w:rsid w:val="3BDABB78"/>
    <w:rsid w:val="3BDD3920"/>
    <w:rsid w:val="3C0AB04D"/>
    <w:rsid w:val="3C1882EA"/>
    <w:rsid w:val="3C233F32"/>
    <w:rsid w:val="3C27F901"/>
    <w:rsid w:val="3C2B7FCD"/>
    <w:rsid w:val="3C3FAEE8"/>
    <w:rsid w:val="3C50CC5F"/>
    <w:rsid w:val="3C5F0CE9"/>
    <w:rsid w:val="3C620A16"/>
    <w:rsid w:val="3C710CC2"/>
    <w:rsid w:val="3C7348E6"/>
    <w:rsid w:val="3C74DC05"/>
    <w:rsid w:val="3CCBEDBA"/>
    <w:rsid w:val="3CE90E60"/>
    <w:rsid w:val="3CF58896"/>
    <w:rsid w:val="3CF84A22"/>
    <w:rsid w:val="3D153701"/>
    <w:rsid w:val="3D1708E3"/>
    <w:rsid w:val="3D2CE811"/>
    <w:rsid w:val="3D3699EA"/>
    <w:rsid w:val="3D38FC0B"/>
    <w:rsid w:val="3D7A7C1E"/>
    <w:rsid w:val="3D933478"/>
    <w:rsid w:val="3DC531F5"/>
    <w:rsid w:val="3DC92637"/>
    <w:rsid w:val="3DF23BE7"/>
    <w:rsid w:val="3DFCE3EC"/>
    <w:rsid w:val="3E00816B"/>
    <w:rsid w:val="3E1C159C"/>
    <w:rsid w:val="3E3DF25F"/>
    <w:rsid w:val="3E67C687"/>
    <w:rsid w:val="3E6D1AF0"/>
    <w:rsid w:val="3EC4984C"/>
    <w:rsid w:val="3EDF8A33"/>
    <w:rsid w:val="3EEF7F1D"/>
    <w:rsid w:val="3EF8B290"/>
    <w:rsid w:val="3F0416B6"/>
    <w:rsid w:val="3F0715B0"/>
    <w:rsid w:val="3F12D035"/>
    <w:rsid w:val="3F24EE13"/>
    <w:rsid w:val="3F3C4B84"/>
    <w:rsid w:val="3F42874A"/>
    <w:rsid w:val="3F43616F"/>
    <w:rsid w:val="3F437EC8"/>
    <w:rsid w:val="3F5AEA3F"/>
    <w:rsid w:val="3F6377CA"/>
    <w:rsid w:val="3F81A0DC"/>
    <w:rsid w:val="3F898A03"/>
    <w:rsid w:val="3FA294AE"/>
    <w:rsid w:val="3FD34144"/>
    <w:rsid w:val="40029E35"/>
    <w:rsid w:val="4020AF22"/>
    <w:rsid w:val="40273A76"/>
    <w:rsid w:val="4030C6A9"/>
    <w:rsid w:val="4033A48A"/>
    <w:rsid w:val="403741BB"/>
    <w:rsid w:val="403CB274"/>
    <w:rsid w:val="40448587"/>
    <w:rsid w:val="404ACC3E"/>
    <w:rsid w:val="407C1E80"/>
    <w:rsid w:val="407C3824"/>
    <w:rsid w:val="40AEA096"/>
    <w:rsid w:val="40BDE5E2"/>
    <w:rsid w:val="40C313EE"/>
    <w:rsid w:val="40D20EA2"/>
    <w:rsid w:val="40DA6979"/>
    <w:rsid w:val="40F58E1D"/>
    <w:rsid w:val="40FB6A24"/>
    <w:rsid w:val="40FCD2B7"/>
    <w:rsid w:val="41253CB2"/>
    <w:rsid w:val="413141BC"/>
    <w:rsid w:val="41399D79"/>
    <w:rsid w:val="41563A09"/>
    <w:rsid w:val="41715145"/>
    <w:rsid w:val="4171E805"/>
    <w:rsid w:val="418648B5"/>
    <w:rsid w:val="41B7FF1A"/>
    <w:rsid w:val="41DCBFB5"/>
    <w:rsid w:val="41E78964"/>
    <w:rsid w:val="4211940B"/>
    <w:rsid w:val="424CEA7F"/>
    <w:rsid w:val="4262CA24"/>
    <w:rsid w:val="426500FA"/>
    <w:rsid w:val="426B58B5"/>
    <w:rsid w:val="4275E5D6"/>
    <w:rsid w:val="4279577C"/>
    <w:rsid w:val="427BB67C"/>
    <w:rsid w:val="4289DBF0"/>
    <w:rsid w:val="428FBD39"/>
    <w:rsid w:val="4298A318"/>
    <w:rsid w:val="42DAB75C"/>
    <w:rsid w:val="42DE1BF3"/>
    <w:rsid w:val="42F3F949"/>
    <w:rsid w:val="430F16E7"/>
    <w:rsid w:val="431158D8"/>
    <w:rsid w:val="4312D88A"/>
    <w:rsid w:val="4323B8BE"/>
    <w:rsid w:val="4333F14C"/>
    <w:rsid w:val="43408C13"/>
    <w:rsid w:val="4351FD52"/>
    <w:rsid w:val="4397C05E"/>
    <w:rsid w:val="43C8DAE0"/>
    <w:rsid w:val="43DF46EA"/>
    <w:rsid w:val="43E3EBA5"/>
    <w:rsid w:val="43E7D985"/>
    <w:rsid w:val="43EF2453"/>
    <w:rsid w:val="43F08707"/>
    <w:rsid w:val="442AF5AD"/>
    <w:rsid w:val="44566241"/>
    <w:rsid w:val="448DDACB"/>
    <w:rsid w:val="449A0647"/>
    <w:rsid w:val="44BFB059"/>
    <w:rsid w:val="44C44C28"/>
    <w:rsid w:val="44D68C96"/>
    <w:rsid w:val="44E64AE7"/>
    <w:rsid w:val="450AB2DE"/>
    <w:rsid w:val="4514791B"/>
    <w:rsid w:val="4518FFC1"/>
    <w:rsid w:val="451E1623"/>
    <w:rsid w:val="456E7E49"/>
    <w:rsid w:val="45765734"/>
    <w:rsid w:val="458211B9"/>
    <w:rsid w:val="458F0166"/>
    <w:rsid w:val="45922289"/>
    <w:rsid w:val="45959743"/>
    <w:rsid w:val="4597875A"/>
    <w:rsid w:val="45AC6C8D"/>
    <w:rsid w:val="45B193BA"/>
    <w:rsid w:val="45B3573E"/>
    <w:rsid w:val="45F232A2"/>
    <w:rsid w:val="45F8ADD5"/>
    <w:rsid w:val="460A6A98"/>
    <w:rsid w:val="4630EB60"/>
    <w:rsid w:val="46327EA6"/>
    <w:rsid w:val="4634F0D4"/>
    <w:rsid w:val="463EFC5A"/>
    <w:rsid w:val="46515B2D"/>
    <w:rsid w:val="465BB707"/>
    <w:rsid w:val="46A975DD"/>
    <w:rsid w:val="46C67BB5"/>
    <w:rsid w:val="46CFDDDB"/>
    <w:rsid w:val="4702C5CD"/>
    <w:rsid w:val="4704B9BD"/>
    <w:rsid w:val="47077695"/>
    <w:rsid w:val="47158099"/>
    <w:rsid w:val="47163626"/>
    <w:rsid w:val="4726C515"/>
    <w:rsid w:val="472827C9"/>
    <w:rsid w:val="472A9792"/>
    <w:rsid w:val="472EBCE5"/>
    <w:rsid w:val="4739B748"/>
    <w:rsid w:val="4758242F"/>
    <w:rsid w:val="4770EE71"/>
    <w:rsid w:val="477CB8B4"/>
    <w:rsid w:val="47870D98"/>
    <w:rsid w:val="47AF1A51"/>
    <w:rsid w:val="47B949F7"/>
    <w:rsid w:val="47CD2150"/>
    <w:rsid w:val="47ECC22B"/>
    <w:rsid w:val="48127E1B"/>
    <w:rsid w:val="4814E425"/>
    <w:rsid w:val="481DC694"/>
    <w:rsid w:val="4899FDEC"/>
    <w:rsid w:val="48B24C35"/>
    <w:rsid w:val="48B9B27B"/>
    <w:rsid w:val="48DB2932"/>
    <w:rsid w:val="48E0851E"/>
    <w:rsid w:val="49026354"/>
    <w:rsid w:val="4904F443"/>
    <w:rsid w:val="49211787"/>
    <w:rsid w:val="494C46F7"/>
    <w:rsid w:val="494FBDA0"/>
    <w:rsid w:val="49541497"/>
    <w:rsid w:val="495BEF19"/>
    <w:rsid w:val="49884D27"/>
    <w:rsid w:val="499A5FA4"/>
    <w:rsid w:val="499B4454"/>
    <w:rsid w:val="499C0F93"/>
    <w:rsid w:val="49B6DC13"/>
    <w:rsid w:val="49CD1C88"/>
    <w:rsid w:val="49E1169F"/>
    <w:rsid w:val="49E62008"/>
    <w:rsid w:val="4A02E1B7"/>
    <w:rsid w:val="4A09D510"/>
    <w:rsid w:val="4A0B6B19"/>
    <w:rsid w:val="4A0E5C22"/>
    <w:rsid w:val="4A24DC00"/>
    <w:rsid w:val="4A2DF7EF"/>
    <w:rsid w:val="4A4C0A87"/>
    <w:rsid w:val="4A56C0BD"/>
    <w:rsid w:val="4A76A056"/>
    <w:rsid w:val="4A8607DE"/>
    <w:rsid w:val="4A8C6611"/>
    <w:rsid w:val="4A8FAF91"/>
    <w:rsid w:val="4AA1BA25"/>
    <w:rsid w:val="4AAC0724"/>
    <w:rsid w:val="4AB5FA8D"/>
    <w:rsid w:val="4ACCA0E4"/>
    <w:rsid w:val="4AD16981"/>
    <w:rsid w:val="4AE5C941"/>
    <w:rsid w:val="4B0E9C00"/>
    <w:rsid w:val="4B184278"/>
    <w:rsid w:val="4B213898"/>
    <w:rsid w:val="4B3812A3"/>
    <w:rsid w:val="4B47E6C8"/>
    <w:rsid w:val="4B5AB20F"/>
    <w:rsid w:val="4B79EB9C"/>
    <w:rsid w:val="4B7CE700"/>
    <w:rsid w:val="4B8D99F7"/>
    <w:rsid w:val="4B8F0384"/>
    <w:rsid w:val="4B99B6F8"/>
    <w:rsid w:val="4BD622FE"/>
    <w:rsid w:val="4BDDD48A"/>
    <w:rsid w:val="4BF1533D"/>
    <w:rsid w:val="4C33B332"/>
    <w:rsid w:val="4C41565E"/>
    <w:rsid w:val="4C518746"/>
    <w:rsid w:val="4C5256B0"/>
    <w:rsid w:val="4C54CBDB"/>
    <w:rsid w:val="4C7A677E"/>
    <w:rsid w:val="4C8199A2"/>
    <w:rsid w:val="4C9EC46D"/>
    <w:rsid w:val="4CAA6C61"/>
    <w:rsid w:val="4CB7BD50"/>
    <w:rsid w:val="4CD94AF2"/>
    <w:rsid w:val="4CF4A289"/>
    <w:rsid w:val="4CFA7189"/>
    <w:rsid w:val="4D10A259"/>
    <w:rsid w:val="4D147CCF"/>
    <w:rsid w:val="4D1F4B7E"/>
    <w:rsid w:val="4D2C5793"/>
    <w:rsid w:val="4D342136"/>
    <w:rsid w:val="4D55CE3F"/>
    <w:rsid w:val="4D56B099"/>
    <w:rsid w:val="4D56F64D"/>
    <w:rsid w:val="4D57CB2D"/>
    <w:rsid w:val="4D605F4F"/>
    <w:rsid w:val="4D86B0FC"/>
    <w:rsid w:val="4D8784A4"/>
    <w:rsid w:val="4D9604C1"/>
    <w:rsid w:val="4D97694D"/>
    <w:rsid w:val="4DA48210"/>
    <w:rsid w:val="4DB5F3CA"/>
    <w:rsid w:val="4DBDC99B"/>
    <w:rsid w:val="4DC37739"/>
    <w:rsid w:val="4DC75F1D"/>
    <w:rsid w:val="4DCF7CB2"/>
    <w:rsid w:val="4DD86566"/>
    <w:rsid w:val="4DF09C3C"/>
    <w:rsid w:val="4DF18DC3"/>
    <w:rsid w:val="4E18673B"/>
    <w:rsid w:val="4E3AAED1"/>
    <w:rsid w:val="4E69C7E1"/>
    <w:rsid w:val="4E992863"/>
    <w:rsid w:val="4EA432DF"/>
    <w:rsid w:val="4EAC11EE"/>
    <w:rsid w:val="4EC8B07B"/>
    <w:rsid w:val="4ED94658"/>
    <w:rsid w:val="4EE6C9C2"/>
    <w:rsid w:val="4EEBADEE"/>
    <w:rsid w:val="4EF597A7"/>
    <w:rsid w:val="4EF80499"/>
    <w:rsid w:val="4EF87614"/>
    <w:rsid w:val="4F0FCBA2"/>
    <w:rsid w:val="4F292568"/>
    <w:rsid w:val="4F2A6EE3"/>
    <w:rsid w:val="4F2FFE7C"/>
    <w:rsid w:val="4F32EB32"/>
    <w:rsid w:val="4F5430FD"/>
    <w:rsid w:val="4F67718E"/>
    <w:rsid w:val="4F6AB169"/>
    <w:rsid w:val="4F731DF3"/>
    <w:rsid w:val="4F78F720"/>
    <w:rsid w:val="4F8D5E24"/>
    <w:rsid w:val="4F913D4A"/>
    <w:rsid w:val="4FA01207"/>
    <w:rsid w:val="4FAF80CA"/>
    <w:rsid w:val="4FC86A96"/>
    <w:rsid w:val="4FF87C9B"/>
    <w:rsid w:val="500DFD73"/>
    <w:rsid w:val="501F8AF1"/>
    <w:rsid w:val="502DAFAB"/>
    <w:rsid w:val="50312878"/>
    <w:rsid w:val="503C6145"/>
    <w:rsid w:val="5069781B"/>
    <w:rsid w:val="5092D48C"/>
    <w:rsid w:val="50ABB597"/>
    <w:rsid w:val="50B8F2CE"/>
    <w:rsid w:val="50DB7637"/>
    <w:rsid w:val="50E25540"/>
    <w:rsid w:val="50E7F421"/>
    <w:rsid w:val="50E9B410"/>
    <w:rsid w:val="50F49413"/>
    <w:rsid w:val="50FC2ECF"/>
    <w:rsid w:val="51039CDA"/>
    <w:rsid w:val="5114C781"/>
    <w:rsid w:val="51224ACC"/>
    <w:rsid w:val="512A2E40"/>
    <w:rsid w:val="512DB3B1"/>
    <w:rsid w:val="514609F5"/>
    <w:rsid w:val="514DD8A1"/>
    <w:rsid w:val="51719086"/>
    <w:rsid w:val="517409DC"/>
    <w:rsid w:val="517A7C14"/>
    <w:rsid w:val="519E3C0C"/>
    <w:rsid w:val="51A78CB3"/>
    <w:rsid w:val="51B08C6A"/>
    <w:rsid w:val="51C1775A"/>
    <w:rsid w:val="51CDE2AC"/>
    <w:rsid w:val="51D00D89"/>
    <w:rsid w:val="51D5C2C7"/>
    <w:rsid w:val="51E76EB5"/>
    <w:rsid w:val="51FF9EB5"/>
    <w:rsid w:val="520BED20"/>
    <w:rsid w:val="5238A3CB"/>
    <w:rsid w:val="524D309A"/>
    <w:rsid w:val="525EED6B"/>
    <w:rsid w:val="5268115C"/>
    <w:rsid w:val="528F9313"/>
    <w:rsid w:val="5297FF30"/>
    <w:rsid w:val="52A6FFD6"/>
    <w:rsid w:val="52BCC248"/>
    <w:rsid w:val="52D0E19D"/>
    <w:rsid w:val="52D41A8A"/>
    <w:rsid w:val="52F0688E"/>
    <w:rsid w:val="52F1A1EC"/>
    <w:rsid w:val="52FD58C1"/>
    <w:rsid w:val="53459E35"/>
    <w:rsid w:val="534C5CCB"/>
    <w:rsid w:val="535CCA59"/>
    <w:rsid w:val="53859CF6"/>
    <w:rsid w:val="5389888E"/>
    <w:rsid w:val="5392F8A7"/>
    <w:rsid w:val="53A1FDD7"/>
    <w:rsid w:val="53B0CC43"/>
    <w:rsid w:val="53CAC5BB"/>
    <w:rsid w:val="53F09390"/>
    <w:rsid w:val="540BCA56"/>
    <w:rsid w:val="5419F602"/>
    <w:rsid w:val="541D68AC"/>
    <w:rsid w:val="542023F6"/>
    <w:rsid w:val="544B59BF"/>
    <w:rsid w:val="54723F2F"/>
    <w:rsid w:val="5489A8AD"/>
    <w:rsid w:val="54BF15D1"/>
    <w:rsid w:val="54F1578A"/>
    <w:rsid w:val="5505836E"/>
    <w:rsid w:val="550C638C"/>
    <w:rsid w:val="552474ED"/>
    <w:rsid w:val="55318BB0"/>
    <w:rsid w:val="5568B21A"/>
    <w:rsid w:val="557208FB"/>
    <w:rsid w:val="557E6F49"/>
    <w:rsid w:val="5591698A"/>
    <w:rsid w:val="5591C2E1"/>
    <w:rsid w:val="55CF9FF2"/>
    <w:rsid w:val="55FC9FA8"/>
    <w:rsid w:val="5601A33E"/>
    <w:rsid w:val="560AEC9D"/>
    <w:rsid w:val="56114782"/>
    <w:rsid w:val="562149C4"/>
    <w:rsid w:val="5636B471"/>
    <w:rsid w:val="564BB954"/>
    <w:rsid w:val="5668FC12"/>
    <w:rsid w:val="568ACE6F"/>
    <w:rsid w:val="569EADD1"/>
    <w:rsid w:val="56A356E8"/>
    <w:rsid w:val="56A52281"/>
    <w:rsid w:val="56A7E60F"/>
    <w:rsid w:val="56B37B15"/>
    <w:rsid w:val="56C141D7"/>
    <w:rsid w:val="57029492"/>
    <w:rsid w:val="57047202"/>
    <w:rsid w:val="570DE6AF"/>
    <w:rsid w:val="57125D5D"/>
    <w:rsid w:val="5714CC96"/>
    <w:rsid w:val="5719429C"/>
    <w:rsid w:val="571C586B"/>
    <w:rsid w:val="571D9A5F"/>
    <w:rsid w:val="573DFD17"/>
    <w:rsid w:val="5744B5FB"/>
    <w:rsid w:val="57577AD2"/>
    <w:rsid w:val="575B0234"/>
    <w:rsid w:val="576D5C3A"/>
    <w:rsid w:val="579D1C0F"/>
    <w:rsid w:val="57B77454"/>
    <w:rsid w:val="57D09CB1"/>
    <w:rsid w:val="57F22788"/>
    <w:rsid w:val="57F9176C"/>
    <w:rsid w:val="58090A2F"/>
    <w:rsid w:val="582229DD"/>
    <w:rsid w:val="58375530"/>
    <w:rsid w:val="583D2430"/>
    <w:rsid w:val="583FB55B"/>
    <w:rsid w:val="583FE5FF"/>
    <w:rsid w:val="584F4B76"/>
    <w:rsid w:val="5858776A"/>
    <w:rsid w:val="58730A9F"/>
    <w:rsid w:val="587EC163"/>
    <w:rsid w:val="587EC79B"/>
    <w:rsid w:val="5880AFFA"/>
    <w:rsid w:val="58A8AC14"/>
    <w:rsid w:val="58B639ED"/>
    <w:rsid w:val="58B828CC"/>
    <w:rsid w:val="58C6BD64"/>
    <w:rsid w:val="58D7080D"/>
    <w:rsid w:val="58E1007B"/>
    <w:rsid w:val="58F01B1C"/>
    <w:rsid w:val="5910C1D1"/>
    <w:rsid w:val="591ECAE2"/>
    <w:rsid w:val="591F4D68"/>
    <w:rsid w:val="59230593"/>
    <w:rsid w:val="59238951"/>
    <w:rsid w:val="5925E5E5"/>
    <w:rsid w:val="59798175"/>
    <w:rsid w:val="59839294"/>
    <w:rsid w:val="599128B6"/>
    <w:rsid w:val="59940556"/>
    <w:rsid w:val="5995C9F2"/>
    <w:rsid w:val="59AB0A7C"/>
    <w:rsid w:val="59B25E61"/>
    <w:rsid w:val="59C6CFE7"/>
    <w:rsid w:val="59D23F8E"/>
    <w:rsid w:val="59F50CC6"/>
    <w:rsid w:val="59F765C4"/>
    <w:rsid w:val="59FC3D24"/>
    <w:rsid w:val="5A0EDB00"/>
    <w:rsid w:val="5A1A91C4"/>
    <w:rsid w:val="5A1BFBA1"/>
    <w:rsid w:val="5A264AEA"/>
    <w:rsid w:val="5A2B0FDF"/>
    <w:rsid w:val="5A33A15F"/>
    <w:rsid w:val="5A52F181"/>
    <w:rsid w:val="5A5A1E30"/>
    <w:rsid w:val="5A7ACE0C"/>
    <w:rsid w:val="5A8347DC"/>
    <w:rsid w:val="5A940CD6"/>
    <w:rsid w:val="5A9E3906"/>
    <w:rsid w:val="5AA9DDEC"/>
    <w:rsid w:val="5AABA1A1"/>
    <w:rsid w:val="5AED48D9"/>
    <w:rsid w:val="5AEF1516"/>
    <w:rsid w:val="5B22205F"/>
    <w:rsid w:val="5B3D5E1D"/>
    <w:rsid w:val="5B40A242"/>
    <w:rsid w:val="5B74C4F2"/>
    <w:rsid w:val="5B7C5C19"/>
    <w:rsid w:val="5B7DF12D"/>
    <w:rsid w:val="5B86EC38"/>
    <w:rsid w:val="5B96D408"/>
    <w:rsid w:val="5BC4B5CE"/>
    <w:rsid w:val="5BD27582"/>
    <w:rsid w:val="5BD74AAB"/>
    <w:rsid w:val="5C1DBDFE"/>
    <w:rsid w:val="5C36FF83"/>
    <w:rsid w:val="5C3EE68E"/>
    <w:rsid w:val="5C3F629A"/>
    <w:rsid w:val="5C56EE2A"/>
    <w:rsid w:val="5CAB6A05"/>
    <w:rsid w:val="5CAC5798"/>
    <w:rsid w:val="5CB5F64E"/>
    <w:rsid w:val="5CBC0BE4"/>
    <w:rsid w:val="5CBD2EBB"/>
    <w:rsid w:val="5CC7BD0A"/>
    <w:rsid w:val="5CD09C17"/>
    <w:rsid w:val="5D11B493"/>
    <w:rsid w:val="5D13A736"/>
    <w:rsid w:val="5D1A32AF"/>
    <w:rsid w:val="5D208F2C"/>
    <w:rsid w:val="5D259F36"/>
    <w:rsid w:val="5D25D99C"/>
    <w:rsid w:val="5D2848C0"/>
    <w:rsid w:val="5D436307"/>
    <w:rsid w:val="5D4A4273"/>
    <w:rsid w:val="5D548F5E"/>
    <w:rsid w:val="5D65A164"/>
    <w:rsid w:val="5D79C39C"/>
    <w:rsid w:val="5D7D797A"/>
    <w:rsid w:val="5DB7A1E6"/>
    <w:rsid w:val="5DC89E84"/>
    <w:rsid w:val="5DD33F2B"/>
    <w:rsid w:val="5DF7ECF4"/>
    <w:rsid w:val="5E05119B"/>
    <w:rsid w:val="5E0EAD8C"/>
    <w:rsid w:val="5E1DE5D8"/>
    <w:rsid w:val="5E274360"/>
    <w:rsid w:val="5E5297CA"/>
    <w:rsid w:val="5E644E12"/>
    <w:rsid w:val="5E6E4A69"/>
    <w:rsid w:val="5E718232"/>
    <w:rsid w:val="5EEECD0B"/>
    <w:rsid w:val="5EF3C67E"/>
    <w:rsid w:val="5EF6BFF3"/>
    <w:rsid w:val="5EF6F5C6"/>
    <w:rsid w:val="5EFF53A6"/>
    <w:rsid w:val="5F10767A"/>
    <w:rsid w:val="5F128B7E"/>
    <w:rsid w:val="5F276A50"/>
    <w:rsid w:val="5F2774D4"/>
    <w:rsid w:val="5F384BD0"/>
    <w:rsid w:val="5F55522B"/>
    <w:rsid w:val="5F7C0F13"/>
    <w:rsid w:val="5F855B3C"/>
    <w:rsid w:val="5F9CB05C"/>
    <w:rsid w:val="5FA96BA3"/>
    <w:rsid w:val="5FBE6E7F"/>
    <w:rsid w:val="5FFF43E0"/>
    <w:rsid w:val="6001B0DE"/>
    <w:rsid w:val="600AF8E0"/>
    <w:rsid w:val="6031B0B5"/>
    <w:rsid w:val="6043C623"/>
    <w:rsid w:val="605B83DF"/>
    <w:rsid w:val="6066C9FB"/>
    <w:rsid w:val="606B4F11"/>
    <w:rsid w:val="60767118"/>
    <w:rsid w:val="6089D348"/>
    <w:rsid w:val="60AFE541"/>
    <w:rsid w:val="60C33AB1"/>
    <w:rsid w:val="60EDE4D7"/>
    <w:rsid w:val="60F1228C"/>
    <w:rsid w:val="6103DCC3"/>
    <w:rsid w:val="6107AA53"/>
    <w:rsid w:val="611E8108"/>
    <w:rsid w:val="612CA11E"/>
    <w:rsid w:val="61453C04"/>
    <w:rsid w:val="61513D9D"/>
    <w:rsid w:val="61961051"/>
    <w:rsid w:val="619A9676"/>
    <w:rsid w:val="61BE3E7D"/>
    <w:rsid w:val="61CD358D"/>
    <w:rsid w:val="61CEDC86"/>
    <w:rsid w:val="61E5D885"/>
    <w:rsid w:val="61E6C845"/>
    <w:rsid w:val="6219ECE5"/>
    <w:rsid w:val="622B1FAC"/>
    <w:rsid w:val="624F122F"/>
    <w:rsid w:val="62548021"/>
    <w:rsid w:val="6264C1F6"/>
    <w:rsid w:val="6272D47F"/>
    <w:rsid w:val="6273D37C"/>
    <w:rsid w:val="628B1309"/>
    <w:rsid w:val="62C1FA53"/>
    <w:rsid w:val="62D683EA"/>
    <w:rsid w:val="630B3B34"/>
    <w:rsid w:val="632EB26F"/>
    <w:rsid w:val="63352D8E"/>
    <w:rsid w:val="633656F9"/>
    <w:rsid w:val="6339A9AB"/>
    <w:rsid w:val="63545732"/>
    <w:rsid w:val="63622308"/>
    <w:rsid w:val="636DB22D"/>
    <w:rsid w:val="6383EB3D"/>
    <w:rsid w:val="639D79BD"/>
    <w:rsid w:val="63A15642"/>
    <w:rsid w:val="63B38847"/>
    <w:rsid w:val="63B4CBBF"/>
    <w:rsid w:val="63C0767D"/>
    <w:rsid w:val="63C6F00D"/>
    <w:rsid w:val="63D05EAF"/>
    <w:rsid w:val="63D3415A"/>
    <w:rsid w:val="63FADB73"/>
    <w:rsid w:val="64115EE5"/>
    <w:rsid w:val="6431D4E4"/>
    <w:rsid w:val="645283E7"/>
    <w:rsid w:val="645A716D"/>
    <w:rsid w:val="646AE1FB"/>
    <w:rsid w:val="6499DCC8"/>
    <w:rsid w:val="64C5BD71"/>
    <w:rsid w:val="64C5BD73"/>
    <w:rsid w:val="64CA82D0"/>
    <w:rsid w:val="6508763B"/>
    <w:rsid w:val="650B3F83"/>
    <w:rsid w:val="651DC5BE"/>
    <w:rsid w:val="651DFC3E"/>
    <w:rsid w:val="653185B3"/>
    <w:rsid w:val="653903F5"/>
    <w:rsid w:val="6539DB88"/>
    <w:rsid w:val="654AF73D"/>
    <w:rsid w:val="65590866"/>
    <w:rsid w:val="656C2F10"/>
    <w:rsid w:val="656EDF46"/>
    <w:rsid w:val="656F11BB"/>
    <w:rsid w:val="6584D581"/>
    <w:rsid w:val="6586B2F1"/>
    <w:rsid w:val="6594BCF5"/>
    <w:rsid w:val="65B2C1D0"/>
    <w:rsid w:val="65B51CCC"/>
    <w:rsid w:val="65B8C77C"/>
    <w:rsid w:val="65CDA545"/>
    <w:rsid w:val="65DDAA6C"/>
    <w:rsid w:val="65EDCDE8"/>
    <w:rsid w:val="6606B25C"/>
    <w:rsid w:val="664871FB"/>
    <w:rsid w:val="664ABF4A"/>
    <w:rsid w:val="6661BF3A"/>
    <w:rsid w:val="6662A085"/>
    <w:rsid w:val="666F578B"/>
    <w:rsid w:val="667150EE"/>
    <w:rsid w:val="6689254C"/>
    <w:rsid w:val="6695E0CB"/>
    <w:rsid w:val="669A0E53"/>
    <w:rsid w:val="66A14F6F"/>
    <w:rsid w:val="66AAFD63"/>
    <w:rsid w:val="66CCED4B"/>
    <w:rsid w:val="66D3AEFE"/>
    <w:rsid w:val="66DF138A"/>
    <w:rsid w:val="66F7256E"/>
    <w:rsid w:val="66F7D15D"/>
    <w:rsid w:val="67114CC2"/>
    <w:rsid w:val="673ECD11"/>
    <w:rsid w:val="6744FAD2"/>
    <w:rsid w:val="6745DE84"/>
    <w:rsid w:val="674B8F5D"/>
    <w:rsid w:val="674E9231"/>
    <w:rsid w:val="6755A689"/>
    <w:rsid w:val="6757D3F4"/>
    <w:rsid w:val="675D265B"/>
    <w:rsid w:val="675E842C"/>
    <w:rsid w:val="67638E79"/>
    <w:rsid w:val="676FEB9B"/>
    <w:rsid w:val="677FA4F1"/>
    <w:rsid w:val="67A75AF1"/>
    <w:rsid w:val="67A8B710"/>
    <w:rsid w:val="67C54ADB"/>
    <w:rsid w:val="67CBE0CB"/>
    <w:rsid w:val="67E220E9"/>
    <w:rsid w:val="6803AAA7"/>
    <w:rsid w:val="68046B09"/>
    <w:rsid w:val="683ED4A4"/>
    <w:rsid w:val="68412350"/>
    <w:rsid w:val="685B992C"/>
    <w:rsid w:val="68838FCB"/>
    <w:rsid w:val="688628C1"/>
    <w:rsid w:val="68A3CFD2"/>
    <w:rsid w:val="68A94A00"/>
    <w:rsid w:val="68BBF7C1"/>
    <w:rsid w:val="68C18F1B"/>
    <w:rsid w:val="68C71CC0"/>
    <w:rsid w:val="68D32896"/>
    <w:rsid w:val="68D4037A"/>
    <w:rsid w:val="68EA6292"/>
    <w:rsid w:val="68FD3741"/>
    <w:rsid w:val="690BC89E"/>
    <w:rsid w:val="6936FEC0"/>
    <w:rsid w:val="69437366"/>
    <w:rsid w:val="6993D056"/>
    <w:rsid w:val="6999179B"/>
    <w:rsid w:val="69A8F1B0"/>
    <w:rsid w:val="69B62486"/>
    <w:rsid w:val="69C4B527"/>
    <w:rsid w:val="69C503E1"/>
    <w:rsid w:val="69CD2E92"/>
    <w:rsid w:val="69DCF3B1"/>
    <w:rsid w:val="69ECB9AF"/>
    <w:rsid w:val="69FB2011"/>
    <w:rsid w:val="6A0637CF"/>
    <w:rsid w:val="6A47AED4"/>
    <w:rsid w:val="6A6C397B"/>
    <w:rsid w:val="6A83301F"/>
    <w:rsid w:val="6A9898E0"/>
    <w:rsid w:val="6AA3B4B7"/>
    <w:rsid w:val="6AB796B0"/>
    <w:rsid w:val="6ABD4A6D"/>
    <w:rsid w:val="6AF96C75"/>
    <w:rsid w:val="6B2B75A0"/>
    <w:rsid w:val="6B2C153A"/>
    <w:rsid w:val="6B3F6FAA"/>
    <w:rsid w:val="6B4556D9"/>
    <w:rsid w:val="6B54580E"/>
    <w:rsid w:val="6B5EFAB5"/>
    <w:rsid w:val="6B68FEF3"/>
    <w:rsid w:val="6B8BF5EE"/>
    <w:rsid w:val="6B952CD3"/>
    <w:rsid w:val="6B959811"/>
    <w:rsid w:val="6B962E7F"/>
    <w:rsid w:val="6BAC1C76"/>
    <w:rsid w:val="6BAC624B"/>
    <w:rsid w:val="6BADE423"/>
    <w:rsid w:val="6BB4E558"/>
    <w:rsid w:val="6BBB08B0"/>
    <w:rsid w:val="6BDD0F8C"/>
    <w:rsid w:val="6BE1B01D"/>
    <w:rsid w:val="6BECDEBD"/>
    <w:rsid w:val="6BF3E8F0"/>
    <w:rsid w:val="6BF8AD57"/>
    <w:rsid w:val="6BF8FBD3"/>
    <w:rsid w:val="6C022544"/>
    <w:rsid w:val="6C0D575D"/>
    <w:rsid w:val="6C1F17DD"/>
    <w:rsid w:val="6C245E50"/>
    <w:rsid w:val="6C2D6D5B"/>
    <w:rsid w:val="6C32069B"/>
    <w:rsid w:val="6C4C5AF5"/>
    <w:rsid w:val="6C508911"/>
    <w:rsid w:val="6C93EF8A"/>
    <w:rsid w:val="6CAA1BFB"/>
    <w:rsid w:val="6CCC1A18"/>
    <w:rsid w:val="6CE76F56"/>
    <w:rsid w:val="6CE9043D"/>
    <w:rsid w:val="6D036CB6"/>
    <w:rsid w:val="6D0EA9A4"/>
    <w:rsid w:val="6D1F4CF2"/>
    <w:rsid w:val="6D2F0A4F"/>
    <w:rsid w:val="6D3ADDFC"/>
    <w:rsid w:val="6D3DD891"/>
    <w:rsid w:val="6D40D043"/>
    <w:rsid w:val="6D40E640"/>
    <w:rsid w:val="6D47ECD7"/>
    <w:rsid w:val="6D4832AC"/>
    <w:rsid w:val="6D6D9DF1"/>
    <w:rsid w:val="6D8BABC4"/>
    <w:rsid w:val="6D9E3C0C"/>
    <w:rsid w:val="6DC20A36"/>
    <w:rsid w:val="6E07E5F3"/>
    <w:rsid w:val="6E0DA461"/>
    <w:rsid w:val="6E15261B"/>
    <w:rsid w:val="6E1CF33F"/>
    <w:rsid w:val="6E1D3D9C"/>
    <w:rsid w:val="6E23B240"/>
    <w:rsid w:val="6E252C54"/>
    <w:rsid w:val="6E2D423A"/>
    <w:rsid w:val="6E631662"/>
    <w:rsid w:val="6E6C5F6C"/>
    <w:rsid w:val="6E8AC294"/>
    <w:rsid w:val="6E96EAEA"/>
    <w:rsid w:val="6E9DFCFB"/>
    <w:rsid w:val="6EAB8138"/>
    <w:rsid w:val="6EB064D4"/>
    <w:rsid w:val="6EC66D8A"/>
    <w:rsid w:val="6ECADAB0"/>
    <w:rsid w:val="6ECCA1E1"/>
    <w:rsid w:val="6ECD38D3"/>
    <w:rsid w:val="6EDC9E4A"/>
    <w:rsid w:val="6EE819EA"/>
    <w:rsid w:val="6F11903A"/>
    <w:rsid w:val="6F189B37"/>
    <w:rsid w:val="6F2B89B2"/>
    <w:rsid w:val="6F3D8E1A"/>
    <w:rsid w:val="6F3F78E4"/>
    <w:rsid w:val="6F411B44"/>
    <w:rsid w:val="6F8CB195"/>
    <w:rsid w:val="6FE06A58"/>
    <w:rsid w:val="6FE77C8B"/>
    <w:rsid w:val="703273B0"/>
    <w:rsid w:val="7037559B"/>
    <w:rsid w:val="7056F7BF"/>
    <w:rsid w:val="70607EF3"/>
    <w:rsid w:val="706CCD73"/>
    <w:rsid w:val="706E9C23"/>
    <w:rsid w:val="7082293D"/>
    <w:rsid w:val="708BC5AF"/>
    <w:rsid w:val="709DA6E0"/>
    <w:rsid w:val="70D01A89"/>
    <w:rsid w:val="70D2E89E"/>
    <w:rsid w:val="710D921B"/>
    <w:rsid w:val="712C7A3F"/>
    <w:rsid w:val="716F4891"/>
    <w:rsid w:val="717566A9"/>
    <w:rsid w:val="717C2DAB"/>
    <w:rsid w:val="71897C4D"/>
    <w:rsid w:val="718CDB81"/>
    <w:rsid w:val="719E1F74"/>
    <w:rsid w:val="71BA6BB3"/>
    <w:rsid w:val="71C4DA91"/>
    <w:rsid w:val="71CDF516"/>
    <w:rsid w:val="71E32069"/>
    <w:rsid w:val="71F06165"/>
    <w:rsid w:val="7204D995"/>
    <w:rsid w:val="721149B4"/>
    <w:rsid w:val="722426DC"/>
    <w:rsid w:val="722A1203"/>
    <w:rsid w:val="72497890"/>
    <w:rsid w:val="7268AD91"/>
    <w:rsid w:val="72733414"/>
    <w:rsid w:val="72752EDC"/>
    <w:rsid w:val="727E361D"/>
    <w:rsid w:val="72862C86"/>
    <w:rsid w:val="728F790E"/>
    <w:rsid w:val="72939FD4"/>
    <w:rsid w:val="72BB9C79"/>
    <w:rsid w:val="72DC2840"/>
    <w:rsid w:val="72E5AC19"/>
    <w:rsid w:val="73212690"/>
    <w:rsid w:val="7322333F"/>
    <w:rsid w:val="732293E3"/>
    <w:rsid w:val="732F8A66"/>
    <w:rsid w:val="73349AF1"/>
    <w:rsid w:val="734E8419"/>
    <w:rsid w:val="735543A5"/>
    <w:rsid w:val="736CDB6F"/>
    <w:rsid w:val="737EF0CA"/>
    <w:rsid w:val="7383D5F7"/>
    <w:rsid w:val="7390A94F"/>
    <w:rsid w:val="739E4BD3"/>
    <w:rsid w:val="73A46E35"/>
    <w:rsid w:val="73B77A0C"/>
    <w:rsid w:val="73CAA56D"/>
    <w:rsid w:val="73CBE110"/>
    <w:rsid w:val="73DB197F"/>
    <w:rsid w:val="73E5015D"/>
    <w:rsid w:val="73FAEF5C"/>
    <w:rsid w:val="7413E9A5"/>
    <w:rsid w:val="74225CF2"/>
    <w:rsid w:val="742F7035"/>
    <w:rsid w:val="74677500"/>
    <w:rsid w:val="746E61DA"/>
    <w:rsid w:val="747B3A88"/>
    <w:rsid w:val="74918444"/>
    <w:rsid w:val="749962E3"/>
    <w:rsid w:val="74B238A2"/>
    <w:rsid w:val="74C012E2"/>
    <w:rsid w:val="74D15F62"/>
    <w:rsid w:val="74E44E1F"/>
    <w:rsid w:val="74EB8043"/>
    <w:rsid w:val="75155BED"/>
    <w:rsid w:val="7518C8ED"/>
    <w:rsid w:val="751AC12B"/>
    <w:rsid w:val="751B45A2"/>
    <w:rsid w:val="751D4509"/>
    <w:rsid w:val="75218E76"/>
    <w:rsid w:val="753C7A57"/>
    <w:rsid w:val="75403E96"/>
    <w:rsid w:val="754432D8"/>
    <w:rsid w:val="755FB3B0"/>
    <w:rsid w:val="7581526C"/>
    <w:rsid w:val="7581D0EE"/>
    <w:rsid w:val="75CB4096"/>
    <w:rsid w:val="75D45D04"/>
    <w:rsid w:val="75ECC6AB"/>
    <w:rsid w:val="764DBE37"/>
    <w:rsid w:val="76718CDE"/>
    <w:rsid w:val="76822251"/>
    <w:rsid w:val="768345E7"/>
    <w:rsid w:val="768774B8"/>
    <w:rsid w:val="76969B77"/>
    <w:rsid w:val="76984BB4"/>
    <w:rsid w:val="76A2E639"/>
    <w:rsid w:val="76A7369C"/>
    <w:rsid w:val="76BD5ED7"/>
    <w:rsid w:val="76DFF643"/>
    <w:rsid w:val="76EA632A"/>
    <w:rsid w:val="76EEADDB"/>
    <w:rsid w:val="76F32BCF"/>
    <w:rsid w:val="77221973"/>
    <w:rsid w:val="77236DFF"/>
    <w:rsid w:val="773B4031"/>
    <w:rsid w:val="7743F83E"/>
    <w:rsid w:val="77489FFF"/>
    <w:rsid w:val="77576E76"/>
    <w:rsid w:val="7783E135"/>
    <w:rsid w:val="77A835F9"/>
    <w:rsid w:val="77AEC839"/>
    <w:rsid w:val="77CCDE02"/>
    <w:rsid w:val="77DAD4E3"/>
    <w:rsid w:val="77DF9574"/>
    <w:rsid w:val="77EC9783"/>
    <w:rsid w:val="77EEA0F5"/>
    <w:rsid w:val="78050839"/>
    <w:rsid w:val="78102E69"/>
    <w:rsid w:val="784306FD"/>
    <w:rsid w:val="7845A14F"/>
    <w:rsid w:val="784CB335"/>
    <w:rsid w:val="784F428C"/>
    <w:rsid w:val="7852E664"/>
    <w:rsid w:val="787073A9"/>
    <w:rsid w:val="7876232D"/>
    <w:rsid w:val="7879BBD2"/>
    <w:rsid w:val="787A4003"/>
    <w:rsid w:val="787D03E4"/>
    <w:rsid w:val="788012C5"/>
    <w:rsid w:val="788CE4E1"/>
    <w:rsid w:val="789B88F5"/>
    <w:rsid w:val="78CB2E73"/>
    <w:rsid w:val="78F6D2D5"/>
    <w:rsid w:val="78F88D48"/>
    <w:rsid w:val="79087EBD"/>
    <w:rsid w:val="791582A4"/>
    <w:rsid w:val="792DE4FA"/>
    <w:rsid w:val="7955D8A9"/>
    <w:rsid w:val="7961C1FF"/>
    <w:rsid w:val="796B9BD9"/>
    <w:rsid w:val="797AD19D"/>
    <w:rsid w:val="798AC107"/>
    <w:rsid w:val="79968393"/>
    <w:rsid w:val="799B6E88"/>
    <w:rsid w:val="79C5099D"/>
    <w:rsid w:val="79CE3C39"/>
    <w:rsid w:val="79DD7BEE"/>
    <w:rsid w:val="79F70D5E"/>
    <w:rsid w:val="7A06B032"/>
    <w:rsid w:val="7A161064"/>
    <w:rsid w:val="7A2F38C1"/>
    <w:rsid w:val="7A3F073F"/>
    <w:rsid w:val="7A3FAAF6"/>
    <w:rsid w:val="7A49F093"/>
    <w:rsid w:val="7A4ACD90"/>
    <w:rsid w:val="7A4DD677"/>
    <w:rsid w:val="7A5140A2"/>
    <w:rsid w:val="7A66FED4"/>
    <w:rsid w:val="7AABB40B"/>
    <w:rsid w:val="7AAD0DEF"/>
    <w:rsid w:val="7ABD681B"/>
    <w:rsid w:val="7AC470D7"/>
    <w:rsid w:val="7AC9C91C"/>
    <w:rsid w:val="7ACBA135"/>
    <w:rsid w:val="7AFE9B14"/>
    <w:rsid w:val="7B614DF9"/>
    <w:rsid w:val="7B76F153"/>
    <w:rsid w:val="7B776178"/>
    <w:rsid w:val="7B90CFFA"/>
    <w:rsid w:val="7B9C987C"/>
    <w:rsid w:val="7BB29F94"/>
    <w:rsid w:val="7BB32EC8"/>
    <w:rsid w:val="7BECE119"/>
    <w:rsid w:val="7C210817"/>
    <w:rsid w:val="7C2174CF"/>
    <w:rsid w:val="7C2209A5"/>
    <w:rsid w:val="7C23FEA8"/>
    <w:rsid w:val="7C338F7A"/>
    <w:rsid w:val="7C90D652"/>
    <w:rsid w:val="7CA58FA1"/>
    <w:rsid w:val="7CB18D8B"/>
    <w:rsid w:val="7CB227E7"/>
    <w:rsid w:val="7CE6B2D5"/>
    <w:rsid w:val="7CE98268"/>
    <w:rsid w:val="7CF33B28"/>
    <w:rsid w:val="7CFCAA5F"/>
    <w:rsid w:val="7D0CD20A"/>
    <w:rsid w:val="7D19A4DD"/>
    <w:rsid w:val="7D44363E"/>
    <w:rsid w:val="7D4D217B"/>
    <w:rsid w:val="7D56ABF8"/>
    <w:rsid w:val="7D61887F"/>
    <w:rsid w:val="7D6F477C"/>
    <w:rsid w:val="7D766DC2"/>
    <w:rsid w:val="7D79BF55"/>
    <w:rsid w:val="7D97509A"/>
    <w:rsid w:val="7D9E9F96"/>
    <w:rsid w:val="7DA94C75"/>
    <w:rsid w:val="7DABEE9D"/>
    <w:rsid w:val="7DB7E183"/>
    <w:rsid w:val="7DBCD878"/>
    <w:rsid w:val="7DBFCF09"/>
    <w:rsid w:val="7DE9E188"/>
    <w:rsid w:val="7E0552D3"/>
    <w:rsid w:val="7E0DA55D"/>
    <w:rsid w:val="7E1430C5"/>
    <w:rsid w:val="7E1B1560"/>
    <w:rsid w:val="7E351A63"/>
    <w:rsid w:val="7E5F5518"/>
    <w:rsid w:val="7E667E39"/>
    <w:rsid w:val="7E6CD36C"/>
    <w:rsid w:val="7E7A1C5B"/>
    <w:rsid w:val="7E7B90F9"/>
    <w:rsid w:val="7E987AC0"/>
    <w:rsid w:val="7EB24881"/>
    <w:rsid w:val="7EBAF83B"/>
    <w:rsid w:val="7EBE8410"/>
    <w:rsid w:val="7ED2DE48"/>
    <w:rsid w:val="7EDA2155"/>
    <w:rsid w:val="7EE1A800"/>
    <w:rsid w:val="7EE720DC"/>
    <w:rsid w:val="7EE8F1DC"/>
    <w:rsid w:val="7EEC26F5"/>
    <w:rsid w:val="7EECCB1A"/>
    <w:rsid w:val="7F1C00EC"/>
    <w:rsid w:val="7F5B9F6A"/>
    <w:rsid w:val="7F5CA231"/>
    <w:rsid w:val="7F5CA5D6"/>
    <w:rsid w:val="7F738951"/>
    <w:rsid w:val="7F748A6B"/>
    <w:rsid w:val="7F764629"/>
    <w:rsid w:val="7F83F3AB"/>
    <w:rsid w:val="7FABB6B9"/>
    <w:rsid w:val="7FC2F14B"/>
    <w:rsid w:val="7FD6889E"/>
    <w:rsid w:val="7FE11667"/>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FB9B4A"/>
  <w15:chartTrackingRefBased/>
  <w15:docId w15:val="{1EDEB4FA-C2DA-4A13-886A-4CB8AD3B25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7F71"/>
    <w:pPr>
      <w:spacing w:after="0" w:line="360" w:lineRule="auto"/>
    </w:pPr>
    <w:rPr>
      <w:rFonts w:ascii="Times New Roman" w:hAnsi="Times New Roman"/>
      <w:sz w:val="24"/>
    </w:rPr>
  </w:style>
  <w:style w:type="paragraph" w:styleId="Heading1">
    <w:name w:val="heading 1"/>
    <w:basedOn w:val="Normal"/>
    <w:next w:val="Normal"/>
    <w:link w:val="Heading1Char"/>
    <w:uiPriority w:val="9"/>
    <w:qFormat/>
    <w:rsid w:val="009D7F71"/>
    <w:pPr>
      <w:keepNext/>
      <w:keepLines/>
      <w:spacing w:before="240" w:after="240"/>
      <w:jc w:val="center"/>
      <w:outlineLvl w:val="0"/>
    </w:pPr>
    <w:rPr>
      <w:rFonts w:eastAsiaTheme="majorEastAsia" w:cstheme="majorBidi"/>
      <w:b/>
      <w:sz w:val="32"/>
      <w:szCs w:val="32"/>
    </w:rPr>
  </w:style>
  <w:style w:type="paragraph" w:styleId="Heading2">
    <w:name w:val="heading 2"/>
    <w:basedOn w:val="Normal"/>
    <w:next w:val="Normal"/>
    <w:link w:val="Heading2Char"/>
    <w:uiPriority w:val="9"/>
    <w:unhideWhenUsed/>
    <w:qFormat/>
    <w:rsid w:val="009D7F71"/>
    <w:pPr>
      <w:keepNext/>
      <w:keepLines/>
      <w:spacing w:before="240" w:after="240"/>
      <w:jc w:val="center"/>
      <w:outlineLvl w:val="1"/>
    </w:pPr>
    <w:rPr>
      <w:rFonts w:eastAsiaTheme="majorEastAsia" w:cstheme="majorBidi"/>
      <w:b/>
      <w:sz w:val="28"/>
      <w:szCs w:val="26"/>
    </w:rPr>
  </w:style>
  <w:style w:type="paragraph" w:styleId="Heading3">
    <w:name w:val="heading 3"/>
    <w:basedOn w:val="Normal"/>
    <w:next w:val="Normal"/>
    <w:link w:val="Heading3Char"/>
    <w:uiPriority w:val="9"/>
    <w:semiHidden/>
    <w:unhideWhenUsed/>
    <w:qFormat/>
    <w:rsid w:val="001C09A2"/>
    <w:pPr>
      <w:keepNext/>
      <w:keepLines/>
      <w:spacing w:before="240" w:after="240"/>
      <w:outlineLvl w:val="2"/>
    </w:pPr>
    <w:rPr>
      <w:rFonts w:eastAsiaTheme="majorEastAsia" w:cstheme="majorBidi"/>
      <w:b/>
      <w:color w:val="000000" w:themeColor="tex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umbering,ERP-List Paragraph,List Paragraph1,List Paragraph11,Paragraph,Bullet EY,List Paragraph2,Bullet List,Normal bullet 2,List L1,List not in Table,List Paragraph21,Lentele,List Paragraph Red,VARNELES,Bullet PP,lp1,ITS_Bullets,2,Strip"/>
    <w:basedOn w:val="Normal"/>
    <w:link w:val="ListParagraphChar"/>
    <w:qFormat/>
    <w:rsid w:val="009D7F71"/>
    <w:pPr>
      <w:ind w:left="720"/>
      <w:contextualSpacing/>
    </w:pPr>
  </w:style>
  <w:style w:type="character" w:customStyle="1" w:styleId="Heading1Char">
    <w:name w:val="Heading 1 Char"/>
    <w:basedOn w:val="DefaultParagraphFont"/>
    <w:link w:val="Heading1"/>
    <w:uiPriority w:val="9"/>
    <w:rsid w:val="009D7F71"/>
    <w:rPr>
      <w:rFonts w:ascii="Times New Roman" w:eastAsiaTheme="majorEastAsia" w:hAnsi="Times New Roman" w:cstheme="majorBidi"/>
      <w:b/>
      <w:sz w:val="32"/>
      <w:szCs w:val="32"/>
    </w:rPr>
  </w:style>
  <w:style w:type="character" w:customStyle="1" w:styleId="Heading2Char">
    <w:name w:val="Heading 2 Char"/>
    <w:basedOn w:val="DefaultParagraphFont"/>
    <w:link w:val="Heading2"/>
    <w:uiPriority w:val="9"/>
    <w:rsid w:val="009D7F71"/>
    <w:rPr>
      <w:rFonts w:ascii="Times New Roman" w:eastAsiaTheme="majorEastAsia" w:hAnsi="Times New Roman" w:cstheme="majorBidi"/>
      <w:b/>
      <w:sz w:val="28"/>
      <w:szCs w:val="26"/>
    </w:rPr>
  </w:style>
  <w:style w:type="character" w:customStyle="1" w:styleId="Heading3Char">
    <w:name w:val="Heading 3 Char"/>
    <w:basedOn w:val="DefaultParagraphFont"/>
    <w:link w:val="Heading3"/>
    <w:uiPriority w:val="9"/>
    <w:semiHidden/>
    <w:rsid w:val="001C09A2"/>
    <w:rPr>
      <w:rFonts w:ascii="Times New Roman" w:eastAsiaTheme="majorEastAsia" w:hAnsi="Times New Roman" w:cstheme="majorBidi"/>
      <w:b/>
      <w:color w:val="000000" w:themeColor="text1"/>
      <w:sz w:val="24"/>
      <w:szCs w:val="24"/>
    </w:rPr>
  </w:style>
  <w:style w:type="table" w:styleId="TableGrid">
    <w:name w:val="Table Grid"/>
    <w:basedOn w:val="TableNormal"/>
    <w:uiPriority w:val="3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rFonts w:ascii="Times New Roman" w:hAnsi="Times New Roman"/>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984AB7"/>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4AB7"/>
    <w:rPr>
      <w:rFonts w:ascii="Segoe UI" w:hAnsi="Segoe UI" w:cs="Segoe UI"/>
      <w:sz w:val="18"/>
      <w:szCs w:val="18"/>
    </w:rPr>
  </w:style>
  <w:style w:type="paragraph" w:styleId="Header">
    <w:name w:val="header"/>
    <w:basedOn w:val="Normal"/>
    <w:link w:val="HeaderChar"/>
    <w:uiPriority w:val="99"/>
    <w:unhideWhenUsed/>
    <w:rsid w:val="00682B19"/>
    <w:pPr>
      <w:tabs>
        <w:tab w:val="center" w:pos="4153"/>
        <w:tab w:val="right" w:pos="8306"/>
      </w:tabs>
      <w:spacing w:line="240" w:lineRule="auto"/>
    </w:pPr>
  </w:style>
  <w:style w:type="character" w:customStyle="1" w:styleId="HeaderChar">
    <w:name w:val="Header Char"/>
    <w:basedOn w:val="DefaultParagraphFont"/>
    <w:link w:val="Header"/>
    <w:uiPriority w:val="99"/>
    <w:rsid w:val="00682B19"/>
    <w:rPr>
      <w:rFonts w:ascii="Times New Roman" w:hAnsi="Times New Roman"/>
      <w:sz w:val="24"/>
    </w:rPr>
  </w:style>
  <w:style w:type="paragraph" w:styleId="Footer">
    <w:name w:val="footer"/>
    <w:basedOn w:val="Normal"/>
    <w:link w:val="FooterChar"/>
    <w:uiPriority w:val="99"/>
    <w:unhideWhenUsed/>
    <w:rsid w:val="00682B19"/>
    <w:pPr>
      <w:tabs>
        <w:tab w:val="center" w:pos="4153"/>
        <w:tab w:val="right" w:pos="8306"/>
      </w:tabs>
      <w:spacing w:line="240" w:lineRule="auto"/>
    </w:pPr>
  </w:style>
  <w:style w:type="character" w:customStyle="1" w:styleId="FooterChar">
    <w:name w:val="Footer Char"/>
    <w:basedOn w:val="DefaultParagraphFont"/>
    <w:link w:val="Footer"/>
    <w:uiPriority w:val="99"/>
    <w:rsid w:val="00682B19"/>
    <w:rPr>
      <w:rFonts w:ascii="Times New Roman" w:hAnsi="Times New Roman"/>
      <w:sz w:val="24"/>
    </w:rPr>
  </w:style>
  <w:style w:type="character" w:styleId="FollowedHyperlink">
    <w:name w:val="FollowedHyperlink"/>
    <w:basedOn w:val="DefaultParagraphFont"/>
    <w:uiPriority w:val="99"/>
    <w:semiHidden/>
    <w:unhideWhenUsed/>
    <w:rsid w:val="00E418F3"/>
    <w:rPr>
      <w:color w:val="954F72"/>
      <w:u w:val="single"/>
    </w:rPr>
  </w:style>
  <w:style w:type="paragraph" w:customStyle="1" w:styleId="msonormal0">
    <w:name w:val="msonormal"/>
    <w:basedOn w:val="Normal"/>
    <w:rsid w:val="00E418F3"/>
    <w:pPr>
      <w:spacing w:before="100" w:beforeAutospacing="1" w:after="100" w:afterAutospacing="1" w:line="240" w:lineRule="auto"/>
    </w:pPr>
    <w:rPr>
      <w:rFonts w:eastAsia="Times New Roman" w:cs="Times New Roman"/>
      <w:szCs w:val="24"/>
      <w:lang w:eastAsia="lv-LV"/>
    </w:rPr>
  </w:style>
  <w:style w:type="paragraph" w:customStyle="1" w:styleId="xl63">
    <w:name w:val="xl63"/>
    <w:basedOn w:val="Normal"/>
    <w:rsid w:val="00E418F3"/>
    <w:pPr>
      <w:spacing w:before="100" w:beforeAutospacing="1" w:after="100" w:afterAutospacing="1" w:line="240" w:lineRule="auto"/>
    </w:pPr>
    <w:rPr>
      <w:rFonts w:eastAsia="Times New Roman" w:cs="Times New Roman"/>
      <w:color w:val="000000"/>
      <w:szCs w:val="24"/>
      <w:lang w:eastAsia="lv-LV"/>
    </w:rPr>
  </w:style>
  <w:style w:type="paragraph" w:customStyle="1" w:styleId="xl64">
    <w:name w:val="xl64"/>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eastAsia="Times New Roman" w:cs="Times New Roman"/>
      <w:b/>
      <w:bCs/>
      <w:szCs w:val="24"/>
      <w:lang w:eastAsia="lv-LV"/>
    </w:rPr>
  </w:style>
  <w:style w:type="paragraph" w:customStyle="1" w:styleId="xl65">
    <w:name w:val="xl65"/>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eastAsia="Times New Roman" w:cs="Times New Roman"/>
      <w:b/>
      <w:bCs/>
      <w:color w:val="000000"/>
      <w:szCs w:val="24"/>
      <w:lang w:eastAsia="lv-LV"/>
    </w:rPr>
  </w:style>
  <w:style w:type="paragraph" w:customStyle="1" w:styleId="xl66">
    <w:name w:val="xl66"/>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eastAsia="Times New Roman" w:cs="Times New Roman"/>
      <w:b/>
      <w:bCs/>
      <w:szCs w:val="24"/>
      <w:lang w:eastAsia="lv-LV"/>
    </w:rPr>
  </w:style>
  <w:style w:type="paragraph" w:customStyle="1" w:styleId="xl67">
    <w:name w:val="xl67"/>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eastAsia="Times New Roman" w:cs="Times New Roman"/>
      <w:color w:val="000000"/>
      <w:szCs w:val="24"/>
      <w:lang w:eastAsia="lv-LV"/>
    </w:rPr>
  </w:style>
  <w:style w:type="paragraph" w:customStyle="1" w:styleId="xl68">
    <w:name w:val="xl68"/>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eastAsia="Times New Roman" w:cs="Times New Roman"/>
      <w:color w:val="000000"/>
      <w:szCs w:val="24"/>
      <w:lang w:eastAsia="lv-LV"/>
    </w:rPr>
  </w:style>
  <w:style w:type="paragraph" w:customStyle="1" w:styleId="xl69">
    <w:name w:val="xl69"/>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Calibri" w:eastAsia="Times New Roman" w:hAnsi="Calibri" w:cs="Calibri"/>
      <w:color w:val="000000"/>
      <w:szCs w:val="24"/>
      <w:lang w:eastAsia="lv-LV"/>
    </w:rPr>
  </w:style>
  <w:style w:type="paragraph" w:customStyle="1" w:styleId="xl70">
    <w:name w:val="xl70"/>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eastAsia="Times New Roman" w:cs="Times New Roman"/>
      <w:szCs w:val="24"/>
      <w:lang w:eastAsia="lv-LV"/>
    </w:rPr>
  </w:style>
  <w:style w:type="paragraph" w:customStyle="1" w:styleId="xl71">
    <w:name w:val="xl71"/>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eastAsia="Times New Roman" w:cs="Times New Roman"/>
      <w:szCs w:val="24"/>
      <w:lang w:eastAsia="lv-LV"/>
    </w:rPr>
  </w:style>
  <w:style w:type="paragraph" w:customStyle="1" w:styleId="xl72">
    <w:name w:val="xl72"/>
    <w:basedOn w:val="Normal"/>
    <w:rsid w:val="00E418F3"/>
    <w:pPr>
      <w:spacing w:before="100" w:beforeAutospacing="1" w:after="100" w:afterAutospacing="1" w:line="240" w:lineRule="auto"/>
    </w:pPr>
    <w:rPr>
      <w:rFonts w:eastAsia="Times New Roman" w:cs="Times New Roman"/>
      <w:szCs w:val="24"/>
      <w:lang w:eastAsia="lv-LV"/>
    </w:rPr>
  </w:style>
  <w:style w:type="paragraph" w:customStyle="1" w:styleId="xl73">
    <w:name w:val="xl73"/>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textAlignment w:val="center"/>
    </w:pPr>
    <w:rPr>
      <w:rFonts w:eastAsia="Times New Roman" w:cs="Times New Roman"/>
      <w:szCs w:val="24"/>
      <w:lang w:eastAsia="lv-LV"/>
    </w:rPr>
  </w:style>
  <w:style w:type="paragraph" w:customStyle="1" w:styleId="xl74">
    <w:name w:val="xl74"/>
    <w:basedOn w:val="Normal"/>
    <w:rsid w:val="00E418F3"/>
    <w:pPr>
      <w:pBdr>
        <w:top w:val="single" w:sz="4" w:space="0" w:color="000000"/>
        <w:left w:val="single" w:sz="4" w:space="0" w:color="000000"/>
        <w:bottom w:val="single" w:sz="4" w:space="0" w:color="000000"/>
        <w:right w:val="single" w:sz="4" w:space="0" w:color="000000"/>
      </w:pBdr>
      <w:shd w:val="clear" w:color="000000" w:fill="F2F2F2"/>
      <w:spacing w:before="100" w:beforeAutospacing="1" w:after="100" w:afterAutospacing="1" w:line="240" w:lineRule="auto"/>
      <w:textAlignment w:val="center"/>
    </w:pPr>
    <w:rPr>
      <w:rFonts w:eastAsia="Times New Roman" w:cs="Times New Roman"/>
      <w:b/>
      <w:bCs/>
      <w:color w:val="000000"/>
      <w:szCs w:val="24"/>
      <w:lang w:eastAsia="lv-LV"/>
    </w:rPr>
  </w:style>
  <w:style w:type="paragraph" w:customStyle="1" w:styleId="xl75">
    <w:name w:val="xl75"/>
    <w:basedOn w:val="Normal"/>
    <w:rsid w:val="00E418F3"/>
    <w:pPr>
      <w:pBdr>
        <w:top w:val="single" w:sz="4" w:space="0" w:color="000000"/>
        <w:left w:val="single" w:sz="4" w:space="0" w:color="000000"/>
        <w:bottom w:val="single" w:sz="4" w:space="0" w:color="000000"/>
        <w:right w:val="single" w:sz="4" w:space="0" w:color="000000"/>
      </w:pBdr>
      <w:shd w:val="clear" w:color="000000" w:fill="F2F2F2"/>
      <w:spacing w:before="100" w:beforeAutospacing="1" w:after="100" w:afterAutospacing="1" w:line="240" w:lineRule="auto"/>
      <w:jc w:val="center"/>
      <w:textAlignment w:val="center"/>
    </w:pPr>
    <w:rPr>
      <w:rFonts w:eastAsia="Times New Roman" w:cs="Times New Roman"/>
      <w:b/>
      <w:bCs/>
      <w:color w:val="000000"/>
      <w:szCs w:val="24"/>
      <w:lang w:eastAsia="lv-LV"/>
    </w:rPr>
  </w:style>
  <w:style w:type="paragraph" w:customStyle="1" w:styleId="xl76">
    <w:name w:val="xl76"/>
    <w:basedOn w:val="Normal"/>
    <w:rsid w:val="00E418F3"/>
    <w:pPr>
      <w:pBdr>
        <w:top w:val="single" w:sz="4" w:space="0" w:color="000000"/>
        <w:left w:val="single" w:sz="4" w:space="0" w:color="000000"/>
        <w:bottom w:val="single" w:sz="4" w:space="0" w:color="000000"/>
        <w:right w:val="single" w:sz="4" w:space="0" w:color="000000"/>
      </w:pBdr>
      <w:shd w:val="clear" w:color="000000" w:fill="A6A6A6"/>
      <w:spacing w:before="100" w:beforeAutospacing="1" w:after="100" w:afterAutospacing="1" w:line="240" w:lineRule="auto"/>
      <w:jc w:val="right"/>
      <w:textAlignment w:val="center"/>
    </w:pPr>
    <w:rPr>
      <w:rFonts w:eastAsia="Times New Roman" w:cs="Times New Roman"/>
      <w:b/>
      <w:bCs/>
      <w:szCs w:val="24"/>
      <w:lang w:eastAsia="lv-LV"/>
    </w:rPr>
  </w:style>
  <w:style w:type="paragraph" w:customStyle="1" w:styleId="xl77">
    <w:name w:val="xl77"/>
    <w:basedOn w:val="Normal"/>
    <w:rsid w:val="00E418F3"/>
    <w:pPr>
      <w:pBdr>
        <w:top w:val="single" w:sz="4" w:space="0" w:color="000000"/>
        <w:left w:val="single" w:sz="4" w:space="0" w:color="000000"/>
        <w:bottom w:val="single" w:sz="4" w:space="0" w:color="000000"/>
        <w:right w:val="single" w:sz="4" w:space="0" w:color="000000"/>
      </w:pBdr>
      <w:shd w:val="clear" w:color="000000" w:fill="A6A6A6"/>
      <w:spacing w:before="100" w:beforeAutospacing="1" w:after="100" w:afterAutospacing="1" w:line="240" w:lineRule="auto"/>
      <w:textAlignment w:val="center"/>
    </w:pPr>
    <w:rPr>
      <w:rFonts w:eastAsia="Times New Roman" w:cs="Times New Roman"/>
      <w:b/>
      <w:bCs/>
      <w:color w:val="000000"/>
      <w:szCs w:val="24"/>
      <w:lang w:eastAsia="lv-LV"/>
    </w:rPr>
  </w:style>
  <w:style w:type="paragraph" w:customStyle="1" w:styleId="xl78">
    <w:name w:val="xl78"/>
    <w:basedOn w:val="Normal"/>
    <w:rsid w:val="00E418F3"/>
    <w:pPr>
      <w:pBdr>
        <w:top w:val="single" w:sz="4" w:space="0" w:color="000000"/>
        <w:left w:val="single" w:sz="4" w:space="0" w:color="000000"/>
        <w:bottom w:val="single" w:sz="4" w:space="0" w:color="000000"/>
        <w:right w:val="single" w:sz="4" w:space="0" w:color="000000"/>
      </w:pBdr>
      <w:shd w:val="clear" w:color="000000" w:fill="F2F2F2"/>
      <w:spacing w:before="100" w:beforeAutospacing="1" w:after="100" w:afterAutospacing="1" w:line="240" w:lineRule="auto"/>
      <w:jc w:val="right"/>
      <w:textAlignment w:val="center"/>
    </w:pPr>
    <w:rPr>
      <w:rFonts w:eastAsia="Times New Roman" w:cs="Times New Roman"/>
      <w:b/>
      <w:bCs/>
      <w:szCs w:val="24"/>
      <w:lang w:eastAsia="lv-LV"/>
    </w:rPr>
  </w:style>
  <w:style w:type="paragraph" w:customStyle="1" w:styleId="xl79">
    <w:name w:val="xl79"/>
    <w:basedOn w:val="Normal"/>
    <w:rsid w:val="00E418F3"/>
    <w:pPr>
      <w:pBdr>
        <w:top w:val="single" w:sz="4" w:space="0" w:color="000000"/>
        <w:left w:val="single" w:sz="4" w:space="0" w:color="000000"/>
        <w:bottom w:val="single" w:sz="4" w:space="0" w:color="000000"/>
        <w:right w:val="single" w:sz="4" w:space="0" w:color="000000"/>
      </w:pBdr>
      <w:shd w:val="clear" w:color="000000" w:fill="F2F2F2"/>
      <w:spacing w:before="100" w:beforeAutospacing="1" w:after="100" w:afterAutospacing="1" w:line="240" w:lineRule="auto"/>
    </w:pPr>
    <w:rPr>
      <w:rFonts w:eastAsia="Times New Roman" w:cs="Times New Roman"/>
      <w:b/>
      <w:bCs/>
      <w:szCs w:val="24"/>
      <w:lang w:eastAsia="lv-LV"/>
    </w:rPr>
  </w:style>
  <w:style w:type="paragraph" w:customStyle="1" w:styleId="xl80">
    <w:name w:val="xl80"/>
    <w:basedOn w:val="Normal"/>
    <w:rsid w:val="00E418F3"/>
    <w:pPr>
      <w:pBdr>
        <w:top w:val="single" w:sz="4" w:space="0" w:color="000000"/>
        <w:left w:val="single" w:sz="4" w:space="0" w:color="000000"/>
        <w:bottom w:val="single" w:sz="4" w:space="0" w:color="000000"/>
        <w:right w:val="single" w:sz="4" w:space="0" w:color="000000"/>
      </w:pBdr>
      <w:shd w:val="clear" w:color="000000" w:fill="A6A6A6"/>
      <w:spacing w:before="100" w:beforeAutospacing="1" w:after="100" w:afterAutospacing="1" w:line="240" w:lineRule="auto"/>
      <w:jc w:val="center"/>
      <w:textAlignment w:val="center"/>
    </w:pPr>
    <w:rPr>
      <w:rFonts w:eastAsia="Times New Roman" w:cs="Times New Roman"/>
      <w:b/>
      <w:bCs/>
      <w:color w:val="000000"/>
      <w:szCs w:val="24"/>
      <w:lang w:eastAsia="lv-LV"/>
    </w:rPr>
  </w:style>
  <w:style w:type="paragraph" w:customStyle="1" w:styleId="xl81">
    <w:name w:val="xl81"/>
    <w:basedOn w:val="Normal"/>
    <w:rsid w:val="00E418F3"/>
    <w:pPr>
      <w:pBdr>
        <w:top w:val="single" w:sz="4" w:space="0" w:color="000000"/>
        <w:left w:val="single" w:sz="4" w:space="0" w:color="000000"/>
        <w:bottom w:val="single" w:sz="4" w:space="0" w:color="000000"/>
        <w:right w:val="single" w:sz="4" w:space="0" w:color="000000"/>
      </w:pBdr>
      <w:shd w:val="clear" w:color="000000" w:fill="A6A6A6"/>
      <w:spacing w:before="100" w:beforeAutospacing="1" w:after="100" w:afterAutospacing="1" w:line="240" w:lineRule="auto"/>
    </w:pPr>
    <w:rPr>
      <w:rFonts w:eastAsia="Times New Roman" w:cs="Times New Roman"/>
      <w:b/>
      <w:bCs/>
      <w:szCs w:val="24"/>
      <w:lang w:eastAsia="lv-LV"/>
    </w:rPr>
  </w:style>
  <w:style w:type="paragraph" w:customStyle="1" w:styleId="xl82">
    <w:name w:val="xl82"/>
    <w:basedOn w:val="Normal"/>
    <w:rsid w:val="00E418F3"/>
    <w:pPr>
      <w:pBdr>
        <w:top w:val="single" w:sz="4" w:space="0" w:color="000000"/>
        <w:left w:val="single" w:sz="4" w:space="0" w:color="000000"/>
        <w:bottom w:val="single" w:sz="4" w:space="0" w:color="000000"/>
        <w:right w:val="single" w:sz="4" w:space="0" w:color="000000"/>
      </w:pBdr>
      <w:shd w:val="clear" w:color="000000" w:fill="A6A6A6"/>
      <w:spacing w:before="100" w:beforeAutospacing="1" w:after="100" w:afterAutospacing="1" w:line="240" w:lineRule="auto"/>
      <w:jc w:val="right"/>
      <w:textAlignment w:val="center"/>
    </w:pPr>
    <w:rPr>
      <w:rFonts w:eastAsia="Times New Roman" w:cs="Times New Roman"/>
      <w:szCs w:val="24"/>
      <w:lang w:eastAsia="lv-LV"/>
    </w:rPr>
  </w:style>
  <w:style w:type="paragraph" w:customStyle="1" w:styleId="xl83">
    <w:name w:val="xl83"/>
    <w:basedOn w:val="Normal"/>
    <w:rsid w:val="00E418F3"/>
    <w:pPr>
      <w:pBdr>
        <w:top w:val="single" w:sz="4" w:space="0" w:color="000000"/>
        <w:left w:val="single" w:sz="4" w:space="0" w:color="000000"/>
        <w:bottom w:val="single" w:sz="4" w:space="0" w:color="000000"/>
        <w:right w:val="single" w:sz="4" w:space="0" w:color="000000"/>
      </w:pBdr>
      <w:shd w:val="clear" w:color="000000" w:fill="A6A6A6"/>
      <w:spacing w:before="100" w:beforeAutospacing="1" w:after="100" w:afterAutospacing="1" w:line="240" w:lineRule="auto"/>
      <w:textAlignment w:val="center"/>
    </w:pPr>
    <w:rPr>
      <w:rFonts w:ascii="Calibri" w:eastAsia="Times New Roman" w:hAnsi="Calibri" w:cs="Calibri"/>
      <w:b/>
      <w:bCs/>
      <w:color w:val="000000"/>
      <w:szCs w:val="24"/>
      <w:lang w:eastAsia="lv-LV"/>
    </w:rPr>
  </w:style>
  <w:style w:type="paragraph" w:customStyle="1" w:styleId="xl84">
    <w:name w:val="xl84"/>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textAlignment w:val="center"/>
    </w:pPr>
    <w:rPr>
      <w:rFonts w:eastAsia="Times New Roman" w:cs="Times New Roman"/>
      <w:szCs w:val="24"/>
      <w:lang w:eastAsia="lv-LV"/>
    </w:rPr>
  </w:style>
  <w:style w:type="paragraph" w:customStyle="1" w:styleId="xl85">
    <w:name w:val="xl85"/>
    <w:basedOn w:val="Normal"/>
    <w:rsid w:val="00E418F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textAlignment w:val="center"/>
    </w:pPr>
    <w:rPr>
      <w:rFonts w:eastAsia="Times New Roman" w:cs="Times New Roman"/>
      <w:color w:val="000000"/>
      <w:szCs w:val="24"/>
      <w:lang w:eastAsia="lv-LV"/>
    </w:rPr>
  </w:style>
  <w:style w:type="paragraph" w:customStyle="1" w:styleId="xl86">
    <w:name w:val="xl86"/>
    <w:basedOn w:val="Normal"/>
    <w:rsid w:val="007B5D01"/>
    <w:pPr>
      <w:spacing w:before="100" w:beforeAutospacing="1" w:after="100" w:afterAutospacing="1" w:line="240" w:lineRule="auto"/>
    </w:pPr>
    <w:rPr>
      <w:rFonts w:eastAsia="Times New Roman" w:cs="Times New Roman"/>
      <w:szCs w:val="24"/>
      <w:lang w:eastAsia="lv-LV"/>
    </w:rPr>
  </w:style>
  <w:style w:type="paragraph" w:customStyle="1" w:styleId="xl87">
    <w:name w:val="xl87"/>
    <w:basedOn w:val="Normal"/>
    <w:rsid w:val="007B5D01"/>
    <w:pPr>
      <w:spacing w:before="100" w:beforeAutospacing="1" w:after="100" w:afterAutospacing="1" w:line="240" w:lineRule="auto"/>
    </w:pPr>
    <w:rPr>
      <w:rFonts w:eastAsia="Times New Roman" w:cs="Times New Roman"/>
      <w:color w:val="000000"/>
      <w:szCs w:val="24"/>
      <w:lang w:eastAsia="lv-LV"/>
    </w:rPr>
  </w:style>
  <w:style w:type="character" w:customStyle="1" w:styleId="ListParagraphChar">
    <w:name w:val="List Paragraph Char"/>
    <w:aliases w:val="Numbering Char,ERP-List Paragraph Char,List Paragraph1 Char,List Paragraph11 Char,Paragraph Char,Bullet EY Char,List Paragraph2 Char,Bullet List Char,Normal bullet 2 Char,List L1 Char,List not in Table Char,List Paragraph21 Char"/>
    <w:link w:val="ListParagraph"/>
    <w:uiPriority w:val="34"/>
    <w:qFormat/>
    <w:locked/>
    <w:rsid w:val="0044475F"/>
    <w:rPr>
      <w:rFonts w:ascii="Times New Roman" w:hAnsi="Times New Roman"/>
      <w:sz w:val="24"/>
    </w:rPr>
  </w:style>
  <w:style w:type="paragraph" w:styleId="Revision">
    <w:name w:val="Revision"/>
    <w:hidden/>
    <w:uiPriority w:val="99"/>
    <w:semiHidden/>
    <w:rsid w:val="00B61C35"/>
    <w:pPr>
      <w:spacing w:after="0" w:line="240" w:lineRule="auto"/>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2620418">
      <w:bodyDiv w:val="1"/>
      <w:marLeft w:val="0"/>
      <w:marRight w:val="0"/>
      <w:marTop w:val="0"/>
      <w:marBottom w:val="0"/>
      <w:divBdr>
        <w:top w:val="none" w:sz="0" w:space="0" w:color="auto"/>
        <w:left w:val="none" w:sz="0" w:space="0" w:color="auto"/>
        <w:bottom w:val="none" w:sz="0" w:space="0" w:color="auto"/>
        <w:right w:val="none" w:sz="0" w:space="0" w:color="auto"/>
      </w:divBdr>
    </w:div>
    <w:div w:id="1716395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hyperlink" Target="https://likumi.lv/ta/id/252615-dokumentu-un-arhivu-parvaldibas-noteikumi" TargetMode="Externa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euc-word-edit.officeapps.live.com/we/wordeditorframe.aspx?ui=en-us&amp;rs=lv-lv&amp;wopisrc=https%3A%2F%2Frigassatiksme.sharepoint.com%2Fsites%2FProjektsOdoo%2F_vti_bin%2Fwopi.ashx%2Ffiles%2F4724cc6b9c6647e3817477474cf9849d&amp;wdenableroaming=1&amp;mscc=1&amp;hid=acddbbf3-3d47-4f21-9266-9df95cb2e312.0&amp;uih=teams&amp;uiembed=1&amp;wdlcid=en-us&amp;jsapi=1&amp;jsapiver=v2&amp;corrid=e12ef2ff-acf3-44db-b0a2-8858aeb52555&amp;usid=e12ef2ff-acf3-44db-b0a2-8858aeb52555&amp;newsession=1&amp;sftc=1&amp;uihit=UnifiedUiHostTeams&amp;muv=v1&amp;accloop=1&amp;sdr=6&amp;scnd=1&amp;sat=1&amp;rat=1&amp;sams=1&amp;mtf=1&amp;sfp=1&amp;halh=1&amp;hch=1&amp;hmh=1&amp;hsh=1&amp;hwfh=1&amp;hsth=1&amp;sih=1&amp;unh=1&amp;onw=1&amp;dchat=1&amp;sc=%7B%22pmo%22%3A%22https%3A%2F%2Fwww.office.com%22%2C%22pmshare%22%3Atrue%7D&amp;ctp=LeastProtected&amp;rct=Normal&amp;wdorigin=TEAMS-ELECTRON.teamsSdk.openFilePreview&amp;wdhostclicktime=1677134669888&amp;instantedit=1&amp;wopicomplete=1&amp;wdredirectionreason=Unified_SingleFlush" TargetMode="External"/><Relationship Id="rId25" Type="http://schemas.openxmlformats.org/officeDocument/2006/relationships/hyperlink" Target="https://likumi.lv/ta/id/85206" TargetMode="External"/><Relationship Id="rId2" Type="http://schemas.openxmlformats.org/officeDocument/2006/relationships/customXml" Target="../customXml/item2.xml"/><Relationship Id="rId16" Type="http://schemas.openxmlformats.org/officeDocument/2006/relationships/hyperlink" Target="https://euc-word-edit.officeapps.live.com/we/wordeditorframe.aspx?ui=en-us&amp;rs=lv-lv&amp;wopisrc=https%3A%2F%2Frigassatiksme.sharepoint.com%2Fsites%2FProjektsOdoo%2F_vti_bin%2Fwopi.ashx%2Ffiles%2F4724cc6b9c6647e3817477474cf9849d&amp;wdenableroaming=1&amp;mscc=1&amp;hid=acddbbf3-3d47-4f21-9266-9df95cb2e312.0&amp;uih=teams&amp;uiembed=1&amp;wdlcid=en-us&amp;jsapi=1&amp;jsapiver=v2&amp;corrid=e12ef2ff-acf3-44db-b0a2-8858aeb52555&amp;usid=e12ef2ff-acf3-44db-b0a2-8858aeb52555&amp;newsession=1&amp;sftc=1&amp;uihit=UnifiedUiHostTeams&amp;muv=v1&amp;accloop=1&amp;sdr=6&amp;scnd=1&amp;sat=1&amp;rat=1&amp;sams=1&amp;mtf=1&amp;sfp=1&amp;halh=1&amp;hch=1&amp;hmh=1&amp;hsh=1&amp;hwfh=1&amp;hsth=1&amp;sih=1&amp;unh=1&amp;onw=1&amp;dchat=1&amp;sc=%7B%22pmo%22%3A%22https%3A%2F%2Fwww.office.com%22%2C%22pmshare%22%3Atrue%7D&amp;ctp=LeastProtected&amp;rct=Normal&amp;wdorigin=TEAMS-ELECTRON.teamsSdk.openFilePreview&amp;wdhostclicktime=1677134669888&amp;instantedit=1&amp;wopicomplete=1&amp;wdredirectionreason=Unified_SingleFlush" TargetMode="External"/><Relationship Id="rId20" Type="http://schemas.openxmlformats.org/officeDocument/2006/relationships/image" Target="media/image8.png"/><Relationship Id="rId29" Type="http://schemas.openxmlformats.org/officeDocument/2006/relationships/hyperlink" Target="https://likumi.lv/ta/id/301436-dokumentu-izstradasanas-un-noformesanas-kartiba"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github.com/VCTLabs/MIL-STD-498/blob/master/MIL-STD-498-templates-pdf/SVD-DID.PDF"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s://owasp.org/www-project-top-ten/" TargetMode="External"/><Relationship Id="rId28" Type="http://schemas.openxmlformats.org/officeDocument/2006/relationships/hyperlink" Target="https://likumi.lv/ta/id/303052-noteikumi-par-personas-darba-vai-dienesta-gaitu-un-izglitibu-apliecinosiem-dokumentiem-kuriem-ir-arhiviska-vertiba-un-to-glabasanas"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hyperlink" Target="https://likumi.lv/ta/id/205971-arhivu-likums" TargetMode="External"/><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E90C0FF6428D846B073A7A6A1C8FA37" ma:contentTypeVersion="6" ma:contentTypeDescription="Create a new document." ma:contentTypeScope="" ma:versionID="ded1277ad33447a237a7166bb986b0a1">
  <xsd:schema xmlns:xsd="http://www.w3.org/2001/XMLSchema" xmlns:xs="http://www.w3.org/2001/XMLSchema" xmlns:p="http://schemas.microsoft.com/office/2006/metadata/properties" xmlns:ns2="0de016d1-03e3-4416-8ee9-aefae46e2175" xmlns:ns3="9a2164b1-0b74-418e-b56a-39d363cdd52a" targetNamespace="http://schemas.microsoft.com/office/2006/metadata/properties" ma:root="true" ma:fieldsID="85adb9b7ef8223d4bd8e40c300db4d76" ns2:_="" ns3:_="">
    <xsd:import namespace="0de016d1-03e3-4416-8ee9-aefae46e2175"/>
    <xsd:import namespace="9a2164b1-0b74-418e-b56a-39d363cdd52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e016d1-03e3-4416-8ee9-aefae46e217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a2164b1-0b74-418e-b56a-39d363cdd52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9a2164b1-0b74-418e-b56a-39d363cdd52a">
      <UserInfo>
        <DisplayName>Vineta Jaudzema</DisplayName>
        <AccountId>50</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D8B5D7E-47A6-4AED-87CC-6D50FCAC1F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e016d1-03e3-4416-8ee9-aefae46e2175"/>
    <ds:schemaRef ds:uri="9a2164b1-0b74-418e-b56a-39d363cdd52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40A589E-886F-46C6-8810-8CAA505A7EC7}">
  <ds:schemaRefs>
    <ds:schemaRef ds:uri="http://schemas.openxmlformats.org/officeDocument/2006/bibliography"/>
  </ds:schemaRefs>
</ds:datastoreItem>
</file>

<file path=customXml/itemProps3.xml><?xml version="1.0" encoding="utf-8"?>
<ds:datastoreItem xmlns:ds="http://schemas.openxmlformats.org/officeDocument/2006/customXml" ds:itemID="{8AD00BEE-7D00-4208-A0CB-EA4A3657167E}">
  <ds:schemaRefs>
    <ds:schemaRef ds:uri="http://schemas.microsoft.com/office/2006/metadata/properties"/>
    <ds:schemaRef ds:uri="http://schemas.microsoft.com/office/infopath/2007/PartnerControls"/>
    <ds:schemaRef ds:uri="9a2164b1-0b74-418e-b56a-39d363cdd52a"/>
  </ds:schemaRefs>
</ds:datastoreItem>
</file>

<file path=customXml/itemProps4.xml><?xml version="1.0" encoding="utf-8"?>
<ds:datastoreItem xmlns:ds="http://schemas.openxmlformats.org/officeDocument/2006/customXml" ds:itemID="{235D5274-8700-452E-81FB-D6A41B2C0AB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52802</Words>
  <Characters>30098</Characters>
  <Application>Microsoft Office Word</Application>
  <DocSecurity>0</DocSecurity>
  <Lines>250</Lines>
  <Paragraphs>165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Ivars Koreņiks</dc:creator>
  <cp:keywords/>
  <dc:description/>
  <cp:lastModifiedBy>Vineta Jaudzema</cp:lastModifiedBy>
  <cp:revision>2</cp:revision>
  <cp:lastPrinted>2023-03-31T06:29:00Z</cp:lastPrinted>
  <dcterms:created xsi:type="dcterms:W3CDTF">2023-04-17T10:45:00Z</dcterms:created>
  <dcterms:modified xsi:type="dcterms:W3CDTF">2023-04-17T10:45:00Z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0x010100FE90C0FF6428D846B073A7A6A1C8FA37</vt:lpwstr>
  </property>
</Properties>
</file>