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B170" w14:textId="02B50559" w:rsidR="00486464" w:rsidRPr="00486464" w:rsidRDefault="00486464" w:rsidP="00486464">
      <w:pPr>
        <w:pStyle w:val="ListParagraph"/>
        <w:spacing w:after="120"/>
        <w:jc w:val="right"/>
        <w:rPr>
          <w:rFonts w:ascii="Times New Roman" w:hAnsi="Times New Roman" w:cs="Times New Roman"/>
          <w:bCs/>
          <w:sz w:val="24"/>
          <w:szCs w:val="24"/>
        </w:rPr>
      </w:pPr>
      <w:bookmarkStart w:id="0" w:name="_Toc45709756"/>
      <w:bookmarkStart w:id="1" w:name="_Toc45708838"/>
      <w:bookmarkStart w:id="2" w:name="_Toc45708569"/>
      <w:bookmarkStart w:id="3" w:name="_Toc27197626"/>
      <w:bookmarkStart w:id="4" w:name="_Toc27197045"/>
      <w:r w:rsidRPr="00486464">
        <w:rPr>
          <w:rFonts w:ascii="Times New Roman" w:hAnsi="Times New Roman" w:cs="Times New Roman"/>
          <w:bCs/>
          <w:sz w:val="24"/>
          <w:szCs w:val="24"/>
        </w:rPr>
        <w:t>1.pielikums</w:t>
      </w:r>
    </w:p>
    <w:p w14:paraId="4FB2356B" w14:textId="77777777" w:rsidR="00486464" w:rsidRDefault="00486464" w:rsidP="00486464">
      <w:pPr>
        <w:pStyle w:val="ListParagraph"/>
        <w:spacing w:after="120"/>
        <w:jc w:val="center"/>
        <w:rPr>
          <w:rFonts w:ascii="Times New Roman" w:hAnsi="Times New Roman" w:cs="Times New Roman"/>
          <w:b/>
          <w:sz w:val="24"/>
          <w:szCs w:val="24"/>
        </w:rPr>
      </w:pPr>
    </w:p>
    <w:p w14:paraId="0ADDFFB0" w14:textId="0240EC28" w:rsidR="006531FF" w:rsidRPr="00486464" w:rsidRDefault="006531FF" w:rsidP="0089339E">
      <w:pPr>
        <w:pStyle w:val="ListParagraph"/>
        <w:spacing w:after="120"/>
        <w:ind w:left="0"/>
        <w:jc w:val="center"/>
        <w:rPr>
          <w:rFonts w:ascii="Times New Roman" w:hAnsi="Times New Roman" w:cs="Times New Roman"/>
          <w:b/>
          <w:sz w:val="24"/>
          <w:szCs w:val="24"/>
        </w:rPr>
      </w:pPr>
      <w:r w:rsidRPr="00486464">
        <w:rPr>
          <w:rFonts w:ascii="Times New Roman" w:hAnsi="Times New Roman" w:cs="Times New Roman"/>
          <w:b/>
          <w:sz w:val="24"/>
          <w:szCs w:val="24"/>
        </w:rPr>
        <w:t>TEHNISKĀ SPECIFIKĀCIJA</w:t>
      </w:r>
      <w:r w:rsidR="0089339E">
        <w:rPr>
          <w:rFonts w:ascii="Times New Roman" w:hAnsi="Times New Roman" w:cs="Times New Roman"/>
          <w:b/>
          <w:sz w:val="24"/>
          <w:szCs w:val="24"/>
        </w:rPr>
        <w:t xml:space="preserve"> un PIEDĀVĀJUMA FORMA</w:t>
      </w:r>
    </w:p>
    <w:p w14:paraId="26A929F9" w14:textId="00080F2D" w:rsidR="00C054BE" w:rsidRPr="0089339E" w:rsidRDefault="006D74BD" w:rsidP="0089339E">
      <w:pPr>
        <w:spacing w:before="120" w:after="0" w:line="240" w:lineRule="auto"/>
        <w:contextualSpacing/>
        <w:jc w:val="center"/>
        <w:rPr>
          <w:rFonts w:ascii="Times New Roman" w:hAnsi="Times New Roman" w:cs="Times New Roman"/>
          <w:bCs/>
          <w:sz w:val="24"/>
          <w:szCs w:val="24"/>
        </w:rPr>
      </w:pPr>
      <w:r w:rsidRPr="0089339E">
        <w:rPr>
          <w:rFonts w:ascii="Times New Roman" w:hAnsi="Times New Roman" w:cs="Times New Roman"/>
          <w:bCs/>
          <w:sz w:val="24"/>
          <w:szCs w:val="24"/>
        </w:rPr>
        <w:t xml:space="preserve">ELEKTROAUTOBUSU </w:t>
      </w:r>
      <w:r w:rsidR="003B3289" w:rsidRPr="0089339E">
        <w:rPr>
          <w:rFonts w:ascii="Times New Roman" w:hAnsi="Times New Roman" w:cs="Times New Roman"/>
          <w:bCs/>
          <w:sz w:val="24"/>
          <w:szCs w:val="24"/>
        </w:rPr>
        <w:t xml:space="preserve">ĀTRĀS </w:t>
      </w:r>
      <w:r w:rsidR="00AD6081" w:rsidRPr="0089339E">
        <w:rPr>
          <w:rFonts w:ascii="Times New Roman" w:hAnsi="Times New Roman" w:cs="Times New Roman"/>
          <w:bCs/>
          <w:sz w:val="24"/>
          <w:szCs w:val="24"/>
        </w:rPr>
        <w:t>ELEKTRO</w:t>
      </w:r>
      <w:r w:rsidR="003B3289" w:rsidRPr="0089339E">
        <w:rPr>
          <w:rFonts w:ascii="Times New Roman" w:hAnsi="Times New Roman" w:cs="Times New Roman"/>
          <w:bCs/>
          <w:sz w:val="24"/>
          <w:szCs w:val="24"/>
        </w:rPr>
        <w:t xml:space="preserve">UZLĀDES </w:t>
      </w:r>
      <w:r w:rsidR="00455498" w:rsidRPr="0089339E">
        <w:rPr>
          <w:rFonts w:ascii="Times New Roman" w:hAnsi="Times New Roman" w:cs="Times New Roman"/>
          <w:bCs/>
          <w:sz w:val="24"/>
          <w:szCs w:val="24"/>
        </w:rPr>
        <w:t>IEKĀRT</w:t>
      </w:r>
      <w:r w:rsidRPr="0089339E">
        <w:rPr>
          <w:rFonts w:ascii="Times New Roman" w:hAnsi="Times New Roman" w:cs="Times New Roman"/>
          <w:bCs/>
          <w:sz w:val="24"/>
          <w:szCs w:val="24"/>
        </w:rPr>
        <w:t>U</w:t>
      </w:r>
    </w:p>
    <w:p w14:paraId="78B57610" w14:textId="503AEAF8" w:rsidR="006D74BD" w:rsidRDefault="0013518C" w:rsidP="0089339E">
      <w:pPr>
        <w:spacing w:before="120" w:after="0" w:line="240" w:lineRule="auto"/>
        <w:contextualSpacing/>
        <w:jc w:val="center"/>
        <w:rPr>
          <w:rFonts w:ascii="Times New Roman" w:hAnsi="Times New Roman" w:cs="Times New Roman"/>
          <w:bCs/>
          <w:sz w:val="24"/>
          <w:szCs w:val="24"/>
        </w:rPr>
      </w:pPr>
      <w:r w:rsidRPr="0089339E">
        <w:rPr>
          <w:rFonts w:ascii="Times New Roman" w:hAnsi="Times New Roman" w:cs="Times New Roman"/>
          <w:bCs/>
          <w:sz w:val="24"/>
          <w:szCs w:val="24"/>
        </w:rPr>
        <w:t xml:space="preserve">(UZLĀDE AR PANTOGRFĀFU NO AUGŠAS) </w:t>
      </w:r>
      <w:r w:rsidR="006531FF" w:rsidRPr="0089339E">
        <w:rPr>
          <w:rFonts w:ascii="Times New Roman" w:hAnsi="Times New Roman" w:cs="Times New Roman"/>
          <w:bCs/>
          <w:sz w:val="24"/>
          <w:szCs w:val="24"/>
        </w:rPr>
        <w:t>PIEGĀDEI</w:t>
      </w:r>
      <w:r w:rsidR="00A959F0" w:rsidRPr="0089339E">
        <w:rPr>
          <w:rFonts w:ascii="Times New Roman" w:hAnsi="Times New Roman" w:cs="Times New Roman"/>
          <w:bCs/>
          <w:sz w:val="24"/>
          <w:szCs w:val="24"/>
        </w:rPr>
        <w:t xml:space="preserve"> UN UZSTĀDĪŠANAI</w:t>
      </w:r>
    </w:p>
    <w:p w14:paraId="6562B74D" w14:textId="77777777" w:rsidR="0089339E" w:rsidRPr="0089339E" w:rsidRDefault="0089339E" w:rsidP="0089339E">
      <w:pPr>
        <w:spacing w:before="120" w:after="0" w:line="240" w:lineRule="auto"/>
        <w:contextualSpacing/>
        <w:jc w:val="center"/>
        <w:rPr>
          <w:rFonts w:ascii="Times New Roman" w:hAnsi="Times New Roman" w:cs="Times New Roman"/>
          <w:bCs/>
          <w:sz w:val="24"/>
          <w:szCs w:val="24"/>
        </w:rPr>
      </w:pPr>
    </w:p>
    <w:tbl>
      <w:tblPr>
        <w:tblW w:w="153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3542"/>
        <w:gridCol w:w="4963"/>
        <w:gridCol w:w="5807"/>
        <w:gridCol w:w="13"/>
        <w:gridCol w:w="13"/>
      </w:tblGrid>
      <w:tr w:rsidR="00D85F73" w:rsidRPr="00C32DB7" w14:paraId="45826DBE" w14:textId="2542264C" w:rsidTr="00856982">
        <w:trPr>
          <w:gridAfter w:val="1"/>
          <w:wAfter w:w="13" w:type="dxa"/>
          <w:trHeight w:val="606"/>
        </w:trPr>
        <w:tc>
          <w:tcPr>
            <w:tcW w:w="15317" w:type="dxa"/>
            <w:gridSpan w:val="5"/>
            <w:shd w:val="clear" w:color="auto" w:fill="DDDDDD"/>
            <w:vAlign w:val="center"/>
          </w:tcPr>
          <w:p w14:paraId="75C3FFE8" w14:textId="3C4E70E4" w:rsidR="00D85F73" w:rsidRPr="00C32DB7" w:rsidRDefault="00D85F73" w:rsidP="00C30348">
            <w:pPr>
              <w:spacing w:before="120" w:after="120"/>
              <w:jc w:val="center"/>
              <w:rPr>
                <w:rFonts w:ascii="Times New Roman" w:hAnsi="Times New Roman" w:cs="Times New Roman"/>
                <w:b/>
                <w:sz w:val="24"/>
                <w:szCs w:val="24"/>
              </w:rPr>
            </w:pPr>
            <w:r w:rsidRPr="00C32DB7">
              <w:rPr>
                <w:rFonts w:ascii="Times New Roman" w:hAnsi="Times New Roman" w:cs="Times New Roman"/>
                <w:b/>
                <w:sz w:val="24"/>
                <w:szCs w:val="24"/>
              </w:rPr>
              <w:t xml:space="preserve">Vispārīga informācija </w:t>
            </w:r>
          </w:p>
        </w:tc>
      </w:tr>
      <w:tr w:rsidR="00D85F73" w:rsidRPr="00C32DB7" w14:paraId="604D4DE4" w14:textId="23D40DB2" w:rsidTr="00856982">
        <w:trPr>
          <w:gridAfter w:val="1"/>
          <w:wAfter w:w="13" w:type="dxa"/>
          <w:trHeight w:val="606"/>
        </w:trPr>
        <w:tc>
          <w:tcPr>
            <w:tcW w:w="15317" w:type="dxa"/>
            <w:gridSpan w:val="5"/>
            <w:shd w:val="clear" w:color="auto" w:fill="auto"/>
            <w:vAlign w:val="center"/>
          </w:tcPr>
          <w:p w14:paraId="288EAD03" w14:textId="56BCC9C6" w:rsidR="00D85F73" w:rsidRPr="00C32DB7" w:rsidRDefault="00D85F73" w:rsidP="00AB1012">
            <w:pPr>
              <w:spacing w:after="120"/>
              <w:jc w:val="both"/>
              <w:rPr>
                <w:rFonts w:ascii="Times New Roman" w:hAnsi="Times New Roman" w:cs="Times New Roman"/>
                <w:sz w:val="24"/>
                <w:szCs w:val="24"/>
              </w:rPr>
            </w:pPr>
            <w:r w:rsidRPr="00C32DB7">
              <w:rPr>
                <w:rFonts w:ascii="Times New Roman" w:hAnsi="Times New Roman" w:cs="Times New Roman"/>
                <w:sz w:val="24"/>
                <w:szCs w:val="24"/>
              </w:rPr>
              <w:t xml:space="preserve">Rīgas pašvaldības sabiedrība ar ierobežotu atbildību “Rīgas satiksme” (RP SIA “Rīgas satiksme”) rīcībā ir </w:t>
            </w:r>
            <w:proofErr w:type="spellStart"/>
            <w:r w:rsidRPr="00C32DB7">
              <w:rPr>
                <w:rFonts w:ascii="Times New Roman" w:hAnsi="Times New Roman" w:cs="Times New Roman"/>
                <w:sz w:val="24"/>
                <w:szCs w:val="24"/>
              </w:rPr>
              <w:t>elektroautobusi</w:t>
            </w:r>
            <w:proofErr w:type="spellEnd"/>
            <w:r w:rsidRPr="00C32DB7">
              <w:rPr>
                <w:rFonts w:ascii="Times New Roman" w:hAnsi="Times New Roman" w:cs="Times New Roman"/>
                <w:sz w:val="24"/>
                <w:szCs w:val="24"/>
              </w:rPr>
              <w:t xml:space="preserve">, kuru darbībai nepieciešams izveidot tiem atbilstošu elektrouzlādes staciju/punktus, lai attīstītu videi draudzīgus uzlabojumus Rīgas pilsētas sabiedriskā transporta sistēmā, mazinot emisijas Rīgas valstspilsētas sabiedriskā transporta pakalpojumu sniegšanā. </w:t>
            </w:r>
          </w:p>
          <w:p w14:paraId="594A1966" w14:textId="3E5C7760" w:rsidR="004E4298" w:rsidRPr="00C32DB7" w:rsidRDefault="00D85F73" w:rsidP="00CA4364">
            <w:pPr>
              <w:jc w:val="both"/>
              <w:rPr>
                <w:rFonts w:ascii="Times New Roman" w:eastAsia="Times New Roman" w:hAnsi="Times New Roman" w:cs="Times New Roman"/>
                <w:sz w:val="24"/>
                <w:szCs w:val="24"/>
              </w:rPr>
            </w:pPr>
            <w:r w:rsidRPr="00C32DB7">
              <w:rPr>
                <w:rFonts w:ascii="Times New Roman" w:hAnsi="Times New Roman" w:cs="Times New Roman"/>
                <w:sz w:val="24"/>
                <w:szCs w:val="24"/>
              </w:rPr>
              <w:t>Ātrās elektrouzlādes punkti tiek paredzēti elektroautobusu</w:t>
            </w:r>
            <w:r w:rsidRPr="00C32DB7">
              <w:rPr>
                <w:rFonts w:ascii="Times New Roman" w:eastAsia="Times New Roman" w:hAnsi="Times New Roman" w:cs="Times New Roman"/>
                <w:sz w:val="24"/>
                <w:szCs w:val="24"/>
              </w:rPr>
              <w:t xml:space="preserve"> baterijas papildināšanai tā maršrutā, pilnu </w:t>
            </w:r>
            <w:r w:rsidRPr="00C32DB7">
              <w:rPr>
                <w:rFonts w:ascii="Times New Roman" w:eastAsia="Calibri" w:hAnsi="Times New Roman" w:cs="Times New Roman"/>
                <w:sz w:val="24"/>
                <w:szCs w:val="24"/>
              </w:rPr>
              <w:t xml:space="preserve">elektroautobusu gaitas akumulatoru </w:t>
            </w:r>
            <w:r w:rsidRPr="00C32DB7">
              <w:rPr>
                <w:rFonts w:ascii="Times New Roman" w:eastAsia="Times New Roman" w:hAnsi="Times New Roman" w:cs="Times New Roman"/>
                <w:sz w:val="24"/>
                <w:szCs w:val="24"/>
              </w:rPr>
              <w:t>uzlādes ciklu nodrošinot nakts laikā</w:t>
            </w:r>
            <w:r w:rsidRPr="00C32DB7">
              <w:rPr>
                <w:rFonts w:ascii="Times New Roman" w:hAnsi="Times New Roman" w:cs="Times New Roman"/>
                <w:sz w:val="24"/>
                <w:szCs w:val="24"/>
              </w:rPr>
              <w:t xml:space="preserve">. </w:t>
            </w:r>
          </w:p>
          <w:p w14:paraId="7F197F4D" w14:textId="2FC6E943" w:rsidR="00C6310C" w:rsidRPr="00C32DB7" w:rsidRDefault="00C6310C" w:rsidP="00CA4364">
            <w:pPr>
              <w:jc w:val="both"/>
              <w:rPr>
                <w:rFonts w:ascii="Times New Roman" w:hAnsi="Times New Roman" w:cs="Times New Roman"/>
                <w:sz w:val="24"/>
                <w:szCs w:val="24"/>
              </w:rPr>
            </w:pPr>
            <w:r w:rsidRPr="00C32DB7">
              <w:rPr>
                <w:rFonts w:ascii="Times New Roman" w:hAnsi="Times New Roman" w:cs="Times New Roman"/>
                <w:sz w:val="24"/>
                <w:szCs w:val="24"/>
              </w:rPr>
              <w:t>Projekt</w:t>
            </w:r>
            <w:r w:rsidR="00214FEE" w:rsidRPr="00C32DB7">
              <w:rPr>
                <w:rFonts w:ascii="Times New Roman" w:hAnsi="Times New Roman" w:cs="Times New Roman"/>
                <w:sz w:val="24"/>
                <w:szCs w:val="24"/>
              </w:rPr>
              <w:t xml:space="preserve">a </w:t>
            </w:r>
            <w:r w:rsidRPr="00C32DB7">
              <w:rPr>
                <w:rFonts w:ascii="Times New Roman" w:hAnsi="Times New Roman" w:cs="Times New Roman"/>
                <w:sz w:val="24"/>
                <w:szCs w:val="24"/>
              </w:rPr>
              <w:t xml:space="preserve">īstenošana </w:t>
            </w:r>
            <w:r w:rsidR="00214FEE" w:rsidRPr="00C32DB7">
              <w:rPr>
                <w:rFonts w:ascii="Times New Roman" w:hAnsi="Times New Roman" w:cs="Times New Roman"/>
                <w:sz w:val="24"/>
                <w:szCs w:val="24"/>
              </w:rPr>
              <w:t xml:space="preserve">saskaņā ar </w:t>
            </w:r>
            <w:r w:rsidRPr="00C32DB7">
              <w:rPr>
                <w:rFonts w:ascii="Times New Roman" w:hAnsi="Times New Roman" w:cs="Times New Roman"/>
                <w:sz w:val="24"/>
                <w:szCs w:val="24"/>
              </w:rPr>
              <w:t>Eiropas Savienības Atveseļošanas un noturības mehānisma</w:t>
            </w:r>
            <w:r w:rsidRPr="00C32DB7">
              <w:rPr>
                <w:rFonts w:ascii="Times New Roman" w:hAnsi="Times New Roman" w:cs="Times New Roman"/>
                <w:b/>
                <w:bCs/>
                <w:sz w:val="24"/>
                <w:szCs w:val="24"/>
              </w:rPr>
              <w:t xml:space="preserve"> </w:t>
            </w:r>
            <w:r w:rsidRPr="00C32DB7">
              <w:rPr>
                <w:rFonts w:ascii="Times New Roman" w:hAnsi="Times New Roman" w:cs="Times New Roman"/>
                <w:sz w:val="24"/>
                <w:szCs w:val="24"/>
              </w:rPr>
              <w:t xml:space="preserve">plāna 1.komponentes “Klimata pārmaiņas un vides ilgtspēja” 1.1.1.2.i. investīciju "Videi draudzīgi uzlabojumi Rīgas valstspilsētas sabiedriskā transporta sistēmā" 1.1.1.2.i.1. pasākuma projekta "Emisiju samazināšana Rīgas pilsētas sabiedriskā transporta pakalpojumu sniegšanā" ietvaros. </w:t>
            </w:r>
          </w:p>
          <w:p w14:paraId="4662D426" w14:textId="21CCA0F9" w:rsidR="00D85F73" w:rsidRPr="00C32DB7" w:rsidRDefault="00E50D1F" w:rsidP="00281494">
            <w:pPr>
              <w:jc w:val="both"/>
              <w:rPr>
                <w:rFonts w:ascii="Times New Roman" w:hAnsi="Times New Roman" w:cs="Times New Roman"/>
                <w:sz w:val="24"/>
                <w:szCs w:val="24"/>
              </w:rPr>
            </w:pPr>
            <w:proofErr w:type="spellStart"/>
            <w:r w:rsidRPr="00C32DB7">
              <w:rPr>
                <w:rFonts w:ascii="Times New Roman" w:hAnsi="Times New Roman" w:cs="Times New Roman"/>
                <w:sz w:val="24"/>
                <w:szCs w:val="24"/>
              </w:rPr>
              <w:t>Pamatrisinājums</w:t>
            </w:r>
            <w:proofErr w:type="spellEnd"/>
            <w:r w:rsidRPr="00C32DB7">
              <w:rPr>
                <w:rFonts w:ascii="Times New Roman" w:hAnsi="Times New Roman" w:cs="Times New Roman"/>
                <w:sz w:val="24"/>
                <w:szCs w:val="24"/>
              </w:rPr>
              <w:t xml:space="preserve">: </w:t>
            </w:r>
            <w:r w:rsidR="00D85F73" w:rsidRPr="00C32DB7">
              <w:rPr>
                <w:rFonts w:ascii="Times New Roman" w:hAnsi="Times New Roman" w:cs="Times New Roman"/>
                <w:sz w:val="24"/>
                <w:szCs w:val="24"/>
              </w:rPr>
              <w:t>pantogrāfa uzlādes sistēma, kura sastāv no uzlādes stacijas moduļa un pantogrāfa masta balsta (turpmāk – Iekārta)</w:t>
            </w:r>
            <w:r w:rsidRPr="00C32DB7">
              <w:rPr>
                <w:rFonts w:ascii="Times New Roman" w:hAnsi="Times New Roman" w:cs="Times New Roman"/>
                <w:sz w:val="24"/>
                <w:szCs w:val="24"/>
              </w:rPr>
              <w:t>.</w:t>
            </w:r>
            <w:r w:rsidR="00D85F73" w:rsidRPr="00C32DB7">
              <w:rPr>
                <w:rFonts w:ascii="Times New Roman" w:hAnsi="Times New Roman" w:cs="Times New Roman"/>
                <w:sz w:val="24"/>
                <w:szCs w:val="24"/>
              </w:rPr>
              <w:t xml:space="preserve"> </w:t>
            </w:r>
          </w:p>
          <w:p w14:paraId="587188C0" w14:textId="77777777" w:rsidR="00D85F73" w:rsidRPr="00C32DB7" w:rsidRDefault="00D85F73" w:rsidP="00281494">
            <w:pPr>
              <w:jc w:val="both"/>
              <w:rPr>
                <w:rFonts w:ascii="Times New Roman" w:hAnsi="Times New Roman" w:cs="Times New Roman"/>
                <w:sz w:val="24"/>
                <w:szCs w:val="24"/>
              </w:rPr>
            </w:pPr>
            <w:r w:rsidRPr="00C32DB7">
              <w:rPr>
                <w:rFonts w:ascii="Times New Roman" w:hAnsi="Times New Roman" w:cs="Times New Roman"/>
                <w:sz w:val="24"/>
                <w:szCs w:val="24"/>
              </w:rPr>
              <w:t>Projekta izmaksas veidos:</w:t>
            </w:r>
          </w:p>
          <w:p w14:paraId="16980A84" w14:textId="77777777" w:rsidR="00D85F73" w:rsidRPr="00C32DB7" w:rsidRDefault="00D85F73" w:rsidP="00661CFC">
            <w:pPr>
              <w:pStyle w:val="ListParagraph"/>
              <w:numPr>
                <w:ilvl w:val="0"/>
                <w:numId w:val="15"/>
              </w:numPr>
              <w:jc w:val="both"/>
              <w:rPr>
                <w:rFonts w:ascii="Times New Roman" w:hAnsi="Times New Roman" w:cs="Times New Roman"/>
                <w:sz w:val="24"/>
                <w:szCs w:val="24"/>
              </w:rPr>
            </w:pPr>
            <w:r w:rsidRPr="00C32DB7">
              <w:rPr>
                <w:rFonts w:ascii="Times New Roman" w:hAnsi="Times New Roman" w:cs="Times New Roman"/>
                <w:sz w:val="24"/>
                <w:szCs w:val="24"/>
              </w:rPr>
              <w:t xml:space="preserve">Iekārtu iegāde, </w:t>
            </w:r>
          </w:p>
          <w:p w14:paraId="61D8187B" w14:textId="5EF6F114" w:rsidR="00D85F73" w:rsidRPr="00C32DB7" w:rsidRDefault="00D85F73" w:rsidP="00661CFC">
            <w:pPr>
              <w:pStyle w:val="ListParagraph"/>
              <w:numPr>
                <w:ilvl w:val="0"/>
                <w:numId w:val="15"/>
              </w:numPr>
              <w:jc w:val="both"/>
              <w:rPr>
                <w:rFonts w:ascii="Times New Roman" w:hAnsi="Times New Roman" w:cs="Times New Roman"/>
                <w:sz w:val="24"/>
                <w:szCs w:val="24"/>
              </w:rPr>
            </w:pPr>
            <w:r w:rsidRPr="00C32DB7">
              <w:rPr>
                <w:rFonts w:ascii="Times New Roman" w:hAnsi="Times New Roman" w:cs="Times New Roman"/>
                <w:sz w:val="24"/>
                <w:szCs w:val="24"/>
              </w:rPr>
              <w:t xml:space="preserve">Iekārtu piegāde un uzstādīšana/montāža </w:t>
            </w:r>
            <w:r w:rsidR="00BD247E" w:rsidRPr="00C32DB7">
              <w:rPr>
                <w:rFonts w:ascii="Times New Roman" w:hAnsi="Times New Roman" w:cs="Times New Roman"/>
                <w:sz w:val="24"/>
                <w:szCs w:val="24"/>
              </w:rPr>
              <w:t xml:space="preserve">dažādās vietās Rīgas pilsētas teritorijā </w:t>
            </w:r>
            <w:r w:rsidRPr="00C32DB7">
              <w:rPr>
                <w:rFonts w:ascii="Times New Roman" w:hAnsi="Times New Roman" w:cs="Times New Roman"/>
                <w:sz w:val="24"/>
                <w:szCs w:val="24"/>
              </w:rPr>
              <w:t xml:space="preserve">un </w:t>
            </w:r>
            <w:r w:rsidR="00BD247E" w:rsidRPr="00C32DB7">
              <w:rPr>
                <w:rFonts w:ascii="Times New Roman" w:hAnsi="Times New Roman" w:cs="Times New Roman"/>
                <w:sz w:val="24"/>
                <w:szCs w:val="24"/>
              </w:rPr>
              <w:t xml:space="preserve">to </w:t>
            </w:r>
            <w:r w:rsidRPr="00C32DB7">
              <w:rPr>
                <w:rFonts w:ascii="Times New Roman" w:hAnsi="Times New Roman" w:cs="Times New Roman"/>
                <w:sz w:val="24"/>
                <w:szCs w:val="24"/>
              </w:rPr>
              <w:t>ieregulēšana;</w:t>
            </w:r>
          </w:p>
          <w:p w14:paraId="3A301F2B" w14:textId="77777777" w:rsidR="00D85F73" w:rsidRPr="00C32DB7" w:rsidRDefault="00D85F73" w:rsidP="00281494">
            <w:pPr>
              <w:pStyle w:val="ListParagraph"/>
              <w:numPr>
                <w:ilvl w:val="0"/>
                <w:numId w:val="15"/>
              </w:numPr>
              <w:jc w:val="both"/>
              <w:rPr>
                <w:rFonts w:ascii="Times New Roman" w:hAnsi="Times New Roman" w:cs="Times New Roman"/>
                <w:sz w:val="24"/>
                <w:szCs w:val="24"/>
              </w:rPr>
            </w:pPr>
            <w:r w:rsidRPr="00C32DB7">
              <w:rPr>
                <w:rFonts w:ascii="Times New Roman" w:hAnsi="Times New Roman" w:cs="Times New Roman"/>
                <w:sz w:val="24"/>
                <w:szCs w:val="24"/>
              </w:rPr>
              <w:t xml:space="preserve">RP SIA “Rīgas satiksme” darbinieku apmācību/instruktāžu darbam ar Iekārtām. </w:t>
            </w:r>
          </w:p>
          <w:p w14:paraId="191E3DB5" w14:textId="12EB925F" w:rsidR="00D85F73" w:rsidRPr="00C32DB7" w:rsidRDefault="00D85F73" w:rsidP="00F42E3C">
            <w:pPr>
              <w:jc w:val="both"/>
              <w:rPr>
                <w:rFonts w:ascii="Times New Roman" w:hAnsi="Times New Roman" w:cs="Times New Roman"/>
                <w:sz w:val="24"/>
                <w:szCs w:val="24"/>
              </w:rPr>
            </w:pPr>
            <w:r w:rsidRPr="00C32DB7">
              <w:rPr>
                <w:rFonts w:ascii="Times New Roman" w:hAnsi="Times New Roman" w:cs="Times New Roman"/>
                <w:sz w:val="24"/>
                <w:szCs w:val="24"/>
              </w:rPr>
              <w:t xml:space="preserve">Tirgus izpētes ietvaros saņemtā informācija tiks izmantota, lai izvēlētos iepirkuma priekšmetam piemērotāko iepirkuma procedūru, sagatavotu iepirkuma tehnisko dokumentāciju, ņemot vērā  RP SIA “Rīgas satiksme” vajadzības un  nodrošinot vienlīdzīgu attieksmi pret potenciālajiem piegādātājiem un godīgu konkurenci, kā arī saimnieciski visizdevīgākā piedāvājuma izvēli. </w:t>
            </w:r>
            <w:r w:rsidR="00F42E3C" w:rsidRPr="00C32DB7">
              <w:rPr>
                <w:rFonts w:ascii="Times New Roman" w:eastAsia="Times New Roman" w:hAnsi="Times New Roman" w:cs="Times New Roman"/>
                <w:sz w:val="24"/>
                <w:szCs w:val="24"/>
              </w:rPr>
              <w:t>Tirgus izpētes ietvaros vēlamies gūt arī informāciju par iespējām vienā uzlādes iekārtā apvienot abus uzlādes veidus: ar pantogrāfu un ar kabeli.</w:t>
            </w:r>
          </w:p>
        </w:tc>
      </w:tr>
      <w:tr w:rsidR="00174709" w:rsidRPr="00C32DB7" w14:paraId="3C3DB27D" w14:textId="098CBC42" w:rsidTr="00785273">
        <w:trPr>
          <w:gridAfter w:val="1"/>
          <w:wAfter w:w="13" w:type="dxa"/>
          <w:trHeight w:val="606"/>
        </w:trPr>
        <w:tc>
          <w:tcPr>
            <w:tcW w:w="9497" w:type="dxa"/>
            <w:gridSpan w:val="3"/>
            <w:shd w:val="clear" w:color="auto" w:fill="DDDDDD"/>
            <w:vAlign w:val="center"/>
          </w:tcPr>
          <w:p w14:paraId="200D608D" w14:textId="571A6DC6" w:rsidR="00174709" w:rsidRPr="00C32DB7" w:rsidRDefault="00174709" w:rsidP="00C30348">
            <w:pPr>
              <w:spacing w:before="120" w:after="120"/>
              <w:jc w:val="center"/>
              <w:rPr>
                <w:rFonts w:ascii="Times New Roman" w:hAnsi="Times New Roman" w:cs="Times New Roman"/>
                <w:b/>
                <w:sz w:val="24"/>
                <w:szCs w:val="24"/>
              </w:rPr>
            </w:pPr>
            <w:r w:rsidRPr="00C32DB7">
              <w:rPr>
                <w:rFonts w:ascii="Times New Roman" w:hAnsi="Times New Roman" w:cs="Times New Roman"/>
                <w:b/>
                <w:sz w:val="24"/>
                <w:szCs w:val="24"/>
              </w:rPr>
              <w:t>Vispārējais elektroautobusu ātrās uzlādes iekārtu raksturojums</w:t>
            </w:r>
          </w:p>
        </w:tc>
        <w:tc>
          <w:tcPr>
            <w:tcW w:w="5820" w:type="dxa"/>
            <w:gridSpan w:val="2"/>
            <w:shd w:val="clear" w:color="auto" w:fill="DDDDDD"/>
          </w:tcPr>
          <w:p w14:paraId="771EDD28" w14:textId="7E9181E7" w:rsidR="00174709" w:rsidRPr="00C32DB7" w:rsidRDefault="00A524C4" w:rsidP="00C30348">
            <w:pPr>
              <w:spacing w:before="120" w:after="120"/>
              <w:jc w:val="center"/>
              <w:rPr>
                <w:rFonts w:ascii="Times New Roman" w:hAnsi="Times New Roman" w:cs="Times New Roman"/>
                <w:b/>
                <w:sz w:val="24"/>
                <w:szCs w:val="24"/>
              </w:rPr>
            </w:pPr>
            <w:r w:rsidRPr="00C32DB7">
              <w:rPr>
                <w:rFonts w:ascii="Times New Roman" w:hAnsi="Times New Roman" w:cs="Times New Roman"/>
                <w:b/>
                <w:sz w:val="24"/>
                <w:szCs w:val="24"/>
              </w:rPr>
              <w:t>Piedāvātās iekārtas apraksts</w:t>
            </w:r>
            <w:r w:rsidR="00BC7D86" w:rsidRPr="00C32DB7">
              <w:rPr>
                <w:rFonts w:ascii="Times New Roman" w:hAnsi="Times New Roman" w:cs="Times New Roman"/>
                <w:b/>
                <w:sz w:val="24"/>
                <w:szCs w:val="24"/>
              </w:rPr>
              <w:t xml:space="preserve"> </w:t>
            </w:r>
          </w:p>
        </w:tc>
      </w:tr>
      <w:tr w:rsidR="004D0A2B" w:rsidRPr="00C32DB7" w14:paraId="745D6837" w14:textId="1F11BBA7" w:rsidTr="00C32DB7">
        <w:trPr>
          <w:trHeight w:val="551"/>
        </w:trPr>
        <w:tc>
          <w:tcPr>
            <w:tcW w:w="15330" w:type="dxa"/>
            <w:gridSpan w:val="6"/>
            <w:shd w:val="clear" w:color="auto" w:fill="FFFFFF" w:themeFill="background1"/>
          </w:tcPr>
          <w:p w14:paraId="0658B523" w14:textId="08E67614" w:rsidR="004D0A2B" w:rsidRPr="00C32DB7" w:rsidRDefault="004D0A2B" w:rsidP="004039BA">
            <w:pPr>
              <w:pStyle w:val="Header"/>
              <w:tabs>
                <w:tab w:val="clear" w:pos="4153"/>
                <w:tab w:val="clear" w:pos="8306"/>
              </w:tabs>
              <w:spacing w:after="120"/>
              <w:jc w:val="both"/>
              <w:rPr>
                <w:sz w:val="24"/>
                <w:szCs w:val="24"/>
              </w:rPr>
            </w:pPr>
            <w:r w:rsidRPr="00C32DB7">
              <w:rPr>
                <w:sz w:val="24"/>
                <w:szCs w:val="24"/>
              </w:rPr>
              <w:t xml:space="preserve">Iekārta paredzēta elektroautobusu gaitas akumulatoru uzlādes </w:t>
            </w:r>
            <w:r w:rsidRPr="00C32DB7">
              <w:rPr>
                <w:rFonts w:eastAsia="Times New Roman"/>
                <w:sz w:val="24"/>
                <w:szCs w:val="24"/>
              </w:rPr>
              <w:t>papildināšanai</w:t>
            </w:r>
            <w:r w:rsidRPr="00C32DB7">
              <w:rPr>
                <w:sz w:val="24"/>
                <w:szCs w:val="24"/>
              </w:rPr>
              <w:t xml:space="preserve"> Rīgas pilsētas maršrutos. Tai jānodrošina līdzstrāvas (turpmāk </w:t>
            </w:r>
            <w:r w:rsidR="00247E29">
              <w:rPr>
                <w:sz w:val="24"/>
                <w:szCs w:val="24"/>
              </w:rPr>
              <w:t xml:space="preserve">arī </w:t>
            </w:r>
            <w:r w:rsidRPr="00C32DB7">
              <w:rPr>
                <w:sz w:val="24"/>
                <w:szCs w:val="24"/>
              </w:rPr>
              <w:t xml:space="preserve">– DC) uzlādi ar pantogrāfu no augšas (apgrieztais pantogrāfs, angļu valodā </w:t>
            </w:r>
            <w:proofErr w:type="spellStart"/>
            <w:r w:rsidRPr="00394311">
              <w:rPr>
                <w:i/>
                <w:iCs/>
                <w:sz w:val="24"/>
                <w:szCs w:val="24"/>
              </w:rPr>
              <w:t>inverted</w:t>
            </w:r>
            <w:proofErr w:type="spellEnd"/>
            <w:r w:rsidRPr="00394311">
              <w:rPr>
                <w:i/>
                <w:iCs/>
                <w:sz w:val="24"/>
                <w:szCs w:val="24"/>
              </w:rPr>
              <w:t xml:space="preserve"> </w:t>
            </w:r>
            <w:proofErr w:type="spellStart"/>
            <w:r w:rsidRPr="00394311">
              <w:rPr>
                <w:i/>
                <w:iCs/>
                <w:sz w:val="24"/>
                <w:szCs w:val="24"/>
              </w:rPr>
              <w:t>pantograph</w:t>
            </w:r>
            <w:proofErr w:type="spellEnd"/>
            <w:r w:rsidRPr="00394311">
              <w:rPr>
                <w:i/>
                <w:iCs/>
                <w:sz w:val="24"/>
                <w:szCs w:val="24"/>
              </w:rPr>
              <w:t xml:space="preserve">, </w:t>
            </w:r>
            <w:proofErr w:type="spellStart"/>
            <w:r w:rsidRPr="00394311">
              <w:rPr>
                <w:i/>
                <w:iCs/>
                <w:sz w:val="24"/>
                <w:szCs w:val="24"/>
              </w:rPr>
              <w:t>Pantograph</w:t>
            </w:r>
            <w:proofErr w:type="spellEnd"/>
            <w:r w:rsidRPr="00394311">
              <w:rPr>
                <w:i/>
                <w:iCs/>
                <w:sz w:val="24"/>
                <w:szCs w:val="24"/>
              </w:rPr>
              <w:t xml:space="preserve"> </w:t>
            </w:r>
            <w:proofErr w:type="spellStart"/>
            <w:r w:rsidRPr="00394311">
              <w:rPr>
                <w:i/>
                <w:iCs/>
                <w:sz w:val="24"/>
                <w:szCs w:val="24"/>
              </w:rPr>
              <w:t>down</w:t>
            </w:r>
            <w:proofErr w:type="spellEnd"/>
            <w:r w:rsidRPr="00C32DB7">
              <w:rPr>
                <w:sz w:val="24"/>
                <w:szCs w:val="24"/>
              </w:rPr>
              <w:t>).</w:t>
            </w:r>
          </w:p>
        </w:tc>
      </w:tr>
      <w:tr w:rsidR="00B85FAE" w:rsidRPr="00C32DB7" w14:paraId="247555C7" w14:textId="77777777" w:rsidTr="00785273">
        <w:trPr>
          <w:gridAfter w:val="1"/>
          <w:wAfter w:w="13" w:type="dxa"/>
          <w:trHeight w:val="980"/>
        </w:trPr>
        <w:tc>
          <w:tcPr>
            <w:tcW w:w="9497" w:type="dxa"/>
            <w:gridSpan w:val="3"/>
            <w:shd w:val="clear" w:color="auto" w:fill="FFFFFF" w:themeFill="background1"/>
          </w:tcPr>
          <w:p w14:paraId="4B3DD18F" w14:textId="55B29E4A" w:rsidR="00B85FAE" w:rsidRPr="00C32DB7" w:rsidRDefault="00B85FAE" w:rsidP="00B85FAE">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lastRenderedPageBreak/>
              <w:t xml:space="preserve">Iekārtai jābūt ar izejas jaudu </w:t>
            </w:r>
            <w:r w:rsidRPr="00397A90">
              <w:rPr>
                <w:rFonts w:ascii="Times New Roman" w:hAnsi="Times New Roman" w:cs="Times New Roman"/>
                <w:sz w:val="24"/>
                <w:szCs w:val="24"/>
              </w:rPr>
              <w:t>vismaz 300kW (DC). Iekārtas</w:t>
            </w:r>
            <w:r w:rsidRPr="00C32DB7">
              <w:rPr>
                <w:rFonts w:ascii="Times New Roman" w:hAnsi="Times New Roman" w:cs="Times New Roman"/>
                <w:sz w:val="24"/>
                <w:szCs w:val="24"/>
              </w:rPr>
              <w:t xml:space="preserve"> izejas jaudas iespējamie varianti:</w:t>
            </w:r>
          </w:p>
          <w:p w14:paraId="4F0D9FB4" w14:textId="3C6A4B54" w:rsidR="00B85FAE" w:rsidRPr="00C32DB7" w:rsidRDefault="00B85FAE" w:rsidP="00B85FAE">
            <w:pPr>
              <w:shd w:val="clear" w:color="auto" w:fill="FFFFFF" w:themeFill="background1"/>
              <w:spacing w:before="60" w:after="60"/>
              <w:ind w:right="77"/>
              <w:jc w:val="both"/>
              <w:rPr>
                <w:rFonts w:ascii="Times New Roman" w:hAnsi="Times New Roman" w:cs="Times New Roman"/>
                <w:sz w:val="24"/>
                <w:szCs w:val="24"/>
              </w:rPr>
            </w:pPr>
          </w:p>
        </w:tc>
        <w:tc>
          <w:tcPr>
            <w:tcW w:w="5820" w:type="dxa"/>
            <w:gridSpan w:val="2"/>
            <w:shd w:val="clear" w:color="auto" w:fill="FFFFFF" w:themeFill="background1"/>
          </w:tcPr>
          <w:p w14:paraId="2F227838" w14:textId="260780C0" w:rsidR="00B85FAE" w:rsidRPr="00C32DB7" w:rsidRDefault="00394311" w:rsidP="00B85FA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825400683"/>
                <w14:checkbox>
                  <w14:checked w14:val="0"/>
                  <w14:checkedState w14:val="2612" w14:font="MS Gothic"/>
                  <w14:uncheckedState w14:val="2610" w14:font="MS Gothic"/>
                </w14:checkbox>
              </w:sdtPr>
              <w:sdtEndPr/>
              <w:sdtContent>
                <w:r w:rsidR="00B85FAE" w:rsidRPr="00C32DB7">
                  <w:rPr>
                    <w:rFonts w:ascii="MS Gothic" w:eastAsia="MS Gothic" w:hAnsi="MS Gothic" w:cs="Times New Roman" w:hint="eastAsia"/>
                    <w:sz w:val="24"/>
                    <w:szCs w:val="24"/>
                  </w:rPr>
                  <w:t>☐</w:t>
                </w:r>
              </w:sdtContent>
            </w:sdt>
            <w:r w:rsidR="00B85FAE" w:rsidRPr="00C32DB7">
              <w:rPr>
                <w:rFonts w:ascii="Times New Roman" w:hAnsi="Times New Roman" w:cs="Times New Roman"/>
                <w:sz w:val="24"/>
                <w:szCs w:val="24"/>
              </w:rPr>
              <w:t xml:space="preserve">…vismaz 300 </w:t>
            </w:r>
            <w:proofErr w:type="spellStart"/>
            <w:r w:rsidR="00B85FAE" w:rsidRPr="00C32DB7">
              <w:rPr>
                <w:rFonts w:ascii="Times New Roman" w:hAnsi="Times New Roman" w:cs="Times New Roman"/>
                <w:sz w:val="24"/>
                <w:szCs w:val="24"/>
              </w:rPr>
              <w:t>kW</w:t>
            </w:r>
            <w:proofErr w:type="spellEnd"/>
          </w:p>
          <w:p w14:paraId="586AD582" w14:textId="03AE4AC1" w:rsidR="00B85FAE" w:rsidRPr="00C32DB7" w:rsidRDefault="00394311" w:rsidP="00B85FA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78744461"/>
                <w14:checkbox>
                  <w14:checked w14:val="0"/>
                  <w14:checkedState w14:val="2612" w14:font="MS Gothic"/>
                  <w14:uncheckedState w14:val="2610" w14:font="MS Gothic"/>
                </w14:checkbox>
              </w:sdtPr>
              <w:sdtEndPr/>
              <w:sdtContent>
                <w:r w:rsidR="00B85FAE" w:rsidRPr="00C32DB7">
                  <w:rPr>
                    <w:rFonts w:ascii="MS Gothic" w:eastAsia="MS Gothic" w:hAnsi="MS Gothic" w:cs="Times New Roman" w:hint="eastAsia"/>
                    <w:sz w:val="24"/>
                    <w:szCs w:val="24"/>
                  </w:rPr>
                  <w:t>☐</w:t>
                </w:r>
              </w:sdtContent>
            </w:sdt>
            <w:r w:rsidR="00B85FAE" w:rsidRPr="00C32DB7">
              <w:rPr>
                <w:rFonts w:ascii="Times New Roman" w:hAnsi="Times New Roman" w:cs="Times New Roman"/>
                <w:sz w:val="24"/>
                <w:szCs w:val="24"/>
              </w:rPr>
              <w:t>…</w:t>
            </w:r>
            <w:r w:rsidR="00940B1D" w:rsidRPr="00C32DB7">
              <w:rPr>
                <w:rFonts w:ascii="Times New Roman" w:hAnsi="Times New Roman" w:cs="Times New Roman"/>
                <w:sz w:val="24"/>
                <w:szCs w:val="24"/>
              </w:rPr>
              <w:t>vismaz</w:t>
            </w:r>
            <w:r w:rsidR="00B85FAE" w:rsidRPr="00C32DB7">
              <w:rPr>
                <w:rFonts w:ascii="Times New Roman" w:hAnsi="Times New Roman" w:cs="Times New Roman"/>
                <w:sz w:val="24"/>
                <w:szCs w:val="24"/>
              </w:rPr>
              <w:t xml:space="preserve"> 600 </w:t>
            </w:r>
            <w:proofErr w:type="spellStart"/>
            <w:r w:rsidR="00940B1D" w:rsidRPr="00C32DB7">
              <w:rPr>
                <w:rFonts w:ascii="Times New Roman" w:hAnsi="Times New Roman" w:cs="Times New Roman"/>
                <w:sz w:val="24"/>
                <w:szCs w:val="24"/>
              </w:rPr>
              <w:t>kW</w:t>
            </w:r>
            <w:proofErr w:type="spellEnd"/>
          </w:p>
          <w:p w14:paraId="58B4A045" w14:textId="2C31A7DC" w:rsidR="00B85FAE" w:rsidRPr="00C32DB7" w:rsidRDefault="00394311" w:rsidP="00940B1D">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29528154"/>
                <w14:checkbox>
                  <w14:checked w14:val="0"/>
                  <w14:checkedState w14:val="2612" w14:font="MS Gothic"/>
                  <w14:uncheckedState w14:val="2610" w14:font="MS Gothic"/>
                </w14:checkbox>
              </w:sdtPr>
              <w:sdtEndPr/>
              <w:sdtContent>
                <w:r w:rsidR="00A524C4" w:rsidRPr="00C32DB7">
                  <w:rPr>
                    <w:rFonts w:ascii="MS Gothic" w:eastAsia="MS Gothic" w:hAnsi="MS Gothic" w:cs="Times New Roman" w:hint="eastAsia"/>
                    <w:sz w:val="24"/>
                    <w:szCs w:val="24"/>
                  </w:rPr>
                  <w:t>☐</w:t>
                </w:r>
              </w:sdtContent>
            </w:sdt>
            <w:r w:rsidR="00A524C4" w:rsidRPr="00C32DB7">
              <w:rPr>
                <w:rFonts w:ascii="Times New Roman" w:hAnsi="Times New Roman" w:cs="Times New Roman"/>
                <w:sz w:val="24"/>
                <w:szCs w:val="24"/>
              </w:rPr>
              <w:t>…cits variants</w:t>
            </w:r>
          </w:p>
        </w:tc>
      </w:tr>
      <w:tr w:rsidR="00C24BEA" w:rsidRPr="00C32DB7" w14:paraId="0D1C54E6" w14:textId="77777777" w:rsidTr="00856982">
        <w:trPr>
          <w:gridAfter w:val="1"/>
          <w:wAfter w:w="13" w:type="dxa"/>
          <w:trHeight w:val="1688"/>
        </w:trPr>
        <w:tc>
          <w:tcPr>
            <w:tcW w:w="15317" w:type="dxa"/>
            <w:gridSpan w:val="5"/>
            <w:shd w:val="clear" w:color="auto" w:fill="FFFFFF" w:themeFill="background1"/>
          </w:tcPr>
          <w:p w14:paraId="61EAF40E" w14:textId="22ABC434" w:rsidR="00C24BEA" w:rsidRPr="00C32DB7" w:rsidRDefault="00C24BEA" w:rsidP="00B85FAE">
            <w:pPr>
              <w:pStyle w:val="Header"/>
              <w:tabs>
                <w:tab w:val="clear" w:pos="4153"/>
                <w:tab w:val="clear" w:pos="8306"/>
              </w:tabs>
              <w:spacing w:before="120"/>
              <w:ind w:left="34"/>
              <w:jc w:val="both"/>
              <w:rPr>
                <w:sz w:val="24"/>
                <w:szCs w:val="24"/>
              </w:rPr>
            </w:pPr>
            <w:r w:rsidRPr="00C32DB7">
              <w:rPr>
                <w:sz w:val="24"/>
                <w:szCs w:val="24"/>
              </w:rPr>
              <w:t xml:space="preserve">Iekārtai jābūt savietojamai un izmantojamai dažādu ražotāju izgatavotiem </w:t>
            </w:r>
            <w:proofErr w:type="spellStart"/>
            <w:r w:rsidRPr="00C32DB7">
              <w:rPr>
                <w:sz w:val="24"/>
                <w:szCs w:val="24"/>
              </w:rPr>
              <w:t>elektroautobusiem</w:t>
            </w:r>
            <w:proofErr w:type="spellEnd"/>
            <w:r w:rsidRPr="00C32DB7">
              <w:rPr>
                <w:sz w:val="24"/>
                <w:szCs w:val="24"/>
              </w:rPr>
              <w:t xml:space="preserve">, nodrošinot </w:t>
            </w:r>
            <w:proofErr w:type="spellStart"/>
            <w:r w:rsidRPr="00C32DB7">
              <w:rPr>
                <w:sz w:val="24"/>
                <w:szCs w:val="24"/>
              </w:rPr>
              <w:t>elektrouzlādi</w:t>
            </w:r>
            <w:proofErr w:type="spellEnd"/>
            <w:r w:rsidRPr="00C32DB7">
              <w:rPr>
                <w:sz w:val="24"/>
                <w:szCs w:val="24"/>
              </w:rPr>
              <w:t xml:space="preserve">, ievērojot </w:t>
            </w:r>
            <w:r w:rsidR="005F37B4">
              <w:rPr>
                <w:sz w:val="24"/>
                <w:szCs w:val="24"/>
              </w:rPr>
              <w:t>šādus</w:t>
            </w:r>
            <w:r w:rsidR="005F37B4" w:rsidRPr="00C32DB7">
              <w:rPr>
                <w:sz w:val="24"/>
                <w:szCs w:val="24"/>
              </w:rPr>
              <w:t xml:space="preserve"> </w:t>
            </w:r>
            <w:r w:rsidRPr="00C32DB7">
              <w:rPr>
                <w:sz w:val="24"/>
                <w:szCs w:val="24"/>
              </w:rPr>
              <w:t>transportlīdzekļu gabarīt</w:t>
            </w:r>
            <w:r w:rsidR="005F37B4">
              <w:rPr>
                <w:sz w:val="24"/>
                <w:szCs w:val="24"/>
              </w:rPr>
              <w:t>us</w:t>
            </w:r>
            <w:bookmarkStart w:id="5" w:name="_Toc337413742"/>
            <w:r w:rsidRPr="00C32DB7">
              <w:rPr>
                <w:sz w:val="24"/>
                <w:szCs w:val="24"/>
              </w:rPr>
              <w:t xml:space="preserve">: </w:t>
            </w:r>
            <w:bookmarkStart w:id="6" w:name="_Toc337413743"/>
            <w:bookmarkEnd w:id="5"/>
          </w:p>
          <w:p w14:paraId="0DA1B580" w14:textId="77777777" w:rsidR="00C24BEA" w:rsidRPr="00C32DB7" w:rsidRDefault="00C24BEA" w:rsidP="00C32DB7">
            <w:pPr>
              <w:pStyle w:val="Header"/>
              <w:numPr>
                <w:ilvl w:val="0"/>
                <w:numId w:val="13"/>
              </w:numPr>
              <w:tabs>
                <w:tab w:val="clear" w:pos="4153"/>
                <w:tab w:val="clear" w:pos="8306"/>
              </w:tabs>
              <w:spacing w:before="120"/>
              <w:ind w:left="454" w:hanging="425"/>
              <w:jc w:val="both"/>
              <w:rPr>
                <w:sz w:val="24"/>
                <w:szCs w:val="24"/>
              </w:rPr>
            </w:pPr>
            <w:proofErr w:type="spellStart"/>
            <w:r w:rsidRPr="00C32DB7">
              <w:rPr>
                <w:sz w:val="24"/>
                <w:szCs w:val="24"/>
              </w:rPr>
              <w:t>Elektroautobusa</w:t>
            </w:r>
            <w:proofErr w:type="spellEnd"/>
            <w:r w:rsidRPr="00C32DB7">
              <w:rPr>
                <w:sz w:val="24"/>
                <w:szCs w:val="24"/>
              </w:rPr>
              <w:t xml:space="preserve"> platums – maksimālais platums </w:t>
            </w:r>
            <w:bookmarkEnd w:id="6"/>
            <w:r w:rsidRPr="00C32DB7">
              <w:rPr>
                <w:sz w:val="24"/>
                <w:szCs w:val="24"/>
              </w:rPr>
              <w:t>robežās 2530÷2550 mm;</w:t>
            </w:r>
          </w:p>
          <w:p w14:paraId="01D61626" w14:textId="5B79E07A" w:rsidR="00C24BEA" w:rsidRPr="00C32DB7" w:rsidRDefault="00C24BEA" w:rsidP="00C32DB7">
            <w:pPr>
              <w:pStyle w:val="Header"/>
              <w:numPr>
                <w:ilvl w:val="0"/>
                <w:numId w:val="13"/>
              </w:numPr>
              <w:tabs>
                <w:tab w:val="clear" w:pos="4153"/>
                <w:tab w:val="clear" w:pos="8306"/>
              </w:tabs>
              <w:spacing w:after="120"/>
              <w:ind w:left="454" w:hanging="425"/>
              <w:jc w:val="both"/>
              <w:rPr>
                <w:sz w:val="24"/>
                <w:szCs w:val="24"/>
              </w:rPr>
            </w:pPr>
            <w:bookmarkStart w:id="7" w:name="_Toc337413744"/>
            <w:proofErr w:type="spellStart"/>
            <w:r w:rsidRPr="00C32DB7">
              <w:rPr>
                <w:sz w:val="24"/>
                <w:szCs w:val="24"/>
              </w:rPr>
              <w:t>Elektroautobusa</w:t>
            </w:r>
            <w:proofErr w:type="spellEnd"/>
            <w:r w:rsidRPr="00C32DB7">
              <w:rPr>
                <w:sz w:val="24"/>
                <w:szCs w:val="24"/>
              </w:rPr>
              <w:t xml:space="preserve"> augstums - maksimālais augstums 3400 mm (ieskaitot uz jumta uzstādītas iekārtas), kad riepās ir noteiktais gaisa spiediens, pneimatiskā balstiekārtas sistēma noregulēta darba režīmā un virsbūves nolaišanas sistēma nav ieslēgta.</w:t>
            </w:r>
            <w:bookmarkEnd w:id="7"/>
          </w:p>
        </w:tc>
      </w:tr>
      <w:tr w:rsidR="00B85FAE" w:rsidRPr="00C32DB7" w14:paraId="5B302D6E" w14:textId="77777777" w:rsidTr="00C32DB7">
        <w:trPr>
          <w:trHeight w:val="826"/>
        </w:trPr>
        <w:tc>
          <w:tcPr>
            <w:tcW w:w="15330" w:type="dxa"/>
            <w:gridSpan w:val="6"/>
            <w:shd w:val="clear" w:color="auto" w:fill="FFFFFF" w:themeFill="background1"/>
          </w:tcPr>
          <w:p w14:paraId="2BB1B316" w14:textId="784765EE" w:rsidR="00B85FAE" w:rsidRPr="00C32DB7" w:rsidRDefault="00B85FAE" w:rsidP="00B85FAE">
            <w:pPr>
              <w:pStyle w:val="Header"/>
              <w:tabs>
                <w:tab w:val="clear" w:pos="4153"/>
                <w:tab w:val="clear" w:pos="8306"/>
              </w:tabs>
              <w:spacing w:after="120"/>
              <w:jc w:val="both"/>
              <w:rPr>
                <w:sz w:val="24"/>
                <w:szCs w:val="24"/>
              </w:rPr>
            </w:pPr>
            <w:r w:rsidRPr="00C32DB7">
              <w:rPr>
                <w:sz w:val="24"/>
                <w:szCs w:val="24"/>
              </w:rPr>
              <w:t xml:space="preserve">Iekārta tās ekspluatācijas laikā nedrīkst izraisīt negatīvu ietekmi uz </w:t>
            </w:r>
            <w:r w:rsidR="00394311">
              <w:rPr>
                <w:rStyle w:val="Emphasis"/>
                <w:rFonts w:ascii="Arial" w:hAnsi="Arial" w:cs="Arial"/>
                <w:b/>
                <w:bCs/>
                <w:color w:val="5F6368"/>
                <w:sz w:val="21"/>
                <w:szCs w:val="21"/>
                <w:shd w:val="clear" w:color="auto" w:fill="FFFFFF"/>
              </w:rPr>
              <w:t>k</w:t>
            </w:r>
            <w:r w:rsidR="00394311">
              <w:rPr>
                <w:rStyle w:val="Emphasis"/>
                <w:rFonts w:ascii="Arial" w:hAnsi="Arial" w:cs="Arial"/>
                <w:b/>
                <w:bCs/>
                <w:i w:val="0"/>
                <w:iCs w:val="0"/>
                <w:color w:val="5F6368"/>
                <w:sz w:val="21"/>
                <w:szCs w:val="21"/>
                <w:shd w:val="clear" w:color="auto" w:fill="FFFFFF"/>
              </w:rPr>
              <w:t>limata</w:t>
            </w:r>
            <w:r w:rsidR="00394311">
              <w:rPr>
                <w:rFonts w:ascii="Arial" w:hAnsi="Arial" w:cs="Arial"/>
                <w:color w:val="4D5156"/>
                <w:sz w:val="21"/>
                <w:szCs w:val="21"/>
                <w:shd w:val="clear" w:color="auto" w:fill="FFFFFF"/>
              </w:rPr>
              <w:t> pārmaiņ</w:t>
            </w:r>
            <w:r w:rsidR="00394311">
              <w:rPr>
                <w:rFonts w:ascii="Arial" w:hAnsi="Arial" w:cs="Arial"/>
                <w:color w:val="4D5156"/>
                <w:sz w:val="21"/>
                <w:szCs w:val="21"/>
                <w:shd w:val="clear" w:color="auto" w:fill="FFFFFF"/>
              </w:rPr>
              <w:t>ām</w:t>
            </w:r>
            <w:r w:rsidR="00394311">
              <w:rPr>
                <w:rFonts w:ascii="Arial" w:hAnsi="Arial" w:cs="Arial"/>
                <w:color w:val="4D5156"/>
                <w:sz w:val="21"/>
                <w:szCs w:val="21"/>
                <w:shd w:val="clear" w:color="auto" w:fill="FFFFFF"/>
              </w:rPr>
              <w:t xml:space="preserve"> un vides ilgtspēj</w:t>
            </w:r>
            <w:r w:rsidR="00394311">
              <w:rPr>
                <w:rFonts w:ascii="Arial" w:hAnsi="Arial" w:cs="Arial"/>
                <w:color w:val="4D5156"/>
                <w:sz w:val="21"/>
                <w:szCs w:val="21"/>
                <w:shd w:val="clear" w:color="auto" w:fill="FFFFFF"/>
              </w:rPr>
              <w:t xml:space="preserve">u. </w:t>
            </w:r>
          </w:p>
        </w:tc>
      </w:tr>
      <w:tr w:rsidR="00B85FAE" w:rsidRPr="00C32DB7" w14:paraId="23D528E2" w14:textId="6F3E91C3" w:rsidTr="00785273">
        <w:trPr>
          <w:gridAfter w:val="2"/>
          <w:wAfter w:w="26" w:type="dxa"/>
          <w:trHeight w:val="266"/>
        </w:trPr>
        <w:tc>
          <w:tcPr>
            <w:tcW w:w="992" w:type="dxa"/>
            <w:shd w:val="clear" w:color="auto" w:fill="D9D9D9" w:themeFill="background1" w:themeFillShade="D9"/>
            <w:vAlign w:val="center"/>
          </w:tcPr>
          <w:p w14:paraId="3E73F21A" w14:textId="71668FDD" w:rsidR="00B85FAE" w:rsidRPr="00C32DB7" w:rsidRDefault="00B85FAE" w:rsidP="00C32DB7">
            <w:pPr>
              <w:ind w:left="-113" w:hanging="37"/>
              <w:contextualSpacing/>
              <w:jc w:val="center"/>
              <w:rPr>
                <w:rFonts w:ascii="Times New Roman" w:hAnsi="Times New Roman" w:cs="Times New Roman"/>
                <w:b/>
                <w:bCs/>
                <w:sz w:val="24"/>
                <w:szCs w:val="24"/>
              </w:rPr>
            </w:pPr>
            <w:r w:rsidRPr="00C32DB7">
              <w:rPr>
                <w:rFonts w:ascii="Times New Roman" w:hAnsi="Times New Roman" w:cs="Times New Roman"/>
                <w:b/>
                <w:bCs/>
                <w:sz w:val="24"/>
                <w:szCs w:val="24"/>
              </w:rPr>
              <w:t>Nr. p.k.</w:t>
            </w:r>
          </w:p>
        </w:tc>
        <w:tc>
          <w:tcPr>
            <w:tcW w:w="8505" w:type="dxa"/>
            <w:gridSpan w:val="2"/>
            <w:shd w:val="clear" w:color="auto" w:fill="D9D9D9" w:themeFill="background1" w:themeFillShade="D9"/>
            <w:vAlign w:val="center"/>
          </w:tcPr>
          <w:p w14:paraId="7A658611" w14:textId="4536F554" w:rsidR="00B85FAE" w:rsidRPr="00C32DB7" w:rsidRDefault="00B85FAE" w:rsidP="00B85FAE">
            <w:pPr>
              <w:jc w:val="center"/>
              <w:rPr>
                <w:rFonts w:ascii="Times New Roman" w:hAnsi="Times New Roman" w:cs="Times New Roman"/>
                <w:b/>
                <w:bCs/>
                <w:sz w:val="24"/>
                <w:szCs w:val="24"/>
              </w:rPr>
            </w:pPr>
            <w:r w:rsidRPr="00C32DB7">
              <w:rPr>
                <w:rFonts w:ascii="Times New Roman" w:hAnsi="Times New Roman" w:cs="Times New Roman"/>
                <w:b/>
                <w:bCs/>
                <w:sz w:val="24"/>
                <w:szCs w:val="24"/>
              </w:rPr>
              <w:t xml:space="preserve">Apraksts </w:t>
            </w:r>
          </w:p>
        </w:tc>
        <w:tc>
          <w:tcPr>
            <w:tcW w:w="5807" w:type="dxa"/>
            <w:shd w:val="clear" w:color="auto" w:fill="D9D9D9" w:themeFill="background1" w:themeFillShade="D9"/>
          </w:tcPr>
          <w:p w14:paraId="4E6AE3F2" w14:textId="1C1CFB5E" w:rsidR="00B85FAE" w:rsidRPr="00C32DB7" w:rsidRDefault="00C32DB7" w:rsidP="00B85FAE">
            <w:pPr>
              <w:spacing w:before="120" w:after="0" w:line="240" w:lineRule="auto"/>
              <w:contextualSpacing/>
              <w:jc w:val="center"/>
              <w:rPr>
                <w:rFonts w:ascii="Times New Roman" w:hAnsi="Times New Roman" w:cs="Times New Roman"/>
                <w:sz w:val="24"/>
                <w:szCs w:val="24"/>
              </w:rPr>
            </w:pPr>
            <w:r w:rsidRPr="00C32DB7">
              <w:rPr>
                <w:rFonts w:ascii="Times New Roman" w:hAnsi="Times New Roman" w:cs="Times New Roman"/>
                <w:b/>
                <w:sz w:val="24"/>
                <w:szCs w:val="24"/>
              </w:rPr>
              <w:t>Piedāvātās iekārtas apraksts</w:t>
            </w:r>
          </w:p>
        </w:tc>
      </w:tr>
      <w:tr w:rsidR="00B85FAE" w:rsidRPr="00C32DB7" w14:paraId="427FDA80" w14:textId="12FAF62E" w:rsidTr="00C32DB7">
        <w:trPr>
          <w:trHeight w:val="414"/>
        </w:trPr>
        <w:tc>
          <w:tcPr>
            <w:tcW w:w="15330" w:type="dxa"/>
            <w:gridSpan w:val="6"/>
            <w:shd w:val="clear" w:color="auto" w:fill="D9D9D9" w:themeFill="background1" w:themeFillShade="D9"/>
            <w:vAlign w:val="center"/>
          </w:tcPr>
          <w:p w14:paraId="40C30C4A" w14:textId="68FDE353" w:rsidR="00B85FAE" w:rsidRPr="00C32DB7" w:rsidRDefault="00B85FAE" w:rsidP="00B85FAE">
            <w:pPr>
              <w:pStyle w:val="ListParagraph"/>
              <w:spacing w:after="0" w:line="240" w:lineRule="auto"/>
              <w:ind w:left="1080"/>
              <w:jc w:val="center"/>
              <w:rPr>
                <w:rFonts w:ascii="Times New Roman" w:hAnsi="Times New Roman" w:cs="Times New Roman"/>
                <w:b/>
                <w:sz w:val="24"/>
                <w:szCs w:val="24"/>
              </w:rPr>
            </w:pPr>
            <w:r w:rsidRPr="00C32DB7">
              <w:rPr>
                <w:rFonts w:ascii="Times New Roman" w:hAnsi="Times New Roman" w:cs="Times New Roman"/>
                <w:b/>
                <w:sz w:val="24"/>
                <w:szCs w:val="24"/>
              </w:rPr>
              <w:t>Iekārtas pamatdati</w:t>
            </w:r>
          </w:p>
        </w:tc>
      </w:tr>
      <w:tr w:rsidR="00856982" w:rsidRPr="00C32DB7" w14:paraId="4FEBCFCD" w14:textId="60D1F65A" w:rsidTr="00785273">
        <w:trPr>
          <w:gridAfter w:val="2"/>
          <w:wAfter w:w="26" w:type="dxa"/>
          <w:trHeight w:val="414"/>
        </w:trPr>
        <w:tc>
          <w:tcPr>
            <w:tcW w:w="992" w:type="dxa"/>
            <w:shd w:val="clear" w:color="auto" w:fill="auto"/>
            <w:vAlign w:val="center"/>
          </w:tcPr>
          <w:p w14:paraId="1245131F" w14:textId="6233D44C" w:rsidR="00856982" w:rsidRPr="00C32DB7" w:rsidRDefault="00856982" w:rsidP="003B0717">
            <w:pPr>
              <w:tabs>
                <w:tab w:val="left" w:pos="376"/>
              </w:tabs>
              <w:contextualSpacing/>
              <w:jc w:val="center"/>
              <w:rPr>
                <w:rFonts w:ascii="Times New Roman" w:hAnsi="Times New Roman" w:cs="Times New Roman"/>
                <w:bCs/>
                <w:sz w:val="24"/>
                <w:szCs w:val="24"/>
              </w:rPr>
            </w:pPr>
            <w:r w:rsidRPr="00C32DB7">
              <w:rPr>
                <w:rFonts w:ascii="Times New Roman" w:hAnsi="Times New Roman" w:cs="Times New Roman"/>
                <w:bCs/>
                <w:sz w:val="24"/>
                <w:szCs w:val="24"/>
              </w:rPr>
              <w:t>1.1.</w:t>
            </w:r>
          </w:p>
        </w:tc>
        <w:tc>
          <w:tcPr>
            <w:tcW w:w="8505" w:type="dxa"/>
            <w:gridSpan w:val="2"/>
            <w:shd w:val="clear" w:color="auto" w:fill="auto"/>
            <w:vAlign w:val="center"/>
          </w:tcPr>
          <w:p w14:paraId="0858C0DF" w14:textId="3E83651C" w:rsidR="00856982" w:rsidRPr="00C32DB7" w:rsidRDefault="00856982" w:rsidP="00856982">
            <w:pPr>
              <w:contextualSpacing/>
              <w:jc w:val="both"/>
              <w:rPr>
                <w:rFonts w:ascii="Times New Roman" w:hAnsi="Times New Roman" w:cs="Times New Roman"/>
                <w:b/>
                <w:sz w:val="24"/>
                <w:szCs w:val="24"/>
              </w:rPr>
            </w:pPr>
            <w:r w:rsidRPr="00C32DB7">
              <w:rPr>
                <w:rFonts w:ascii="Times New Roman" w:hAnsi="Times New Roman" w:cs="Times New Roman"/>
                <w:bCs/>
                <w:sz w:val="24"/>
                <w:szCs w:val="24"/>
              </w:rPr>
              <w:t>Nosaukums</w:t>
            </w:r>
          </w:p>
        </w:tc>
        <w:tc>
          <w:tcPr>
            <w:tcW w:w="5807" w:type="dxa"/>
          </w:tcPr>
          <w:p w14:paraId="71E4C9BC" w14:textId="4DF0674B" w:rsidR="00856982" w:rsidRPr="00C32DB7" w:rsidRDefault="00856982" w:rsidP="003B0717">
            <w:pPr>
              <w:ind w:left="720" w:hanging="692"/>
              <w:contextualSpacing/>
              <w:rPr>
                <w:rFonts w:ascii="Times New Roman" w:hAnsi="Times New Roman" w:cs="Times New Roman"/>
                <w:b/>
                <w:sz w:val="24"/>
                <w:szCs w:val="24"/>
              </w:rPr>
            </w:pPr>
            <w:r w:rsidRPr="00C32DB7">
              <w:rPr>
                <w:rFonts w:ascii="Times New Roman" w:hAnsi="Times New Roman" w:cs="Times New Roman"/>
                <w:sz w:val="24"/>
                <w:szCs w:val="24"/>
              </w:rPr>
              <w:t>……………….</w:t>
            </w:r>
          </w:p>
        </w:tc>
      </w:tr>
      <w:tr w:rsidR="00856982" w:rsidRPr="00C32DB7" w14:paraId="6C3F692E" w14:textId="1AFA539B" w:rsidTr="00785273">
        <w:trPr>
          <w:gridAfter w:val="2"/>
          <w:wAfter w:w="26" w:type="dxa"/>
          <w:trHeight w:val="414"/>
        </w:trPr>
        <w:tc>
          <w:tcPr>
            <w:tcW w:w="992" w:type="dxa"/>
            <w:shd w:val="clear" w:color="auto" w:fill="auto"/>
            <w:vAlign w:val="center"/>
          </w:tcPr>
          <w:p w14:paraId="3DEE3518" w14:textId="19C78111" w:rsidR="00856982" w:rsidRPr="00C32DB7" w:rsidRDefault="00856982" w:rsidP="003B0717">
            <w:pPr>
              <w:tabs>
                <w:tab w:val="left" w:pos="376"/>
              </w:tabs>
              <w:contextualSpacing/>
              <w:jc w:val="center"/>
              <w:rPr>
                <w:rFonts w:ascii="Times New Roman" w:hAnsi="Times New Roman" w:cs="Times New Roman"/>
                <w:bCs/>
                <w:sz w:val="24"/>
                <w:szCs w:val="24"/>
              </w:rPr>
            </w:pPr>
            <w:r w:rsidRPr="00C32DB7">
              <w:rPr>
                <w:rFonts w:ascii="Times New Roman" w:hAnsi="Times New Roman" w:cs="Times New Roman"/>
                <w:bCs/>
                <w:sz w:val="24"/>
                <w:szCs w:val="24"/>
              </w:rPr>
              <w:t>1.2.</w:t>
            </w:r>
          </w:p>
        </w:tc>
        <w:tc>
          <w:tcPr>
            <w:tcW w:w="8505" w:type="dxa"/>
            <w:gridSpan w:val="2"/>
            <w:shd w:val="clear" w:color="auto" w:fill="auto"/>
            <w:vAlign w:val="center"/>
          </w:tcPr>
          <w:p w14:paraId="699AA1D5" w14:textId="5B81DCD1" w:rsidR="00856982" w:rsidRPr="00C32DB7" w:rsidRDefault="00856982" w:rsidP="00856982">
            <w:pPr>
              <w:contextualSpacing/>
              <w:jc w:val="both"/>
              <w:rPr>
                <w:rFonts w:ascii="Times New Roman" w:hAnsi="Times New Roman" w:cs="Times New Roman"/>
                <w:b/>
                <w:sz w:val="24"/>
                <w:szCs w:val="24"/>
              </w:rPr>
            </w:pPr>
            <w:r w:rsidRPr="00C32DB7">
              <w:rPr>
                <w:rFonts w:ascii="Times New Roman" w:hAnsi="Times New Roman" w:cs="Times New Roman"/>
                <w:bCs/>
                <w:sz w:val="24"/>
                <w:szCs w:val="24"/>
              </w:rPr>
              <w:t xml:space="preserve">Ražotājs (nosaukums, ražotnes atrašanās vieta) </w:t>
            </w:r>
          </w:p>
        </w:tc>
        <w:tc>
          <w:tcPr>
            <w:tcW w:w="5807" w:type="dxa"/>
          </w:tcPr>
          <w:p w14:paraId="106630BC" w14:textId="1AB78C81" w:rsidR="00856982" w:rsidRPr="00C32DB7" w:rsidRDefault="00856982" w:rsidP="003B0717">
            <w:pPr>
              <w:ind w:left="720" w:hanging="692"/>
              <w:contextualSpacing/>
              <w:rPr>
                <w:rFonts w:ascii="Times New Roman" w:hAnsi="Times New Roman" w:cs="Times New Roman"/>
                <w:b/>
                <w:sz w:val="24"/>
                <w:szCs w:val="24"/>
              </w:rPr>
            </w:pPr>
            <w:r w:rsidRPr="00C32DB7">
              <w:rPr>
                <w:rFonts w:ascii="Times New Roman" w:hAnsi="Times New Roman" w:cs="Times New Roman"/>
                <w:sz w:val="24"/>
                <w:szCs w:val="24"/>
              </w:rPr>
              <w:t>……………….</w:t>
            </w:r>
          </w:p>
        </w:tc>
      </w:tr>
      <w:tr w:rsidR="00856982" w:rsidRPr="00C32DB7" w14:paraId="69E03213" w14:textId="44448728" w:rsidTr="00785273">
        <w:trPr>
          <w:gridAfter w:val="2"/>
          <w:wAfter w:w="26" w:type="dxa"/>
          <w:trHeight w:val="414"/>
        </w:trPr>
        <w:tc>
          <w:tcPr>
            <w:tcW w:w="992" w:type="dxa"/>
            <w:shd w:val="clear" w:color="auto" w:fill="auto"/>
            <w:vAlign w:val="center"/>
          </w:tcPr>
          <w:p w14:paraId="57B2ECC4" w14:textId="7D775B78" w:rsidR="00856982" w:rsidRPr="00C32DB7" w:rsidRDefault="00856982" w:rsidP="003B0717">
            <w:pPr>
              <w:tabs>
                <w:tab w:val="left" w:pos="376"/>
              </w:tabs>
              <w:contextualSpacing/>
              <w:jc w:val="center"/>
              <w:rPr>
                <w:rFonts w:ascii="Times New Roman" w:hAnsi="Times New Roman" w:cs="Times New Roman"/>
                <w:bCs/>
                <w:sz w:val="24"/>
                <w:szCs w:val="24"/>
              </w:rPr>
            </w:pPr>
            <w:r w:rsidRPr="00C32DB7">
              <w:rPr>
                <w:rFonts w:ascii="Times New Roman" w:hAnsi="Times New Roman" w:cs="Times New Roman"/>
                <w:bCs/>
                <w:sz w:val="24"/>
                <w:szCs w:val="24"/>
              </w:rPr>
              <w:t>1.3.</w:t>
            </w:r>
          </w:p>
        </w:tc>
        <w:tc>
          <w:tcPr>
            <w:tcW w:w="8505" w:type="dxa"/>
            <w:gridSpan w:val="2"/>
            <w:shd w:val="clear" w:color="auto" w:fill="auto"/>
            <w:vAlign w:val="center"/>
          </w:tcPr>
          <w:p w14:paraId="4655EFE0" w14:textId="73788C83" w:rsidR="00856982" w:rsidRPr="00C32DB7" w:rsidRDefault="00856982" w:rsidP="00856982">
            <w:pPr>
              <w:contextualSpacing/>
              <w:jc w:val="both"/>
              <w:rPr>
                <w:rFonts w:ascii="Times New Roman" w:hAnsi="Times New Roman" w:cs="Times New Roman"/>
                <w:b/>
                <w:sz w:val="24"/>
                <w:szCs w:val="24"/>
              </w:rPr>
            </w:pPr>
            <w:r w:rsidRPr="00C32DB7">
              <w:rPr>
                <w:rFonts w:ascii="Times New Roman" w:hAnsi="Times New Roman" w:cs="Times New Roman"/>
                <w:bCs/>
                <w:sz w:val="24"/>
                <w:szCs w:val="24"/>
              </w:rPr>
              <w:t>Iekārtas izcelsmes vieta</w:t>
            </w:r>
          </w:p>
        </w:tc>
        <w:tc>
          <w:tcPr>
            <w:tcW w:w="5807" w:type="dxa"/>
          </w:tcPr>
          <w:p w14:paraId="1401F26F" w14:textId="659FD4C6" w:rsidR="00856982" w:rsidRPr="00C32DB7" w:rsidRDefault="00856982" w:rsidP="003B0717">
            <w:pPr>
              <w:ind w:left="720" w:hanging="692"/>
              <w:contextualSpacing/>
              <w:rPr>
                <w:rFonts w:ascii="Times New Roman" w:hAnsi="Times New Roman" w:cs="Times New Roman"/>
                <w:b/>
                <w:sz w:val="24"/>
                <w:szCs w:val="24"/>
              </w:rPr>
            </w:pPr>
            <w:r w:rsidRPr="00C32DB7">
              <w:rPr>
                <w:rFonts w:ascii="Times New Roman" w:hAnsi="Times New Roman" w:cs="Times New Roman"/>
                <w:sz w:val="24"/>
                <w:szCs w:val="24"/>
              </w:rPr>
              <w:t>………………</w:t>
            </w:r>
            <w:r>
              <w:rPr>
                <w:rFonts w:ascii="Times New Roman" w:hAnsi="Times New Roman" w:cs="Times New Roman"/>
                <w:sz w:val="24"/>
                <w:szCs w:val="24"/>
              </w:rPr>
              <w:t>.</w:t>
            </w:r>
          </w:p>
        </w:tc>
      </w:tr>
      <w:tr w:rsidR="00856982" w:rsidRPr="00C32DB7" w14:paraId="2206F0D3" w14:textId="2610DD37" w:rsidTr="00785273">
        <w:trPr>
          <w:gridAfter w:val="2"/>
          <w:wAfter w:w="26" w:type="dxa"/>
          <w:trHeight w:val="414"/>
        </w:trPr>
        <w:tc>
          <w:tcPr>
            <w:tcW w:w="992" w:type="dxa"/>
            <w:shd w:val="clear" w:color="auto" w:fill="auto"/>
            <w:vAlign w:val="center"/>
          </w:tcPr>
          <w:p w14:paraId="58EDEA9A" w14:textId="14D34304" w:rsidR="00856982" w:rsidRPr="00C32DB7" w:rsidRDefault="00856982" w:rsidP="003B0717">
            <w:pPr>
              <w:tabs>
                <w:tab w:val="left" w:pos="376"/>
              </w:tabs>
              <w:contextualSpacing/>
              <w:jc w:val="center"/>
              <w:rPr>
                <w:rFonts w:ascii="Times New Roman" w:hAnsi="Times New Roman" w:cs="Times New Roman"/>
                <w:bCs/>
                <w:sz w:val="24"/>
                <w:szCs w:val="24"/>
              </w:rPr>
            </w:pPr>
            <w:r w:rsidRPr="00C32DB7">
              <w:rPr>
                <w:rFonts w:ascii="Times New Roman" w:hAnsi="Times New Roman" w:cs="Times New Roman"/>
                <w:bCs/>
                <w:sz w:val="24"/>
                <w:szCs w:val="24"/>
              </w:rPr>
              <w:t>1.4.</w:t>
            </w:r>
          </w:p>
        </w:tc>
        <w:tc>
          <w:tcPr>
            <w:tcW w:w="8505" w:type="dxa"/>
            <w:gridSpan w:val="2"/>
            <w:shd w:val="clear" w:color="auto" w:fill="auto"/>
            <w:vAlign w:val="center"/>
          </w:tcPr>
          <w:p w14:paraId="5D33A9D3" w14:textId="12FBC5D4" w:rsidR="00856982" w:rsidRPr="00C32DB7" w:rsidRDefault="00856982" w:rsidP="00856982">
            <w:pPr>
              <w:contextualSpacing/>
              <w:jc w:val="both"/>
              <w:rPr>
                <w:rFonts w:ascii="Times New Roman" w:hAnsi="Times New Roman" w:cs="Times New Roman"/>
                <w:b/>
                <w:sz w:val="24"/>
                <w:szCs w:val="24"/>
              </w:rPr>
            </w:pPr>
            <w:r w:rsidRPr="00C32DB7">
              <w:rPr>
                <w:rFonts w:ascii="Times New Roman" w:hAnsi="Times New Roman" w:cs="Times New Roman"/>
                <w:bCs/>
                <w:sz w:val="24"/>
                <w:szCs w:val="24"/>
              </w:rPr>
              <w:t>Iekārtas modelis</w:t>
            </w:r>
          </w:p>
        </w:tc>
        <w:tc>
          <w:tcPr>
            <w:tcW w:w="5807" w:type="dxa"/>
          </w:tcPr>
          <w:p w14:paraId="7003416C" w14:textId="3FB28CEB" w:rsidR="00856982" w:rsidRPr="00C32DB7" w:rsidRDefault="00856982" w:rsidP="003B0717">
            <w:pPr>
              <w:ind w:left="720" w:hanging="692"/>
              <w:contextualSpacing/>
              <w:rPr>
                <w:rFonts w:ascii="Times New Roman" w:hAnsi="Times New Roman" w:cs="Times New Roman"/>
                <w:b/>
                <w:sz w:val="24"/>
                <w:szCs w:val="24"/>
              </w:rPr>
            </w:pPr>
            <w:r w:rsidRPr="00C32DB7">
              <w:rPr>
                <w:rFonts w:ascii="Times New Roman" w:hAnsi="Times New Roman" w:cs="Times New Roman"/>
                <w:sz w:val="24"/>
                <w:szCs w:val="24"/>
              </w:rPr>
              <w:t>………………</w:t>
            </w:r>
            <w:r>
              <w:rPr>
                <w:rFonts w:ascii="Times New Roman" w:hAnsi="Times New Roman" w:cs="Times New Roman"/>
                <w:sz w:val="24"/>
                <w:szCs w:val="24"/>
              </w:rPr>
              <w:t>.</w:t>
            </w:r>
          </w:p>
        </w:tc>
      </w:tr>
      <w:tr w:rsidR="00856982" w:rsidRPr="00C32DB7" w14:paraId="70AC005E" w14:textId="6913CA9C" w:rsidTr="00785273">
        <w:trPr>
          <w:gridAfter w:val="2"/>
          <w:wAfter w:w="26" w:type="dxa"/>
          <w:trHeight w:val="414"/>
        </w:trPr>
        <w:tc>
          <w:tcPr>
            <w:tcW w:w="992" w:type="dxa"/>
            <w:shd w:val="clear" w:color="auto" w:fill="auto"/>
            <w:vAlign w:val="center"/>
          </w:tcPr>
          <w:p w14:paraId="4E8F07AF" w14:textId="7F0E97AE" w:rsidR="00856982" w:rsidRPr="00C32DB7" w:rsidRDefault="00856982" w:rsidP="003B0717">
            <w:pPr>
              <w:tabs>
                <w:tab w:val="left" w:pos="376"/>
              </w:tabs>
              <w:contextualSpacing/>
              <w:jc w:val="center"/>
              <w:rPr>
                <w:rFonts w:ascii="Times New Roman" w:hAnsi="Times New Roman" w:cs="Times New Roman"/>
                <w:bCs/>
                <w:sz w:val="24"/>
                <w:szCs w:val="24"/>
              </w:rPr>
            </w:pPr>
            <w:r w:rsidRPr="00C32DB7">
              <w:rPr>
                <w:rFonts w:ascii="Times New Roman" w:hAnsi="Times New Roman" w:cs="Times New Roman"/>
                <w:bCs/>
                <w:sz w:val="24"/>
                <w:szCs w:val="24"/>
              </w:rPr>
              <w:t>1.5.</w:t>
            </w:r>
          </w:p>
        </w:tc>
        <w:tc>
          <w:tcPr>
            <w:tcW w:w="8505" w:type="dxa"/>
            <w:gridSpan w:val="2"/>
            <w:shd w:val="clear" w:color="auto" w:fill="auto"/>
            <w:vAlign w:val="center"/>
          </w:tcPr>
          <w:p w14:paraId="4597EEAB" w14:textId="661E4376" w:rsidR="00856982" w:rsidRPr="00C32DB7" w:rsidRDefault="00856982" w:rsidP="00856982">
            <w:pPr>
              <w:contextualSpacing/>
              <w:jc w:val="both"/>
              <w:rPr>
                <w:rFonts w:ascii="Times New Roman" w:hAnsi="Times New Roman" w:cs="Times New Roman"/>
                <w:b/>
                <w:sz w:val="24"/>
                <w:szCs w:val="24"/>
              </w:rPr>
            </w:pPr>
            <w:r w:rsidRPr="00C32DB7">
              <w:rPr>
                <w:rFonts w:ascii="Times New Roman" w:hAnsi="Times New Roman" w:cs="Times New Roman"/>
                <w:bCs/>
                <w:sz w:val="24"/>
                <w:szCs w:val="24"/>
              </w:rPr>
              <w:t xml:space="preserve">Pievienota tehnisko datu lapa vai cits informācijas avots, kur norādīti </w:t>
            </w:r>
            <w:r>
              <w:rPr>
                <w:rFonts w:ascii="Times New Roman" w:hAnsi="Times New Roman" w:cs="Times New Roman"/>
                <w:bCs/>
                <w:sz w:val="24"/>
                <w:szCs w:val="24"/>
              </w:rPr>
              <w:t>I</w:t>
            </w:r>
            <w:r w:rsidRPr="00C32DB7">
              <w:rPr>
                <w:rFonts w:ascii="Times New Roman" w:hAnsi="Times New Roman" w:cs="Times New Roman"/>
                <w:bCs/>
                <w:sz w:val="24"/>
                <w:szCs w:val="24"/>
              </w:rPr>
              <w:t xml:space="preserve">ekārtas tehniskie </w:t>
            </w:r>
            <w:r w:rsidR="005F37B4">
              <w:rPr>
                <w:rFonts w:ascii="Times New Roman" w:hAnsi="Times New Roman" w:cs="Times New Roman"/>
                <w:bCs/>
                <w:sz w:val="24"/>
                <w:szCs w:val="24"/>
              </w:rPr>
              <w:t>parametri</w:t>
            </w:r>
          </w:p>
        </w:tc>
        <w:tc>
          <w:tcPr>
            <w:tcW w:w="5807" w:type="dxa"/>
          </w:tcPr>
          <w:p w14:paraId="3750C26D" w14:textId="43F58237" w:rsidR="00856982" w:rsidRPr="00C32DB7" w:rsidRDefault="00856982" w:rsidP="003B0717">
            <w:pPr>
              <w:ind w:left="720" w:hanging="692"/>
              <w:contextualSpacing/>
              <w:rPr>
                <w:rFonts w:ascii="Times New Roman" w:hAnsi="Times New Roman" w:cs="Times New Roman"/>
                <w:b/>
                <w:sz w:val="24"/>
                <w:szCs w:val="24"/>
              </w:rPr>
            </w:pPr>
            <w:r w:rsidRPr="00C32DB7">
              <w:rPr>
                <w:rFonts w:ascii="Times New Roman" w:hAnsi="Times New Roman" w:cs="Times New Roman"/>
                <w:sz w:val="24"/>
                <w:szCs w:val="24"/>
              </w:rPr>
              <w:t>……………….</w:t>
            </w:r>
          </w:p>
        </w:tc>
      </w:tr>
      <w:tr w:rsidR="00B85FAE" w:rsidRPr="00C32DB7" w14:paraId="6C3CF4D4" w14:textId="0DD628C3" w:rsidTr="00785273">
        <w:trPr>
          <w:gridAfter w:val="2"/>
          <w:wAfter w:w="26" w:type="dxa"/>
          <w:trHeight w:val="414"/>
        </w:trPr>
        <w:tc>
          <w:tcPr>
            <w:tcW w:w="992" w:type="dxa"/>
            <w:shd w:val="clear" w:color="auto" w:fill="D9D9D9" w:themeFill="background1" w:themeFillShade="D9"/>
            <w:vAlign w:val="center"/>
          </w:tcPr>
          <w:p w14:paraId="551A0733" w14:textId="4F2C0CDD" w:rsidR="00B85FAE" w:rsidRPr="00C32DB7" w:rsidRDefault="00B85FAE" w:rsidP="00B85FAE">
            <w:pPr>
              <w:ind w:left="-113" w:hanging="37"/>
              <w:contextualSpacing/>
              <w:jc w:val="center"/>
              <w:rPr>
                <w:rFonts w:ascii="Times New Roman" w:hAnsi="Times New Roman" w:cs="Times New Roman"/>
                <w:b/>
                <w:bCs/>
                <w:sz w:val="24"/>
                <w:szCs w:val="24"/>
              </w:rPr>
            </w:pPr>
            <w:r w:rsidRPr="00C32DB7">
              <w:rPr>
                <w:rFonts w:ascii="Times New Roman" w:hAnsi="Times New Roman" w:cs="Times New Roman"/>
                <w:b/>
                <w:bCs/>
                <w:sz w:val="24"/>
                <w:szCs w:val="24"/>
              </w:rPr>
              <w:t>Nr. p.k.</w:t>
            </w:r>
          </w:p>
        </w:tc>
        <w:tc>
          <w:tcPr>
            <w:tcW w:w="3542" w:type="dxa"/>
            <w:shd w:val="clear" w:color="auto" w:fill="D9D9D9" w:themeFill="background1" w:themeFillShade="D9"/>
            <w:vAlign w:val="center"/>
          </w:tcPr>
          <w:p w14:paraId="62931AD3" w14:textId="4A96F347" w:rsidR="00B85FAE" w:rsidRPr="00C32DB7" w:rsidRDefault="00B85FAE" w:rsidP="00B85FAE">
            <w:pPr>
              <w:ind w:left="360"/>
              <w:contextualSpacing/>
              <w:jc w:val="center"/>
              <w:rPr>
                <w:rFonts w:ascii="Times New Roman" w:hAnsi="Times New Roman" w:cs="Times New Roman"/>
                <w:b/>
                <w:bCs/>
                <w:strike/>
                <w:sz w:val="24"/>
                <w:szCs w:val="24"/>
              </w:rPr>
            </w:pPr>
            <w:r w:rsidRPr="00C32DB7">
              <w:rPr>
                <w:rFonts w:ascii="Times New Roman" w:hAnsi="Times New Roman" w:cs="Times New Roman"/>
                <w:b/>
                <w:bCs/>
                <w:sz w:val="24"/>
                <w:szCs w:val="24"/>
              </w:rPr>
              <w:t>Rādītāja nosaukums</w:t>
            </w:r>
            <w:r w:rsidRPr="00C32DB7">
              <w:rPr>
                <w:rFonts w:ascii="Times New Roman" w:hAnsi="Times New Roman" w:cs="Times New Roman"/>
                <w:b/>
                <w:bCs/>
                <w:strike/>
                <w:sz w:val="24"/>
                <w:szCs w:val="24"/>
              </w:rPr>
              <w:t xml:space="preserve">   </w:t>
            </w:r>
          </w:p>
        </w:tc>
        <w:tc>
          <w:tcPr>
            <w:tcW w:w="4963" w:type="dxa"/>
            <w:shd w:val="clear" w:color="auto" w:fill="D9D9D9" w:themeFill="background1" w:themeFillShade="D9"/>
            <w:vAlign w:val="center"/>
          </w:tcPr>
          <w:p w14:paraId="601DA482" w14:textId="13E0AB31" w:rsidR="00B85FAE" w:rsidRPr="00C32DB7" w:rsidRDefault="00B85FAE" w:rsidP="00B85FAE">
            <w:pPr>
              <w:ind w:left="360"/>
              <w:contextualSpacing/>
              <w:jc w:val="center"/>
              <w:rPr>
                <w:rFonts w:ascii="Times New Roman" w:hAnsi="Times New Roman" w:cs="Times New Roman"/>
                <w:b/>
                <w:bCs/>
                <w:sz w:val="24"/>
                <w:szCs w:val="24"/>
              </w:rPr>
            </w:pPr>
            <w:r w:rsidRPr="00C32DB7">
              <w:rPr>
                <w:rFonts w:ascii="Times New Roman" w:hAnsi="Times New Roman" w:cs="Times New Roman"/>
                <w:b/>
                <w:bCs/>
                <w:sz w:val="24"/>
                <w:szCs w:val="24"/>
              </w:rPr>
              <w:t>Rādītāja minimālā prasība</w:t>
            </w:r>
          </w:p>
        </w:tc>
        <w:tc>
          <w:tcPr>
            <w:tcW w:w="5807" w:type="dxa"/>
            <w:shd w:val="clear" w:color="auto" w:fill="D9D9D9" w:themeFill="background1" w:themeFillShade="D9"/>
          </w:tcPr>
          <w:p w14:paraId="6BE67B5B" w14:textId="7427E3A3" w:rsidR="00B85FAE" w:rsidRPr="00C32DB7" w:rsidRDefault="005E6EA1" w:rsidP="005E6EA1">
            <w:pPr>
              <w:ind w:left="360"/>
              <w:contextualSpacing/>
              <w:jc w:val="center"/>
              <w:rPr>
                <w:rFonts w:ascii="Times New Roman" w:hAnsi="Times New Roman" w:cs="Times New Roman"/>
                <w:sz w:val="24"/>
                <w:szCs w:val="24"/>
              </w:rPr>
            </w:pPr>
            <w:r w:rsidRPr="00C32DB7">
              <w:rPr>
                <w:rFonts w:ascii="Times New Roman" w:hAnsi="Times New Roman" w:cs="Times New Roman"/>
                <w:b/>
                <w:sz w:val="24"/>
                <w:szCs w:val="24"/>
              </w:rPr>
              <w:t>Piedāvātās iekārtas apraksts</w:t>
            </w:r>
          </w:p>
        </w:tc>
      </w:tr>
      <w:tr w:rsidR="00B85FAE" w:rsidRPr="00C32DB7" w14:paraId="09676B7F" w14:textId="5D553C3E" w:rsidTr="00C32DB7">
        <w:trPr>
          <w:trHeight w:val="414"/>
        </w:trPr>
        <w:tc>
          <w:tcPr>
            <w:tcW w:w="15330" w:type="dxa"/>
            <w:gridSpan w:val="6"/>
            <w:shd w:val="clear" w:color="auto" w:fill="D9D9D9" w:themeFill="background1" w:themeFillShade="D9"/>
            <w:vAlign w:val="center"/>
          </w:tcPr>
          <w:p w14:paraId="29F4F084" w14:textId="56B6C07C" w:rsidR="00B85FAE" w:rsidRPr="00C32DB7" w:rsidRDefault="00B85FAE" w:rsidP="00A21CC2">
            <w:pPr>
              <w:ind w:left="360"/>
              <w:contextualSpacing/>
              <w:jc w:val="center"/>
              <w:rPr>
                <w:rFonts w:ascii="Times New Roman" w:hAnsi="Times New Roman" w:cs="Times New Roman"/>
                <w:b/>
                <w:sz w:val="24"/>
                <w:szCs w:val="24"/>
              </w:rPr>
            </w:pPr>
            <w:r w:rsidRPr="00C32DB7">
              <w:rPr>
                <w:rFonts w:ascii="Times New Roman" w:hAnsi="Times New Roman" w:cs="Times New Roman"/>
                <w:b/>
                <w:sz w:val="24"/>
                <w:szCs w:val="24"/>
              </w:rPr>
              <w:t xml:space="preserve">2. Elektrotīkla </w:t>
            </w:r>
            <w:proofErr w:type="spellStart"/>
            <w:r w:rsidRPr="00C32DB7">
              <w:rPr>
                <w:rFonts w:ascii="Times New Roman" w:hAnsi="Times New Roman" w:cs="Times New Roman"/>
                <w:b/>
                <w:sz w:val="24"/>
                <w:szCs w:val="24"/>
              </w:rPr>
              <w:t>pieslēgums</w:t>
            </w:r>
            <w:proofErr w:type="spellEnd"/>
          </w:p>
        </w:tc>
      </w:tr>
      <w:tr w:rsidR="00B85FAE" w:rsidRPr="00C32DB7" w14:paraId="2F665737" w14:textId="02FE35D3" w:rsidTr="00785273">
        <w:trPr>
          <w:gridAfter w:val="2"/>
          <w:wAfter w:w="26" w:type="dxa"/>
        </w:trPr>
        <w:tc>
          <w:tcPr>
            <w:tcW w:w="992" w:type="dxa"/>
          </w:tcPr>
          <w:p w14:paraId="5F93A879" w14:textId="77777777" w:rsidR="00B85FAE" w:rsidRPr="00C32DB7" w:rsidRDefault="00B85FAE" w:rsidP="00B85FAE">
            <w:pPr>
              <w:jc w:val="center"/>
              <w:rPr>
                <w:rFonts w:ascii="Times New Roman" w:hAnsi="Times New Roman" w:cs="Times New Roman"/>
                <w:sz w:val="24"/>
                <w:szCs w:val="24"/>
              </w:rPr>
            </w:pPr>
            <w:r w:rsidRPr="00C32DB7">
              <w:rPr>
                <w:rFonts w:ascii="Times New Roman" w:hAnsi="Times New Roman" w:cs="Times New Roman"/>
                <w:sz w:val="24"/>
                <w:szCs w:val="24"/>
              </w:rPr>
              <w:t>2.1.</w:t>
            </w:r>
          </w:p>
        </w:tc>
        <w:tc>
          <w:tcPr>
            <w:tcW w:w="3542" w:type="dxa"/>
          </w:tcPr>
          <w:p w14:paraId="3EB312C8" w14:textId="77777777"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 xml:space="preserve">Elektrotīkla </w:t>
            </w:r>
            <w:proofErr w:type="spellStart"/>
            <w:r w:rsidRPr="00C32DB7">
              <w:rPr>
                <w:rFonts w:ascii="Times New Roman" w:hAnsi="Times New Roman" w:cs="Times New Roman"/>
                <w:sz w:val="24"/>
                <w:szCs w:val="24"/>
              </w:rPr>
              <w:t>pieslēguma</w:t>
            </w:r>
            <w:proofErr w:type="spellEnd"/>
            <w:r w:rsidRPr="00C32DB7">
              <w:rPr>
                <w:rFonts w:ascii="Times New Roman" w:hAnsi="Times New Roman" w:cs="Times New Roman"/>
                <w:sz w:val="24"/>
                <w:szCs w:val="24"/>
              </w:rPr>
              <w:t xml:space="preserve"> veids</w:t>
            </w:r>
          </w:p>
        </w:tc>
        <w:tc>
          <w:tcPr>
            <w:tcW w:w="4963" w:type="dxa"/>
            <w:shd w:val="clear" w:color="auto" w:fill="auto"/>
          </w:tcPr>
          <w:p w14:paraId="76E460EA" w14:textId="4EAFF81D"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Maiņstrāva</w:t>
            </w:r>
          </w:p>
        </w:tc>
        <w:tc>
          <w:tcPr>
            <w:tcW w:w="5807" w:type="dxa"/>
          </w:tcPr>
          <w:p w14:paraId="6D63A45C" w14:textId="30C5903D" w:rsidR="00B85FAE" w:rsidRPr="00C32DB7" w:rsidRDefault="00B85FAE" w:rsidP="003B0717">
            <w:pPr>
              <w:rPr>
                <w:rFonts w:ascii="Times New Roman" w:hAnsi="Times New Roman" w:cs="Times New Roman"/>
                <w:sz w:val="24"/>
                <w:szCs w:val="24"/>
              </w:rPr>
            </w:pPr>
            <w:r w:rsidRPr="00C32DB7">
              <w:rPr>
                <w:rFonts w:ascii="Times New Roman" w:hAnsi="Times New Roman" w:cs="Times New Roman"/>
                <w:sz w:val="24"/>
                <w:szCs w:val="24"/>
              </w:rPr>
              <w:t>……………….</w:t>
            </w:r>
          </w:p>
        </w:tc>
      </w:tr>
      <w:tr w:rsidR="00B85FAE" w:rsidRPr="00C32DB7" w14:paraId="3EBA1245" w14:textId="0E494A0D" w:rsidTr="00785273">
        <w:trPr>
          <w:gridAfter w:val="2"/>
          <w:wAfter w:w="26" w:type="dxa"/>
        </w:trPr>
        <w:tc>
          <w:tcPr>
            <w:tcW w:w="992" w:type="dxa"/>
            <w:vAlign w:val="center"/>
          </w:tcPr>
          <w:p w14:paraId="042C9DEB" w14:textId="77777777" w:rsidR="00B85FAE" w:rsidRPr="00C32DB7" w:rsidRDefault="00B85FAE" w:rsidP="00B85FAE">
            <w:pPr>
              <w:jc w:val="center"/>
              <w:rPr>
                <w:rFonts w:ascii="Times New Roman" w:hAnsi="Times New Roman" w:cs="Times New Roman"/>
                <w:sz w:val="24"/>
                <w:szCs w:val="24"/>
              </w:rPr>
            </w:pPr>
            <w:r w:rsidRPr="00C32DB7">
              <w:rPr>
                <w:rFonts w:ascii="Times New Roman" w:hAnsi="Times New Roman" w:cs="Times New Roman"/>
                <w:sz w:val="24"/>
                <w:szCs w:val="24"/>
              </w:rPr>
              <w:t>2.2.</w:t>
            </w:r>
          </w:p>
        </w:tc>
        <w:tc>
          <w:tcPr>
            <w:tcW w:w="3542" w:type="dxa"/>
          </w:tcPr>
          <w:p w14:paraId="3EB2F80B" w14:textId="77777777"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 xml:space="preserve">Ieejas spriegums </w:t>
            </w:r>
          </w:p>
        </w:tc>
        <w:tc>
          <w:tcPr>
            <w:tcW w:w="4963" w:type="dxa"/>
            <w:shd w:val="clear" w:color="auto" w:fill="auto"/>
          </w:tcPr>
          <w:p w14:paraId="72E29642" w14:textId="77777777"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400V ± 10%</w:t>
            </w:r>
          </w:p>
        </w:tc>
        <w:tc>
          <w:tcPr>
            <w:tcW w:w="5807" w:type="dxa"/>
          </w:tcPr>
          <w:p w14:paraId="2CAA98D5" w14:textId="74649EFB" w:rsidR="00B85FAE" w:rsidRPr="00C32DB7" w:rsidRDefault="00B85FAE" w:rsidP="003B0717">
            <w:pPr>
              <w:rPr>
                <w:rFonts w:ascii="Times New Roman" w:hAnsi="Times New Roman" w:cs="Times New Roman"/>
                <w:sz w:val="24"/>
                <w:szCs w:val="24"/>
              </w:rPr>
            </w:pPr>
            <w:r w:rsidRPr="00C32DB7">
              <w:rPr>
                <w:rFonts w:ascii="Times New Roman" w:hAnsi="Times New Roman" w:cs="Times New Roman"/>
                <w:sz w:val="24"/>
                <w:szCs w:val="24"/>
              </w:rPr>
              <w:t>……………….</w:t>
            </w:r>
          </w:p>
        </w:tc>
      </w:tr>
      <w:tr w:rsidR="00B85FAE" w:rsidRPr="00C32DB7" w14:paraId="61688131" w14:textId="7220499C" w:rsidTr="00785273">
        <w:trPr>
          <w:gridAfter w:val="2"/>
          <w:wAfter w:w="26" w:type="dxa"/>
        </w:trPr>
        <w:tc>
          <w:tcPr>
            <w:tcW w:w="992" w:type="dxa"/>
          </w:tcPr>
          <w:p w14:paraId="44316535" w14:textId="0D453CF5" w:rsidR="00B85FAE" w:rsidRPr="00C32DB7" w:rsidRDefault="00B85FAE" w:rsidP="00B85FAE">
            <w:pPr>
              <w:jc w:val="center"/>
              <w:rPr>
                <w:rFonts w:ascii="Times New Roman" w:hAnsi="Times New Roman" w:cs="Times New Roman"/>
                <w:sz w:val="24"/>
                <w:szCs w:val="24"/>
              </w:rPr>
            </w:pPr>
            <w:r w:rsidRPr="00C32DB7">
              <w:rPr>
                <w:rFonts w:ascii="Times New Roman" w:hAnsi="Times New Roman" w:cs="Times New Roman"/>
                <w:sz w:val="24"/>
                <w:szCs w:val="24"/>
              </w:rPr>
              <w:t>2.3.</w:t>
            </w:r>
          </w:p>
        </w:tc>
        <w:tc>
          <w:tcPr>
            <w:tcW w:w="3542" w:type="dxa"/>
          </w:tcPr>
          <w:p w14:paraId="36047F77" w14:textId="77777777"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 xml:space="preserve">Elektrotīkla </w:t>
            </w:r>
            <w:proofErr w:type="spellStart"/>
            <w:r w:rsidRPr="00C32DB7">
              <w:rPr>
                <w:rFonts w:ascii="Times New Roman" w:hAnsi="Times New Roman" w:cs="Times New Roman"/>
                <w:sz w:val="24"/>
                <w:szCs w:val="24"/>
              </w:rPr>
              <w:t>pieslēguma</w:t>
            </w:r>
            <w:proofErr w:type="spellEnd"/>
            <w:r w:rsidRPr="00C32DB7">
              <w:rPr>
                <w:rFonts w:ascii="Times New Roman" w:hAnsi="Times New Roman" w:cs="Times New Roman"/>
                <w:sz w:val="24"/>
                <w:szCs w:val="24"/>
              </w:rPr>
              <w:t xml:space="preserve"> frekvence</w:t>
            </w:r>
          </w:p>
        </w:tc>
        <w:tc>
          <w:tcPr>
            <w:tcW w:w="4963" w:type="dxa"/>
            <w:shd w:val="clear" w:color="auto" w:fill="auto"/>
          </w:tcPr>
          <w:p w14:paraId="659AD092" w14:textId="77777777"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50Hz</w:t>
            </w:r>
          </w:p>
        </w:tc>
        <w:tc>
          <w:tcPr>
            <w:tcW w:w="5807" w:type="dxa"/>
          </w:tcPr>
          <w:p w14:paraId="5BB4C940" w14:textId="3FD4D6CF" w:rsidR="00B85FAE" w:rsidRPr="00C32DB7" w:rsidRDefault="00B85FAE" w:rsidP="003B0717">
            <w:pPr>
              <w:rPr>
                <w:rFonts w:ascii="Times New Roman" w:hAnsi="Times New Roman" w:cs="Times New Roman"/>
                <w:sz w:val="24"/>
                <w:szCs w:val="24"/>
              </w:rPr>
            </w:pPr>
            <w:r w:rsidRPr="00C32DB7">
              <w:rPr>
                <w:rFonts w:ascii="Times New Roman" w:hAnsi="Times New Roman" w:cs="Times New Roman"/>
                <w:sz w:val="24"/>
                <w:szCs w:val="24"/>
              </w:rPr>
              <w:t>………………</w:t>
            </w:r>
            <w:r w:rsidR="005E6EA1">
              <w:rPr>
                <w:rFonts w:ascii="Times New Roman" w:hAnsi="Times New Roman" w:cs="Times New Roman"/>
                <w:sz w:val="24"/>
                <w:szCs w:val="24"/>
              </w:rPr>
              <w:t>.</w:t>
            </w:r>
          </w:p>
        </w:tc>
      </w:tr>
      <w:tr w:rsidR="00B85FAE" w:rsidRPr="00C32DB7" w14:paraId="57FB95B2" w14:textId="6E537568" w:rsidTr="00785273">
        <w:trPr>
          <w:gridAfter w:val="2"/>
          <w:wAfter w:w="26" w:type="dxa"/>
        </w:trPr>
        <w:tc>
          <w:tcPr>
            <w:tcW w:w="992" w:type="dxa"/>
          </w:tcPr>
          <w:p w14:paraId="39B86313" w14:textId="7AC89DB7" w:rsidR="00B85FAE" w:rsidRPr="00C32DB7" w:rsidRDefault="00B85FAE" w:rsidP="00B85FAE">
            <w:pPr>
              <w:jc w:val="center"/>
              <w:rPr>
                <w:rFonts w:ascii="Times New Roman" w:hAnsi="Times New Roman" w:cs="Times New Roman"/>
                <w:sz w:val="24"/>
                <w:szCs w:val="24"/>
              </w:rPr>
            </w:pPr>
            <w:r w:rsidRPr="00C32DB7">
              <w:rPr>
                <w:rFonts w:ascii="Times New Roman" w:hAnsi="Times New Roman" w:cs="Times New Roman"/>
                <w:sz w:val="24"/>
                <w:szCs w:val="24"/>
              </w:rPr>
              <w:t>2.4.</w:t>
            </w:r>
          </w:p>
        </w:tc>
        <w:tc>
          <w:tcPr>
            <w:tcW w:w="3542" w:type="dxa"/>
            <w:shd w:val="clear" w:color="auto" w:fill="auto"/>
          </w:tcPr>
          <w:p w14:paraId="71BD9788" w14:textId="182AAE1C" w:rsidR="00B85FAE" w:rsidRPr="00C32DB7" w:rsidRDefault="00B85FAE" w:rsidP="00B85FAE">
            <w:pPr>
              <w:rPr>
                <w:rFonts w:ascii="Times New Roman" w:hAnsi="Times New Roman" w:cs="Times New Roman"/>
                <w:sz w:val="24"/>
                <w:szCs w:val="24"/>
              </w:rPr>
            </w:pPr>
            <w:bookmarkStart w:id="8" w:name="_Hlk131064089"/>
            <w:r w:rsidRPr="00C32DB7">
              <w:rPr>
                <w:rFonts w:ascii="Times New Roman" w:hAnsi="Times New Roman" w:cs="Times New Roman"/>
                <w:sz w:val="24"/>
                <w:szCs w:val="24"/>
              </w:rPr>
              <w:t xml:space="preserve">Integrēts elektrouzlādes skaitītājs </w:t>
            </w:r>
            <w:bookmarkEnd w:id="8"/>
          </w:p>
        </w:tc>
        <w:tc>
          <w:tcPr>
            <w:tcW w:w="4963" w:type="dxa"/>
            <w:shd w:val="clear" w:color="auto" w:fill="auto"/>
          </w:tcPr>
          <w:p w14:paraId="116B2F20" w14:textId="01E7F27A"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 xml:space="preserve">Nodrošināts  </w:t>
            </w:r>
          </w:p>
        </w:tc>
        <w:tc>
          <w:tcPr>
            <w:tcW w:w="5807" w:type="dxa"/>
          </w:tcPr>
          <w:p w14:paraId="12CC0BD3" w14:textId="634188F5" w:rsidR="00B85FAE" w:rsidRPr="00C32DB7" w:rsidRDefault="00B85FAE" w:rsidP="003B0717">
            <w:pPr>
              <w:rPr>
                <w:rFonts w:ascii="Times New Roman" w:hAnsi="Times New Roman" w:cs="Times New Roman"/>
                <w:sz w:val="24"/>
                <w:szCs w:val="24"/>
              </w:rPr>
            </w:pPr>
            <w:r w:rsidRPr="00C32DB7">
              <w:rPr>
                <w:rFonts w:ascii="Times New Roman" w:hAnsi="Times New Roman" w:cs="Times New Roman"/>
                <w:sz w:val="24"/>
                <w:szCs w:val="24"/>
              </w:rPr>
              <w:t>………………</w:t>
            </w:r>
            <w:r w:rsidR="005E6EA1">
              <w:rPr>
                <w:rFonts w:ascii="Times New Roman" w:hAnsi="Times New Roman" w:cs="Times New Roman"/>
                <w:sz w:val="24"/>
                <w:szCs w:val="24"/>
              </w:rPr>
              <w:t>.</w:t>
            </w:r>
          </w:p>
        </w:tc>
      </w:tr>
      <w:tr w:rsidR="00B85FAE" w:rsidRPr="00C32DB7" w14:paraId="743C4D22" w14:textId="58F4B417" w:rsidTr="00C32DB7">
        <w:trPr>
          <w:trHeight w:val="50"/>
        </w:trPr>
        <w:tc>
          <w:tcPr>
            <w:tcW w:w="15330" w:type="dxa"/>
            <w:gridSpan w:val="6"/>
            <w:shd w:val="clear" w:color="auto" w:fill="D9D9D9" w:themeFill="background1" w:themeFillShade="D9"/>
            <w:vAlign w:val="center"/>
          </w:tcPr>
          <w:p w14:paraId="3EADBCDC" w14:textId="60689588" w:rsidR="00B85FAE" w:rsidRPr="00C32DB7" w:rsidRDefault="00B85FAE" w:rsidP="00B85FAE">
            <w:pPr>
              <w:pStyle w:val="ListParagraph"/>
              <w:spacing w:after="0" w:line="240" w:lineRule="auto"/>
              <w:ind w:left="1080"/>
              <w:jc w:val="center"/>
              <w:rPr>
                <w:rFonts w:ascii="Times New Roman" w:hAnsi="Times New Roman" w:cs="Times New Roman"/>
                <w:b/>
                <w:sz w:val="24"/>
                <w:szCs w:val="24"/>
              </w:rPr>
            </w:pPr>
            <w:r w:rsidRPr="00C32DB7">
              <w:rPr>
                <w:rFonts w:ascii="Times New Roman" w:hAnsi="Times New Roman" w:cs="Times New Roman"/>
                <w:b/>
                <w:sz w:val="24"/>
                <w:szCs w:val="24"/>
              </w:rPr>
              <w:t xml:space="preserve">Izejas strāva  </w:t>
            </w:r>
            <w:r w:rsidRPr="00C32DB7">
              <w:rPr>
                <w:rFonts w:ascii="Times New Roman" w:hAnsi="Times New Roman" w:cs="Times New Roman"/>
                <w:bCs/>
                <w:sz w:val="24"/>
                <w:szCs w:val="24"/>
              </w:rPr>
              <w:t>(uz vienu pantogrāfa masta balstu)</w:t>
            </w:r>
          </w:p>
        </w:tc>
      </w:tr>
      <w:tr w:rsidR="00B85FAE" w:rsidRPr="00C32DB7" w14:paraId="6EE3F82D" w14:textId="7FCFAED7" w:rsidTr="00785273">
        <w:trPr>
          <w:gridAfter w:val="2"/>
          <w:wAfter w:w="26" w:type="dxa"/>
        </w:trPr>
        <w:tc>
          <w:tcPr>
            <w:tcW w:w="992" w:type="dxa"/>
          </w:tcPr>
          <w:p w14:paraId="4867FA7A" w14:textId="77777777" w:rsidR="00B85FAE" w:rsidRPr="00C32DB7" w:rsidRDefault="00B85FAE" w:rsidP="00B85FAE">
            <w:pPr>
              <w:jc w:val="center"/>
              <w:rPr>
                <w:rFonts w:ascii="Times New Roman" w:hAnsi="Times New Roman" w:cs="Times New Roman"/>
                <w:sz w:val="24"/>
                <w:szCs w:val="24"/>
              </w:rPr>
            </w:pPr>
            <w:r w:rsidRPr="00C32DB7">
              <w:rPr>
                <w:rFonts w:ascii="Times New Roman" w:hAnsi="Times New Roman" w:cs="Times New Roman"/>
                <w:sz w:val="24"/>
                <w:szCs w:val="24"/>
              </w:rPr>
              <w:t>3.1.</w:t>
            </w:r>
          </w:p>
        </w:tc>
        <w:tc>
          <w:tcPr>
            <w:tcW w:w="3542" w:type="dxa"/>
          </w:tcPr>
          <w:p w14:paraId="5800EE2A" w14:textId="77777777"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Izejas strāvas veids</w:t>
            </w:r>
          </w:p>
        </w:tc>
        <w:tc>
          <w:tcPr>
            <w:tcW w:w="4963" w:type="dxa"/>
            <w:shd w:val="clear" w:color="auto" w:fill="auto"/>
          </w:tcPr>
          <w:p w14:paraId="36BDA4EA" w14:textId="77777777"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DC līdzstrāva</w:t>
            </w:r>
          </w:p>
        </w:tc>
        <w:tc>
          <w:tcPr>
            <w:tcW w:w="5807" w:type="dxa"/>
          </w:tcPr>
          <w:p w14:paraId="5D7372E1" w14:textId="56A99C56"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w:t>
            </w:r>
            <w:r w:rsidR="00486464">
              <w:rPr>
                <w:rFonts w:ascii="Times New Roman" w:hAnsi="Times New Roman" w:cs="Times New Roman"/>
                <w:sz w:val="24"/>
                <w:szCs w:val="24"/>
              </w:rPr>
              <w:t>…</w:t>
            </w:r>
          </w:p>
        </w:tc>
      </w:tr>
      <w:tr w:rsidR="00B85FAE" w:rsidRPr="00C32DB7" w14:paraId="4701D608" w14:textId="6C9F9DD5" w:rsidTr="00785273">
        <w:trPr>
          <w:gridAfter w:val="2"/>
          <w:wAfter w:w="26" w:type="dxa"/>
        </w:trPr>
        <w:tc>
          <w:tcPr>
            <w:tcW w:w="992" w:type="dxa"/>
          </w:tcPr>
          <w:p w14:paraId="3AB4D5A7" w14:textId="77777777" w:rsidR="00B85FAE" w:rsidRPr="00C32DB7" w:rsidRDefault="00B85FAE" w:rsidP="00B85FAE">
            <w:pPr>
              <w:jc w:val="center"/>
              <w:rPr>
                <w:rFonts w:ascii="Times New Roman" w:hAnsi="Times New Roman" w:cs="Times New Roman"/>
                <w:sz w:val="24"/>
                <w:szCs w:val="24"/>
              </w:rPr>
            </w:pPr>
            <w:r w:rsidRPr="00C32DB7">
              <w:rPr>
                <w:rFonts w:ascii="Times New Roman" w:hAnsi="Times New Roman" w:cs="Times New Roman"/>
                <w:sz w:val="24"/>
                <w:szCs w:val="24"/>
              </w:rPr>
              <w:lastRenderedPageBreak/>
              <w:t>3.2.</w:t>
            </w:r>
          </w:p>
        </w:tc>
        <w:tc>
          <w:tcPr>
            <w:tcW w:w="3542" w:type="dxa"/>
          </w:tcPr>
          <w:p w14:paraId="46753285" w14:textId="7D0E36D4" w:rsidR="00B85FAE" w:rsidRPr="00C32DB7" w:rsidRDefault="00B85FAE" w:rsidP="00B85FAE">
            <w:pPr>
              <w:rPr>
                <w:rFonts w:ascii="Times New Roman" w:hAnsi="Times New Roman" w:cs="Times New Roman"/>
                <w:sz w:val="24"/>
                <w:szCs w:val="24"/>
              </w:rPr>
            </w:pPr>
            <w:r w:rsidRPr="00C32DB7">
              <w:rPr>
                <w:rFonts w:ascii="Times New Roman" w:hAnsi="Times New Roman" w:cs="Times New Roman"/>
                <w:sz w:val="24"/>
                <w:szCs w:val="24"/>
              </w:rPr>
              <w:t>Uzlādes jauda</w:t>
            </w:r>
          </w:p>
        </w:tc>
        <w:tc>
          <w:tcPr>
            <w:tcW w:w="4963" w:type="dxa"/>
            <w:shd w:val="clear" w:color="auto" w:fill="auto"/>
          </w:tcPr>
          <w:p w14:paraId="7C3D3BCF" w14:textId="320EE434" w:rsidR="00B85FAE" w:rsidRPr="00C32DB7" w:rsidRDefault="00B85FAE" w:rsidP="00B85FAE">
            <w:pPr>
              <w:jc w:val="both"/>
              <w:rPr>
                <w:rFonts w:ascii="Times New Roman" w:hAnsi="Times New Roman" w:cs="Times New Roman"/>
                <w:sz w:val="24"/>
                <w:szCs w:val="24"/>
              </w:rPr>
            </w:pPr>
            <w:r w:rsidRPr="00C32DB7">
              <w:rPr>
                <w:rFonts w:ascii="Times New Roman" w:hAnsi="Times New Roman" w:cs="Times New Roman"/>
                <w:sz w:val="24"/>
                <w:szCs w:val="24"/>
              </w:rPr>
              <w:t xml:space="preserve">Diskrēti regulējama no uzlādes stacijas moduļa vadības </w:t>
            </w:r>
            <w:r w:rsidR="00394311">
              <w:rPr>
                <w:rFonts w:ascii="Times New Roman" w:hAnsi="Times New Roman" w:cs="Times New Roman"/>
                <w:sz w:val="24"/>
                <w:szCs w:val="24"/>
              </w:rPr>
              <w:t>kontroliera pakalpojuma izvēlne</w:t>
            </w:r>
          </w:p>
        </w:tc>
        <w:tc>
          <w:tcPr>
            <w:tcW w:w="5807" w:type="dxa"/>
          </w:tcPr>
          <w:p w14:paraId="4276F628" w14:textId="6DAB1790" w:rsidR="00B85FAE" w:rsidRPr="00C32DB7" w:rsidRDefault="00B85FAE" w:rsidP="00B85FAE">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5337B1" w:rsidRPr="00C32DB7" w14:paraId="45ACF2ED" w14:textId="69A5FEC4" w:rsidTr="00785273">
        <w:trPr>
          <w:gridAfter w:val="2"/>
          <w:wAfter w:w="26" w:type="dxa"/>
          <w:trHeight w:val="535"/>
        </w:trPr>
        <w:tc>
          <w:tcPr>
            <w:tcW w:w="992" w:type="dxa"/>
          </w:tcPr>
          <w:p w14:paraId="118226A4" w14:textId="48ED2D8C" w:rsidR="005337B1" w:rsidRPr="00C32DB7" w:rsidRDefault="005337B1" w:rsidP="005337B1">
            <w:pPr>
              <w:jc w:val="center"/>
              <w:rPr>
                <w:rFonts w:ascii="Times New Roman" w:hAnsi="Times New Roman" w:cs="Times New Roman"/>
                <w:sz w:val="24"/>
                <w:szCs w:val="24"/>
              </w:rPr>
            </w:pPr>
            <w:r w:rsidRPr="00C32DB7">
              <w:rPr>
                <w:rFonts w:ascii="Times New Roman" w:hAnsi="Times New Roman" w:cs="Times New Roman"/>
                <w:sz w:val="24"/>
                <w:szCs w:val="24"/>
              </w:rPr>
              <w:t>3.3.</w:t>
            </w:r>
          </w:p>
        </w:tc>
        <w:tc>
          <w:tcPr>
            <w:tcW w:w="3542" w:type="dxa"/>
          </w:tcPr>
          <w:p w14:paraId="49112F0E" w14:textId="55564E13" w:rsidR="005337B1" w:rsidRPr="00C32DB7" w:rsidRDefault="005337B1" w:rsidP="005337B1">
            <w:pPr>
              <w:rPr>
                <w:rFonts w:ascii="Times New Roman" w:hAnsi="Times New Roman" w:cs="Times New Roman"/>
                <w:sz w:val="24"/>
                <w:szCs w:val="24"/>
              </w:rPr>
            </w:pPr>
            <w:r w:rsidRPr="00C32DB7">
              <w:rPr>
                <w:rFonts w:ascii="Times New Roman" w:hAnsi="Times New Roman" w:cs="Times New Roman"/>
                <w:sz w:val="24"/>
                <w:szCs w:val="24"/>
              </w:rPr>
              <w:t>Efektivitāte pie nominālās jaudas/ lietderības koeficients</w:t>
            </w:r>
          </w:p>
        </w:tc>
        <w:tc>
          <w:tcPr>
            <w:tcW w:w="4963" w:type="dxa"/>
            <w:shd w:val="clear" w:color="auto" w:fill="auto"/>
          </w:tcPr>
          <w:p w14:paraId="4E514995" w14:textId="77777777" w:rsidR="00B73F89" w:rsidRPr="00B73F89" w:rsidRDefault="005337B1" w:rsidP="005337B1">
            <w:pPr>
              <w:rPr>
                <w:rFonts w:ascii="Times New Roman" w:hAnsi="Times New Roman" w:cs="Times New Roman"/>
                <w:sz w:val="24"/>
                <w:szCs w:val="24"/>
              </w:rPr>
            </w:pPr>
            <w:r w:rsidRPr="00B73F89">
              <w:rPr>
                <w:rFonts w:ascii="Times New Roman" w:hAnsi="Times New Roman" w:cs="Times New Roman"/>
                <w:sz w:val="24"/>
                <w:szCs w:val="24"/>
              </w:rPr>
              <w:t xml:space="preserve">≥ 0,95 pie pilnas noslodzes. </w:t>
            </w:r>
          </w:p>
          <w:p w14:paraId="3346FEE2" w14:textId="191B7B2E" w:rsidR="005337B1" w:rsidRPr="00B73F89" w:rsidRDefault="005337B1" w:rsidP="005337B1">
            <w:pPr>
              <w:rPr>
                <w:rFonts w:ascii="Times New Roman" w:hAnsi="Times New Roman" w:cs="Times New Roman"/>
                <w:color w:val="000000" w:themeColor="text1"/>
                <w:sz w:val="24"/>
                <w:szCs w:val="24"/>
              </w:rPr>
            </w:pPr>
            <w:r w:rsidRPr="00B73F89">
              <w:rPr>
                <w:rFonts w:ascii="Times New Roman" w:hAnsi="Times New Roman" w:cs="Times New Roman"/>
                <w:sz w:val="24"/>
                <w:szCs w:val="24"/>
              </w:rPr>
              <w:t>Kādi ir šādu rādītāju ieguves priekšnoteikumi?</w:t>
            </w:r>
          </w:p>
        </w:tc>
        <w:tc>
          <w:tcPr>
            <w:tcW w:w="5807" w:type="dxa"/>
          </w:tcPr>
          <w:p w14:paraId="202B9A18" w14:textId="41659538" w:rsidR="005337B1" w:rsidRPr="00B73F89" w:rsidRDefault="005337B1" w:rsidP="005337B1">
            <w:pPr>
              <w:rPr>
                <w:rFonts w:ascii="Times New Roman" w:hAnsi="Times New Roman" w:cs="Times New Roman"/>
                <w:sz w:val="24"/>
                <w:szCs w:val="24"/>
              </w:rPr>
            </w:pPr>
            <w:r w:rsidRPr="00B73F89">
              <w:rPr>
                <w:rFonts w:ascii="Times New Roman" w:hAnsi="Times New Roman" w:cs="Times New Roman"/>
                <w:sz w:val="24"/>
                <w:szCs w:val="24"/>
              </w:rPr>
              <w:t>.…………….</w:t>
            </w:r>
          </w:p>
        </w:tc>
      </w:tr>
      <w:tr w:rsidR="005337B1" w:rsidRPr="00C32DB7" w14:paraId="674588AF" w14:textId="52F56803" w:rsidTr="00785273">
        <w:trPr>
          <w:gridAfter w:val="2"/>
          <w:wAfter w:w="26" w:type="dxa"/>
        </w:trPr>
        <w:tc>
          <w:tcPr>
            <w:tcW w:w="992" w:type="dxa"/>
          </w:tcPr>
          <w:p w14:paraId="099C9AFF" w14:textId="53773223" w:rsidR="005337B1" w:rsidRPr="00C32DB7" w:rsidRDefault="005337B1" w:rsidP="005337B1">
            <w:pPr>
              <w:jc w:val="center"/>
              <w:rPr>
                <w:rFonts w:ascii="Times New Roman" w:hAnsi="Times New Roman" w:cs="Times New Roman"/>
                <w:sz w:val="24"/>
                <w:szCs w:val="24"/>
              </w:rPr>
            </w:pPr>
            <w:r w:rsidRPr="00C32DB7">
              <w:rPr>
                <w:rFonts w:ascii="Times New Roman" w:hAnsi="Times New Roman" w:cs="Times New Roman"/>
                <w:sz w:val="24"/>
                <w:szCs w:val="24"/>
              </w:rPr>
              <w:t>3.4.</w:t>
            </w:r>
          </w:p>
        </w:tc>
        <w:tc>
          <w:tcPr>
            <w:tcW w:w="3542" w:type="dxa"/>
          </w:tcPr>
          <w:p w14:paraId="57F2CFC0" w14:textId="20888A1B" w:rsidR="005337B1" w:rsidRPr="00C32DB7" w:rsidRDefault="005337B1" w:rsidP="005337B1">
            <w:pPr>
              <w:rPr>
                <w:rFonts w:ascii="Times New Roman" w:hAnsi="Times New Roman" w:cs="Times New Roman"/>
                <w:sz w:val="24"/>
                <w:szCs w:val="24"/>
              </w:rPr>
            </w:pPr>
            <w:r w:rsidRPr="00C32DB7">
              <w:rPr>
                <w:rFonts w:ascii="Times New Roman" w:hAnsi="Times New Roman" w:cs="Times New Roman"/>
                <w:sz w:val="24"/>
                <w:szCs w:val="24"/>
              </w:rPr>
              <w:t xml:space="preserve">Izejas nominālais spriegums </w:t>
            </w:r>
          </w:p>
        </w:tc>
        <w:tc>
          <w:tcPr>
            <w:tcW w:w="4963" w:type="dxa"/>
            <w:shd w:val="clear" w:color="auto" w:fill="auto"/>
          </w:tcPr>
          <w:p w14:paraId="1918CB8C" w14:textId="621CA52E" w:rsidR="005337B1" w:rsidRPr="00C32DB7" w:rsidRDefault="005337B1" w:rsidP="005337B1">
            <w:pPr>
              <w:jc w:val="both"/>
              <w:rPr>
                <w:rFonts w:ascii="Times New Roman" w:hAnsi="Times New Roman" w:cs="Times New Roman"/>
                <w:sz w:val="24"/>
                <w:szCs w:val="24"/>
              </w:rPr>
            </w:pPr>
            <w:r w:rsidRPr="00C32DB7">
              <w:rPr>
                <w:rFonts w:ascii="Times New Roman" w:hAnsi="Times New Roman" w:cs="Times New Roman"/>
                <w:sz w:val="24"/>
                <w:szCs w:val="24"/>
              </w:rPr>
              <w:t>600 VDC, saskaņā ar IEC 62196-1</w:t>
            </w:r>
          </w:p>
        </w:tc>
        <w:tc>
          <w:tcPr>
            <w:tcW w:w="5807" w:type="dxa"/>
          </w:tcPr>
          <w:p w14:paraId="2BA427E3" w14:textId="6FC15B66" w:rsidR="005337B1" w:rsidRPr="00C32DB7" w:rsidRDefault="005337B1" w:rsidP="005337B1">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5337B1" w:rsidRPr="00C32DB7" w14:paraId="4C6F9CD6" w14:textId="0B50D78D" w:rsidTr="00785273">
        <w:trPr>
          <w:gridAfter w:val="2"/>
          <w:wAfter w:w="26" w:type="dxa"/>
        </w:trPr>
        <w:tc>
          <w:tcPr>
            <w:tcW w:w="992" w:type="dxa"/>
          </w:tcPr>
          <w:p w14:paraId="3DFC01DB" w14:textId="0B59CC80" w:rsidR="005337B1" w:rsidRPr="00C32DB7" w:rsidRDefault="005337B1" w:rsidP="005337B1">
            <w:pPr>
              <w:jc w:val="center"/>
              <w:rPr>
                <w:rFonts w:ascii="Times New Roman" w:hAnsi="Times New Roman" w:cs="Times New Roman"/>
                <w:sz w:val="24"/>
                <w:szCs w:val="24"/>
              </w:rPr>
            </w:pPr>
            <w:r w:rsidRPr="00C32DB7">
              <w:rPr>
                <w:rFonts w:ascii="Times New Roman" w:hAnsi="Times New Roman" w:cs="Times New Roman"/>
                <w:sz w:val="24"/>
                <w:szCs w:val="24"/>
              </w:rPr>
              <w:t>3.5.</w:t>
            </w:r>
          </w:p>
        </w:tc>
        <w:tc>
          <w:tcPr>
            <w:tcW w:w="3542" w:type="dxa"/>
          </w:tcPr>
          <w:p w14:paraId="07E00C99" w14:textId="78100F46" w:rsidR="005337B1" w:rsidRPr="00C32DB7" w:rsidRDefault="005337B1" w:rsidP="005337B1">
            <w:pPr>
              <w:rPr>
                <w:rFonts w:ascii="Times New Roman" w:hAnsi="Times New Roman" w:cs="Times New Roman"/>
                <w:sz w:val="24"/>
                <w:szCs w:val="24"/>
              </w:rPr>
            </w:pPr>
            <w:r w:rsidRPr="00C32DB7">
              <w:rPr>
                <w:rFonts w:ascii="Times New Roman" w:hAnsi="Times New Roman" w:cs="Times New Roman"/>
                <w:sz w:val="24"/>
                <w:szCs w:val="24"/>
              </w:rPr>
              <w:t xml:space="preserve">Izejas sprieguma diapazons </w:t>
            </w:r>
          </w:p>
        </w:tc>
        <w:tc>
          <w:tcPr>
            <w:tcW w:w="4963" w:type="dxa"/>
            <w:shd w:val="clear" w:color="auto" w:fill="auto"/>
          </w:tcPr>
          <w:p w14:paraId="394FFB7C" w14:textId="3B540995" w:rsidR="005337B1" w:rsidRPr="00C32DB7" w:rsidRDefault="005337B1" w:rsidP="005337B1">
            <w:pPr>
              <w:jc w:val="both"/>
              <w:rPr>
                <w:rFonts w:ascii="Times New Roman" w:hAnsi="Times New Roman" w:cs="Times New Roman"/>
                <w:sz w:val="24"/>
                <w:szCs w:val="24"/>
              </w:rPr>
            </w:pPr>
            <w:r w:rsidRPr="00C32DB7">
              <w:rPr>
                <w:rFonts w:ascii="Times New Roman" w:hAnsi="Times New Roman" w:cs="Times New Roman"/>
                <w:sz w:val="24"/>
                <w:szCs w:val="24"/>
              </w:rPr>
              <w:t>500-800 VDC</w:t>
            </w:r>
          </w:p>
        </w:tc>
        <w:tc>
          <w:tcPr>
            <w:tcW w:w="5807" w:type="dxa"/>
          </w:tcPr>
          <w:p w14:paraId="3769FF6F" w14:textId="67DC4DB1" w:rsidR="005337B1" w:rsidRPr="00C32DB7" w:rsidRDefault="005337B1" w:rsidP="005337B1">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5337B1" w:rsidRPr="00C32DB7" w14:paraId="23817EAD" w14:textId="57A58CC0" w:rsidTr="00785273">
        <w:trPr>
          <w:gridAfter w:val="2"/>
          <w:wAfter w:w="26" w:type="dxa"/>
        </w:trPr>
        <w:tc>
          <w:tcPr>
            <w:tcW w:w="992" w:type="dxa"/>
          </w:tcPr>
          <w:p w14:paraId="42FC05EE" w14:textId="18485406" w:rsidR="005337B1" w:rsidRPr="00C32DB7" w:rsidRDefault="005337B1" w:rsidP="005337B1">
            <w:pPr>
              <w:jc w:val="center"/>
              <w:rPr>
                <w:rFonts w:ascii="Times New Roman" w:hAnsi="Times New Roman" w:cs="Times New Roman"/>
                <w:sz w:val="24"/>
                <w:szCs w:val="24"/>
              </w:rPr>
            </w:pPr>
            <w:r w:rsidRPr="00C32DB7">
              <w:rPr>
                <w:rFonts w:ascii="Times New Roman" w:hAnsi="Times New Roman" w:cs="Times New Roman"/>
                <w:sz w:val="24"/>
                <w:szCs w:val="24"/>
              </w:rPr>
              <w:t>3.6.</w:t>
            </w:r>
          </w:p>
        </w:tc>
        <w:tc>
          <w:tcPr>
            <w:tcW w:w="3542" w:type="dxa"/>
            <w:shd w:val="clear" w:color="auto" w:fill="auto"/>
          </w:tcPr>
          <w:p w14:paraId="597C49AF" w14:textId="72FFF9B3" w:rsidR="005337B1" w:rsidRPr="00C32DB7" w:rsidRDefault="005337B1" w:rsidP="005337B1">
            <w:pPr>
              <w:rPr>
                <w:rFonts w:ascii="Times New Roman" w:hAnsi="Times New Roman" w:cs="Times New Roman"/>
                <w:strike/>
                <w:sz w:val="24"/>
                <w:szCs w:val="24"/>
              </w:rPr>
            </w:pPr>
            <w:r w:rsidRPr="00C32DB7">
              <w:rPr>
                <w:rFonts w:ascii="Times New Roman" w:hAnsi="Times New Roman" w:cs="Times New Roman"/>
                <w:sz w:val="24"/>
                <w:szCs w:val="24"/>
              </w:rPr>
              <w:t>Maksimālā izejas strāva</w:t>
            </w:r>
          </w:p>
        </w:tc>
        <w:tc>
          <w:tcPr>
            <w:tcW w:w="4963" w:type="dxa"/>
            <w:shd w:val="clear" w:color="auto" w:fill="auto"/>
          </w:tcPr>
          <w:p w14:paraId="1023B0B1" w14:textId="3AAD9F23" w:rsidR="005337B1" w:rsidRPr="00C32DB7" w:rsidRDefault="005337B1" w:rsidP="005337B1">
            <w:pPr>
              <w:jc w:val="both"/>
              <w:rPr>
                <w:rFonts w:ascii="Times New Roman" w:hAnsi="Times New Roman" w:cs="Times New Roman"/>
                <w:sz w:val="24"/>
                <w:szCs w:val="24"/>
              </w:rPr>
            </w:pPr>
            <w:r w:rsidRPr="00C32DB7">
              <w:rPr>
                <w:rFonts w:ascii="Times New Roman" w:hAnsi="Times New Roman" w:cs="Times New Roman"/>
                <w:sz w:val="24"/>
                <w:szCs w:val="24"/>
              </w:rPr>
              <w:t>600 ADC, saskaņā ar SAE J3105-1 vai ekvivalentu.</w:t>
            </w:r>
          </w:p>
        </w:tc>
        <w:tc>
          <w:tcPr>
            <w:tcW w:w="5807" w:type="dxa"/>
          </w:tcPr>
          <w:p w14:paraId="05159033" w14:textId="099D6009" w:rsidR="005337B1" w:rsidRPr="00C32DB7" w:rsidRDefault="005337B1" w:rsidP="005337B1">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5337B1" w:rsidRPr="00C32DB7" w14:paraId="57BB3F2F" w14:textId="3495C550" w:rsidTr="00785273">
        <w:trPr>
          <w:gridAfter w:val="2"/>
          <w:wAfter w:w="26" w:type="dxa"/>
          <w:trHeight w:val="762"/>
        </w:trPr>
        <w:tc>
          <w:tcPr>
            <w:tcW w:w="992" w:type="dxa"/>
            <w:vMerge w:val="restart"/>
          </w:tcPr>
          <w:p w14:paraId="39E5875E" w14:textId="16278CE1" w:rsidR="005337B1" w:rsidRPr="00C32DB7" w:rsidRDefault="005337B1" w:rsidP="005337B1">
            <w:pPr>
              <w:jc w:val="center"/>
              <w:rPr>
                <w:rFonts w:ascii="Times New Roman" w:hAnsi="Times New Roman" w:cs="Times New Roman"/>
                <w:sz w:val="24"/>
                <w:szCs w:val="24"/>
              </w:rPr>
            </w:pPr>
            <w:r w:rsidRPr="00C32DB7">
              <w:rPr>
                <w:rFonts w:ascii="Times New Roman" w:hAnsi="Times New Roman" w:cs="Times New Roman"/>
                <w:sz w:val="24"/>
                <w:szCs w:val="24"/>
              </w:rPr>
              <w:t>3.7.</w:t>
            </w:r>
          </w:p>
        </w:tc>
        <w:tc>
          <w:tcPr>
            <w:tcW w:w="3542" w:type="dxa"/>
            <w:vMerge w:val="restart"/>
            <w:shd w:val="clear" w:color="auto" w:fill="auto"/>
          </w:tcPr>
          <w:p w14:paraId="3586F6CB" w14:textId="2FC805CA" w:rsidR="005337B1" w:rsidRPr="00C32DB7" w:rsidRDefault="005337B1" w:rsidP="005337B1">
            <w:pPr>
              <w:rPr>
                <w:rFonts w:ascii="Times New Roman" w:hAnsi="Times New Roman" w:cs="Times New Roman"/>
                <w:sz w:val="24"/>
                <w:szCs w:val="24"/>
              </w:rPr>
            </w:pPr>
            <w:r w:rsidRPr="00C32DB7">
              <w:rPr>
                <w:rFonts w:ascii="Times New Roman" w:hAnsi="Times New Roman" w:cs="Times New Roman"/>
                <w:color w:val="000000"/>
                <w:sz w:val="24"/>
                <w:szCs w:val="24"/>
              </w:rPr>
              <w:t>Uzlādes veid</w:t>
            </w:r>
            <w:r w:rsidR="00296D2C" w:rsidRPr="00C32DB7">
              <w:rPr>
                <w:rFonts w:ascii="Times New Roman" w:hAnsi="Times New Roman" w:cs="Times New Roman"/>
                <w:color w:val="000000"/>
                <w:sz w:val="24"/>
                <w:szCs w:val="24"/>
              </w:rPr>
              <w:t>i</w:t>
            </w:r>
          </w:p>
        </w:tc>
        <w:tc>
          <w:tcPr>
            <w:tcW w:w="4963" w:type="dxa"/>
            <w:shd w:val="clear" w:color="auto" w:fill="auto"/>
          </w:tcPr>
          <w:p w14:paraId="15B694D4" w14:textId="35A53F9A" w:rsidR="005337B1" w:rsidRPr="00C32DB7" w:rsidRDefault="005337B1" w:rsidP="005337B1">
            <w:pPr>
              <w:jc w:val="both"/>
              <w:rPr>
                <w:rFonts w:ascii="Times New Roman" w:eastAsia="Calibri" w:hAnsi="Times New Roman" w:cs="Times New Roman"/>
                <w:sz w:val="24"/>
                <w:szCs w:val="24"/>
              </w:rPr>
            </w:pPr>
            <w:r w:rsidRPr="00C32DB7">
              <w:rPr>
                <w:rFonts w:ascii="Times New Roman" w:hAnsi="Times New Roman" w:cs="Times New Roman"/>
                <w:sz w:val="24"/>
                <w:szCs w:val="24"/>
              </w:rPr>
              <w:t>P</w:t>
            </w:r>
            <w:r w:rsidRPr="00C32DB7">
              <w:rPr>
                <w:rFonts w:ascii="Times New Roman" w:eastAsia="Calibri" w:hAnsi="Times New Roman" w:cs="Times New Roman"/>
                <w:sz w:val="24"/>
                <w:szCs w:val="24"/>
              </w:rPr>
              <w:t xml:space="preserve">antogrāfs no augšas (apgrieztais pantogrāfs, </w:t>
            </w:r>
            <w:proofErr w:type="spellStart"/>
            <w:r w:rsidRPr="006A52E9">
              <w:rPr>
                <w:rFonts w:ascii="Times New Roman" w:eastAsia="Calibri" w:hAnsi="Times New Roman" w:cs="Times New Roman"/>
                <w:i/>
                <w:iCs/>
                <w:sz w:val="24"/>
                <w:szCs w:val="24"/>
              </w:rPr>
              <w:t>iverted</w:t>
            </w:r>
            <w:proofErr w:type="spellEnd"/>
            <w:r w:rsidRPr="006A52E9">
              <w:rPr>
                <w:rFonts w:ascii="Times New Roman" w:eastAsia="Calibri" w:hAnsi="Times New Roman" w:cs="Times New Roman"/>
                <w:i/>
                <w:iCs/>
                <w:sz w:val="24"/>
                <w:szCs w:val="24"/>
              </w:rPr>
              <w:t xml:space="preserve"> </w:t>
            </w:r>
            <w:proofErr w:type="spellStart"/>
            <w:r w:rsidRPr="006A52E9">
              <w:rPr>
                <w:rFonts w:ascii="Times New Roman" w:eastAsia="Calibri" w:hAnsi="Times New Roman" w:cs="Times New Roman"/>
                <w:i/>
                <w:iCs/>
                <w:sz w:val="24"/>
                <w:szCs w:val="24"/>
              </w:rPr>
              <w:t>pantograph</w:t>
            </w:r>
            <w:proofErr w:type="spellEnd"/>
            <w:r w:rsidRPr="006A52E9">
              <w:rPr>
                <w:rFonts w:ascii="Times New Roman" w:eastAsia="Calibri" w:hAnsi="Times New Roman" w:cs="Times New Roman"/>
                <w:i/>
                <w:iCs/>
                <w:sz w:val="24"/>
                <w:szCs w:val="24"/>
              </w:rPr>
              <w:t xml:space="preserve"> (angļu val.)</w:t>
            </w:r>
            <w:r w:rsidRPr="00C32DB7">
              <w:rPr>
                <w:rFonts w:ascii="Times New Roman" w:eastAsia="Calibri" w:hAnsi="Times New Roman" w:cs="Times New Roman"/>
                <w:sz w:val="24"/>
                <w:szCs w:val="24"/>
              </w:rPr>
              <w:t>)  </w:t>
            </w:r>
          </w:p>
        </w:tc>
        <w:tc>
          <w:tcPr>
            <w:tcW w:w="5807" w:type="dxa"/>
          </w:tcPr>
          <w:p w14:paraId="70BF5072" w14:textId="64592C14" w:rsidR="005337B1" w:rsidRPr="00C32DB7" w:rsidRDefault="005337B1" w:rsidP="005337B1">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5337B1" w:rsidRPr="00C32DB7" w14:paraId="348CE541" w14:textId="77777777" w:rsidTr="00785273">
        <w:trPr>
          <w:gridAfter w:val="2"/>
          <w:wAfter w:w="26" w:type="dxa"/>
          <w:trHeight w:val="582"/>
        </w:trPr>
        <w:tc>
          <w:tcPr>
            <w:tcW w:w="992" w:type="dxa"/>
            <w:vMerge/>
          </w:tcPr>
          <w:p w14:paraId="26608CD8" w14:textId="77777777" w:rsidR="005337B1" w:rsidRPr="00C32DB7" w:rsidRDefault="005337B1" w:rsidP="005337B1">
            <w:pPr>
              <w:jc w:val="center"/>
              <w:rPr>
                <w:rFonts w:ascii="Times New Roman" w:hAnsi="Times New Roman" w:cs="Times New Roman"/>
                <w:sz w:val="24"/>
                <w:szCs w:val="24"/>
              </w:rPr>
            </w:pPr>
          </w:p>
        </w:tc>
        <w:tc>
          <w:tcPr>
            <w:tcW w:w="3542" w:type="dxa"/>
            <w:vMerge/>
            <w:shd w:val="clear" w:color="auto" w:fill="auto"/>
          </w:tcPr>
          <w:p w14:paraId="6108070B" w14:textId="77777777" w:rsidR="005337B1" w:rsidRPr="00C32DB7" w:rsidRDefault="005337B1" w:rsidP="005337B1">
            <w:pPr>
              <w:rPr>
                <w:rFonts w:ascii="Times New Roman" w:hAnsi="Times New Roman" w:cs="Times New Roman"/>
                <w:color w:val="000000"/>
                <w:sz w:val="24"/>
                <w:szCs w:val="24"/>
              </w:rPr>
            </w:pPr>
          </w:p>
        </w:tc>
        <w:tc>
          <w:tcPr>
            <w:tcW w:w="4963" w:type="dxa"/>
            <w:shd w:val="clear" w:color="auto" w:fill="auto"/>
          </w:tcPr>
          <w:p w14:paraId="0C032344" w14:textId="69305D6D" w:rsidR="005337B1" w:rsidRPr="00C32DB7" w:rsidRDefault="005337B1" w:rsidP="005337B1">
            <w:pPr>
              <w:jc w:val="both"/>
              <w:rPr>
                <w:rFonts w:ascii="Times New Roman" w:eastAsia="Calibri" w:hAnsi="Times New Roman" w:cs="Times New Roman"/>
                <w:sz w:val="24"/>
                <w:szCs w:val="24"/>
              </w:rPr>
            </w:pPr>
            <w:r w:rsidRPr="00C32DB7">
              <w:rPr>
                <w:rFonts w:ascii="Times New Roman" w:eastAsia="Calibri" w:hAnsi="Times New Roman" w:cs="Times New Roman"/>
                <w:sz w:val="24"/>
                <w:szCs w:val="24"/>
              </w:rPr>
              <w:t>Cits uzlādes veids (izmantojot kabeli)</w:t>
            </w:r>
          </w:p>
        </w:tc>
        <w:tc>
          <w:tcPr>
            <w:tcW w:w="5807" w:type="dxa"/>
          </w:tcPr>
          <w:p w14:paraId="6F6C9B40" w14:textId="4BFCEC08" w:rsidR="005337B1" w:rsidRPr="00C32DB7" w:rsidRDefault="005337B1" w:rsidP="005337B1">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13571CF3" w14:textId="77777777" w:rsidTr="00785273">
        <w:trPr>
          <w:gridAfter w:val="2"/>
          <w:wAfter w:w="26" w:type="dxa"/>
          <w:trHeight w:val="582"/>
        </w:trPr>
        <w:tc>
          <w:tcPr>
            <w:tcW w:w="992" w:type="dxa"/>
          </w:tcPr>
          <w:p w14:paraId="7FEAD934" w14:textId="77777777" w:rsidR="003627C8" w:rsidRPr="00C32DB7" w:rsidRDefault="003627C8" w:rsidP="003627C8">
            <w:pPr>
              <w:jc w:val="center"/>
              <w:rPr>
                <w:rFonts w:ascii="Times New Roman" w:hAnsi="Times New Roman" w:cs="Times New Roman"/>
                <w:sz w:val="24"/>
                <w:szCs w:val="24"/>
              </w:rPr>
            </w:pPr>
          </w:p>
        </w:tc>
        <w:tc>
          <w:tcPr>
            <w:tcW w:w="3542" w:type="dxa"/>
            <w:shd w:val="clear" w:color="auto" w:fill="auto"/>
          </w:tcPr>
          <w:p w14:paraId="6F9BA8A2" w14:textId="77777777" w:rsidR="003627C8" w:rsidRPr="00C32DB7" w:rsidRDefault="003627C8" w:rsidP="003627C8">
            <w:pPr>
              <w:rPr>
                <w:rFonts w:ascii="Times New Roman" w:hAnsi="Times New Roman" w:cs="Times New Roman"/>
                <w:color w:val="000000"/>
                <w:sz w:val="24"/>
                <w:szCs w:val="24"/>
              </w:rPr>
            </w:pPr>
          </w:p>
        </w:tc>
        <w:tc>
          <w:tcPr>
            <w:tcW w:w="4963" w:type="dxa"/>
            <w:shd w:val="clear" w:color="auto" w:fill="auto"/>
          </w:tcPr>
          <w:p w14:paraId="41A13BB9" w14:textId="6836A46D" w:rsidR="003627C8" w:rsidRPr="00C32DB7" w:rsidRDefault="003627C8" w:rsidP="003627C8">
            <w:pPr>
              <w:jc w:val="both"/>
              <w:rPr>
                <w:rFonts w:ascii="Times New Roman" w:eastAsia="Calibri" w:hAnsi="Times New Roman" w:cs="Times New Roman"/>
                <w:sz w:val="24"/>
                <w:szCs w:val="24"/>
              </w:rPr>
            </w:pPr>
            <w:r>
              <w:rPr>
                <w:rFonts w:ascii="Times New Roman" w:eastAsia="Calibri" w:hAnsi="Times New Roman" w:cs="Times New Roman"/>
                <w:sz w:val="24"/>
                <w:szCs w:val="24"/>
              </w:rPr>
              <w:t>Vai iespējam</w:t>
            </w:r>
            <w:r w:rsidR="005F37B4">
              <w:rPr>
                <w:rFonts w:ascii="Times New Roman" w:eastAsia="Calibri" w:hAnsi="Times New Roman" w:cs="Times New Roman"/>
                <w:sz w:val="24"/>
                <w:szCs w:val="24"/>
              </w:rPr>
              <w:t>a</w:t>
            </w:r>
            <w:r>
              <w:rPr>
                <w:rFonts w:ascii="Times New Roman" w:eastAsia="Calibri" w:hAnsi="Times New Roman" w:cs="Times New Roman"/>
                <w:sz w:val="24"/>
                <w:szCs w:val="24"/>
              </w:rPr>
              <w:t xml:space="preserve"> kā papildus funkcionalitāte ilgā </w:t>
            </w:r>
            <w:proofErr w:type="spellStart"/>
            <w:r>
              <w:rPr>
                <w:rFonts w:ascii="Times New Roman" w:eastAsia="Calibri" w:hAnsi="Times New Roman" w:cs="Times New Roman"/>
                <w:sz w:val="24"/>
                <w:szCs w:val="24"/>
              </w:rPr>
              <w:t>elektrouzlāde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elektroautobusu</w:t>
            </w:r>
            <w:proofErr w:type="spellEnd"/>
            <w:r>
              <w:rPr>
                <w:rFonts w:ascii="Times New Roman" w:eastAsia="Calibri" w:hAnsi="Times New Roman" w:cs="Times New Roman"/>
                <w:sz w:val="24"/>
                <w:szCs w:val="24"/>
              </w:rPr>
              <w:t xml:space="preserve"> uzlādei nakts stundās) un kāds ir tā</w:t>
            </w:r>
            <w:r w:rsidR="005F37B4">
              <w:rPr>
                <w:rFonts w:ascii="Times New Roman" w:eastAsia="Calibri" w:hAnsi="Times New Roman" w:cs="Times New Roman"/>
                <w:sz w:val="24"/>
                <w:szCs w:val="24"/>
              </w:rPr>
              <w:t>s</w:t>
            </w:r>
            <w:r>
              <w:rPr>
                <w:rFonts w:ascii="Times New Roman" w:eastAsia="Calibri" w:hAnsi="Times New Roman" w:cs="Times New Roman"/>
                <w:sz w:val="24"/>
                <w:szCs w:val="24"/>
              </w:rPr>
              <w:t xml:space="preserve"> tehniskais un dizaina risinājums?</w:t>
            </w:r>
          </w:p>
        </w:tc>
        <w:tc>
          <w:tcPr>
            <w:tcW w:w="5807" w:type="dxa"/>
          </w:tcPr>
          <w:p w14:paraId="617CFF32" w14:textId="1FEEDED4"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27050DEB" w14:textId="02308B98" w:rsidTr="00856982">
        <w:trPr>
          <w:gridAfter w:val="1"/>
          <w:wAfter w:w="13" w:type="dxa"/>
          <w:trHeight w:val="493"/>
        </w:trPr>
        <w:tc>
          <w:tcPr>
            <w:tcW w:w="15317" w:type="dxa"/>
            <w:gridSpan w:val="5"/>
            <w:shd w:val="clear" w:color="auto" w:fill="D9D9D9" w:themeFill="background1" w:themeFillShade="D9"/>
            <w:vAlign w:val="center"/>
          </w:tcPr>
          <w:p w14:paraId="1B680A8E" w14:textId="07ED9A89" w:rsidR="003627C8" w:rsidRPr="00C32DB7" w:rsidRDefault="003627C8" w:rsidP="003627C8">
            <w:pPr>
              <w:spacing w:after="0" w:line="240" w:lineRule="auto"/>
              <w:ind w:left="720"/>
              <w:jc w:val="center"/>
              <w:rPr>
                <w:rFonts w:ascii="Times New Roman" w:hAnsi="Times New Roman" w:cs="Times New Roman"/>
                <w:b/>
                <w:sz w:val="24"/>
                <w:szCs w:val="24"/>
              </w:rPr>
            </w:pPr>
            <w:r w:rsidRPr="00C32DB7">
              <w:rPr>
                <w:rFonts w:ascii="Times New Roman" w:hAnsi="Times New Roman" w:cs="Times New Roman"/>
                <w:b/>
                <w:sz w:val="24"/>
                <w:szCs w:val="24"/>
              </w:rPr>
              <w:t xml:space="preserve">4. Iekārtas komplektācija, konstrukcija </w:t>
            </w:r>
          </w:p>
        </w:tc>
      </w:tr>
      <w:tr w:rsidR="003627C8" w:rsidRPr="00C32DB7" w14:paraId="09B4E874" w14:textId="1747B480" w:rsidTr="00785273">
        <w:trPr>
          <w:gridAfter w:val="1"/>
          <w:wAfter w:w="13" w:type="dxa"/>
          <w:trHeight w:val="1863"/>
        </w:trPr>
        <w:tc>
          <w:tcPr>
            <w:tcW w:w="992" w:type="dxa"/>
            <w:vMerge w:val="restart"/>
          </w:tcPr>
          <w:p w14:paraId="73A1387C" w14:textId="4F0D2119"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w:t>
            </w:r>
          </w:p>
        </w:tc>
        <w:tc>
          <w:tcPr>
            <w:tcW w:w="3542" w:type="dxa"/>
            <w:vMerge w:val="restart"/>
          </w:tcPr>
          <w:p w14:paraId="0B00D187" w14:textId="4B0B5288" w:rsidR="003627C8" w:rsidRPr="00C32DB7" w:rsidRDefault="003627C8" w:rsidP="003627C8">
            <w:pPr>
              <w:spacing w:after="0"/>
              <w:rPr>
                <w:rFonts w:ascii="Times New Roman" w:hAnsi="Times New Roman" w:cs="Times New Roman"/>
                <w:sz w:val="24"/>
                <w:szCs w:val="24"/>
              </w:rPr>
            </w:pPr>
            <w:r w:rsidRPr="00C32DB7">
              <w:rPr>
                <w:rFonts w:ascii="Times New Roman" w:hAnsi="Times New Roman" w:cs="Times New Roman"/>
                <w:sz w:val="24"/>
                <w:szCs w:val="24"/>
              </w:rPr>
              <w:t>Iekārtas komplektācija</w:t>
            </w:r>
          </w:p>
        </w:tc>
        <w:tc>
          <w:tcPr>
            <w:tcW w:w="4963" w:type="dxa"/>
            <w:shd w:val="clear" w:color="auto" w:fill="auto"/>
          </w:tcPr>
          <w:p w14:paraId="438D204B" w14:textId="20552A1A"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Jauna, stacionāra Iekārta pilnā komplektācijā</w:t>
            </w:r>
          </w:p>
          <w:p w14:paraId="26BC18F1" w14:textId="61DF4D03"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p>
        </w:tc>
        <w:tc>
          <w:tcPr>
            <w:tcW w:w="5820" w:type="dxa"/>
            <w:gridSpan w:val="2"/>
            <w:shd w:val="clear" w:color="auto" w:fill="auto"/>
          </w:tcPr>
          <w:p w14:paraId="6F256585" w14:textId="52B6DC2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Komplektācijā ietilpst:</w:t>
            </w:r>
          </w:p>
          <w:p w14:paraId="50506139" w14:textId="7E71BD6A" w:rsidR="003627C8" w:rsidRPr="00C32DB7" w:rsidRDefault="003627C8" w:rsidP="003627C8">
            <w:pPr>
              <w:pStyle w:val="ListParagraph"/>
              <w:numPr>
                <w:ilvl w:val="0"/>
                <w:numId w:val="27"/>
              </w:numPr>
              <w:ind w:left="324" w:hanging="284"/>
              <w:rPr>
                <w:rFonts w:ascii="Times New Roman" w:hAnsi="Times New Roman" w:cs="Times New Roman"/>
                <w:sz w:val="24"/>
                <w:szCs w:val="24"/>
              </w:rPr>
            </w:pPr>
            <w:r w:rsidRPr="00C32DB7">
              <w:rPr>
                <w:rFonts w:ascii="Times New Roman" w:hAnsi="Times New Roman" w:cs="Times New Roman"/>
                <w:sz w:val="24"/>
                <w:szCs w:val="24"/>
              </w:rPr>
              <w:t>………………</w:t>
            </w:r>
          </w:p>
          <w:p w14:paraId="5AAE19DD" w14:textId="77777777" w:rsidR="003627C8" w:rsidRPr="00C32DB7" w:rsidRDefault="003627C8" w:rsidP="003627C8">
            <w:pPr>
              <w:pStyle w:val="ListParagraph"/>
              <w:numPr>
                <w:ilvl w:val="0"/>
                <w:numId w:val="27"/>
              </w:numPr>
              <w:ind w:left="324" w:hanging="284"/>
              <w:rPr>
                <w:rFonts w:ascii="Times New Roman" w:hAnsi="Times New Roman" w:cs="Times New Roman"/>
                <w:sz w:val="24"/>
                <w:szCs w:val="24"/>
              </w:rPr>
            </w:pPr>
            <w:r w:rsidRPr="00C32DB7">
              <w:rPr>
                <w:rFonts w:ascii="Times New Roman" w:hAnsi="Times New Roman" w:cs="Times New Roman"/>
                <w:sz w:val="24"/>
                <w:szCs w:val="24"/>
              </w:rPr>
              <w:t>………………</w:t>
            </w:r>
          </w:p>
          <w:p w14:paraId="31DD7DBA" w14:textId="77777777" w:rsidR="003627C8" w:rsidRPr="00C32DB7" w:rsidRDefault="003627C8" w:rsidP="003627C8">
            <w:pPr>
              <w:pStyle w:val="ListParagraph"/>
              <w:numPr>
                <w:ilvl w:val="0"/>
                <w:numId w:val="27"/>
              </w:numPr>
              <w:ind w:left="324" w:hanging="284"/>
              <w:rPr>
                <w:rFonts w:ascii="Times New Roman" w:hAnsi="Times New Roman" w:cs="Times New Roman"/>
                <w:sz w:val="24"/>
                <w:szCs w:val="24"/>
              </w:rPr>
            </w:pPr>
            <w:r w:rsidRPr="00C32DB7">
              <w:rPr>
                <w:rFonts w:ascii="Times New Roman" w:hAnsi="Times New Roman" w:cs="Times New Roman"/>
                <w:sz w:val="24"/>
                <w:szCs w:val="24"/>
              </w:rPr>
              <w:t>………………</w:t>
            </w:r>
          </w:p>
          <w:p w14:paraId="34E46213" w14:textId="6F50C31C" w:rsidR="003627C8" w:rsidRPr="00356304" w:rsidRDefault="003627C8" w:rsidP="003627C8">
            <w:pPr>
              <w:pStyle w:val="ListParagraph"/>
              <w:numPr>
                <w:ilvl w:val="0"/>
                <w:numId w:val="27"/>
              </w:numPr>
              <w:ind w:left="324" w:hanging="284"/>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77D8F645" w14:textId="77777777" w:rsidTr="00356304">
        <w:trPr>
          <w:gridAfter w:val="1"/>
          <w:wAfter w:w="13" w:type="dxa"/>
          <w:trHeight w:val="423"/>
        </w:trPr>
        <w:tc>
          <w:tcPr>
            <w:tcW w:w="992" w:type="dxa"/>
            <w:vMerge/>
          </w:tcPr>
          <w:p w14:paraId="2979B36A"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3CE4A680" w14:textId="77777777" w:rsidR="003627C8" w:rsidRPr="00C32DB7" w:rsidRDefault="003627C8" w:rsidP="003627C8">
            <w:pPr>
              <w:spacing w:after="0"/>
              <w:rPr>
                <w:rFonts w:ascii="Times New Roman" w:hAnsi="Times New Roman" w:cs="Times New Roman"/>
                <w:sz w:val="24"/>
                <w:szCs w:val="24"/>
              </w:rPr>
            </w:pPr>
          </w:p>
        </w:tc>
        <w:tc>
          <w:tcPr>
            <w:tcW w:w="4963" w:type="dxa"/>
            <w:shd w:val="clear" w:color="auto" w:fill="auto"/>
          </w:tcPr>
          <w:p w14:paraId="2AD450CC" w14:textId="469EB70A"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Pr>
                <w:rFonts w:ascii="Times New Roman" w:hAnsi="Times New Roman" w:cs="Times New Roman"/>
                <w:sz w:val="24"/>
                <w:szCs w:val="24"/>
              </w:rPr>
              <w:t xml:space="preserve">Iekārtas </w:t>
            </w:r>
            <w:proofErr w:type="spellStart"/>
            <w:r>
              <w:rPr>
                <w:rFonts w:ascii="Times New Roman" w:hAnsi="Times New Roman" w:cs="Times New Roman"/>
                <w:sz w:val="24"/>
                <w:szCs w:val="24"/>
              </w:rPr>
              <w:t>pieslēguma</w:t>
            </w:r>
            <w:proofErr w:type="spellEnd"/>
            <w:r>
              <w:rPr>
                <w:rFonts w:ascii="Times New Roman" w:hAnsi="Times New Roman" w:cs="Times New Roman"/>
                <w:sz w:val="24"/>
                <w:szCs w:val="24"/>
              </w:rPr>
              <w:t xml:space="preserve"> vietas raksturojums</w:t>
            </w:r>
          </w:p>
        </w:tc>
        <w:tc>
          <w:tcPr>
            <w:tcW w:w="5820" w:type="dxa"/>
            <w:gridSpan w:val="2"/>
            <w:shd w:val="clear" w:color="auto" w:fill="auto"/>
          </w:tcPr>
          <w:p w14:paraId="2E2C62D9" w14:textId="791A0E4D" w:rsidR="003627C8" w:rsidRPr="00C32DB7" w:rsidRDefault="003627C8" w:rsidP="003627C8">
            <w:pPr>
              <w:pStyle w:val="ListParagraph"/>
              <w:ind w:left="40"/>
              <w:rPr>
                <w:rFonts w:ascii="Times New Roman" w:hAnsi="Times New Roman" w:cs="Times New Roman"/>
                <w:sz w:val="24"/>
                <w:szCs w:val="24"/>
              </w:rPr>
            </w:pPr>
            <w:r w:rsidRPr="00C32DB7">
              <w:rPr>
                <w:rFonts w:ascii="Times New Roman" w:eastAsia="Calibri" w:hAnsi="Times New Roman" w:cs="Times New Roman"/>
                <w:sz w:val="24"/>
                <w:szCs w:val="24"/>
              </w:rPr>
              <w:t>……………..</w:t>
            </w:r>
          </w:p>
        </w:tc>
      </w:tr>
      <w:tr w:rsidR="003627C8" w:rsidRPr="00C32DB7" w14:paraId="7C7AFB3E" w14:textId="4E8ABE01" w:rsidTr="00785273">
        <w:trPr>
          <w:gridAfter w:val="2"/>
          <w:wAfter w:w="26" w:type="dxa"/>
          <w:trHeight w:val="1123"/>
        </w:trPr>
        <w:tc>
          <w:tcPr>
            <w:tcW w:w="992" w:type="dxa"/>
            <w:vMerge w:val="restart"/>
          </w:tcPr>
          <w:p w14:paraId="330217CD" w14:textId="4C209846"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 xml:space="preserve">4.2. </w:t>
            </w:r>
          </w:p>
        </w:tc>
        <w:tc>
          <w:tcPr>
            <w:tcW w:w="3542" w:type="dxa"/>
            <w:vMerge w:val="restart"/>
          </w:tcPr>
          <w:p w14:paraId="7257EA3D" w14:textId="590CEEF5" w:rsidR="003627C8" w:rsidRPr="00C32DB7" w:rsidRDefault="003627C8" w:rsidP="003627C8">
            <w:pPr>
              <w:spacing w:after="0"/>
              <w:rPr>
                <w:rFonts w:ascii="Times New Roman" w:hAnsi="Times New Roman" w:cs="Times New Roman"/>
                <w:sz w:val="24"/>
                <w:szCs w:val="24"/>
              </w:rPr>
            </w:pPr>
            <w:r w:rsidRPr="00C32DB7">
              <w:rPr>
                <w:rFonts w:ascii="Times New Roman" w:hAnsi="Times New Roman" w:cs="Times New Roman"/>
                <w:sz w:val="24"/>
                <w:szCs w:val="24"/>
              </w:rPr>
              <w:t>Iekārtas konstrukcijas novietojums</w:t>
            </w:r>
          </w:p>
        </w:tc>
        <w:tc>
          <w:tcPr>
            <w:tcW w:w="4963" w:type="dxa"/>
            <w:shd w:val="clear" w:color="auto" w:fill="auto"/>
          </w:tcPr>
          <w:p w14:paraId="3E0C1BE4" w14:textId="4B87E165" w:rsidR="003627C8" w:rsidRPr="00C32DB7" w:rsidRDefault="003627C8" w:rsidP="003627C8">
            <w:pPr>
              <w:shd w:val="clear" w:color="auto" w:fill="FFFFFF" w:themeFill="background1"/>
              <w:spacing w:before="60" w:after="60"/>
              <w:ind w:left="43" w:right="77"/>
              <w:jc w:val="both"/>
              <w:rPr>
                <w:rFonts w:ascii="Times New Roman" w:hAnsi="Times New Roman" w:cs="Times New Roman"/>
                <w:sz w:val="24"/>
                <w:szCs w:val="24"/>
              </w:rPr>
            </w:pPr>
            <w:r w:rsidRPr="00C32DB7">
              <w:rPr>
                <w:rFonts w:ascii="Times New Roman" w:hAnsi="Times New Roman" w:cs="Times New Roman"/>
                <w:sz w:val="24"/>
                <w:szCs w:val="24"/>
              </w:rPr>
              <w:t>Uzlādes stacijas modulis – pantogrāfa masta balsts uzstādīšana, tehniskais risinājums:</w:t>
            </w:r>
          </w:p>
          <w:p w14:paraId="31C20D0A" w14:textId="6814B213" w:rsidR="003627C8" w:rsidRPr="00C32DB7" w:rsidRDefault="003627C8" w:rsidP="003627C8">
            <w:pPr>
              <w:pStyle w:val="ListParagraph"/>
              <w:numPr>
                <w:ilvl w:val="0"/>
                <w:numId w:val="16"/>
              </w:numPr>
              <w:shd w:val="clear" w:color="auto" w:fill="FFFFFF" w:themeFill="background1"/>
              <w:spacing w:before="60" w:after="60"/>
              <w:ind w:left="326" w:right="77" w:hanging="283"/>
              <w:jc w:val="both"/>
              <w:rPr>
                <w:rFonts w:ascii="Times New Roman" w:hAnsi="Times New Roman" w:cs="Times New Roman"/>
                <w:sz w:val="24"/>
                <w:szCs w:val="24"/>
              </w:rPr>
            </w:pPr>
            <w:r w:rsidRPr="00C32DB7">
              <w:rPr>
                <w:rFonts w:ascii="Times New Roman" w:hAnsi="Times New Roman" w:cs="Times New Roman"/>
                <w:sz w:val="24"/>
                <w:szCs w:val="24"/>
              </w:rPr>
              <w:t>Kopīgais (norādot priekšrocības un trūkumi)</w:t>
            </w:r>
          </w:p>
        </w:tc>
        <w:tc>
          <w:tcPr>
            <w:tcW w:w="5807" w:type="dxa"/>
          </w:tcPr>
          <w:p w14:paraId="3BA81CD5" w14:textId="49C21302"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eastAsia="Calibri" w:hAnsi="Times New Roman" w:cs="Times New Roman"/>
                <w:sz w:val="24"/>
                <w:szCs w:val="24"/>
              </w:rPr>
              <w:t>……………..</w:t>
            </w:r>
          </w:p>
        </w:tc>
      </w:tr>
      <w:tr w:rsidR="003627C8" w:rsidRPr="00C32DB7" w14:paraId="2891CE42" w14:textId="77777777" w:rsidTr="00785273">
        <w:trPr>
          <w:gridAfter w:val="2"/>
          <w:wAfter w:w="26" w:type="dxa"/>
          <w:trHeight w:val="696"/>
        </w:trPr>
        <w:tc>
          <w:tcPr>
            <w:tcW w:w="992" w:type="dxa"/>
            <w:vMerge/>
          </w:tcPr>
          <w:p w14:paraId="6F30D559"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3F75B211" w14:textId="77777777" w:rsidR="003627C8" w:rsidRPr="00C32DB7" w:rsidRDefault="003627C8" w:rsidP="003627C8">
            <w:pPr>
              <w:spacing w:after="0"/>
              <w:rPr>
                <w:rFonts w:ascii="Times New Roman" w:hAnsi="Times New Roman" w:cs="Times New Roman"/>
                <w:sz w:val="24"/>
                <w:szCs w:val="24"/>
              </w:rPr>
            </w:pPr>
          </w:p>
        </w:tc>
        <w:tc>
          <w:tcPr>
            <w:tcW w:w="4963" w:type="dxa"/>
            <w:shd w:val="clear" w:color="auto" w:fill="auto"/>
          </w:tcPr>
          <w:p w14:paraId="213CFE09" w14:textId="6AFE6B6F" w:rsidR="003627C8" w:rsidRPr="00C32DB7" w:rsidRDefault="003627C8" w:rsidP="003627C8">
            <w:pPr>
              <w:pStyle w:val="ListParagraph"/>
              <w:numPr>
                <w:ilvl w:val="0"/>
                <w:numId w:val="16"/>
              </w:numPr>
              <w:shd w:val="clear" w:color="auto" w:fill="FFFFFF" w:themeFill="background1"/>
              <w:spacing w:before="60" w:after="60"/>
              <w:ind w:left="326" w:right="77" w:hanging="283"/>
              <w:jc w:val="both"/>
              <w:rPr>
                <w:rFonts w:ascii="Times New Roman" w:hAnsi="Times New Roman" w:cs="Times New Roman"/>
                <w:sz w:val="24"/>
                <w:szCs w:val="24"/>
              </w:rPr>
            </w:pPr>
            <w:r w:rsidRPr="00C32DB7">
              <w:rPr>
                <w:rFonts w:ascii="Times New Roman" w:hAnsi="Times New Roman" w:cs="Times New Roman"/>
                <w:sz w:val="24"/>
                <w:szCs w:val="24"/>
              </w:rPr>
              <w:t>Atdalītais (norādot priekšrocības un trūkumi)</w:t>
            </w:r>
          </w:p>
        </w:tc>
        <w:tc>
          <w:tcPr>
            <w:tcW w:w="5807" w:type="dxa"/>
          </w:tcPr>
          <w:p w14:paraId="3BEA5A2A" w14:textId="0E1A1F98" w:rsidR="003627C8" w:rsidRPr="00C32DB7" w:rsidRDefault="003627C8" w:rsidP="003627C8">
            <w:pPr>
              <w:shd w:val="clear" w:color="auto" w:fill="FFFFFF" w:themeFill="background1"/>
              <w:spacing w:before="60" w:after="60"/>
              <w:ind w:right="77"/>
              <w:jc w:val="both"/>
              <w:rPr>
                <w:rFonts w:ascii="Times New Roman" w:eastAsia="Calibri" w:hAnsi="Times New Roman" w:cs="Times New Roman"/>
                <w:sz w:val="24"/>
                <w:szCs w:val="24"/>
              </w:rPr>
            </w:pPr>
            <w:r w:rsidRPr="00C32DB7">
              <w:rPr>
                <w:rFonts w:ascii="Times New Roman" w:eastAsia="Calibri" w:hAnsi="Times New Roman" w:cs="Times New Roman"/>
                <w:sz w:val="24"/>
                <w:szCs w:val="24"/>
              </w:rPr>
              <w:t>…………….</w:t>
            </w:r>
          </w:p>
        </w:tc>
      </w:tr>
      <w:tr w:rsidR="003627C8" w:rsidRPr="00C32DB7" w14:paraId="1A33DA4F" w14:textId="363097DA" w:rsidTr="00785273">
        <w:trPr>
          <w:gridAfter w:val="2"/>
          <w:wAfter w:w="26" w:type="dxa"/>
          <w:trHeight w:val="2539"/>
        </w:trPr>
        <w:tc>
          <w:tcPr>
            <w:tcW w:w="992" w:type="dxa"/>
          </w:tcPr>
          <w:p w14:paraId="51E1A8D9" w14:textId="681A0B1E"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 xml:space="preserve">4.3. </w:t>
            </w:r>
          </w:p>
        </w:tc>
        <w:tc>
          <w:tcPr>
            <w:tcW w:w="3542" w:type="dxa"/>
          </w:tcPr>
          <w:p w14:paraId="59175F8D" w14:textId="5C9A818D" w:rsidR="003627C8" w:rsidRPr="00C32DB7" w:rsidRDefault="003627C8" w:rsidP="003627C8">
            <w:pPr>
              <w:spacing w:after="0"/>
              <w:rPr>
                <w:rFonts w:ascii="Times New Roman" w:hAnsi="Times New Roman" w:cs="Times New Roman"/>
                <w:sz w:val="24"/>
                <w:szCs w:val="24"/>
              </w:rPr>
            </w:pPr>
            <w:r w:rsidRPr="00C32DB7">
              <w:rPr>
                <w:rFonts w:ascii="Times New Roman" w:hAnsi="Times New Roman" w:cs="Times New Roman"/>
                <w:sz w:val="24"/>
                <w:szCs w:val="24"/>
              </w:rPr>
              <w:t xml:space="preserve">Pieļaujamais uzlādes stacijas modulis – pantogrāfa masta balsts uzstādīšanas attālums </w:t>
            </w:r>
          </w:p>
        </w:tc>
        <w:tc>
          <w:tcPr>
            <w:tcW w:w="4963" w:type="dxa"/>
            <w:shd w:val="clear" w:color="auto" w:fill="auto"/>
          </w:tcPr>
          <w:p w14:paraId="345A07EC" w14:textId="78EDDB59"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Vēlamais risinājums: ≥ 50 metri</w:t>
            </w:r>
          </w:p>
          <w:p w14:paraId="4B9351ED" w14:textId="79BF4B18"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Lūdzu sniegt atbildes uz jautājumiem:</w:t>
            </w:r>
          </w:p>
          <w:p w14:paraId="350ABAE9" w14:textId="77777777" w:rsidR="003627C8" w:rsidRPr="00C32DB7" w:rsidRDefault="003627C8" w:rsidP="003627C8">
            <w:pPr>
              <w:pStyle w:val="ListParagraph"/>
              <w:numPr>
                <w:ilvl w:val="0"/>
                <w:numId w:val="26"/>
              </w:num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 xml:space="preserve">Kāds ir minimālais un maksimālais attālums starp moduli un pantogrāfa balstu? </w:t>
            </w:r>
          </w:p>
          <w:p w14:paraId="70B99271" w14:textId="061EE52C" w:rsidR="003627C8" w:rsidRPr="0064418E" w:rsidRDefault="003627C8" w:rsidP="003627C8">
            <w:pPr>
              <w:pStyle w:val="ListParagraph"/>
              <w:numPr>
                <w:ilvl w:val="0"/>
                <w:numId w:val="26"/>
              </w:num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Vai attālums var ietekmēt uzlādes procesa kopējo kvalitāti (piemēram, trokšņu līmeni)?</w:t>
            </w:r>
          </w:p>
        </w:tc>
        <w:tc>
          <w:tcPr>
            <w:tcW w:w="5807" w:type="dxa"/>
          </w:tcPr>
          <w:p w14:paraId="6D88C765" w14:textId="77777777" w:rsidR="003627C8" w:rsidRPr="00C32DB7" w:rsidRDefault="003627C8" w:rsidP="003627C8">
            <w:pPr>
              <w:shd w:val="clear" w:color="auto" w:fill="FFFFFF" w:themeFill="background1"/>
              <w:spacing w:before="60" w:after="60"/>
              <w:ind w:right="77"/>
              <w:jc w:val="both"/>
              <w:rPr>
                <w:rFonts w:ascii="Times New Roman" w:eastAsia="Calibri" w:hAnsi="Times New Roman" w:cs="Times New Roman"/>
                <w:sz w:val="24"/>
                <w:szCs w:val="24"/>
              </w:rPr>
            </w:pPr>
            <w:r w:rsidRPr="00C32DB7">
              <w:rPr>
                <w:rFonts w:ascii="Times New Roman" w:eastAsia="Calibri" w:hAnsi="Times New Roman" w:cs="Times New Roman"/>
                <w:sz w:val="24"/>
                <w:szCs w:val="24"/>
              </w:rPr>
              <w:t>Minimālais attālums: ____ metri</w:t>
            </w:r>
          </w:p>
          <w:p w14:paraId="134DC8D4" w14:textId="17ABA523" w:rsidR="003627C8" w:rsidRPr="00C32DB7" w:rsidRDefault="003627C8" w:rsidP="003627C8">
            <w:pPr>
              <w:shd w:val="clear" w:color="auto" w:fill="FFFFFF" w:themeFill="background1"/>
              <w:spacing w:before="60" w:after="60"/>
              <w:ind w:right="77"/>
              <w:jc w:val="both"/>
              <w:rPr>
                <w:rFonts w:ascii="Times New Roman" w:eastAsia="Calibri" w:hAnsi="Times New Roman" w:cs="Times New Roman"/>
                <w:sz w:val="24"/>
                <w:szCs w:val="24"/>
              </w:rPr>
            </w:pPr>
            <w:r w:rsidRPr="00C32DB7">
              <w:rPr>
                <w:rFonts w:ascii="Times New Roman" w:eastAsia="Calibri" w:hAnsi="Times New Roman" w:cs="Times New Roman"/>
                <w:sz w:val="24"/>
                <w:szCs w:val="24"/>
              </w:rPr>
              <w:t>Maksimālais attālums: ___ metri.</w:t>
            </w:r>
          </w:p>
          <w:p w14:paraId="013E5CBE" w14:textId="4C85C2C9" w:rsidR="003627C8" w:rsidRPr="00C32DB7" w:rsidRDefault="00394311" w:rsidP="003627C8">
            <w:pPr>
              <w:shd w:val="clear" w:color="auto" w:fill="FFFFFF" w:themeFill="background1"/>
              <w:spacing w:before="60" w:after="60"/>
              <w:ind w:right="77"/>
              <w:jc w:val="both"/>
              <w:rPr>
                <w:rFonts w:ascii="Times New Roman" w:hAnsi="Times New Roman" w:cs="Times New Roman"/>
                <w:sz w:val="24"/>
                <w:szCs w:val="24"/>
              </w:rPr>
            </w:pPr>
            <w:sdt>
              <w:sdtPr>
                <w:rPr>
                  <w:rFonts w:ascii="Times New Roman" w:hAnsi="Times New Roman" w:cs="Times New Roman"/>
                  <w:sz w:val="24"/>
                  <w:szCs w:val="24"/>
                </w:rPr>
                <w:id w:val="635848938"/>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 xml:space="preserve">   Minimālais un maksimālais attālums nav noteikts.</w:t>
            </w:r>
          </w:p>
        </w:tc>
      </w:tr>
      <w:tr w:rsidR="003627C8" w:rsidRPr="00C32DB7" w14:paraId="67298236" w14:textId="19B96652" w:rsidTr="00785273">
        <w:trPr>
          <w:gridAfter w:val="2"/>
          <w:wAfter w:w="26" w:type="dxa"/>
        </w:trPr>
        <w:tc>
          <w:tcPr>
            <w:tcW w:w="992" w:type="dxa"/>
          </w:tcPr>
          <w:p w14:paraId="0C8A6987" w14:textId="2850EFA0"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4.4.</w:t>
            </w:r>
          </w:p>
        </w:tc>
        <w:tc>
          <w:tcPr>
            <w:tcW w:w="3542" w:type="dxa"/>
          </w:tcPr>
          <w:p w14:paraId="34FF068F" w14:textId="1FCC9288" w:rsidR="003627C8" w:rsidRPr="00C32DB7" w:rsidRDefault="003627C8" w:rsidP="003627C8">
            <w:pPr>
              <w:spacing w:after="0"/>
              <w:jc w:val="both"/>
              <w:rPr>
                <w:rFonts w:ascii="Times New Roman" w:hAnsi="Times New Roman" w:cs="Times New Roman"/>
                <w:sz w:val="24"/>
                <w:szCs w:val="24"/>
              </w:rPr>
            </w:pPr>
            <w:r w:rsidRPr="00C32DB7">
              <w:rPr>
                <w:rFonts w:ascii="Times New Roman" w:eastAsia="Times New Roman" w:hAnsi="Times New Roman" w:cs="Times New Roman"/>
                <w:sz w:val="24"/>
                <w:szCs w:val="24"/>
              </w:rPr>
              <w:t xml:space="preserve">Pantogrāfs </w:t>
            </w:r>
          </w:p>
        </w:tc>
        <w:tc>
          <w:tcPr>
            <w:tcW w:w="4963" w:type="dxa"/>
            <w:shd w:val="clear" w:color="auto" w:fill="auto"/>
          </w:tcPr>
          <w:p w14:paraId="36AB5D5D" w14:textId="40449766" w:rsidR="003627C8" w:rsidRPr="00C32DB7" w:rsidRDefault="003627C8" w:rsidP="003627C8">
            <w:pPr>
              <w:jc w:val="both"/>
              <w:rPr>
                <w:rFonts w:ascii="Times New Roman" w:hAnsi="Times New Roman" w:cs="Times New Roman"/>
                <w:sz w:val="24"/>
                <w:szCs w:val="24"/>
              </w:rPr>
            </w:pPr>
            <w:r w:rsidRPr="00C32DB7">
              <w:rPr>
                <w:rFonts w:ascii="Times New Roman" w:eastAsia="Times New Roman" w:hAnsi="Times New Roman" w:cs="Times New Roman"/>
                <w:sz w:val="24"/>
                <w:szCs w:val="24"/>
              </w:rPr>
              <w:t xml:space="preserve">Lūdzu sniegt pantogrāfa tehnisko aprakstu (t.sk.  norādot informāciju par elektriskajiem poliem, vadības ierīces savienojamību ar autobusa </w:t>
            </w:r>
            <w:proofErr w:type="spellStart"/>
            <w:r w:rsidRPr="00C32DB7">
              <w:rPr>
                <w:rFonts w:ascii="Times New Roman" w:eastAsia="Times New Roman" w:hAnsi="Times New Roman" w:cs="Times New Roman"/>
                <w:sz w:val="24"/>
                <w:szCs w:val="24"/>
              </w:rPr>
              <w:t>konektoru</w:t>
            </w:r>
            <w:proofErr w:type="spellEnd"/>
            <w:r w:rsidRPr="00C32DB7">
              <w:rPr>
                <w:rFonts w:ascii="Times New Roman" w:eastAsia="Times New Roman" w:hAnsi="Times New Roman" w:cs="Times New Roman"/>
                <w:sz w:val="24"/>
                <w:szCs w:val="24"/>
              </w:rPr>
              <w:t xml:space="preserve">, </w:t>
            </w:r>
            <w:r w:rsidRPr="00C32DB7">
              <w:rPr>
                <w:rFonts w:ascii="Times New Roman" w:hAnsi="Times New Roman" w:cs="Times New Roman"/>
                <w:sz w:val="24"/>
                <w:szCs w:val="24"/>
              </w:rPr>
              <w:t xml:space="preserve">autobusa pozicionēšanas pielaidēm miera stāvoklī, </w:t>
            </w:r>
            <w:r w:rsidRPr="00C32DB7">
              <w:rPr>
                <w:rFonts w:ascii="Times New Roman" w:eastAsia="Times New Roman" w:hAnsi="Times New Roman" w:cs="Times New Roman"/>
                <w:sz w:val="24"/>
                <w:szCs w:val="24"/>
              </w:rPr>
              <w:t xml:space="preserve">augstumu starp </w:t>
            </w:r>
            <w:proofErr w:type="spellStart"/>
            <w:r w:rsidRPr="00C32DB7">
              <w:rPr>
                <w:rFonts w:ascii="Times New Roman" w:eastAsia="Times New Roman" w:hAnsi="Times New Roman" w:cs="Times New Roman"/>
                <w:sz w:val="24"/>
                <w:szCs w:val="24"/>
              </w:rPr>
              <w:t>kontaktkopnes</w:t>
            </w:r>
            <w:proofErr w:type="spellEnd"/>
            <w:r w:rsidRPr="00C32DB7">
              <w:rPr>
                <w:rFonts w:ascii="Times New Roman" w:eastAsia="Times New Roman" w:hAnsi="Times New Roman" w:cs="Times New Roman"/>
                <w:sz w:val="24"/>
                <w:szCs w:val="24"/>
              </w:rPr>
              <w:t xml:space="preserve"> saskares virsmu un ceļa daļu (mm)).</w:t>
            </w:r>
          </w:p>
        </w:tc>
        <w:tc>
          <w:tcPr>
            <w:tcW w:w="5807" w:type="dxa"/>
          </w:tcPr>
          <w:p w14:paraId="78971D05" w14:textId="0248F274" w:rsidR="003627C8" w:rsidRPr="00C32DB7" w:rsidRDefault="003627C8" w:rsidP="003627C8">
            <w:pPr>
              <w:jc w:val="both"/>
              <w:rPr>
                <w:rFonts w:ascii="Times New Roman" w:eastAsia="Times New Roman" w:hAnsi="Times New Roman" w:cs="Times New Roman"/>
                <w:sz w:val="24"/>
                <w:szCs w:val="24"/>
              </w:rPr>
            </w:pPr>
            <w:r w:rsidRPr="00C32DB7">
              <w:rPr>
                <w:rFonts w:ascii="Times New Roman" w:eastAsia="Calibri" w:hAnsi="Times New Roman" w:cs="Times New Roman"/>
                <w:sz w:val="24"/>
                <w:szCs w:val="24"/>
              </w:rPr>
              <w:t>………………</w:t>
            </w:r>
          </w:p>
        </w:tc>
      </w:tr>
      <w:tr w:rsidR="003627C8" w:rsidRPr="00C32DB7" w14:paraId="60773B3F" w14:textId="38A2B3DB" w:rsidTr="00785273">
        <w:trPr>
          <w:gridAfter w:val="2"/>
          <w:wAfter w:w="26" w:type="dxa"/>
          <w:trHeight w:val="790"/>
        </w:trPr>
        <w:tc>
          <w:tcPr>
            <w:tcW w:w="992" w:type="dxa"/>
          </w:tcPr>
          <w:p w14:paraId="31D50D1D" w14:textId="3E10AA25"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4.5.</w:t>
            </w:r>
          </w:p>
        </w:tc>
        <w:tc>
          <w:tcPr>
            <w:tcW w:w="3542" w:type="dxa"/>
          </w:tcPr>
          <w:p w14:paraId="5564EB60" w14:textId="1C0F4E0D" w:rsidR="003627C8" w:rsidRPr="0064418E" w:rsidRDefault="003627C8" w:rsidP="003627C8">
            <w:pPr>
              <w:spacing w:after="0"/>
              <w:jc w:val="both"/>
              <w:rPr>
                <w:rFonts w:ascii="Times New Roman" w:hAnsi="Times New Roman" w:cs="Times New Roman"/>
                <w:sz w:val="24"/>
                <w:szCs w:val="24"/>
              </w:rPr>
            </w:pPr>
            <w:r w:rsidRPr="00C32DB7">
              <w:rPr>
                <w:rFonts w:ascii="Times New Roman" w:hAnsi="Times New Roman" w:cs="Times New Roman"/>
                <w:sz w:val="24"/>
                <w:szCs w:val="24"/>
              </w:rPr>
              <w:t xml:space="preserve">Sistēma strāvas pārvades ierīces apledojuma novēršanai, </w:t>
            </w:r>
            <w:r w:rsidRPr="00C32DB7">
              <w:rPr>
                <w:rFonts w:ascii="Times New Roman" w:eastAsia="Times New Roman" w:hAnsi="Times New Roman" w:cs="Times New Roman"/>
                <w:sz w:val="24"/>
                <w:szCs w:val="24"/>
              </w:rPr>
              <w:t>visā darba temperatūru diapazonā</w:t>
            </w:r>
          </w:p>
        </w:tc>
        <w:tc>
          <w:tcPr>
            <w:tcW w:w="4963" w:type="dxa"/>
            <w:shd w:val="clear" w:color="auto" w:fill="auto"/>
          </w:tcPr>
          <w:p w14:paraId="1BA6938D" w14:textId="6D280490" w:rsidR="003627C8" w:rsidRPr="00C32DB7" w:rsidRDefault="003627C8" w:rsidP="003627C8">
            <w:pPr>
              <w:jc w:val="both"/>
              <w:rPr>
                <w:rFonts w:ascii="Times New Roman" w:eastAsia="Times New Roman" w:hAnsi="Times New Roman" w:cs="Times New Roman"/>
                <w:sz w:val="24"/>
                <w:szCs w:val="24"/>
              </w:rPr>
            </w:pPr>
            <w:r w:rsidRPr="00C32DB7">
              <w:rPr>
                <w:rFonts w:ascii="Times New Roman" w:eastAsia="Times New Roman" w:hAnsi="Times New Roman" w:cs="Times New Roman"/>
                <w:sz w:val="24"/>
                <w:szCs w:val="24"/>
              </w:rPr>
              <w:t xml:space="preserve">Elektriskā, ar patēriņu </w:t>
            </w:r>
            <w:r w:rsidRPr="00C32DB7">
              <w:rPr>
                <w:rFonts w:ascii="Times New Roman" w:hAnsi="Times New Roman" w:cs="Times New Roman"/>
                <w:sz w:val="24"/>
                <w:szCs w:val="24"/>
              </w:rPr>
              <w:t>≤ 150Wh</w:t>
            </w:r>
          </w:p>
        </w:tc>
        <w:tc>
          <w:tcPr>
            <w:tcW w:w="5807" w:type="dxa"/>
          </w:tcPr>
          <w:p w14:paraId="54DAA98E" w14:textId="3C01C99B" w:rsidR="003627C8" w:rsidRPr="00C32DB7" w:rsidRDefault="003627C8" w:rsidP="003627C8">
            <w:pPr>
              <w:jc w:val="both"/>
              <w:rPr>
                <w:rFonts w:ascii="Times New Roman" w:eastAsia="Times New Roman" w:hAnsi="Times New Roman" w:cs="Times New Roman"/>
                <w:sz w:val="24"/>
                <w:szCs w:val="24"/>
              </w:rPr>
            </w:pPr>
            <w:r w:rsidRPr="009E76EC">
              <w:rPr>
                <w:rFonts w:ascii="Times New Roman" w:eastAsia="Calibri" w:hAnsi="Times New Roman" w:cs="Times New Roman"/>
                <w:sz w:val="24"/>
                <w:szCs w:val="24"/>
              </w:rPr>
              <w:t>………………</w:t>
            </w:r>
          </w:p>
        </w:tc>
      </w:tr>
      <w:tr w:rsidR="003627C8" w:rsidRPr="00C32DB7" w14:paraId="3294FDC2" w14:textId="26B76FAB" w:rsidTr="00785273">
        <w:trPr>
          <w:gridAfter w:val="2"/>
          <w:wAfter w:w="26" w:type="dxa"/>
        </w:trPr>
        <w:tc>
          <w:tcPr>
            <w:tcW w:w="992" w:type="dxa"/>
          </w:tcPr>
          <w:p w14:paraId="444E6CD6" w14:textId="7E7DE25A"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4.6.</w:t>
            </w:r>
          </w:p>
        </w:tc>
        <w:tc>
          <w:tcPr>
            <w:tcW w:w="8505" w:type="dxa"/>
            <w:gridSpan w:val="2"/>
          </w:tcPr>
          <w:p w14:paraId="4218201E" w14:textId="17E6E955" w:rsidR="003627C8" w:rsidRPr="00C32DB7" w:rsidRDefault="003627C8" w:rsidP="003627C8">
            <w:pPr>
              <w:jc w:val="both"/>
              <w:rPr>
                <w:rFonts w:ascii="Times New Roman" w:eastAsia="Times New Roman" w:hAnsi="Times New Roman" w:cs="Times New Roman"/>
                <w:sz w:val="24"/>
                <w:szCs w:val="24"/>
                <w:highlight w:val="yellow"/>
              </w:rPr>
            </w:pPr>
            <w:r w:rsidRPr="00C32DB7">
              <w:rPr>
                <w:rFonts w:ascii="Times New Roman" w:hAnsi="Times New Roman" w:cs="Times New Roman"/>
                <w:sz w:val="24"/>
                <w:szCs w:val="24"/>
              </w:rPr>
              <w:t xml:space="preserve">Minimālā </w:t>
            </w:r>
            <w:proofErr w:type="spellStart"/>
            <w:r w:rsidRPr="00C32DB7">
              <w:rPr>
                <w:rFonts w:ascii="Times New Roman" w:hAnsi="Times New Roman" w:cs="Times New Roman"/>
                <w:sz w:val="24"/>
                <w:szCs w:val="24"/>
              </w:rPr>
              <w:t>elektroautobusa</w:t>
            </w:r>
            <w:proofErr w:type="spellEnd"/>
            <w:r w:rsidRPr="00C32DB7">
              <w:rPr>
                <w:rFonts w:ascii="Times New Roman" w:hAnsi="Times New Roman" w:cs="Times New Roman"/>
                <w:sz w:val="24"/>
                <w:szCs w:val="24"/>
              </w:rPr>
              <w:t xml:space="preserve"> baterijas </w:t>
            </w:r>
            <w:proofErr w:type="spellStart"/>
            <w:r w:rsidRPr="00C32DB7">
              <w:rPr>
                <w:rFonts w:ascii="Times New Roman" w:hAnsi="Times New Roman" w:cs="Times New Roman"/>
                <w:sz w:val="24"/>
                <w:szCs w:val="24"/>
              </w:rPr>
              <w:t>energokapacitāte</w:t>
            </w:r>
            <w:proofErr w:type="spellEnd"/>
          </w:p>
        </w:tc>
        <w:tc>
          <w:tcPr>
            <w:tcW w:w="5807" w:type="dxa"/>
          </w:tcPr>
          <w:p w14:paraId="6643B86E" w14:textId="76A1B758" w:rsidR="003627C8" w:rsidRPr="00C32DB7" w:rsidRDefault="003627C8" w:rsidP="003627C8">
            <w:pPr>
              <w:jc w:val="both"/>
              <w:rPr>
                <w:rFonts w:ascii="Times New Roman" w:eastAsia="Times New Roman" w:hAnsi="Times New Roman" w:cs="Times New Roman"/>
                <w:sz w:val="24"/>
                <w:szCs w:val="24"/>
              </w:rPr>
            </w:pPr>
            <w:r w:rsidRPr="00C32DB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3627C8" w:rsidRPr="00C32DB7" w14:paraId="4F803790" w14:textId="3CB494D9" w:rsidTr="00785273">
        <w:trPr>
          <w:gridAfter w:val="2"/>
          <w:wAfter w:w="26" w:type="dxa"/>
        </w:trPr>
        <w:tc>
          <w:tcPr>
            <w:tcW w:w="992" w:type="dxa"/>
          </w:tcPr>
          <w:p w14:paraId="41191E7B" w14:textId="34442C42"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 xml:space="preserve">4.7. </w:t>
            </w:r>
          </w:p>
        </w:tc>
        <w:tc>
          <w:tcPr>
            <w:tcW w:w="3542" w:type="dxa"/>
          </w:tcPr>
          <w:p w14:paraId="7BB33DF4" w14:textId="42AF9BC8" w:rsidR="003627C8" w:rsidRPr="00C32DB7" w:rsidRDefault="003627C8" w:rsidP="003627C8">
            <w:pPr>
              <w:spacing w:after="0"/>
              <w:jc w:val="both"/>
              <w:rPr>
                <w:rFonts w:ascii="Times New Roman" w:hAnsi="Times New Roman" w:cs="Times New Roman"/>
                <w:sz w:val="24"/>
                <w:szCs w:val="24"/>
              </w:rPr>
            </w:pPr>
            <w:r w:rsidRPr="00C32DB7">
              <w:rPr>
                <w:rFonts w:ascii="Times New Roman" w:eastAsia="Times New Roman" w:hAnsi="Times New Roman" w:cs="Times New Roman"/>
                <w:sz w:val="24"/>
                <w:szCs w:val="24"/>
              </w:rPr>
              <w:t xml:space="preserve">Pantogrāfa vadība un komunikācija ar transportlīdzekli </w:t>
            </w:r>
          </w:p>
        </w:tc>
        <w:tc>
          <w:tcPr>
            <w:tcW w:w="4963" w:type="dxa"/>
            <w:shd w:val="clear" w:color="auto" w:fill="auto"/>
          </w:tcPr>
          <w:p w14:paraId="265CC1B6" w14:textId="286F832F" w:rsidR="003627C8" w:rsidRPr="00C32DB7" w:rsidRDefault="003627C8" w:rsidP="003627C8">
            <w:pPr>
              <w:jc w:val="both"/>
              <w:rPr>
                <w:rFonts w:ascii="Times New Roman" w:hAnsi="Times New Roman" w:cs="Times New Roman"/>
                <w:sz w:val="24"/>
                <w:szCs w:val="24"/>
              </w:rPr>
            </w:pPr>
            <w:r w:rsidRPr="00C32DB7">
              <w:rPr>
                <w:rFonts w:ascii="Times New Roman" w:eastAsia="Times New Roman" w:hAnsi="Times New Roman" w:cs="Times New Roman"/>
                <w:sz w:val="24"/>
                <w:szCs w:val="24"/>
              </w:rPr>
              <w:t xml:space="preserve">Izmantojot bezvadu </w:t>
            </w:r>
            <w:r w:rsidRPr="0064418E">
              <w:rPr>
                <w:rFonts w:ascii="Times New Roman" w:eastAsia="Times New Roman" w:hAnsi="Times New Roman" w:cs="Times New Roman"/>
                <w:sz w:val="24"/>
                <w:szCs w:val="24"/>
              </w:rPr>
              <w:t>savienojumu (</w:t>
            </w:r>
            <w:proofErr w:type="spellStart"/>
            <w:r w:rsidRPr="0064418E">
              <w:rPr>
                <w:rFonts w:ascii="Times New Roman" w:eastAsia="Times New Roman" w:hAnsi="Times New Roman" w:cs="Times New Roman"/>
                <w:sz w:val="24"/>
                <w:szCs w:val="24"/>
              </w:rPr>
              <w:t>Wi-Fi</w:t>
            </w:r>
            <w:proofErr w:type="spellEnd"/>
            <w:r w:rsidRPr="0064418E">
              <w:rPr>
                <w:rFonts w:ascii="Times New Roman" w:eastAsia="Times New Roman" w:hAnsi="Times New Roman" w:cs="Times New Roman"/>
                <w:sz w:val="24"/>
                <w:szCs w:val="24"/>
              </w:rPr>
              <w:t>) atbilstoši ISO 15118 vai ekvivalenta standarta prasībām.</w:t>
            </w:r>
            <w:r w:rsidRPr="00C32DB7">
              <w:rPr>
                <w:rFonts w:ascii="Times New Roman" w:eastAsia="Times New Roman" w:hAnsi="Times New Roman" w:cs="Times New Roman"/>
                <w:sz w:val="24"/>
                <w:szCs w:val="24"/>
              </w:rPr>
              <w:t xml:space="preserve"> </w:t>
            </w:r>
          </w:p>
        </w:tc>
        <w:tc>
          <w:tcPr>
            <w:tcW w:w="5807" w:type="dxa"/>
          </w:tcPr>
          <w:p w14:paraId="76BF1A6D" w14:textId="35CF710D" w:rsidR="003627C8" w:rsidRPr="00C32DB7" w:rsidRDefault="003627C8" w:rsidP="003627C8">
            <w:pPr>
              <w:jc w:val="both"/>
              <w:rPr>
                <w:rFonts w:ascii="Times New Roman" w:eastAsia="Times New Roman" w:hAnsi="Times New Roman" w:cs="Times New Roman"/>
                <w:sz w:val="24"/>
                <w:szCs w:val="24"/>
              </w:rPr>
            </w:pPr>
            <w:r w:rsidRPr="009E76EC">
              <w:rPr>
                <w:rFonts w:ascii="Times New Roman" w:eastAsia="Calibri" w:hAnsi="Times New Roman" w:cs="Times New Roman"/>
                <w:sz w:val="24"/>
                <w:szCs w:val="24"/>
              </w:rPr>
              <w:t>………………</w:t>
            </w:r>
          </w:p>
        </w:tc>
      </w:tr>
      <w:tr w:rsidR="003627C8" w:rsidRPr="00C32DB7" w14:paraId="2F75DDD4" w14:textId="33F8D2A8" w:rsidTr="00785273">
        <w:trPr>
          <w:gridAfter w:val="2"/>
          <w:wAfter w:w="26" w:type="dxa"/>
        </w:trPr>
        <w:tc>
          <w:tcPr>
            <w:tcW w:w="992" w:type="dxa"/>
          </w:tcPr>
          <w:p w14:paraId="16975225" w14:textId="231E659A"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 xml:space="preserve">4.8. </w:t>
            </w:r>
          </w:p>
        </w:tc>
        <w:tc>
          <w:tcPr>
            <w:tcW w:w="3542" w:type="dxa"/>
          </w:tcPr>
          <w:p w14:paraId="46370D6A" w14:textId="4CC8543D" w:rsidR="003627C8" w:rsidRPr="00C32DB7" w:rsidRDefault="003627C8" w:rsidP="003627C8">
            <w:pPr>
              <w:spacing w:after="0"/>
              <w:rPr>
                <w:rFonts w:ascii="Times New Roman" w:hAnsi="Times New Roman" w:cs="Times New Roman"/>
                <w:sz w:val="24"/>
                <w:szCs w:val="24"/>
              </w:rPr>
            </w:pPr>
            <w:r w:rsidRPr="00C32DB7">
              <w:rPr>
                <w:rFonts w:ascii="Times New Roman" w:hAnsi="Times New Roman" w:cs="Times New Roman"/>
                <w:sz w:val="24"/>
                <w:szCs w:val="24"/>
              </w:rPr>
              <w:t>Iekārtas montāžas veids</w:t>
            </w:r>
          </w:p>
        </w:tc>
        <w:tc>
          <w:tcPr>
            <w:tcW w:w="4963" w:type="dxa"/>
            <w:shd w:val="clear" w:color="auto" w:fill="auto"/>
          </w:tcPr>
          <w:p w14:paraId="2A4A7C57" w14:textId="77BEB8B3"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Uz speciāli sagatavotas pamatnes. </w:t>
            </w:r>
          </w:p>
          <w:p w14:paraId="1CE95C2D" w14:textId="77777777" w:rsidR="003627C8"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Pamatnei pēc nestspējas jāatbilst novietoto Iekārtu masai un jānodrošina kopējās konstrukcijas stingrība no vēja, sniega un citām slodzēm.</w:t>
            </w:r>
          </w:p>
          <w:p w14:paraId="490A6948" w14:textId="15DB661E" w:rsidR="003627C8" w:rsidRPr="00C32DB7" w:rsidRDefault="003627C8" w:rsidP="003627C8">
            <w:pPr>
              <w:rPr>
                <w:rFonts w:ascii="Times New Roman" w:hAnsi="Times New Roman" w:cs="Times New Roman"/>
                <w:sz w:val="24"/>
                <w:szCs w:val="24"/>
              </w:rPr>
            </w:pPr>
          </w:p>
        </w:tc>
        <w:tc>
          <w:tcPr>
            <w:tcW w:w="5807" w:type="dxa"/>
          </w:tcPr>
          <w:p w14:paraId="6E84402A"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Pamatni izbūvē:</w:t>
            </w:r>
          </w:p>
          <w:p w14:paraId="5D4375E9" w14:textId="52EC9E16" w:rsidR="003627C8" w:rsidRPr="00C32DB7" w:rsidRDefault="00394311" w:rsidP="003627C8">
            <w:pPr>
              <w:rPr>
                <w:rFonts w:ascii="Times New Roman" w:hAnsi="Times New Roman" w:cs="Times New Roman"/>
                <w:sz w:val="24"/>
                <w:szCs w:val="24"/>
              </w:rPr>
            </w:pPr>
            <w:sdt>
              <w:sdtPr>
                <w:rPr>
                  <w:rFonts w:ascii="Times New Roman" w:hAnsi="Times New Roman" w:cs="Times New Roman"/>
                  <w:sz w:val="24"/>
                  <w:szCs w:val="24"/>
                </w:rPr>
                <w:id w:val="-1896120602"/>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 xml:space="preserve">   pretendents nodrošina izbūves darbus</w:t>
            </w:r>
          </w:p>
          <w:p w14:paraId="02E24878" w14:textId="45A17E2C"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vai</w:t>
            </w:r>
          </w:p>
          <w:p w14:paraId="6BB64687" w14:textId="7D9DE25B" w:rsidR="003627C8" w:rsidRPr="00C32DB7" w:rsidRDefault="00394311" w:rsidP="003627C8">
            <w:pPr>
              <w:rPr>
                <w:rFonts w:ascii="Times New Roman" w:hAnsi="Times New Roman" w:cs="Times New Roman"/>
                <w:sz w:val="24"/>
                <w:szCs w:val="24"/>
              </w:rPr>
            </w:pPr>
            <w:sdt>
              <w:sdtPr>
                <w:rPr>
                  <w:rFonts w:ascii="Times New Roman" w:hAnsi="Times New Roman" w:cs="Times New Roman"/>
                  <w:sz w:val="24"/>
                  <w:szCs w:val="24"/>
                </w:rPr>
                <w:id w:val="1032080518"/>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 xml:space="preserve">  pamatnes izbūve ir pasūtītāja kompetence un atbildība</w:t>
            </w:r>
          </w:p>
        </w:tc>
      </w:tr>
      <w:tr w:rsidR="003627C8" w:rsidRPr="00C32DB7" w14:paraId="24048D5A" w14:textId="3494CBFA" w:rsidTr="00785273">
        <w:trPr>
          <w:gridAfter w:val="2"/>
          <w:wAfter w:w="26" w:type="dxa"/>
        </w:trPr>
        <w:tc>
          <w:tcPr>
            <w:tcW w:w="992" w:type="dxa"/>
          </w:tcPr>
          <w:p w14:paraId="7DE66856" w14:textId="67C26096"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4.9.</w:t>
            </w:r>
          </w:p>
        </w:tc>
        <w:tc>
          <w:tcPr>
            <w:tcW w:w="3542" w:type="dxa"/>
          </w:tcPr>
          <w:p w14:paraId="0B3D9D96" w14:textId="59649053" w:rsidR="003627C8" w:rsidRPr="00C32DB7" w:rsidRDefault="003627C8" w:rsidP="003627C8">
            <w:pPr>
              <w:spacing w:after="0"/>
              <w:jc w:val="both"/>
              <w:rPr>
                <w:rFonts w:ascii="Times New Roman" w:hAnsi="Times New Roman" w:cs="Times New Roman"/>
                <w:sz w:val="24"/>
                <w:szCs w:val="24"/>
              </w:rPr>
            </w:pPr>
            <w:r w:rsidRPr="00C32DB7">
              <w:rPr>
                <w:rFonts w:ascii="Times New Roman" w:hAnsi="Times New Roman" w:cs="Times New Roman"/>
                <w:sz w:val="24"/>
                <w:szCs w:val="24"/>
              </w:rPr>
              <w:t>Uz masta balsta uzmontējamo</w:t>
            </w:r>
            <w:r w:rsidRPr="00C32DB7">
              <w:rPr>
                <w:rFonts w:ascii="Times New Roman" w:hAnsi="Times New Roman" w:cs="Times New Roman"/>
                <w:strike/>
                <w:sz w:val="24"/>
                <w:szCs w:val="24"/>
              </w:rPr>
              <w:t xml:space="preserve"> </w:t>
            </w:r>
            <w:r w:rsidRPr="00C32DB7">
              <w:rPr>
                <w:rFonts w:ascii="Times New Roman" w:hAnsi="Times New Roman" w:cs="Times New Roman"/>
                <w:sz w:val="24"/>
                <w:szCs w:val="24"/>
              </w:rPr>
              <w:t xml:space="preserve">pantogrāfu skaits </w:t>
            </w:r>
          </w:p>
        </w:tc>
        <w:tc>
          <w:tcPr>
            <w:tcW w:w="4963" w:type="dxa"/>
            <w:shd w:val="clear" w:color="auto" w:fill="auto"/>
          </w:tcPr>
          <w:p w14:paraId="55D33E29" w14:textId="3D0B1241"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Vismaz 1</w:t>
            </w:r>
          </w:p>
        </w:tc>
        <w:tc>
          <w:tcPr>
            <w:tcW w:w="5807" w:type="dxa"/>
          </w:tcPr>
          <w:p w14:paraId="685CE12B" w14:textId="5205A06C"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Pretendenta piedāvātais risinājuma veids:</w:t>
            </w:r>
          </w:p>
          <w:p w14:paraId="4E372BD3" w14:textId="21A91AA9" w:rsidR="003627C8" w:rsidRPr="00C32DB7" w:rsidRDefault="00394311" w:rsidP="003627C8">
            <w:pPr>
              <w:rPr>
                <w:rFonts w:ascii="Times New Roman" w:hAnsi="Times New Roman" w:cs="Times New Roman"/>
                <w:sz w:val="24"/>
                <w:szCs w:val="24"/>
              </w:rPr>
            </w:pPr>
            <w:sdt>
              <w:sdtPr>
                <w:rPr>
                  <w:rFonts w:ascii="Times New Roman" w:hAnsi="Times New Roman" w:cs="Times New Roman"/>
                  <w:sz w:val="24"/>
                  <w:szCs w:val="24"/>
                </w:rPr>
                <w:id w:val="-1221819911"/>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 xml:space="preserve">   1 (viens) pantogrāfs:</w:t>
            </w:r>
          </w:p>
          <w:p w14:paraId="4B74B6AE" w14:textId="10C277E3" w:rsidR="003627C8" w:rsidRPr="00C32DB7" w:rsidRDefault="003627C8" w:rsidP="003627C8">
            <w:pPr>
              <w:pStyle w:val="ListParagraph"/>
              <w:numPr>
                <w:ilvl w:val="0"/>
                <w:numId w:val="16"/>
              </w:numPr>
              <w:rPr>
                <w:rFonts w:ascii="Times New Roman" w:hAnsi="Times New Roman" w:cs="Times New Roman"/>
                <w:sz w:val="24"/>
                <w:szCs w:val="24"/>
              </w:rPr>
            </w:pPr>
            <w:r w:rsidRPr="00C32DB7">
              <w:rPr>
                <w:rFonts w:ascii="Times New Roman" w:hAnsi="Times New Roman" w:cs="Times New Roman"/>
                <w:sz w:val="24"/>
                <w:szCs w:val="24"/>
              </w:rPr>
              <w:t xml:space="preserve">Nepieciešamais minimālais laukums 1-vietīgā pantogrāfa uzstādīšanai (t.sk. ņemot vērā </w:t>
            </w:r>
            <w:proofErr w:type="spellStart"/>
            <w:r w:rsidRPr="00C32DB7">
              <w:rPr>
                <w:rFonts w:ascii="Times New Roman" w:hAnsi="Times New Roman" w:cs="Times New Roman"/>
                <w:sz w:val="24"/>
                <w:szCs w:val="24"/>
              </w:rPr>
              <w:t>elektroautobusa</w:t>
            </w:r>
            <w:proofErr w:type="spellEnd"/>
            <w:r w:rsidRPr="00C32DB7">
              <w:rPr>
                <w:rFonts w:ascii="Times New Roman" w:hAnsi="Times New Roman" w:cs="Times New Roman"/>
                <w:sz w:val="24"/>
                <w:szCs w:val="24"/>
              </w:rPr>
              <w:t xml:space="preserve"> </w:t>
            </w:r>
            <w:r w:rsidR="005F37B4" w:rsidRPr="00C32DB7">
              <w:rPr>
                <w:rFonts w:ascii="Times New Roman" w:hAnsi="Times New Roman" w:cs="Times New Roman"/>
                <w:sz w:val="24"/>
                <w:szCs w:val="24"/>
              </w:rPr>
              <w:t>gabarīt</w:t>
            </w:r>
            <w:r w:rsidR="005F37B4">
              <w:rPr>
                <w:rFonts w:ascii="Times New Roman" w:hAnsi="Times New Roman" w:cs="Times New Roman"/>
                <w:sz w:val="24"/>
                <w:szCs w:val="24"/>
              </w:rPr>
              <w:t>us</w:t>
            </w:r>
            <w:r w:rsidRPr="00C32DB7">
              <w:rPr>
                <w:rFonts w:ascii="Times New Roman" w:hAnsi="Times New Roman" w:cs="Times New Roman"/>
                <w:sz w:val="24"/>
                <w:szCs w:val="24"/>
              </w:rPr>
              <w:t>): _________( m</w:t>
            </w:r>
            <w:r w:rsidRPr="00C32DB7">
              <w:rPr>
                <w:rFonts w:ascii="Times New Roman" w:hAnsi="Times New Roman" w:cs="Times New Roman"/>
                <w:sz w:val="24"/>
                <w:szCs w:val="24"/>
                <w:vertAlign w:val="superscript"/>
              </w:rPr>
              <w:t xml:space="preserve">2 </w:t>
            </w:r>
            <w:r w:rsidRPr="00C32DB7">
              <w:rPr>
                <w:rFonts w:ascii="Times New Roman" w:hAnsi="Times New Roman" w:cs="Times New Roman"/>
                <w:sz w:val="24"/>
                <w:szCs w:val="24"/>
              </w:rPr>
              <w:t>)</w:t>
            </w:r>
          </w:p>
          <w:p w14:paraId="35992B80"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vai</w:t>
            </w:r>
          </w:p>
          <w:p w14:paraId="4622010D" w14:textId="77777777" w:rsidR="003627C8" w:rsidRPr="00C32DB7" w:rsidRDefault="00394311" w:rsidP="003627C8">
            <w:pPr>
              <w:rPr>
                <w:rFonts w:ascii="Times New Roman" w:hAnsi="Times New Roman" w:cs="Times New Roman"/>
                <w:sz w:val="24"/>
                <w:szCs w:val="24"/>
              </w:rPr>
            </w:pPr>
            <w:sdt>
              <w:sdtPr>
                <w:rPr>
                  <w:rFonts w:ascii="Times New Roman" w:hAnsi="Times New Roman" w:cs="Times New Roman"/>
                  <w:sz w:val="24"/>
                  <w:szCs w:val="24"/>
                </w:rPr>
                <w:id w:val="-1834906070"/>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 xml:space="preserve">   2 (divi, uz katru pusi - 1) pantogrāfi:</w:t>
            </w:r>
          </w:p>
          <w:p w14:paraId="162A9D4C" w14:textId="0AA0EAD2" w:rsidR="003627C8" w:rsidRDefault="003627C8" w:rsidP="003627C8">
            <w:pPr>
              <w:pStyle w:val="ListParagraph"/>
              <w:rPr>
                <w:rFonts w:ascii="Times New Roman" w:hAnsi="Times New Roman" w:cs="Times New Roman"/>
                <w:sz w:val="24"/>
                <w:szCs w:val="24"/>
              </w:rPr>
            </w:pPr>
            <w:r w:rsidRPr="00C32DB7">
              <w:rPr>
                <w:rFonts w:ascii="Times New Roman" w:hAnsi="Times New Roman" w:cs="Times New Roman"/>
                <w:sz w:val="24"/>
                <w:szCs w:val="24"/>
              </w:rPr>
              <w:t xml:space="preserve">Nepieciešamais minimālais laukums 2-vietīgā pantogrāfa uzstādīšanai (t.sk. ņemot vērā 2 </w:t>
            </w:r>
            <w:proofErr w:type="spellStart"/>
            <w:r w:rsidRPr="00C32DB7">
              <w:rPr>
                <w:rFonts w:ascii="Times New Roman" w:hAnsi="Times New Roman" w:cs="Times New Roman"/>
                <w:sz w:val="24"/>
                <w:szCs w:val="24"/>
              </w:rPr>
              <w:t>elektroautobusu</w:t>
            </w:r>
            <w:proofErr w:type="spellEnd"/>
            <w:r w:rsidRPr="00C32DB7">
              <w:rPr>
                <w:rFonts w:ascii="Times New Roman" w:hAnsi="Times New Roman" w:cs="Times New Roman"/>
                <w:sz w:val="24"/>
                <w:szCs w:val="24"/>
              </w:rPr>
              <w:t xml:space="preserve"> </w:t>
            </w:r>
            <w:r w:rsidR="005F37B4" w:rsidRPr="00C32DB7">
              <w:rPr>
                <w:rFonts w:ascii="Times New Roman" w:hAnsi="Times New Roman" w:cs="Times New Roman"/>
                <w:sz w:val="24"/>
                <w:szCs w:val="24"/>
              </w:rPr>
              <w:t>gabarīt</w:t>
            </w:r>
            <w:r w:rsidR="005F37B4">
              <w:rPr>
                <w:rFonts w:ascii="Times New Roman" w:hAnsi="Times New Roman" w:cs="Times New Roman"/>
                <w:sz w:val="24"/>
                <w:szCs w:val="24"/>
              </w:rPr>
              <w:t>us</w:t>
            </w:r>
            <w:r w:rsidRPr="00C32DB7">
              <w:rPr>
                <w:rFonts w:ascii="Times New Roman" w:hAnsi="Times New Roman" w:cs="Times New Roman"/>
                <w:sz w:val="24"/>
                <w:szCs w:val="24"/>
              </w:rPr>
              <w:t>): _________( m</w:t>
            </w:r>
            <w:r w:rsidRPr="00C32DB7">
              <w:rPr>
                <w:rFonts w:ascii="Times New Roman" w:hAnsi="Times New Roman" w:cs="Times New Roman"/>
                <w:sz w:val="24"/>
                <w:szCs w:val="24"/>
                <w:vertAlign w:val="superscript"/>
              </w:rPr>
              <w:t xml:space="preserve">2 </w:t>
            </w:r>
            <w:r w:rsidRPr="00C32DB7">
              <w:rPr>
                <w:rFonts w:ascii="Times New Roman" w:hAnsi="Times New Roman" w:cs="Times New Roman"/>
                <w:sz w:val="24"/>
                <w:szCs w:val="24"/>
              </w:rPr>
              <w:t>)</w:t>
            </w:r>
          </w:p>
          <w:p w14:paraId="589B8ECB" w14:textId="77777777" w:rsidR="0092269F" w:rsidRPr="00460D7D" w:rsidRDefault="0092269F" w:rsidP="00460D7D">
            <w:pPr>
              <w:rPr>
                <w:rFonts w:ascii="Times New Roman" w:hAnsi="Times New Roman" w:cs="Times New Roman"/>
                <w:sz w:val="24"/>
                <w:szCs w:val="24"/>
              </w:rPr>
            </w:pPr>
          </w:p>
          <w:p w14:paraId="56CF3379" w14:textId="3C3E70A6" w:rsidR="0092269F" w:rsidRPr="00460D7D" w:rsidRDefault="0092269F" w:rsidP="00460D7D">
            <w:pPr>
              <w:rPr>
                <w:rFonts w:ascii="Times New Roman" w:hAnsi="Times New Roman" w:cs="Times New Roman"/>
                <w:b/>
                <w:bCs/>
                <w:sz w:val="24"/>
                <w:szCs w:val="24"/>
              </w:rPr>
            </w:pPr>
            <w:r w:rsidRPr="00460D7D">
              <w:rPr>
                <w:rFonts w:ascii="Times New Roman" w:hAnsi="Times New Roman" w:cs="Times New Roman"/>
                <w:b/>
                <w:bCs/>
                <w:sz w:val="24"/>
                <w:szCs w:val="24"/>
              </w:rPr>
              <w:t xml:space="preserve">Vai </w:t>
            </w:r>
            <w:r w:rsidR="00E7399A" w:rsidRPr="00460D7D">
              <w:rPr>
                <w:rFonts w:ascii="Times New Roman" w:hAnsi="Times New Roman" w:cs="Times New Roman"/>
                <w:b/>
                <w:bCs/>
                <w:sz w:val="24"/>
                <w:szCs w:val="24"/>
              </w:rPr>
              <w:t>esot 2 pantogrāfiem</w:t>
            </w:r>
            <w:r w:rsidR="00460D7D">
              <w:rPr>
                <w:rFonts w:ascii="Times New Roman" w:hAnsi="Times New Roman" w:cs="Times New Roman"/>
                <w:b/>
                <w:bCs/>
                <w:sz w:val="24"/>
                <w:szCs w:val="24"/>
              </w:rPr>
              <w:t xml:space="preserve"> uz 1 balsta</w:t>
            </w:r>
            <w:r w:rsidR="00E7399A" w:rsidRPr="00460D7D">
              <w:rPr>
                <w:rFonts w:ascii="Times New Roman" w:hAnsi="Times New Roman" w:cs="Times New Roman"/>
                <w:b/>
                <w:bCs/>
                <w:sz w:val="24"/>
                <w:szCs w:val="24"/>
              </w:rPr>
              <w:t xml:space="preserve">, vienlaikus tos </w:t>
            </w:r>
            <w:r w:rsidR="00460D7D">
              <w:rPr>
                <w:rFonts w:ascii="Times New Roman" w:hAnsi="Times New Roman" w:cs="Times New Roman"/>
                <w:b/>
                <w:bCs/>
                <w:sz w:val="24"/>
                <w:szCs w:val="24"/>
              </w:rPr>
              <w:t>izmantojot</w:t>
            </w:r>
            <w:r w:rsidR="00E7399A" w:rsidRPr="00460D7D">
              <w:rPr>
                <w:rFonts w:ascii="Times New Roman" w:hAnsi="Times New Roman" w:cs="Times New Roman"/>
                <w:b/>
                <w:bCs/>
                <w:sz w:val="24"/>
                <w:szCs w:val="24"/>
              </w:rPr>
              <w:t>:</w:t>
            </w:r>
          </w:p>
          <w:p w14:paraId="36443249" w14:textId="4DFB4972" w:rsidR="00E7399A" w:rsidRDefault="00394311" w:rsidP="00460D7D">
            <w:pPr>
              <w:pStyle w:val="ListParagraph"/>
              <w:ind w:left="39"/>
              <w:rPr>
                <w:rFonts w:ascii="Times New Roman" w:hAnsi="Times New Roman" w:cs="Times New Roman"/>
                <w:sz w:val="24"/>
                <w:szCs w:val="24"/>
              </w:rPr>
            </w:pPr>
            <w:sdt>
              <w:sdtPr>
                <w:rPr>
                  <w:rFonts w:ascii="Times New Roman" w:hAnsi="Times New Roman" w:cs="Times New Roman"/>
                  <w:sz w:val="24"/>
                  <w:szCs w:val="24"/>
                </w:rPr>
                <w:id w:val="-893276649"/>
                <w14:checkbox>
                  <w14:checked w14:val="0"/>
                  <w14:checkedState w14:val="2612" w14:font="MS Gothic"/>
                  <w14:uncheckedState w14:val="2610" w14:font="MS Gothic"/>
                </w14:checkbox>
              </w:sdtPr>
              <w:sdtEndPr/>
              <w:sdtContent>
                <w:r w:rsidR="00E7399A" w:rsidRPr="00C32DB7">
                  <w:rPr>
                    <w:rFonts w:ascii="MS Gothic" w:eastAsia="MS Gothic" w:hAnsi="MS Gothic" w:cs="Times New Roman" w:hint="eastAsia"/>
                    <w:sz w:val="24"/>
                    <w:szCs w:val="24"/>
                  </w:rPr>
                  <w:t>☐</w:t>
                </w:r>
              </w:sdtContent>
            </w:sdt>
            <w:r w:rsidR="00E7399A" w:rsidRPr="00C32DB7">
              <w:rPr>
                <w:rFonts w:ascii="Times New Roman" w:hAnsi="Times New Roman" w:cs="Times New Roman"/>
                <w:sz w:val="24"/>
                <w:szCs w:val="24"/>
              </w:rPr>
              <w:t xml:space="preserve">   </w:t>
            </w:r>
            <w:r w:rsidR="00E7399A">
              <w:rPr>
                <w:rFonts w:ascii="Times New Roman" w:hAnsi="Times New Roman" w:cs="Times New Roman"/>
                <w:sz w:val="24"/>
                <w:szCs w:val="24"/>
              </w:rPr>
              <w:t>uzlādes jauda katram pantogrāfam ir nemainīga</w:t>
            </w:r>
          </w:p>
          <w:p w14:paraId="0E6EECA5" w14:textId="760CC807" w:rsidR="00E7399A" w:rsidRPr="00460D7D" w:rsidRDefault="00394311" w:rsidP="00460D7D">
            <w:pPr>
              <w:pStyle w:val="ListParagraph"/>
              <w:ind w:left="39"/>
              <w:rPr>
                <w:rFonts w:ascii="Times New Roman" w:hAnsi="Times New Roman" w:cs="Times New Roman"/>
                <w:sz w:val="24"/>
                <w:szCs w:val="24"/>
              </w:rPr>
            </w:pPr>
            <w:sdt>
              <w:sdtPr>
                <w:rPr>
                  <w:rFonts w:ascii="Times New Roman" w:hAnsi="Times New Roman" w:cs="Times New Roman"/>
                  <w:sz w:val="24"/>
                  <w:szCs w:val="24"/>
                </w:rPr>
                <w:id w:val="-493651366"/>
                <w14:checkbox>
                  <w14:checked w14:val="0"/>
                  <w14:checkedState w14:val="2612" w14:font="MS Gothic"/>
                  <w14:uncheckedState w14:val="2610" w14:font="MS Gothic"/>
                </w14:checkbox>
              </w:sdtPr>
              <w:sdtEndPr/>
              <w:sdtContent>
                <w:r w:rsidR="00E7399A" w:rsidRPr="00C32DB7">
                  <w:rPr>
                    <w:rFonts w:ascii="MS Gothic" w:eastAsia="MS Gothic" w:hAnsi="MS Gothic" w:cs="Times New Roman" w:hint="eastAsia"/>
                    <w:sz w:val="24"/>
                    <w:szCs w:val="24"/>
                  </w:rPr>
                  <w:t>☐</w:t>
                </w:r>
              </w:sdtContent>
            </w:sdt>
            <w:r w:rsidR="00E7399A" w:rsidRPr="00C32DB7">
              <w:rPr>
                <w:rFonts w:ascii="Times New Roman" w:hAnsi="Times New Roman" w:cs="Times New Roman"/>
                <w:sz w:val="24"/>
                <w:szCs w:val="24"/>
              </w:rPr>
              <w:t xml:space="preserve">   </w:t>
            </w:r>
            <w:r w:rsidR="00E7399A">
              <w:rPr>
                <w:rFonts w:ascii="Times New Roman" w:hAnsi="Times New Roman" w:cs="Times New Roman"/>
                <w:sz w:val="24"/>
                <w:szCs w:val="24"/>
              </w:rPr>
              <w:t xml:space="preserve">uzlādes jauda </w:t>
            </w:r>
            <w:r w:rsidR="00460D7D">
              <w:rPr>
                <w:rFonts w:ascii="Times New Roman" w:hAnsi="Times New Roman" w:cs="Times New Roman"/>
                <w:sz w:val="24"/>
                <w:szCs w:val="24"/>
              </w:rPr>
              <w:t>katram pantogrāfam samazinās par _____% (piemēram par 50%).</w:t>
            </w:r>
          </w:p>
          <w:p w14:paraId="4B61F4D6" w14:textId="5EC032EF" w:rsidR="00E7399A" w:rsidRPr="0092269F" w:rsidRDefault="00E7399A" w:rsidP="003627C8">
            <w:pPr>
              <w:pStyle w:val="ListParagraph"/>
              <w:rPr>
                <w:rFonts w:ascii="Times New Roman" w:hAnsi="Times New Roman" w:cs="Times New Roman"/>
                <w:color w:val="FF0000"/>
                <w:sz w:val="24"/>
                <w:szCs w:val="24"/>
              </w:rPr>
            </w:pPr>
          </w:p>
        </w:tc>
      </w:tr>
      <w:tr w:rsidR="003627C8" w:rsidRPr="00C32DB7" w14:paraId="12D5285C" w14:textId="22E66950" w:rsidTr="00785273">
        <w:trPr>
          <w:gridAfter w:val="2"/>
          <w:wAfter w:w="26" w:type="dxa"/>
        </w:trPr>
        <w:tc>
          <w:tcPr>
            <w:tcW w:w="992" w:type="dxa"/>
          </w:tcPr>
          <w:p w14:paraId="4102EF20" w14:textId="2DE9EFC2"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lastRenderedPageBreak/>
              <w:t>4.10.</w:t>
            </w:r>
          </w:p>
        </w:tc>
        <w:tc>
          <w:tcPr>
            <w:tcW w:w="8505" w:type="dxa"/>
            <w:gridSpan w:val="2"/>
          </w:tcPr>
          <w:p w14:paraId="7F3AE436" w14:textId="77777777" w:rsidR="003627C8" w:rsidRPr="00C32DB7" w:rsidRDefault="003627C8" w:rsidP="003627C8">
            <w:pPr>
              <w:spacing w:after="0"/>
              <w:jc w:val="both"/>
              <w:rPr>
                <w:rFonts w:ascii="Times New Roman" w:hAnsi="Times New Roman" w:cs="Times New Roman"/>
                <w:sz w:val="24"/>
                <w:szCs w:val="24"/>
              </w:rPr>
            </w:pPr>
            <w:r w:rsidRPr="00C32DB7">
              <w:rPr>
                <w:rFonts w:ascii="Times New Roman" w:hAnsi="Times New Roman" w:cs="Times New Roman"/>
                <w:sz w:val="24"/>
                <w:szCs w:val="24"/>
              </w:rPr>
              <w:t>Pantogrāfa masta balsta izmēri:</w:t>
            </w:r>
          </w:p>
          <w:p w14:paraId="1613DB6A" w14:textId="02496EF8" w:rsidR="003627C8" w:rsidRPr="00C32DB7" w:rsidRDefault="003627C8" w:rsidP="003627C8">
            <w:pPr>
              <w:spacing w:after="0"/>
              <w:jc w:val="both"/>
              <w:rPr>
                <w:rFonts w:ascii="Times New Roman" w:hAnsi="Times New Roman" w:cs="Times New Roman"/>
                <w:sz w:val="24"/>
                <w:szCs w:val="24"/>
              </w:rPr>
            </w:pPr>
            <w:r w:rsidRPr="00C32DB7">
              <w:rPr>
                <w:rFonts w:ascii="Times New Roman" w:hAnsi="Times New Roman" w:cs="Times New Roman"/>
                <w:sz w:val="24"/>
                <w:szCs w:val="24"/>
              </w:rPr>
              <w:t>Augstums (A), mm</w:t>
            </w:r>
            <w:r>
              <w:rPr>
                <w:rFonts w:ascii="Times New Roman" w:hAnsi="Times New Roman" w:cs="Times New Roman"/>
                <w:sz w:val="24"/>
                <w:szCs w:val="24"/>
              </w:rPr>
              <w:t xml:space="preserve">; </w:t>
            </w:r>
            <w:r w:rsidRPr="00C32DB7">
              <w:rPr>
                <w:rFonts w:ascii="Times New Roman" w:hAnsi="Times New Roman" w:cs="Times New Roman"/>
                <w:sz w:val="24"/>
                <w:szCs w:val="24"/>
              </w:rPr>
              <w:t>Platums (P), mm</w:t>
            </w:r>
            <w:r>
              <w:rPr>
                <w:rFonts w:ascii="Times New Roman" w:hAnsi="Times New Roman" w:cs="Times New Roman"/>
                <w:sz w:val="24"/>
                <w:szCs w:val="24"/>
              </w:rPr>
              <w:t xml:space="preserve">; </w:t>
            </w:r>
            <w:r w:rsidRPr="00C32DB7">
              <w:rPr>
                <w:rFonts w:ascii="Times New Roman" w:hAnsi="Times New Roman" w:cs="Times New Roman"/>
                <w:sz w:val="24"/>
                <w:szCs w:val="24"/>
              </w:rPr>
              <w:t>Biezums (B), mm</w:t>
            </w:r>
          </w:p>
        </w:tc>
        <w:tc>
          <w:tcPr>
            <w:tcW w:w="5807" w:type="dxa"/>
          </w:tcPr>
          <w:p w14:paraId="5E5363F2" w14:textId="311A3CBB"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A - </w:t>
            </w:r>
            <w:r w:rsidRPr="00C32DB7">
              <w:rPr>
                <w:rFonts w:ascii="Times New Roman" w:eastAsia="Calibri" w:hAnsi="Times New Roman" w:cs="Times New Roman"/>
                <w:sz w:val="24"/>
                <w:szCs w:val="24"/>
              </w:rPr>
              <w:t>……</w:t>
            </w:r>
            <w:r w:rsidRPr="00C32DB7">
              <w:rPr>
                <w:rFonts w:ascii="Times New Roman" w:hAnsi="Times New Roman" w:cs="Times New Roman"/>
                <w:sz w:val="24"/>
                <w:szCs w:val="24"/>
              </w:rPr>
              <w:t xml:space="preserve"> mm;</w:t>
            </w:r>
          </w:p>
          <w:p w14:paraId="3EDC4732"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P - </w:t>
            </w:r>
            <w:r w:rsidRPr="00C32DB7">
              <w:rPr>
                <w:rFonts w:ascii="Times New Roman" w:eastAsia="Calibri" w:hAnsi="Times New Roman" w:cs="Times New Roman"/>
                <w:sz w:val="24"/>
                <w:szCs w:val="24"/>
              </w:rPr>
              <w:t>……</w:t>
            </w:r>
            <w:r w:rsidRPr="00C32DB7">
              <w:rPr>
                <w:rFonts w:ascii="Times New Roman" w:hAnsi="Times New Roman" w:cs="Times New Roman"/>
                <w:sz w:val="24"/>
                <w:szCs w:val="24"/>
              </w:rPr>
              <w:t xml:space="preserve"> mm;</w:t>
            </w:r>
          </w:p>
          <w:p w14:paraId="7C62E891" w14:textId="444E447D" w:rsidR="003627C8" w:rsidRPr="00C32DB7" w:rsidRDefault="003627C8" w:rsidP="003627C8">
            <w:pPr>
              <w:rPr>
                <w:rFonts w:ascii="Times New Roman" w:hAnsi="Times New Roman" w:cs="Times New Roman"/>
                <w:sz w:val="24"/>
                <w:szCs w:val="24"/>
              </w:rPr>
            </w:pPr>
            <w:r>
              <w:rPr>
                <w:rFonts w:ascii="Times New Roman" w:hAnsi="Times New Roman" w:cs="Times New Roman"/>
                <w:sz w:val="24"/>
                <w:szCs w:val="24"/>
              </w:rPr>
              <w:t>B</w:t>
            </w:r>
            <w:r w:rsidRPr="00C32DB7">
              <w:rPr>
                <w:rFonts w:ascii="Times New Roman" w:hAnsi="Times New Roman" w:cs="Times New Roman"/>
                <w:sz w:val="24"/>
                <w:szCs w:val="24"/>
              </w:rPr>
              <w:t xml:space="preserve"> - </w:t>
            </w:r>
            <w:r w:rsidRPr="00C32DB7">
              <w:rPr>
                <w:rFonts w:ascii="Times New Roman" w:eastAsia="Calibri" w:hAnsi="Times New Roman" w:cs="Times New Roman"/>
                <w:sz w:val="24"/>
                <w:szCs w:val="24"/>
              </w:rPr>
              <w:t>……</w:t>
            </w:r>
            <w:r w:rsidRPr="00C32DB7">
              <w:rPr>
                <w:rFonts w:ascii="Times New Roman" w:hAnsi="Times New Roman" w:cs="Times New Roman"/>
                <w:sz w:val="24"/>
                <w:szCs w:val="24"/>
              </w:rPr>
              <w:t xml:space="preserve"> mm</w:t>
            </w:r>
            <w:r>
              <w:rPr>
                <w:rFonts w:ascii="Times New Roman" w:hAnsi="Times New Roman" w:cs="Times New Roman"/>
                <w:sz w:val="24"/>
                <w:szCs w:val="24"/>
              </w:rPr>
              <w:t>.</w:t>
            </w:r>
          </w:p>
        </w:tc>
      </w:tr>
      <w:tr w:rsidR="003627C8" w:rsidRPr="00C32DB7" w14:paraId="60B9512E" w14:textId="3964CAE0" w:rsidTr="00785273">
        <w:trPr>
          <w:gridAfter w:val="2"/>
          <w:wAfter w:w="26" w:type="dxa"/>
        </w:trPr>
        <w:tc>
          <w:tcPr>
            <w:tcW w:w="992" w:type="dxa"/>
          </w:tcPr>
          <w:p w14:paraId="4D930122" w14:textId="5334725B"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4.11.</w:t>
            </w:r>
          </w:p>
        </w:tc>
        <w:tc>
          <w:tcPr>
            <w:tcW w:w="8505" w:type="dxa"/>
            <w:gridSpan w:val="2"/>
          </w:tcPr>
          <w:p w14:paraId="4C291FE4" w14:textId="4E42D186" w:rsidR="003627C8" w:rsidRPr="00C32DB7" w:rsidRDefault="003627C8" w:rsidP="003627C8">
            <w:pPr>
              <w:spacing w:after="0"/>
              <w:rPr>
                <w:rFonts w:ascii="Times New Roman" w:hAnsi="Times New Roman" w:cs="Times New Roman"/>
                <w:sz w:val="24"/>
                <w:szCs w:val="24"/>
              </w:rPr>
            </w:pPr>
            <w:r w:rsidRPr="00C32DB7">
              <w:rPr>
                <w:rFonts w:ascii="Times New Roman" w:hAnsi="Times New Roman" w:cs="Times New Roman"/>
                <w:sz w:val="24"/>
                <w:szCs w:val="24"/>
              </w:rPr>
              <w:t>Uzlādes stacijas moduļa izmēri:</w:t>
            </w:r>
            <w:r>
              <w:rPr>
                <w:rFonts w:ascii="Times New Roman" w:hAnsi="Times New Roman" w:cs="Times New Roman"/>
                <w:sz w:val="24"/>
                <w:szCs w:val="24"/>
              </w:rPr>
              <w:t xml:space="preserve"> </w:t>
            </w:r>
            <w:r w:rsidRPr="00C32DB7">
              <w:rPr>
                <w:rFonts w:ascii="Times New Roman" w:hAnsi="Times New Roman" w:cs="Times New Roman"/>
                <w:sz w:val="24"/>
                <w:szCs w:val="24"/>
              </w:rPr>
              <w:t>Augstums (A), mm</w:t>
            </w:r>
            <w:r>
              <w:rPr>
                <w:rFonts w:ascii="Times New Roman" w:hAnsi="Times New Roman" w:cs="Times New Roman"/>
                <w:sz w:val="24"/>
                <w:szCs w:val="24"/>
              </w:rPr>
              <w:t xml:space="preserve">, </w:t>
            </w:r>
            <w:r w:rsidRPr="00C32DB7">
              <w:rPr>
                <w:rFonts w:ascii="Times New Roman" w:hAnsi="Times New Roman" w:cs="Times New Roman"/>
                <w:sz w:val="24"/>
                <w:szCs w:val="24"/>
              </w:rPr>
              <w:t>Platums (P), mm</w:t>
            </w:r>
            <w:r>
              <w:rPr>
                <w:rFonts w:ascii="Times New Roman" w:hAnsi="Times New Roman" w:cs="Times New Roman"/>
                <w:sz w:val="24"/>
                <w:szCs w:val="24"/>
              </w:rPr>
              <w:t xml:space="preserve">, </w:t>
            </w:r>
            <w:r w:rsidRPr="00C32DB7">
              <w:rPr>
                <w:rFonts w:ascii="Times New Roman" w:hAnsi="Times New Roman" w:cs="Times New Roman"/>
                <w:sz w:val="24"/>
                <w:szCs w:val="24"/>
              </w:rPr>
              <w:t>Biezums (B), mm</w:t>
            </w:r>
          </w:p>
        </w:tc>
        <w:tc>
          <w:tcPr>
            <w:tcW w:w="5807" w:type="dxa"/>
          </w:tcPr>
          <w:p w14:paraId="626794D7"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A - </w:t>
            </w:r>
            <w:r w:rsidRPr="00C32DB7">
              <w:rPr>
                <w:rFonts w:ascii="Times New Roman" w:eastAsia="Calibri" w:hAnsi="Times New Roman" w:cs="Times New Roman"/>
                <w:sz w:val="24"/>
                <w:szCs w:val="24"/>
              </w:rPr>
              <w:t>……</w:t>
            </w:r>
            <w:r w:rsidRPr="00C32DB7">
              <w:rPr>
                <w:rFonts w:ascii="Times New Roman" w:hAnsi="Times New Roman" w:cs="Times New Roman"/>
                <w:sz w:val="24"/>
                <w:szCs w:val="24"/>
              </w:rPr>
              <w:t xml:space="preserve"> mm;</w:t>
            </w:r>
          </w:p>
          <w:p w14:paraId="3AC5E7C7"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P - </w:t>
            </w:r>
            <w:r w:rsidRPr="00C32DB7">
              <w:rPr>
                <w:rFonts w:ascii="Times New Roman" w:eastAsia="Calibri" w:hAnsi="Times New Roman" w:cs="Times New Roman"/>
                <w:sz w:val="24"/>
                <w:szCs w:val="24"/>
              </w:rPr>
              <w:t>……</w:t>
            </w:r>
            <w:r w:rsidRPr="00C32DB7">
              <w:rPr>
                <w:rFonts w:ascii="Times New Roman" w:hAnsi="Times New Roman" w:cs="Times New Roman"/>
                <w:sz w:val="24"/>
                <w:szCs w:val="24"/>
              </w:rPr>
              <w:t xml:space="preserve"> mm;</w:t>
            </w:r>
          </w:p>
          <w:p w14:paraId="6AC7B9F5" w14:textId="555997CE" w:rsidR="003627C8" w:rsidRPr="00C32DB7" w:rsidRDefault="003627C8" w:rsidP="003627C8">
            <w:pPr>
              <w:rPr>
                <w:rFonts w:ascii="Times New Roman" w:hAnsi="Times New Roman" w:cs="Times New Roman"/>
                <w:sz w:val="24"/>
                <w:szCs w:val="24"/>
              </w:rPr>
            </w:pPr>
            <w:r>
              <w:rPr>
                <w:rFonts w:ascii="Times New Roman" w:hAnsi="Times New Roman" w:cs="Times New Roman"/>
                <w:sz w:val="24"/>
                <w:szCs w:val="24"/>
              </w:rPr>
              <w:t>B</w:t>
            </w:r>
            <w:r w:rsidRPr="00C32DB7">
              <w:rPr>
                <w:rFonts w:ascii="Times New Roman" w:hAnsi="Times New Roman" w:cs="Times New Roman"/>
                <w:sz w:val="24"/>
                <w:szCs w:val="24"/>
              </w:rPr>
              <w:t xml:space="preserve"> - </w:t>
            </w:r>
            <w:r w:rsidRPr="00C32DB7">
              <w:rPr>
                <w:rFonts w:ascii="Times New Roman" w:eastAsia="Calibri" w:hAnsi="Times New Roman" w:cs="Times New Roman"/>
                <w:sz w:val="24"/>
                <w:szCs w:val="24"/>
              </w:rPr>
              <w:t>……</w:t>
            </w:r>
            <w:r w:rsidRPr="00C32DB7">
              <w:rPr>
                <w:rFonts w:ascii="Times New Roman" w:hAnsi="Times New Roman" w:cs="Times New Roman"/>
                <w:sz w:val="24"/>
                <w:szCs w:val="24"/>
              </w:rPr>
              <w:t xml:space="preserve"> mm</w:t>
            </w:r>
            <w:r>
              <w:rPr>
                <w:rFonts w:ascii="Times New Roman" w:hAnsi="Times New Roman" w:cs="Times New Roman"/>
                <w:sz w:val="24"/>
                <w:szCs w:val="24"/>
              </w:rPr>
              <w:t>.</w:t>
            </w:r>
          </w:p>
        </w:tc>
      </w:tr>
      <w:tr w:rsidR="003627C8" w:rsidRPr="00C32DB7" w14:paraId="6F0D7ACB" w14:textId="6D22916E" w:rsidTr="00785273">
        <w:trPr>
          <w:gridAfter w:val="2"/>
          <w:wAfter w:w="26" w:type="dxa"/>
        </w:trPr>
        <w:tc>
          <w:tcPr>
            <w:tcW w:w="992" w:type="dxa"/>
          </w:tcPr>
          <w:p w14:paraId="0F17EA1E" w14:textId="6BEE3789"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4.12.</w:t>
            </w:r>
          </w:p>
        </w:tc>
        <w:tc>
          <w:tcPr>
            <w:tcW w:w="8505" w:type="dxa"/>
            <w:gridSpan w:val="2"/>
          </w:tcPr>
          <w:p w14:paraId="1540B932" w14:textId="24912F41"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Pantogrāfa masta balsta svars, kg  </w:t>
            </w:r>
          </w:p>
        </w:tc>
        <w:tc>
          <w:tcPr>
            <w:tcW w:w="5807" w:type="dxa"/>
          </w:tcPr>
          <w:p w14:paraId="62322DA8" w14:textId="7C3EB330"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w:t>
            </w:r>
            <w:r>
              <w:rPr>
                <w:rFonts w:ascii="Times New Roman" w:hAnsi="Times New Roman" w:cs="Times New Roman"/>
                <w:sz w:val="24"/>
                <w:szCs w:val="24"/>
              </w:rPr>
              <w:t xml:space="preserve"> </w:t>
            </w:r>
            <w:r w:rsidRPr="00C32DB7">
              <w:rPr>
                <w:rFonts w:ascii="Times New Roman" w:hAnsi="Times New Roman" w:cs="Times New Roman"/>
                <w:sz w:val="24"/>
                <w:szCs w:val="24"/>
              </w:rPr>
              <w:t xml:space="preserve">kg </w:t>
            </w:r>
          </w:p>
        </w:tc>
      </w:tr>
      <w:tr w:rsidR="003627C8" w:rsidRPr="00C32DB7" w14:paraId="7BF9F678" w14:textId="0B180F7B" w:rsidTr="00785273">
        <w:trPr>
          <w:gridAfter w:val="2"/>
          <w:wAfter w:w="26" w:type="dxa"/>
        </w:trPr>
        <w:tc>
          <w:tcPr>
            <w:tcW w:w="992" w:type="dxa"/>
          </w:tcPr>
          <w:p w14:paraId="19234825" w14:textId="1A0B3592"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4.13.</w:t>
            </w:r>
          </w:p>
        </w:tc>
        <w:tc>
          <w:tcPr>
            <w:tcW w:w="8505" w:type="dxa"/>
            <w:gridSpan w:val="2"/>
          </w:tcPr>
          <w:p w14:paraId="26789BB3" w14:textId="237A7FFC"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Uzlādes stacijas moduļa svars, kg</w:t>
            </w:r>
          </w:p>
        </w:tc>
        <w:tc>
          <w:tcPr>
            <w:tcW w:w="5807" w:type="dxa"/>
          </w:tcPr>
          <w:p w14:paraId="35169A55" w14:textId="586A2C9F"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w:t>
            </w:r>
            <w:r>
              <w:rPr>
                <w:rFonts w:ascii="Times New Roman" w:hAnsi="Times New Roman" w:cs="Times New Roman"/>
                <w:sz w:val="24"/>
                <w:szCs w:val="24"/>
              </w:rPr>
              <w:t xml:space="preserve"> </w:t>
            </w:r>
            <w:r w:rsidRPr="00C32DB7">
              <w:rPr>
                <w:rFonts w:ascii="Times New Roman" w:hAnsi="Times New Roman" w:cs="Times New Roman"/>
                <w:sz w:val="24"/>
                <w:szCs w:val="24"/>
              </w:rPr>
              <w:t xml:space="preserve">kg </w:t>
            </w:r>
          </w:p>
        </w:tc>
      </w:tr>
      <w:tr w:rsidR="003627C8" w:rsidRPr="00C32DB7" w14:paraId="46E1C6F8" w14:textId="45E870A6" w:rsidTr="00785273">
        <w:trPr>
          <w:gridAfter w:val="2"/>
          <w:wAfter w:w="26" w:type="dxa"/>
        </w:trPr>
        <w:tc>
          <w:tcPr>
            <w:tcW w:w="992" w:type="dxa"/>
          </w:tcPr>
          <w:p w14:paraId="2FCB8318" w14:textId="556AC70F"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4.14.</w:t>
            </w:r>
          </w:p>
        </w:tc>
        <w:tc>
          <w:tcPr>
            <w:tcW w:w="3542" w:type="dxa"/>
          </w:tcPr>
          <w:p w14:paraId="2D70F33B" w14:textId="77777777" w:rsidR="003627C8" w:rsidRPr="00C32DB7" w:rsidRDefault="003627C8" w:rsidP="003627C8">
            <w:pPr>
              <w:rPr>
                <w:rFonts w:ascii="Times New Roman" w:hAnsi="Times New Roman" w:cs="Times New Roman"/>
                <w:sz w:val="24"/>
                <w:szCs w:val="24"/>
                <w:highlight w:val="yellow"/>
              </w:rPr>
            </w:pPr>
            <w:r w:rsidRPr="00C32DB7">
              <w:rPr>
                <w:rFonts w:ascii="Times New Roman" w:hAnsi="Times New Roman" w:cs="Times New Roman"/>
                <w:sz w:val="24"/>
                <w:szCs w:val="24"/>
              </w:rPr>
              <w:t>Korpusa materiāls</w:t>
            </w:r>
          </w:p>
        </w:tc>
        <w:tc>
          <w:tcPr>
            <w:tcW w:w="4963" w:type="dxa"/>
            <w:shd w:val="clear" w:color="auto" w:fill="auto"/>
          </w:tcPr>
          <w:p w14:paraId="612FEB29" w14:textId="278D3535" w:rsidR="003627C8" w:rsidRPr="00C32DB7" w:rsidRDefault="003627C8" w:rsidP="003627C8">
            <w:pPr>
              <w:jc w:val="both"/>
              <w:rPr>
                <w:rFonts w:ascii="Times New Roman" w:hAnsi="Times New Roman" w:cs="Times New Roman"/>
                <w:color w:val="FF0000"/>
                <w:sz w:val="24"/>
                <w:szCs w:val="24"/>
              </w:rPr>
            </w:pPr>
            <w:r w:rsidRPr="00C32DB7">
              <w:rPr>
                <w:rFonts w:ascii="Times New Roman" w:eastAsia="Calibri" w:hAnsi="Times New Roman" w:cs="Times New Roman"/>
                <w:sz w:val="24"/>
                <w:szCs w:val="24"/>
              </w:rPr>
              <w:t xml:space="preserve">Korpuss </w:t>
            </w:r>
            <w:r w:rsidR="005F37B4">
              <w:rPr>
                <w:rFonts w:ascii="Times New Roman" w:eastAsia="Calibri" w:hAnsi="Times New Roman" w:cs="Times New Roman"/>
                <w:sz w:val="24"/>
                <w:szCs w:val="24"/>
              </w:rPr>
              <w:t xml:space="preserve">ir </w:t>
            </w:r>
            <w:proofErr w:type="spellStart"/>
            <w:r w:rsidRPr="00C32DB7">
              <w:rPr>
                <w:rFonts w:ascii="Times New Roman" w:eastAsia="Calibri" w:hAnsi="Times New Roman" w:cs="Times New Roman"/>
                <w:sz w:val="24"/>
                <w:szCs w:val="24"/>
              </w:rPr>
              <w:t>nekorodējošs</w:t>
            </w:r>
            <w:proofErr w:type="spellEnd"/>
            <w:r w:rsidRPr="00C32DB7">
              <w:rPr>
                <w:rFonts w:ascii="Times New Roman" w:eastAsia="Calibri" w:hAnsi="Times New Roman" w:cs="Times New Roman"/>
                <w:sz w:val="24"/>
                <w:szCs w:val="24"/>
              </w:rPr>
              <w:t xml:space="preserve"> vai izgatavots no vismaz 2</w:t>
            </w:r>
            <w:r w:rsidR="005F37B4">
              <w:rPr>
                <w:rFonts w:ascii="Times New Roman" w:eastAsia="Calibri" w:hAnsi="Times New Roman" w:cs="Times New Roman"/>
                <w:sz w:val="24"/>
                <w:szCs w:val="24"/>
              </w:rPr>
              <w:t xml:space="preserve"> </w:t>
            </w:r>
            <w:r w:rsidRPr="00C32DB7">
              <w:rPr>
                <w:rFonts w:ascii="Times New Roman" w:eastAsia="Calibri" w:hAnsi="Times New Roman" w:cs="Times New Roman"/>
                <w:sz w:val="24"/>
                <w:szCs w:val="24"/>
              </w:rPr>
              <w:t xml:space="preserve">mm bieza nerūsējošā vai galvanizēta (cinkota) </w:t>
            </w:r>
            <w:r w:rsidRPr="00C32DB7">
              <w:rPr>
                <w:rFonts w:ascii="Times New Roman" w:eastAsia="Calibri" w:hAnsi="Times New Roman" w:cs="Times New Roman"/>
                <w:sz w:val="24"/>
                <w:szCs w:val="24"/>
              </w:rPr>
              <w:lastRenderedPageBreak/>
              <w:t xml:space="preserve">tērauda ar </w:t>
            </w:r>
            <w:proofErr w:type="spellStart"/>
            <w:r w:rsidRPr="00C32DB7">
              <w:rPr>
                <w:rFonts w:ascii="Times New Roman" w:eastAsia="Calibri" w:hAnsi="Times New Roman" w:cs="Times New Roman"/>
                <w:sz w:val="24"/>
                <w:szCs w:val="24"/>
              </w:rPr>
              <w:t>pulverkrāsojumu</w:t>
            </w:r>
            <w:proofErr w:type="spellEnd"/>
            <w:r w:rsidRPr="00C32DB7">
              <w:rPr>
                <w:rFonts w:ascii="Times New Roman" w:eastAsia="Calibri" w:hAnsi="Times New Roman" w:cs="Times New Roman"/>
                <w:sz w:val="24"/>
                <w:szCs w:val="24"/>
              </w:rPr>
              <w:t xml:space="preserve"> (pieļaujama šo materiālu kombinācija)</w:t>
            </w:r>
          </w:p>
        </w:tc>
        <w:tc>
          <w:tcPr>
            <w:tcW w:w="5807" w:type="dxa"/>
          </w:tcPr>
          <w:p w14:paraId="0136613B" w14:textId="61570DB3" w:rsidR="003627C8" w:rsidRPr="00C32DB7" w:rsidRDefault="003627C8" w:rsidP="003627C8">
            <w:pPr>
              <w:jc w:val="both"/>
              <w:rPr>
                <w:rFonts w:ascii="Times New Roman" w:eastAsia="Calibri" w:hAnsi="Times New Roman" w:cs="Times New Roman"/>
                <w:sz w:val="24"/>
                <w:szCs w:val="24"/>
              </w:rPr>
            </w:pPr>
            <w:r w:rsidRPr="00C32DB7">
              <w:rPr>
                <w:rFonts w:ascii="Times New Roman" w:eastAsia="Calibri" w:hAnsi="Times New Roman" w:cs="Times New Roman"/>
                <w:sz w:val="24"/>
                <w:szCs w:val="24"/>
              </w:rPr>
              <w:lastRenderedPageBreak/>
              <w:t>………………</w:t>
            </w:r>
          </w:p>
        </w:tc>
      </w:tr>
      <w:tr w:rsidR="003627C8" w:rsidRPr="00C32DB7" w14:paraId="29C8CF7A" w14:textId="0F2FF9B3" w:rsidTr="00785273">
        <w:trPr>
          <w:gridAfter w:val="2"/>
          <w:wAfter w:w="26" w:type="dxa"/>
          <w:trHeight w:val="310"/>
        </w:trPr>
        <w:tc>
          <w:tcPr>
            <w:tcW w:w="992" w:type="dxa"/>
            <w:vMerge w:val="restart"/>
          </w:tcPr>
          <w:p w14:paraId="5E9AF17B" w14:textId="03D02697"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4.15.</w:t>
            </w:r>
          </w:p>
        </w:tc>
        <w:tc>
          <w:tcPr>
            <w:tcW w:w="3542" w:type="dxa"/>
            <w:vMerge w:val="restart"/>
          </w:tcPr>
          <w:p w14:paraId="792EF045"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Korpusa aizsardzības klase</w:t>
            </w:r>
          </w:p>
        </w:tc>
        <w:tc>
          <w:tcPr>
            <w:tcW w:w="4963" w:type="dxa"/>
            <w:shd w:val="clear" w:color="auto" w:fill="auto"/>
          </w:tcPr>
          <w:p w14:paraId="18C4792F"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Ne zemāk kā IP54</w:t>
            </w:r>
          </w:p>
        </w:tc>
        <w:tc>
          <w:tcPr>
            <w:tcW w:w="5807" w:type="dxa"/>
          </w:tcPr>
          <w:p w14:paraId="3E8AF925" w14:textId="62095E6A"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12DF53D4" w14:textId="52D17ED1" w:rsidTr="00785273">
        <w:trPr>
          <w:gridAfter w:val="2"/>
          <w:wAfter w:w="26" w:type="dxa"/>
          <w:trHeight w:val="310"/>
        </w:trPr>
        <w:tc>
          <w:tcPr>
            <w:tcW w:w="992" w:type="dxa"/>
            <w:vMerge/>
          </w:tcPr>
          <w:p w14:paraId="17CC4BB9"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1381A7DD" w14:textId="77777777" w:rsidR="003627C8" w:rsidRPr="00C32DB7" w:rsidRDefault="003627C8" w:rsidP="003627C8">
            <w:pPr>
              <w:rPr>
                <w:rFonts w:ascii="Times New Roman" w:hAnsi="Times New Roman" w:cs="Times New Roman"/>
                <w:sz w:val="24"/>
                <w:szCs w:val="24"/>
              </w:rPr>
            </w:pPr>
          </w:p>
        </w:tc>
        <w:tc>
          <w:tcPr>
            <w:tcW w:w="4963" w:type="dxa"/>
            <w:shd w:val="clear" w:color="auto" w:fill="auto"/>
          </w:tcPr>
          <w:p w14:paraId="701190D7"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Ne zemāk kā IK10</w:t>
            </w:r>
          </w:p>
        </w:tc>
        <w:tc>
          <w:tcPr>
            <w:tcW w:w="5807" w:type="dxa"/>
          </w:tcPr>
          <w:p w14:paraId="49FAFE94" w14:textId="10253E22"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577E5675" w14:textId="7D7AA719" w:rsidTr="00785273">
        <w:trPr>
          <w:gridAfter w:val="2"/>
          <w:wAfter w:w="26" w:type="dxa"/>
          <w:trHeight w:val="310"/>
        </w:trPr>
        <w:tc>
          <w:tcPr>
            <w:tcW w:w="992" w:type="dxa"/>
          </w:tcPr>
          <w:p w14:paraId="29633BEB" w14:textId="0155E85E"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4.16.</w:t>
            </w:r>
          </w:p>
        </w:tc>
        <w:tc>
          <w:tcPr>
            <w:tcW w:w="3542" w:type="dxa"/>
          </w:tcPr>
          <w:p w14:paraId="5EFE79EA" w14:textId="304605EF"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color w:val="000000"/>
                <w:sz w:val="24"/>
                <w:szCs w:val="24"/>
              </w:rPr>
              <w:t xml:space="preserve">Pieļaujamais relatīvais mitrums </w:t>
            </w:r>
          </w:p>
        </w:tc>
        <w:tc>
          <w:tcPr>
            <w:tcW w:w="4963" w:type="dxa"/>
            <w:shd w:val="clear" w:color="auto" w:fill="auto"/>
          </w:tcPr>
          <w:p w14:paraId="6397F427" w14:textId="095E5C6C"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Vismaz 95%</w:t>
            </w:r>
          </w:p>
        </w:tc>
        <w:tc>
          <w:tcPr>
            <w:tcW w:w="5807" w:type="dxa"/>
          </w:tcPr>
          <w:p w14:paraId="656967CF" w14:textId="77777777" w:rsidR="003627C8" w:rsidRPr="00C32DB7" w:rsidRDefault="003627C8" w:rsidP="003627C8">
            <w:pPr>
              <w:rPr>
                <w:rFonts w:ascii="Times New Roman" w:hAnsi="Times New Roman" w:cs="Times New Roman"/>
                <w:sz w:val="24"/>
                <w:szCs w:val="24"/>
              </w:rPr>
            </w:pPr>
          </w:p>
        </w:tc>
      </w:tr>
      <w:tr w:rsidR="003627C8" w:rsidRPr="00C32DB7" w14:paraId="3B16D203" w14:textId="2226D41E" w:rsidTr="00856982">
        <w:trPr>
          <w:gridAfter w:val="2"/>
          <w:wAfter w:w="26" w:type="dxa"/>
          <w:trHeight w:val="562"/>
        </w:trPr>
        <w:tc>
          <w:tcPr>
            <w:tcW w:w="992" w:type="dxa"/>
            <w:shd w:val="clear" w:color="auto" w:fill="auto"/>
          </w:tcPr>
          <w:p w14:paraId="66EA182B" w14:textId="2C079453"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4.17.</w:t>
            </w:r>
          </w:p>
        </w:tc>
        <w:tc>
          <w:tcPr>
            <w:tcW w:w="3542" w:type="dxa"/>
            <w:shd w:val="clear" w:color="auto" w:fill="auto"/>
          </w:tcPr>
          <w:p w14:paraId="3DAE112C" w14:textId="58B2A11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Uzlādes stacijas moduļa krāsa</w:t>
            </w:r>
          </w:p>
        </w:tc>
        <w:tc>
          <w:tcPr>
            <w:tcW w:w="10770" w:type="dxa"/>
            <w:gridSpan w:val="2"/>
            <w:shd w:val="clear" w:color="auto" w:fill="auto"/>
          </w:tcPr>
          <w:p w14:paraId="46A45086" w14:textId="2CB319B8" w:rsidR="003627C8" w:rsidRPr="00196142" w:rsidRDefault="003627C8" w:rsidP="003627C8">
            <w:pPr>
              <w:rPr>
                <w:rFonts w:ascii="Times New Roman" w:hAnsi="Times New Roman" w:cs="Times New Roman"/>
                <w:sz w:val="24"/>
                <w:szCs w:val="24"/>
              </w:rPr>
            </w:pPr>
            <w:r w:rsidRPr="00196142">
              <w:rPr>
                <w:rFonts w:ascii="Times New Roman" w:hAnsi="Times New Roman" w:cs="Times New Roman"/>
                <w:sz w:val="24"/>
                <w:szCs w:val="24"/>
              </w:rPr>
              <w:t xml:space="preserve">Krāsotām virsmām – baltā no RAL </w:t>
            </w:r>
            <w:proofErr w:type="spellStart"/>
            <w:r w:rsidRPr="00196142">
              <w:rPr>
                <w:rFonts w:ascii="Times New Roman" w:hAnsi="Times New Roman" w:cs="Times New Roman"/>
                <w:sz w:val="24"/>
                <w:szCs w:val="24"/>
              </w:rPr>
              <w:t>Classic</w:t>
            </w:r>
            <w:proofErr w:type="spellEnd"/>
            <w:r w:rsidRPr="00196142">
              <w:rPr>
                <w:rFonts w:ascii="Times New Roman" w:hAnsi="Times New Roman" w:cs="Times New Roman"/>
                <w:sz w:val="24"/>
                <w:szCs w:val="24"/>
              </w:rPr>
              <w:t xml:space="preserve"> krāsu paletes (RAL 9003, 9010 vai 9016) (vai ekvivalents))</w:t>
            </w:r>
          </w:p>
        </w:tc>
      </w:tr>
      <w:tr w:rsidR="003627C8" w:rsidRPr="00C32DB7" w14:paraId="6F95FF3B" w14:textId="5206A23D" w:rsidTr="00856982">
        <w:trPr>
          <w:gridAfter w:val="2"/>
          <w:wAfter w:w="26" w:type="dxa"/>
        </w:trPr>
        <w:tc>
          <w:tcPr>
            <w:tcW w:w="992" w:type="dxa"/>
            <w:shd w:val="clear" w:color="auto" w:fill="auto"/>
          </w:tcPr>
          <w:p w14:paraId="326F81BB" w14:textId="1C3868F2"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4.18.</w:t>
            </w:r>
          </w:p>
        </w:tc>
        <w:tc>
          <w:tcPr>
            <w:tcW w:w="3542" w:type="dxa"/>
            <w:shd w:val="clear" w:color="auto" w:fill="auto"/>
          </w:tcPr>
          <w:p w14:paraId="7AD0B55A" w14:textId="11FC1CC5"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Pantogrāfa masta balsta  krāsa </w:t>
            </w:r>
          </w:p>
        </w:tc>
        <w:tc>
          <w:tcPr>
            <w:tcW w:w="10770" w:type="dxa"/>
            <w:gridSpan w:val="2"/>
            <w:shd w:val="clear" w:color="auto" w:fill="auto"/>
          </w:tcPr>
          <w:p w14:paraId="638AEEDA" w14:textId="20D474DA" w:rsidR="003627C8" w:rsidRPr="00196142" w:rsidRDefault="003627C8" w:rsidP="003627C8">
            <w:pPr>
              <w:rPr>
                <w:rFonts w:ascii="Times New Roman" w:hAnsi="Times New Roman" w:cs="Times New Roman"/>
                <w:sz w:val="24"/>
                <w:szCs w:val="24"/>
              </w:rPr>
            </w:pPr>
            <w:r w:rsidRPr="00196142">
              <w:rPr>
                <w:rFonts w:ascii="Times New Roman" w:hAnsi="Times New Roman" w:cs="Times New Roman"/>
                <w:sz w:val="24"/>
                <w:szCs w:val="24"/>
              </w:rPr>
              <w:t xml:space="preserve">Krāsotām virsmām – baltā no RAL </w:t>
            </w:r>
            <w:proofErr w:type="spellStart"/>
            <w:r w:rsidRPr="00196142">
              <w:rPr>
                <w:rFonts w:ascii="Times New Roman" w:hAnsi="Times New Roman" w:cs="Times New Roman"/>
                <w:sz w:val="24"/>
                <w:szCs w:val="24"/>
              </w:rPr>
              <w:t>Classic</w:t>
            </w:r>
            <w:proofErr w:type="spellEnd"/>
            <w:r w:rsidRPr="00196142">
              <w:rPr>
                <w:rFonts w:ascii="Times New Roman" w:hAnsi="Times New Roman" w:cs="Times New Roman"/>
                <w:sz w:val="24"/>
                <w:szCs w:val="24"/>
              </w:rPr>
              <w:t xml:space="preserve"> krāsu paletes (RAL 9003, 9010 vai 9016) (vai ekvivalents))</w:t>
            </w:r>
          </w:p>
        </w:tc>
      </w:tr>
      <w:tr w:rsidR="003627C8" w:rsidRPr="00C32DB7" w14:paraId="570271CA" w14:textId="368F0172" w:rsidTr="00856982">
        <w:trPr>
          <w:gridAfter w:val="2"/>
          <w:wAfter w:w="26" w:type="dxa"/>
        </w:trPr>
        <w:tc>
          <w:tcPr>
            <w:tcW w:w="992" w:type="dxa"/>
            <w:shd w:val="clear" w:color="auto" w:fill="auto"/>
          </w:tcPr>
          <w:p w14:paraId="758390A2" w14:textId="3F1CFD8F"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4.19.</w:t>
            </w:r>
          </w:p>
        </w:tc>
        <w:tc>
          <w:tcPr>
            <w:tcW w:w="3542" w:type="dxa"/>
            <w:shd w:val="clear" w:color="auto" w:fill="auto"/>
          </w:tcPr>
          <w:p w14:paraId="535084FF" w14:textId="163E84FD"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Elektroapgādes kabeļu, datu kabeļu ievada/izvada izvietojums</w:t>
            </w:r>
          </w:p>
        </w:tc>
        <w:tc>
          <w:tcPr>
            <w:tcW w:w="10770" w:type="dxa"/>
            <w:gridSpan w:val="2"/>
            <w:shd w:val="clear" w:color="auto" w:fill="auto"/>
          </w:tcPr>
          <w:p w14:paraId="27373E3E" w14:textId="6E6114C3"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Caur statņa pamatni</w:t>
            </w:r>
          </w:p>
        </w:tc>
      </w:tr>
      <w:tr w:rsidR="003627C8" w:rsidRPr="00C32DB7" w14:paraId="154119E1" w14:textId="4AA8EAF4" w:rsidTr="00856982">
        <w:trPr>
          <w:gridAfter w:val="2"/>
          <w:wAfter w:w="26" w:type="dxa"/>
        </w:trPr>
        <w:tc>
          <w:tcPr>
            <w:tcW w:w="992" w:type="dxa"/>
            <w:shd w:val="clear" w:color="auto" w:fill="auto"/>
          </w:tcPr>
          <w:p w14:paraId="3C438700" w14:textId="766182FB"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4.20.</w:t>
            </w:r>
          </w:p>
        </w:tc>
        <w:tc>
          <w:tcPr>
            <w:tcW w:w="3542" w:type="dxa"/>
            <w:shd w:val="clear" w:color="auto" w:fill="auto"/>
          </w:tcPr>
          <w:p w14:paraId="059EF1BB" w14:textId="788E2082"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Dzesēšana</w:t>
            </w:r>
          </w:p>
        </w:tc>
        <w:tc>
          <w:tcPr>
            <w:tcW w:w="10770" w:type="dxa"/>
            <w:gridSpan w:val="2"/>
            <w:shd w:val="clear" w:color="auto" w:fill="auto"/>
          </w:tcPr>
          <w:p w14:paraId="4D4A64C3" w14:textId="25B97E61"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Piespiedu</w:t>
            </w:r>
          </w:p>
        </w:tc>
      </w:tr>
      <w:tr w:rsidR="003627C8" w:rsidRPr="00C32DB7" w14:paraId="48B5D833" w14:textId="570E2D1E" w:rsidTr="00856982">
        <w:trPr>
          <w:gridAfter w:val="2"/>
          <w:wAfter w:w="26" w:type="dxa"/>
        </w:trPr>
        <w:tc>
          <w:tcPr>
            <w:tcW w:w="992" w:type="dxa"/>
            <w:shd w:val="clear" w:color="auto" w:fill="auto"/>
          </w:tcPr>
          <w:p w14:paraId="7B348957" w14:textId="060DACFA"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4.21.</w:t>
            </w:r>
          </w:p>
        </w:tc>
        <w:tc>
          <w:tcPr>
            <w:tcW w:w="3542" w:type="dxa"/>
            <w:shd w:val="clear" w:color="auto" w:fill="auto"/>
          </w:tcPr>
          <w:p w14:paraId="2985B8EE" w14:textId="7C00CCF8"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Aizsardzība pret elektrošoku (elektrodro</w:t>
            </w:r>
            <w:r>
              <w:rPr>
                <w:rFonts w:ascii="Times New Roman" w:hAnsi="Times New Roman" w:cs="Times New Roman"/>
                <w:sz w:val="24"/>
                <w:szCs w:val="24"/>
              </w:rPr>
              <w:t>š</w:t>
            </w:r>
            <w:r w:rsidRPr="00C32DB7">
              <w:rPr>
                <w:rFonts w:ascii="Times New Roman" w:hAnsi="Times New Roman" w:cs="Times New Roman"/>
                <w:sz w:val="24"/>
                <w:szCs w:val="24"/>
              </w:rPr>
              <w:t>ība)</w:t>
            </w:r>
          </w:p>
        </w:tc>
        <w:tc>
          <w:tcPr>
            <w:tcW w:w="10770" w:type="dxa"/>
            <w:gridSpan w:val="2"/>
            <w:shd w:val="clear" w:color="auto" w:fill="FFFFFF" w:themeFill="background1"/>
          </w:tcPr>
          <w:p w14:paraId="55E5B52F" w14:textId="4A25A33D"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jānodrošina</w:t>
            </w:r>
          </w:p>
        </w:tc>
      </w:tr>
      <w:tr w:rsidR="003627C8" w:rsidRPr="00C32DB7" w14:paraId="7687A784" w14:textId="6902C59E" w:rsidTr="00856982">
        <w:trPr>
          <w:gridAfter w:val="2"/>
          <w:wAfter w:w="26" w:type="dxa"/>
        </w:trPr>
        <w:tc>
          <w:tcPr>
            <w:tcW w:w="992" w:type="dxa"/>
            <w:shd w:val="clear" w:color="auto" w:fill="auto"/>
          </w:tcPr>
          <w:p w14:paraId="7C20200E" w14:textId="0BBEEE6F"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4.22.</w:t>
            </w:r>
          </w:p>
        </w:tc>
        <w:tc>
          <w:tcPr>
            <w:tcW w:w="3542" w:type="dxa"/>
            <w:shd w:val="clear" w:color="auto" w:fill="auto"/>
          </w:tcPr>
          <w:p w14:paraId="777AA907" w14:textId="6EEF57C4"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Pretavāriju aizsardzība</w:t>
            </w:r>
          </w:p>
        </w:tc>
        <w:tc>
          <w:tcPr>
            <w:tcW w:w="10770" w:type="dxa"/>
            <w:gridSpan w:val="2"/>
            <w:shd w:val="clear" w:color="auto" w:fill="FFFFFF" w:themeFill="background1"/>
          </w:tcPr>
          <w:p w14:paraId="2A642820" w14:textId="4D5243D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jānodrošina</w:t>
            </w:r>
          </w:p>
        </w:tc>
      </w:tr>
      <w:tr w:rsidR="003627C8" w:rsidRPr="00C32DB7" w14:paraId="5A18EC7D" w14:textId="6E8AC7C7" w:rsidTr="00856982">
        <w:trPr>
          <w:gridAfter w:val="2"/>
          <w:wAfter w:w="26" w:type="dxa"/>
        </w:trPr>
        <w:tc>
          <w:tcPr>
            <w:tcW w:w="992" w:type="dxa"/>
            <w:shd w:val="clear" w:color="auto" w:fill="auto"/>
          </w:tcPr>
          <w:p w14:paraId="116B6DFD" w14:textId="5E4E1C33"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4.23.</w:t>
            </w:r>
          </w:p>
        </w:tc>
        <w:tc>
          <w:tcPr>
            <w:tcW w:w="3542" w:type="dxa"/>
            <w:shd w:val="clear" w:color="auto" w:fill="auto"/>
          </w:tcPr>
          <w:p w14:paraId="616748F7" w14:textId="363E408B"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Ugunsdrošība</w:t>
            </w:r>
          </w:p>
        </w:tc>
        <w:tc>
          <w:tcPr>
            <w:tcW w:w="10770" w:type="dxa"/>
            <w:gridSpan w:val="2"/>
            <w:shd w:val="clear" w:color="auto" w:fill="FFFFFF" w:themeFill="background1"/>
          </w:tcPr>
          <w:p w14:paraId="5D1EFDB9" w14:textId="3F959D2A"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jānodrošina</w:t>
            </w:r>
          </w:p>
        </w:tc>
      </w:tr>
      <w:tr w:rsidR="003627C8" w:rsidRPr="00C32DB7" w14:paraId="07CD3B57" w14:textId="32629B00" w:rsidTr="00DD489C">
        <w:trPr>
          <w:gridAfter w:val="2"/>
          <w:wAfter w:w="26" w:type="dxa"/>
          <w:trHeight w:val="1982"/>
        </w:trPr>
        <w:tc>
          <w:tcPr>
            <w:tcW w:w="992" w:type="dxa"/>
            <w:shd w:val="clear" w:color="auto" w:fill="auto"/>
          </w:tcPr>
          <w:p w14:paraId="0E38351C" w14:textId="7004EABC"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 xml:space="preserve">4.24. </w:t>
            </w:r>
          </w:p>
        </w:tc>
        <w:tc>
          <w:tcPr>
            <w:tcW w:w="3542" w:type="dxa"/>
            <w:shd w:val="clear" w:color="auto" w:fill="auto"/>
          </w:tcPr>
          <w:p w14:paraId="1D5A2C0B" w14:textId="2E2A9761"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Trokšņu līmenis</w:t>
            </w:r>
          </w:p>
        </w:tc>
        <w:tc>
          <w:tcPr>
            <w:tcW w:w="4963" w:type="dxa"/>
            <w:shd w:val="clear" w:color="auto" w:fill="auto"/>
          </w:tcPr>
          <w:p w14:paraId="0F05AA10" w14:textId="77777777" w:rsidR="003627C8"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Saskaņā ar spēkā esošajiem normatīvajiem aktiem, pie siltuma kontroles sistēmas ieslēgšanās uz pilnu Iekārtas normālai darbībai paredzēto jaudu.</w:t>
            </w:r>
          </w:p>
          <w:p w14:paraId="275876AB" w14:textId="3F27BE81" w:rsidR="003627C8" w:rsidRPr="00C32DB7" w:rsidRDefault="003627C8" w:rsidP="003627C8">
            <w:pPr>
              <w:jc w:val="both"/>
              <w:rPr>
                <w:rFonts w:ascii="Times New Roman" w:hAnsi="Times New Roman" w:cs="Times New Roman"/>
                <w:sz w:val="24"/>
                <w:szCs w:val="24"/>
              </w:rPr>
            </w:pPr>
            <w:r>
              <w:rPr>
                <w:rFonts w:ascii="Times New Roman" w:hAnsi="Times New Roman" w:cs="Times New Roman"/>
                <w:sz w:val="24"/>
                <w:szCs w:val="24"/>
              </w:rPr>
              <w:t>Lūdzu n</w:t>
            </w:r>
            <w:r w:rsidRPr="001A5E94">
              <w:rPr>
                <w:rFonts w:ascii="Times New Roman" w:hAnsi="Times New Roman" w:cs="Times New Roman"/>
                <w:sz w:val="24"/>
                <w:szCs w:val="24"/>
              </w:rPr>
              <w:t>orādīt normatīvo aktu (</w:t>
            </w:r>
            <w:r w:rsidR="00D46301">
              <w:rPr>
                <w:rFonts w:ascii="Times New Roman" w:hAnsi="Times New Roman" w:cs="Times New Roman"/>
                <w:sz w:val="24"/>
                <w:szCs w:val="24"/>
              </w:rPr>
              <w:t xml:space="preserve">t.sk. </w:t>
            </w:r>
            <w:r w:rsidRPr="001A5E94">
              <w:rPr>
                <w:rFonts w:ascii="Times New Roman" w:hAnsi="Times New Roman" w:cs="Times New Roman"/>
                <w:sz w:val="24"/>
                <w:szCs w:val="24"/>
              </w:rPr>
              <w:t>direktīva, regula), kura prasībām iekārta atbilst</w:t>
            </w:r>
            <w:r>
              <w:rPr>
                <w:rFonts w:ascii="Times New Roman" w:hAnsi="Times New Roman" w:cs="Times New Roman"/>
                <w:sz w:val="24"/>
                <w:szCs w:val="24"/>
              </w:rPr>
              <w:t>.</w:t>
            </w:r>
          </w:p>
        </w:tc>
        <w:tc>
          <w:tcPr>
            <w:tcW w:w="5807" w:type="dxa"/>
          </w:tcPr>
          <w:p w14:paraId="113557C6" w14:textId="77777777"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Lūdzu norādīt trokšņu līmeni:</w:t>
            </w:r>
          </w:p>
          <w:p w14:paraId="40CFC2B2" w14:textId="5B45CBB9" w:rsidR="003627C8" w:rsidRPr="00C32DB7" w:rsidRDefault="003627C8" w:rsidP="003627C8">
            <w:pPr>
              <w:pStyle w:val="ListParagraph"/>
              <w:numPr>
                <w:ilvl w:val="0"/>
                <w:numId w:val="16"/>
              </w:numPr>
              <w:ind w:left="324" w:hanging="284"/>
              <w:jc w:val="both"/>
              <w:rPr>
                <w:rFonts w:ascii="Times New Roman" w:hAnsi="Times New Roman" w:cs="Times New Roman"/>
                <w:sz w:val="24"/>
                <w:szCs w:val="24"/>
              </w:rPr>
            </w:pPr>
            <w:r w:rsidRPr="00C32DB7">
              <w:rPr>
                <w:rFonts w:ascii="Times New Roman" w:hAnsi="Times New Roman" w:cs="Times New Roman"/>
                <w:sz w:val="24"/>
                <w:szCs w:val="24"/>
              </w:rPr>
              <w:t>Aktīvās uzlādes laikā: ________</w:t>
            </w:r>
          </w:p>
          <w:p w14:paraId="65AB2484" w14:textId="0D4CCEE3" w:rsidR="003627C8" w:rsidRPr="00DD489C" w:rsidRDefault="003627C8" w:rsidP="003627C8">
            <w:pPr>
              <w:pStyle w:val="ListParagraph"/>
              <w:numPr>
                <w:ilvl w:val="0"/>
                <w:numId w:val="16"/>
              </w:numPr>
              <w:ind w:left="324" w:hanging="284"/>
              <w:jc w:val="both"/>
              <w:rPr>
                <w:rFonts w:ascii="Times New Roman" w:hAnsi="Times New Roman" w:cs="Times New Roman"/>
                <w:sz w:val="24"/>
                <w:szCs w:val="24"/>
              </w:rPr>
            </w:pPr>
            <w:r w:rsidRPr="00C32DB7">
              <w:rPr>
                <w:rFonts w:ascii="Times New Roman" w:hAnsi="Times New Roman" w:cs="Times New Roman"/>
                <w:sz w:val="24"/>
                <w:szCs w:val="24"/>
              </w:rPr>
              <w:t>Neveicot uzlādi: _____________</w:t>
            </w:r>
          </w:p>
          <w:p w14:paraId="0BE11822" w14:textId="76EC6351" w:rsidR="003627C8" w:rsidRPr="001A5E94" w:rsidRDefault="003627C8" w:rsidP="003627C8">
            <w:pPr>
              <w:jc w:val="both"/>
              <w:rPr>
                <w:rFonts w:ascii="Times New Roman" w:hAnsi="Times New Roman" w:cs="Times New Roman"/>
                <w:sz w:val="24"/>
                <w:szCs w:val="24"/>
              </w:rPr>
            </w:pPr>
            <w:r w:rsidRPr="001A5E94">
              <w:rPr>
                <w:rFonts w:ascii="Times New Roman" w:hAnsi="Times New Roman" w:cs="Times New Roman"/>
                <w:sz w:val="24"/>
                <w:szCs w:val="24"/>
              </w:rPr>
              <w:t>…………………………………………………………</w:t>
            </w:r>
          </w:p>
        </w:tc>
      </w:tr>
      <w:tr w:rsidR="003627C8" w:rsidRPr="00C32DB7" w14:paraId="04FC3E3B" w14:textId="57362295" w:rsidTr="00856982">
        <w:trPr>
          <w:gridAfter w:val="1"/>
          <w:wAfter w:w="13" w:type="dxa"/>
          <w:trHeight w:val="292"/>
        </w:trPr>
        <w:tc>
          <w:tcPr>
            <w:tcW w:w="15317" w:type="dxa"/>
            <w:gridSpan w:val="5"/>
            <w:shd w:val="clear" w:color="auto" w:fill="D9D9D9" w:themeFill="background1" w:themeFillShade="D9"/>
            <w:vAlign w:val="center"/>
          </w:tcPr>
          <w:p w14:paraId="52D98BF1" w14:textId="566D69C0" w:rsidR="003627C8" w:rsidRPr="00C32DB7" w:rsidRDefault="003627C8" w:rsidP="003627C8">
            <w:pPr>
              <w:spacing w:after="0" w:line="240" w:lineRule="auto"/>
              <w:ind w:left="720"/>
              <w:jc w:val="center"/>
              <w:rPr>
                <w:rFonts w:ascii="Times New Roman" w:hAnsi="Times New Roman" w:cs="Times New Roman"/>
                <w:b/>
                <w:sz w:val="24"/>
                <w:szCs w:val="24"/>
              </w:rPr>
            </w:pPr>
            <w:r w:rsidRPr="00C32DB7">
              <w:rPr>
                <w:rFonts w:ascii="Times New Roman" w:hAnsi="Times New Roman" w:cs="Times New Roman"/>
                <w:b/>
                <w:sz w:val="24"/>
                <w:szCs w:val="24"/>
              </w:rPr>
              <w:t>5. Lietotāju identifikācija</w:t>
            </w:r>
          </w:p>
        </w:tc>
      </w:tr>
      <w:tr w:rsidR="003627C8" w:rsidRPr="00C32DB7" w14:paraId="3F528AFB" w14:textId="2EF0878A" w:rsidTr="00856982">
        <w:trPr>
          <w:gridAfter w:val="2"/>
          <w:wAfter w:w="26" w:type="dxa"/>
          <w:trHeight w:val="868"/>
        </w:trPr>
        <w:tc>
          <w:tcPr>
            <w:tcW w:w="992" w:type="dxa"/>
            <w:vMerge w:val="restart"/>
            <w:shd w:val="clear" w:color="auto" w:fill="auto"/>
          </w:tcPr>
          <w:p w14:paraId="5BEC15C7" w14:textId="1A6B0ABF"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5.1.</w:t>
            </w:r>
          </w:p>
        </w:tc>
        <w:tc>
          <w:tcPr>
            <w:tcW w:w="3542" w:type="dxa"/>
            <w:vMerge w:val="restart"/>
            <w:shd w:val="clear" w:color="auto" w:fill="auto"/>
          </w:tcPr>
          <w:p w14:paraId="0B0C63EA" w14:textId="77777777"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Lietotāju identifikācija</w:t>
            </w:r>
          </w:p>
        </w:tc>
        <w:tc>
          <w:tcPr>
            <w:tcW w:w="10770" w:type="dxa"/>
            <w:gridSpan w:val="2"/>
            <w:shd w:val="clear" w:color="auto" w:fill="auto"/>
          </w:tcPr>
          <w:p w14:paraId="5C8C7D9E" w14:textId="5BB0AB15"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Iekārtai jābūt nodrošinātai Lietotāju elektroniskai identifikācijai, autentifikācijai un autorizācijai, izmantojot RP SIA “Rīgas satiksme” darbinieka kartiņu.</w:t>
            </w:r>
          </w:p>
        </w:tc>
      </w:tr>
      <w:tr w:rsidR="003627C8" w:rsidRPr="00C32DB7" w14:paraId="0E3F0114" w14:textId="77777777" w:rsidTr="00785273">
        <w:trPr>
          <w:gridAfter w:val="2"/>
          <w:wAfter w:w="26" w:type="dxa"/>
          <w:trHeight w:val="674"/>
        </w:trPr>
        <w:tc>
          <w:tcPr>
            <w:tcW w:w="992" w:type="dxa"/>
            <w:vMerge/>
            <w:shd w:val="clear" w:color="auto" w:fill="auto"/>
          </w:tcPr>
          <w:p w14:paraId="62F4B285" w14:textId="77777777" w:rsidR="003627C8" w:rsidRPr="00C32DB7" w:rsidRDefault="003627C8" w:rsidP="003627C8">
            <w:pPr>
              <w:jc w:val="center"/>
              <w:rPr>
                <w:rFonts w:ascii="Times New Roman" w:hAnsi="Times New Roman" w:cs="Times New Roman"/>
                <w:sz w:val="24"/>
                <w:szCs w:val="24"/>
              </w:rPr>
            </w:pPr>
          </w:p>
        </w:tc>
        <w:tc>
          <w:tcPr>
            <w:tcW w:w="3542" w:type="dxa"/>
            <w:vMerge/>
            <w:shd w:val="clear" w:color="auto" w:fill="auto"/>
          </w:tcPr>
          <w:p w14:paraId="60718DBA" w14:textId="77777777" w:rsidR="003627C8" w:rsidRPr="00C32DB7" w:rsidRDefault="003627C8" w:rsidP="003627C8">
            <w:pPr>
              <w:jc w:val="both"/>
              <w:rPr>
                <w:rFonts w:ascii="Times New Roman" w:hAnsi="Times New Roman" w:cs="Times New Roman"/>
                <w:sz w:val="24"/>
                <w:szCs w:val="24"/>
              </w:rPr>
            </w:pPr>
          </w:p>
        </w:tc>
        <w:tc>
          <w:tcPr>
            <w:tcW w:w="4963" w:type="dxa"/>
            <w:shd w:val="clear" w:color="auto" w:fill="auto"/>
          </w:tcPr>
          <w:p w14:paraId="7F570A9C" w14:textId="77777777" w:rsidR="003627C8" w:rsidRPr="00C32DB7" w:rsidRDefault="003627C8" w:rsidP="003627C8">
            <w:pPr>
              <w:jc w:val="both"/>
              <w:rPr>
                <w:rFonts w:ascii="Times New Roman" w:hAnsi="Times New Roman" w:cs="Times New Roman"/>
                <w:sz w:val="24"/>
                <w:szCs w:val="24"/>
              </w:rPr>
            </w:pPr>
            <w:proofErr w:type="spellStart"/>
            <w:r w:rsidRPr="00C32DB7">
              <w:rPr>
                <w:rFonts w:ascii="Times New Roman" w:hAnsi="Times New Roman" w:cs="Times New Roman"/>
                <w:sz w:val="24"/>
                <w:szCs w:val="24"/>
              </w:rPr>
              <w:t>Bezkontakta</w:t>
            </w:r>
            <w:proofErr w:type="spellEnd"/>
            <w:r w:rsidRPr="00C32DB7">
              <w:rPr>
                <w:rFonts w:ascii="Times New Roman" w:hAnsi="Times New Roman" w:cs="Times New Roman"/>
                <w:sz w:val="24"/>
                <w:szCs w:val="24"/>
              </w:rPr>
              <w:t xml:space="preserve"> </w:t>
            </w:r>
            <w:proofErr w:type="spellStart"/>
            <w:r w:rsidRPr="00C32DB7">
              <w:rPr>
                <w:rFonts w:ascii="Times New Roman" w:hAnsi="Times New Roman" w:cs="Times New Roman"/>
                <w:sz w:val="24"/>
                <w:szCs w:val="24"/>
              </w:rPr>
              <w:t>multifaktoru</w:t>
            </w:r>
            <w:proofErr w:type="spellEnd"/>
            <w:r w:rsidRPr="00C32DB7">
              <w:rPr>
                <w:rFonts w:ascii="Times New Roman" w:hAnsi="Times New Roman" w:cs="Times New Roman"/>
                <w:sz w:val="24"/>
                <w:szCs w:val="24"/>
              </w:rPr>
              <w:t xml:space="preserve"> viedkaršu lasītāji (RFID, NFC) </w:t>
            </w:r>
          </w:p>
        </w:tc>
        <w:tc>
          <w:tcPr>
            <w:tcW w:w="5807" w:type="dxa"/>
          </w:tcPr>
          <w:p w14:paraId="493EEE0B" w14:textId="73D34DE1"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67651C40" w14:textId="1B0458AD" w:rsidTr="00785273">
        <w:trPr>
          <w:gridAfter w:val="2"/>
          <w:wAfter w:w="26" w:type="dxa"/>
        </w:trPr>
        <w:tc>
          <w:tcPr>
            <w:tcW w:w="992" w:type="dxa"/>
            <w:shd w:val="clear" w:color="auto" w:fill="auto"/>
          </w:tcPr>
          <w:p w14:paraId="5CAA9580" w14:textId="58F42F7C"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lastRenderedPageBreak/>
              <w:t>5.2.</w:t>
            </w:r>
          </w:p>
        </w:tc>
        <w:tc>
          <w:tcPr>
            <w:tcW w:w="3542" w:type="dxa"/>
            <w:shd w:val="clear" w:color="auto" w:fill="auto"/>
          </w:tcPr>
          <w:p w14:paraId="173632EF" w14:textId="77777777"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Lietotāja identifikācijas sistēmas (</w:t>
            </w:r>
            <w:proofErr w:type="spellStart"/>
            <w:r w:rsidRPr="00C32DB7">
              <w:rPr>
                <w:rFonts w:ascii="Times New Roman" w:hAnsi="Times New Roman" w:cs="Times New Roman"/>
                <w:sz w:val="24"/>
                <w:szCs w:val="24"/>
              </w:rPr>
              <w:t>bezkontakta</w:t>
            </w:r>
            <w:proofErr w:type="spellEnd"/>
            <w:r w:rsidRPr="00C32DB7">
              <w:rPr>
                <w:rFonts w:ascii="Times New Roman" w:hAnsi="Times New Roman" w:cs="Times New Roman"/>
                <w:sz w:val="24"/>
                <w:szCs w:val="24"/>
              </w:rPr>
              <w:t xml:space="preserve"> </w:t>
            </w:r>
            <w:proofErr w:type="spellStart"/>
            <w:r w:rsidRPr="00C32DB7">
              <w:rPr>
                <w:rFonts w:ascii="Times New Roman" w:hAnsi="Times New Roman" w:cs="Times New Roman"/>
                <w:sz w:val="24"/>
                <w:szCs w:val="24"/>
              </w:rPr>
              <w:t>multifaktoru</w:t>
            </w:r>
            <w:proofErr w:type="spellEnd"/>
            <w:r w:rsidRPr="00C32DB7">
              <w:rPr>
                <w:rFonts w:ascii="Times New Roman" w:hAnsi="Times New Roman" w:cs="Times New Roman"/>
                <w:sz w:val="24"/>
                <w:szCs w:val="24"/>
              </w:rPr>
              <w:t xml:space="preserve"> viedkaršu lasītāji) darbības frekfence </w:t>
            </w:r>
          </w:p>
        </w:tc>
        <w:tc>
          <w:tcPr>
            <w:tcW w:w="4963" w:type="dxa"/>
            <w:shd w:val="clear" w:color="auto" w:fill="auto"/>
          </w:tcPr>
          <w:p w14:paraId="154CAFBA" w14:textId="77777777"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 xml:space="preserve">13,56 </w:t>
            </w:r>
            <w:proofErr w:type="spellStart"/>
            <w:r w:rsidRPr="00C32DB7">
              <w:rPr>
                <w:rFonts w:ascii="Times New Roman" w:hAnsi="Times New Roman" w:cs="Times New Roman"/>
                <w:sz w:val="24"/>
                <w:szCs w:val="24"/>
              </w:rPr>
              <w:t>MHz</w:t>
            </w:r>
            <w:proofErr w:type="spellEnd"/>
          </w:p>
        </w:tc>
        <w:tc>
          <w:tcPr>
            <w:tcW w:w="5807" w:type="dxa"/>
          </w:tcPr>
          <w:p w14:paraId="10CAB6D3" w14:textId="0C5F967F"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40FF6902" w14:textId="1FDF8FC0" w:rsidTr="00785273">
        <w:trPr>
          <w:gridAfter w:val="2"/>
          <w:wAfter w:w="26" w:type="dxa"/>
        </w:trPr>
        <w:tc>
          <w:tcPr>
            <w:tcW w:w="992" w:type="dxa"/>
            <w:shd w:val="clear" w:color="auto" w:fill="auto"/>
          </w:tcPr>
          <w:p w14:paraId="2CF9BEF5" w14:textId="53590519"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5.3.</w:t>
            </w:r>
          </w:p>
        </w:tc>
        <w:tc>
          <w:tcPr>
            <w:tcW w:w="3542" w:type="dxa"/>
            <w:shd w:val="clear" w:color="auto" w:fill="auto"/>
          </w:tcPr>
          <w:p w14:paraId="041F9293" w14:textId="70CEA175"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 xml:space="preserve">Indikācijas signāls </w:t>
            </w:r>
            <w:r w:rsidR="00D46301">
              <w:rPr>
                <w:rFonts w:ascii="Times New Roman" w:hAnsi="Times New Roman" w:cs="Times New Roman"/>
                <w:sz w:val="24"/>
                <w:szCs w:val="24"/>
              </w:rPr>
              <w:t>(</w:t>
            </w:r>
            <w:proofErr w:type="spellStart"/>
            <w:r w:rsidR="00D46301">
              <w:rPr>
                <w:rFonts w:ascii="Times New Roman" w:hAnsi="Times New Roman" w:cs="Times New Roman"/>
                <w:sz w:val="24"/>
                <w:szCs w:val="24"/>
              </w:rPr>
              <w:t>b</w:t>
            </w:r>
            <w:r w:rsidRPr="00C32DB7">
              <w:rPr>
                <w:rFonts w:ascii="Times New Roman" w:hAnsi="Times New Roman" w:cs="Times New Roman"/>
                <w:sz w:val="24"/>
                <w:szCs w:val="24"/>
              </w:rPr>
              <w:t>ezkontakta</w:t>
            </w:r>
            <w:proofErr w:type="spellEnd"/>
            <w:r w:rsidRPr="00C32DB7">
              <w:rPr>
                <w:rFonts w:ascii="Times New Roman" w:hAnsi="Times New Roman" w:cs="Times New Roman"/>
                <w:sz w:val="24"/>
                <w:szCs w:val="24"/>
              </w:rPr>
              <w:t xml:space="preserve"> </w:t>
            </w:r>
            <w:proofErr w:type="spellStart"/>
            <w:r w:rsidRPr="00C32DB7">
              <w:rPr>
                <w:rFonts w:ascii="Times New Roman" w:hAnsi="Times New Roman" w:cs="Times New Roman"/>
                <w:sz w:val="24"/>
                <w:szCs w:val="24"/>
              </w:rPr>
              <w:t>multifaktoru</w:t>
            </w:r>
            <w:proofErr w:type="spellEnd"/>
            <w:r w:rsidRPr="00C32DB7">
              <w:rPr>
                <w:rFonts w:ascii="Times New Roman" w:hAnsi="Times New Roman" w:cs="Times New Roman"/>
                <w:sz w:val="24"/>
                <w:szCs w:val="24"/>
              </w:rPr>
              <w:t xml:space="preserve"> viedkaršu lasītāji</w:t>
            </w:r>
            <w:r w:rsidR="00D46301">
              <w:rPr>
                <w:rFonts w:ascii="Times New Roman" w:hAnsi="Times New Roman" w:cs="Times New Roman"/>
                <w:sz w:val="24"/>
                <w:szCs w:val="24"/>
              </w:rPr>
              <w:t>)</w:t>
            </w:r>
          </w:p>
          <w:p w14:paraId="4A46D583" w14:textId="77777777" w:rsidR="003627C8" w:rsidRPr="00C32DB7" w:rsidRDefault="003627C8" w:rsidP="003627C8">
            <w:pPr>
              <w:rPr>
                <w:rFonts w:ascii="Times New Roman" w:hAnsi="Times New Roman" w:cs="Times New Roman"/>
                <w:sz w:val="24"/>
                <w:szCs w:val="24"/>
              </w:rPr>
            </w:pPr>
          </w:p>
        </w:tc>
        <w:tc>
          <w:tcPr>
            <w:tcW w:w="4963" w:type="dxa"/>
            <w:shd w:val="clear" w:color="auto" w:fill="auto"/>
          </w:tcPr>
          <w:p w14:paraId="1A79E0B4" w14:textId="77777777" w:rsidR="003627C8" w:rsidRPr="00C32DB7" w:rsidRDefault="003627C8" w:rsidP="003627C8">
            <w:pPr>
              <w:jc w:val="both"/>
              <w:rPr>
                <w:rFonts w:ascii="Times New Roman" w:hAnsi="Times New Roman" w:cs="Times New Roman"/>
                <w:sz w:val="24"/>
                <w:szCs w:val="24"/>
              </w:rPr>
            </w:pPr>
            <w:proofErr w:type="spellStart"/>
            <w:r w:rsidRPr="00C32DB7">
              <w:rPr>
                <w:rFonts w:ascii="Times New Roman" w:hAnsi="Times New Roman" w:cs="Times New Roman"/>
                <w:sz w:val="24"/>
                <w:szCs w:val="24"/>
              </w:rPr>
              <w:t>Bezkontakta</w:t>
            </w:r>
            <w:proofErr w:type="spellEnd"/>
            <w:r w:rsidRPr="00C32DB7">
              <w:rPr>
                <w:rFonts w:ascii="Times New Roman" w:hAnsi="Times New Roman" w:cs="Times New Roman"/>
                <w:sz w:val="24"/>
                <w:szCs w:val="24"/>
              </w:rPr>
              <w:t xml:space="preserve"> </w:t>
            </w:r>
            <w:proofErr w:type="spellStart"/>
            <w:r w:rsidRPr="00C32DB7">
              <w:rPr>
                <w:rFonts w:ascii="Times New Roman" w:hAnsi="Times New Roman" w:cs="Times New Roman"/>
                <w:sz w:val="24"/>
                <w:szCs w:val="24"/>
              </w:rPr>
              <w:t>multifaktoru</w:t>
            </w:r>
            <w:proofErr w:type="spellEnd"/>
            <w:r w:rsidRPr="00C32DB7">
              <w:rPr>
                <w:rFonts w:ascii="Times New Roman" w:hAnsi="Times New Roman" w:cs="Times New Roman"/>
                <w:sz w:val="24"/>
                <w:szCs w:val="24"/>
              </w:rPr>
              <w:t xml:space="preserve"> lasītājs aprīkots ar gaismas vai skaņas indikāciju, kas norāda kartes nolasīšanas statusu. Izmantojams </w:t>
            </w:r>
            <w:proofErr w:type="spellStart"/>
            <w:r w:rsidRPr="00C32DB7">
              <w:rPr>
                <w:rFonts w:ascii="Times New Roman" w:hAnsi="Times New Roman" w:cs="Times New Roman"/>
                <w:sz w:val="24"/>
                <w:szCs w:val="24"/>
              </w:rPr>
              <w:t>ārtelpās</w:t>
            </w:r>
            <w:proofErr w:type="spellEnd"/>
            <w:r w:rsidRPr="00C32DB7">
              <w:rPr>
                <w:rFonts w:ascii="Times New Roman" w:hAnsi="Times New Roman" w:cs="Times New Roman"/>
                <w:sz w:val="24"/>
                <w:szCs w:val="24"/>
              </w:rPr>
              <w:t>, vismaz IP65 klases izturība</w:t>
            </w:r>
          </w:p>
        </w:tc>
        <w:tc>
          <w:tcPr>
            <w:tcW w:w="5807" w:type="dxa"/>
          </w:tcPr>
          <w:p w14:paraId="5E9A76A4" w14:textId="3727AA27"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54117A89" w14:textId="09FC34EC" w:rsidTr="00856982">
        <w:trPr>
          <w:gridAfter w:val="1"/>
          <w:wAfter w:w="13" w:type="dxa"/>
          <w:trHeight w:val="229"/>
        </w:trPr>
        <w:tc>
          <w:tcPr>
            <w:tcW w:w="15317" w:type="dxa"/>
            <w:gridSpan w:val="5"/>
            <w:shd w:val="clear" w:color="auto" w:fill="D9D9D9" w:themeFill="background1" w:themeFillShade="D9"/>
            <w:vAlign w:val="center"/>
          </w:tcPr>
          <w:p w14:paraId="2B86F057" w14:textId="18AB8D10" w:rsidR="003627C8" w:rsidRPr="00C32DB7" w:rsidRDefault="003627C8" w:rsidP="003627C8">
            <w:pPr>
              <w:spacing w:after="0" w:line="240" w:lineRule="auto"/>
              <w:ind w:left="720"/>
              <w:jc w:val="center"/>
              <w:rPr>
                <w:rFonts w:ascii="Times New Roman" w:hAnsi="Times New Roman" w:cs="Times New Roman"/>
                <w:b/>
                <w:sz w:val="24"/>
                <w:szCs w:val="24"/>
              </w:rPr>
            </w:pPr>
            <w:r w:rsidRPr="00C32DB7">
              <w:rPr>
                <w:rFonts w:ascii="Times New Roman" w:hAnsi="Times New Roman" w:cs="Times New Roman"/>
                <w:b/>
                <w:sz w:val="24"/>
                <w:szCs w:val="24"/>
              </w:rPr>
              <w:t>6. Programmatūra</w:t>
            </w:r>
          </w:p>
        </w:tc>
      </w:tr>
      <w:tr w:rsidR="003627C8" w:rsidRPr="00C32DB7" w14:paraId="3BAACD7C" w14:textId="6C83D879" w:rsidTr="00785273">
        <w:trPr>
          <w:gridAfter w:val="2"/>
          <w:wAfter w:w="26" w:type="dxa"/>
        </w:trPr>
        <w:tc>
          <w:tcPr>
            <w:tcW w:w="992" w:type="dxa"/>
            <w:shd w:val="clear" w:color="auto" w:fill="auto"/>
          </w:tcPr>
          <w:p w14:paraId="3D96B482" w14:textId="3F6BF2DA"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6.1.</w:t>
            </w:r>
          </w:p>
        </w:tc>
        <w:tc>
          <w:tcPr>
            <w:tcW w:w="3542" w:type="dxa"/>
            <w:shd w:val="clear" w:color="auto" w:fill="auto"/>
          </w:tcPr>
          <w:p w14:paraId="5997B7CA"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Ārējās komunikācijas protokols</w:t>
            </w:r>
          </w:p>
        </w:tc>
        <w:tc>
          <w:tcPr>
            <w:tcW w:w="4963" w:type="dxa"/>
            <w:shd w:val="clear" w:color="auto" w:fill="auto"/>
          </w:tcPr>
          <w:p w14:paraId="2C72B50C" w14:textId="743FAA5B"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Vismaz OCPP 2.0.1 vai jaunāka versija, iekļaujot iepirkuma ietvaros iesniegtus atbilstības sertifikātu apliecinājumus.</w:t>
            </w:r>
          </w:p>
        </w:tc>
        <w:tc>
          <w:tcPr>
            <w:tcW w:w="5807" w:type="dxa"/>
          </w:tcPr>
          <w:p w14:paraId="19148ACD" w14:textId="550331C4"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w:t>
            </w:r>
            <w:r>
              <w:rPr>
                <w:rFonts w:ascii="Times New Roman" w:hAnsi="Times New Roman" w:cs="Times New Roman"/>
                <w:sz w:val="24"/>
                <w:szCs w:val="24"/>
              </w:rPr>
              <w:t>…</w:t>
            </w:r>
          </w:p>
        </w:tc>
      </w:tr>
      <w:tr w:rsidR="003627C8" w:rsidRPr="00C32DB7" w14:paraId="125A3D8E" w14:textId="203FE09E" w:rsidTr="00785273">
        <w:trPr>
          <w:gridAfter w:val="2"/>
          <w:wAfter w:w="26" w:type="dxa"/>
        </w:trPr>
        <w:tc>
          <w:tcPr>
            <w:tcW w:w="992" w:type="dxa"/>
            <w:shd w:val="clear" w:color="auto" w:fill="auto"/>
          </w:tcPr>
          <w:p w14:paraId="2299EF4E" w14:textId="45425AA7"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6.2.</w:t>
            </w:r>
          </w:p>
        </w:tc>
        <w:tc>
          <w:tcPr>
            <w:tcW w:w="3542" w:type="dxa"/>
            <w:shd w:val="clear" w:color="auto" w:fill="auto"/>
          </w:tcPr>
          <w:p w14:paraId="067E5456"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Iekārtas programmnodrošinājums un/vai </w:t>
            </w:r>
            <w:proofErr w:type="spellStart"/>
            <w:r w:rsidRPr="00C32DB7">
              <w:rPr>
                <w:rFonts w:ascii="Times New Roman" w:hAnsi="Times New Roman" w:cs="Times New Roman"/>
                <w:sz w:val="24"/>
                <w:szCs w:val="24"/>
              </w:rPr>
              <w:t>aparātprogrammatūra</w:t>
            </w:r>
            <w:proofErr w:type="spellEnd"/>
          </w:p>
        </w:tc>
        <w:tc>
          <w:tcPr>
            <w:tcW w:w="4963" w:type="dxa"/>
            <w:shd w:val="clear" w:color="auto" w:fill="auto"/>
          </w:tcPr>
          <w:p w14:paraId="4B058DC7" w14:textId="77777777"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 xml:space="preserve">Iekārta aprīkota ar tās darbības nodrošināšanai nepieciešamo programmnodrošinājumu un/vai </w:t>
            </w:r>
            <w:proofErr w:type="spellStart"/>
            <w:r w:rsidRPr="00C32DB7">
              <w:rPr>
                <w:rFonts w:ascii="Times New Roman" w:hAnsi="Times New Roman" w:cs="Times New Roman"/>
                <w:sz w:val="24"/>
                <w:szCs w:val="24"/>
              </w:rPr>
              <w:t>aparātprogrammatūru</w:t>
            </w:r>
            <w:proofErr w:type="spellEnd"/>
            <w:r w:rsidRPr="00C32DB7">
              <w:rPr>
                <w:rFonts w:ascii="Times New Roman" w:hAnsi="Times New Roman" w:cs="Times New Roman"/>
                <w:sz w:val="24"/>
                <w:szCs w:val="24"/>
              </w:rPr>
              <w:t xml:space="preserve">. </w:t>
            </w:r>
          </w:p>
          <w:p w14:paraId="37762848" w14:textId="652EAF3C"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proofErr w:type="spellStart"/>
            <w:r w:rsidRPr="00C32DB7">
              <w:rPr>
                <w:rFonts w:ascii="Times New Roman" w:hAnsi="Times New Roman" w:cs="Times New Roman"/>
                <w:sz w:val="24"/>
                <w:szCs w:val="24"/>
              </w:rPr>
              <w:t>Pieslēgums</w:t>
            </w:r>
            <w:proofErr w:type="spellEnd"/>
            <w:r w:rsidRPr="00C32DB7">
              <w:rPr>
                <w:rFonts w:ascii="Times New Roman" w:hAnsi="Times New Roman" w:cs="Times New Roman"/>
                <w:sz w:val="24"/>
                <w:szCs w:val="24"/>
              </w:rPr>
              <w:t xml:space="preserve"> Pasūtītāja datu pārraides tīklam – izmantojot kabeli līdz Pasūtītāja datu tīklam. </w:t>
            </w:r>
          </w:p>
        </w:tc>
        <w:tc>
          <w:tcPr>
            <w:tcW w:w="5807" w:type="dxa"/>
          </w:tcPr>
          <w:p w14:paraId="4D98D2EE" w14:textId="12D46C6E" w:rsidR="003627C8" w:rsidRPr="00C32DB7" w:rsidRDefault="003627C8" w:rsidP="003627C8">
            <w:pPr>
              <w:shd w:val="clear" w:color="auto" w:fill="FFFFFF" w:themeFill="background1"/>
              <w:spacing w:before="60" w:after="60"/>
              <w:ind w:right="77"/>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3EF46996" w14:textId="444F80FE" w:rsidTr="00785273">
        <w:trPr>
          <w:gridAfter w:val="2"/>
          <w:wAfter w:w="26" w:type="dxa"/>
        </w:trPr>
        <w:tc>
          <w:tcPr>
            <w:tcW w:w="992" w:type="dxa"/>
            <w:vMerge w:val="restart"/>
            <w:shd w:val="clear" w:color="auto" w:fill="auto"/>
          </w:tcPr>
          <w:p w14:paraId="2AF835E5" w14:textId="19BBE1C4"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6.3.</w:t>
            </w:r>
          </w:p>
        </w:tc>
        <w:tc>
          <w:tcPr>
            <w:tcW w:w="3542" w:type="dxa"/>
            <w:vMerge w:val="restart"/>
            <w:shd w:val="clear" w:color="auto" w:fill="auto"/>
          </w:tcPr>
          <w:p w14:paraId="0F386CB5"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Iekārtas programmatūras un/vai </w:t>
            </w:r>
            <w:proofErr w:type="spellStart"/>
            <w:r w:rsidRPr="00C32DB7">
              <w:rPr>
                <w:rFonts w:ascii="Times New Roman" w:hAnsi="Times New Roman" w:cs="Times New Roman"/>
                <w:sz w:val="24"/>
                <w:szCs w:val="24"/>
              </w:rPr>
              <w:t>aparātprogrammatūras</w:t>
            </w:r>
            <w:proofErr w:type="spellEnd"/>
            <w:r w:rsidRPr="00C32DB7">
              <w:rPr>
                <w:rFonts w:ascii="Times New Roman" w:hAnsi="Times New Roman" w:cs="Times New Roman"/>
                <w:sz w:val="24"/>
                <w:szCs w:val="24"/>
              </w:rPr>
              <w:t xml:space="preserve"> atjauninājumi </w:t>
            </w:r>
          </w:p>
        </w:tc>
        <w:tc>
          <w:tcPr>
            <w:tcW w:w="4963" w:type="dxa"/>
            <w:shd w:val="clear" w:color="auto" w:fill="auto"/>
          </w:tcPr>
          <w:p w14:paraId="02AF1F6B" w14:textId="6DBB65F9"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Jānodrošina bez maksas visā Līguma darbības laikā (t.sk. garantijas periodā)</w:t>
            </w:r>
          </w:p>
        </w:tc>
        <w:tc>
          <w:tcPr>
            <w:tcW w:w="5807" w:type="dxa"/>
          </w:tcPr>
          <w:p w14:paraId="3914653E" w14:textId="754B3674"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709BCFEA" w14:textId="620098FC" w:rsidTr="00785273">
        <w:trPr>
          <w:gridAfter w:val="2"/>
          <w:wAfter w:w="26" w:type="dxa"/>
        </w:trPr>
        <w:tc>
          <w:tcPr>
            <w:tcW w:w="992" w:type="dxa"/>
            <w:vMerge/>
            <w:shd w:val="clear" w:color="auto" w:fill="FFFF00"/>
          </w:tcPr>
          <w:p w14:paraId="4183628E" w14:textId="77777777" w:rsidR="003627C8" w:rsidRPr="00C32DB7" w:rsidRDefault="003627C8" w:rsidP="003627C8">
            <w:pPr>
              <w:jc w:val="center"/>
              <w:rPr>
                <w:rFonts w:ascii="Times New Roman" w:hAnsi="Times New Roman" w:cs="Times New Roman"/>
                <w:sz w:val="24"/>
                <w:szCs w:val="24"/>
                <w:highlight w:val="yellow"/>
              </w:rPr>
            </w:pPr>
          </w:p>
        </w:tc>
        <w:tc>
          <w:tcPr>
            <w:tcW w:w="3542" w:type="dxa"/>
            <w:vMerge/>
            <w:shd w:val="clear" w:color="auto" w:fill="FFFF00"/>
          </w:tcPr>
          <w:p w14:paraId="6868AADD" w14:textId="77777777" w:rsidR="003627C8" w:rsidRPr="00C32DB7" w:rsidRDefault="003627C8" w:rsidP="003627C8">
            <w:pPr>
              <w:rPr>
                <w:rFonts w:ascii="Times New Roman" w:hAnsi="Times New Roman" w:cs="Times New Roman"/>
                <w:sz w:val="24"/>
                <w:szCs w:val="24"/>
                <w:highlight w:val="yellow"/>
              </w:rPr>
            </w:pPr>
          </w:p>
        </w:tc>
        <w:tc>
          <w:tcPr>
            <w:tcW w:w="4963" w:type="dxa"/>
            <w:shd w:val="clear" w:color="auto" w:fill="auto"/>
          </w:tcPr>
          <w:p w14:paraId="126FD2DB" w14:textId="77777777"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Atjaunināšana tiešsaistes režīmā</w:t>
            </w:r>
          </w:p>
        </w:tc>
        <w:tc>
          <w:tcPr>
            <w:tcW w:w="5807" w:type="dxa"/>
          </w:tcPr>
          <w:p w14:paraId="4BF9EC77" w14:textId="7B01111C"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5057E6AC" w14:textId="7D2D3CFB" w:rsidTr="00785273">
        <w:trPr>
          <w:gridAfter w:val="2"/>
          <w:wAfter w:w="26" w:type="dxa"/>
        </w:trPr>
        <w:tc>
          <w:tcPr>
            <w:tcW w:w="992" w:type="dxa"/>
            <w:shd w:val="clear" w:color="auto" w:fill="auto"/>
          </w:tcPr>
          <w:p w14:paraId="24844124" w14:textId="00CD571C"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6.4.</w:t>
            </w:r>
          </w:p>
        </w:tc>
        <w:tc>
          <w:tcPr>
            <w:tcW w:w="3542" w:type="dxa"/>
            <w:shd w:val="clear" w:color="auto" w:fill="auto"/>
          </w:tcPr>
          <w:p w14:paraId="00C3C2BF" w14:textId="77777777" w:rsidR="003627C8" w:rsidRPr="00C32DB7" w:rsidRDefault="003627C8" w:rsidP="003627C8">
            <w:pPr>
              <w:rPr>
                <w:rFonts w:ascii="Times New Roman" w:hAnsi="Times New Roman" w:cs="Times New Roman"/>
                <w:sz w:val="24"/>
                <w:szCs w:val="24"/>
              </w:rPr>
            </w:pPr>
            <w:proofErr w:type="spellStart"/>
            <w:r w:rsidRPr="00C32DB7">
              <w:rPr>
                <w:rFonts w:ascii="Times New Roman" w:hAnsi="Times New Roman" w:cs="Times New Roman"/>
                <w:sz w:val="24"/>
                <w:szCs w:val="24"/>
              </w:rPr>
              <w:t>Pieslēgums</w:t>
            </w:r>
            <w:proofErr w:type="spellEnd"/>
            <w:r w:rsidRPr="00C32DB7">
              <w:rPr>
                <w:rFonts w:ascii="Times New Roman" w:hAnsi="Times New Roman" w:cs="Times New Roman"/>
                <w:sz w:val="24"/>
                <w:szCs w:val="24"/>
              </w:rPr>
              <w:t xml:space="preserve"> datu pārraides tīklam </w:t>
            </w:r>
          </w:p>
        </w:tc>
        <w:tc>
          <w:tcPr>
            <w:tcW w:w="4963" w:type="dxa"/>
            <w:shd w:val="clear" w:color="auto" w:fill="auto"/>
          </w:tcPr>
          <w:p w14:paraId="6CB29A84" w14:textId="77777777" w:rsidR="003627C8" w:rsidRPr="00C32DB7" w:rsidRDefault="003627C8" w:rsidP="003627C8">
            <w:pPr>
              <w:ind w:right="77"/>
              <w:jc w:val="both"/>
              <w:rPr>
                <w:rFonts w:ascii="Times New Roman" w:hAnsi="Times New Roman" w:cs="Times New Roman"/>
                <w:sz w:val="24"/>
                <w:szCs w:val="24"/>
              </w:rPr>
            </w:pPr>
            <w:r w:rsidRPr="00C32DB7">
              <w:rPr>
                <w:rFonts w:ascii="Times New Roman" w:hAnsi="Times New Roman" w:cs="Times New Roman"/>
                <w:sz w:val="24"/>
                <w:szCs w:val="24"/>
              </w:rPr>
              <w:t xml:space="preserve">Iekārtai ir jābūt vismaz vienam 10/100/1000Gb </w:t>
            </w:r>
            <w:proofErr w:type="spellStart"/>
            <w:r w:rsidRPr="00C32DB7">
              <w:rPr>
                <w:rFonts w:ascii="Times New Roman" w:hAnsi="Times New Roman" w:cs="Times New Roman"/>
                <w:sz w:val="24"/>
                <w:szCs w:val="24"/>
              </w:rPr>
              <w:t>Ethernet</w:t>
            </w:r>
            <w:proofErr w:type="spellEnd"/>
            <w:r w:rsidRPr="00C32DB7">
              <w:rPr>
                <w:rFonts w:ascii="Times New Roman" w:hAnsi="Times New Roman" w:cs="Times New Roman"/>
                <w:sz w:val="24"/>
                <w:szCs w:val="24"/>
              </w:rPr>
              <w:t xml:space="preserve"> </w:t>
            </w:r>
            <w:proofErr w:type="spellStart"/>
            <w:r w:rsidRPr="00C32DB7">
              <w:rPr>
                <w:rFonts w:ascii="Times New Roman" w:hAnsi="Times New Roman" w:cs="Times New Roman"/>
                <w:sz w:val="24"/>
                <w:szCs w:val="24"/>
              </w:rPr>
              <w:t>pieslēgumam</w:t>
            </w:r>
            <w:proofErr w:type="spellEnd"/>
            <w:r w:rsidRPr="00C32DB7">
              <w:rPr>
                <w:rFonts w:ascii="Times New Roman" w:hAnsi="Times New Roman" w:cs="Times New Roman"/>
                <w:sz w:val="24"/>
                <w:szCs w:val="24"/>
              </w:rPr>
              <w:t xml:space="preserve"> un iespējai pieslēgt 4G un/vai 5G mobilās datu pārraides iekārtu.</w:t>
            </w:r>
          </w:p>
          <w:p w14:paraId="7112C37E" w14:textId="1ADEB80F"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 xml:space="preserve">Datu pārraides ātrums abos virzienos vismaz 100 Mbit/s. </w:t>
            </w:r>
            <w:proofErr w:type="spellStart"/>
            <w:r w:rsidRPr="00C32DB7">
              <w:rPr>
                <w:rFonts w:ascii="Times New Roman" w:hAnsi="Times New Roman" w:cs="Times New Roman"/>
                <w:sz w:val="24"/>
                <w:szCs w:val="24"/>
              </w:rPr>
              <w:t>Pieslēgums</w:t>
            </w:r>
            <w:proofErr w:type="spellEnd"/>
            <w:r w:rsidRPr="00C32DB7">
              <w:rPr>
                <w:rFonts w:ascii="Times New Roman" w:hAnsi="Times New Roman" w:cs="Times New Roman"/>
                <w:sz w:val="24"/>
                <w:szCs w:val="24"/>
              </w:rPr>
              <w:t xml:space="preserve"> </w:t>
            </w:r>
            <w:proofErr w:type="spellStart"/>
            <w:r w:rsidRPr="00C32DB7">
              <w:rPr>
                <w:rFonts w:ascii="Times New Roman" w:hAnsi="Times New Roman" w:cs="Times New Roman"/>
                <w:sz w:val="24"/>
                <w:szCs w:val="24"/>
              </w:rPr>
              <w:t>terminējas</w:t>
            </w:r>
            <w:proofErr w:type="spellEnd"/>
            <w:r w:rsidRPr="00C32DB7">
              <w:rPr>
                <w:rFonts w:ascii="Times New Roman" w:hAnsi="Times New Roman" w:cs="Times New Roman"/>
                <w:sz w:val="24"/>
                <w:szCs w:val="24"/>
              </w:rPr>
              <w:t xml:space="preserve"> Pasūtītāja datu centrā aiz ugunsmūra.</w:t>
            </w:r>
          </w:p>
        </w:tc>
        <w:tc>
          <w:tcPr>
            <w:tcW w:w="5807" w:type="dxa"/>
          </w:tcPr>
          <w:p w14:paraId="4B89772C" w14:textId="4733DB6A" w:rsidR="003627C8" w:rsidRPr="00C32DB7" w:rsidRDefault="003627C8" w:rsidP="003627C8">
            <w:pPr>
              <w:ind w:right="77"/>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77171903" w14:textId="77EAB1E1" w:rsidTr="00856982">
        <w:trPr>
          <w:gridAfter w:val="2"/>
          <w:wAfter w:w="26" w:type="dxa"/>
        </w:trPr>
        <w:tc>
          <w:tcPr>
            <w:tcW w:w="992" w:type="dxa"/>
            <w:shd w:val="clear" w:color="auto" w:fill="auto"/>
          </w:tcPr>
          <w:p w14:paraId="57394699" w14:textId="17B51B38"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6.5.</w:t>
            </w:r>
          </w:p>
        </w:tc>
        <w:tc>
          <w:tcPr>
            <w:tcW w:w="3542" w:type="dxa"/>
            <w:shd w:val="clear" w:color="auto" w:fill="auto"/>
          </w:tcPr>
          <w:p w14:paraId="4B564DEC"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Iekārtas vadība </w:t>
            </w:r>
          </w:p>
        </w:tc>
        <w:tc>
          <w:tcPr>
            <w:tcW w:w="10770" w:type="dxa"/>
            <w:gridSpan w:val="2"/>
            <w:shd w:val="clear" w:color="auto" w:fill="auto"/>
          </w:tcPr>
          <w:p w14:paraId="01B7095E" w14:textId="1D8A9D7D"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Nodrošina </w:t>
            </w:r>
            <w:proofErr w:type="spellStart"/>
            <w:r w:rsidRPr="00C32DB7">
              <w:rPr>
                <w:rFonts w:ascii="Times New Roman" w:hAnsi="Times New Roman" w:cs="Times New Roman"/>
                <w:sz w:val="24"/>
                <w:szCs w:val="24"/>
              </w:rPr>
              <w:t>pieslēgumu</w:t>
            </w:r>
            <w:proofErr w:type="spellEnd"/>
            <w:r w:rsidRPr="00C32DB7">
              <w:rPr>
                <w:rFonts w:ascii="Times New Roman" w:hAnsi="Times New Roman" w:cs="Times New Roman"/>
                <w:sz w:val="24"/>
                <w:szCs w:val="24"/>
              </w:rPr>
              <w:t xml:space="preserve"> RP SIA “Rīgas satiksme”  uzlādes tīkla vadības un monitoringa sistēmai.</w:t>
            </w:r>
          </w:p>
        </w:tc>
      </w:tr>
      <w:tr w:rsidR="003627C8" w:rsidRPr="00C32DB7" w14:paraId="5B782CCE" w14:textId="5863030E" w:rsidTr="00785273">
        <w:trPr>
          <w:gridAfter w:val="2"/>
          <w:wAfter w:w="26" w:type="dxa"/>
        </w:trPr>
        <w:tc>
          <w:tcPr>
            <w:tcW w:w="992" w:type="dxa"/>
            <w:shd w:val="clear" w:color="auto" w:fill="auto"/>
          </w:tcPr>
          <w:p w14:paraId="4C27799B" w14:textId="0C915EBF"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6.6.</w:t>
            </w:r>
          </w:p>
        </w:tc>
        <w:tc>
          <w:tcPr>
            <w:tcW w:w="3542" w:type="dxa"/>
            <w:shd w:val="clear" w:color="auto" w:fill="auto"/>
          </w:tcPr>
          <w:p w14:paraId="21711058" w14:textId="77777777"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Datu uzglabāšanas ierīce (iekārtas iekšēja atmiņa)</w:t>
            </w:r>
          </w:p>
        </w:tc>
        <w:tc>
          <w:tcPr>
            <w:tcW w:w="4963" w:type="dxa"/>
            <w:shd w:val="clear" w:color="auto" w:fill="auto"/>
          </w:tcPr>
          <w:p w14:paraId="098CBC11" w14:textId="77777777" w:rsidR="003627C8" w:rsidRPr="00C32DB7" w:rsidRDefault="003627C8" w:rsidP="003627C8">
            <w:pPr>
              <w:jc w:val="both"/>
              <w:rPr>
                <w:rFonts w:ascii="Times New Roman" w:hAnsi="Times New Roman" w:cs="Times New Roman"/>
                <w:sz w:val="24"/>
                <w:szCs w:val="24"/>
              </w:rPr>
            </w:pPr>
            <w:r w:rsidRPr="00C32DB7">
              <w:rPr>
                <w:rFonts w:ascii="Times New Roman" w:eastAsia="Calibri" w:hAnsi="Times New Roman" w:cs="Times New Roman"/>
                <w:sz w:val="24"/>
                <w:szCs w:val="24"/>
              </w:rPr>
              <w:t>Iekārtas iekšējai atmiņai jānodrošina darbības datu uzglabāšana, lai nodrošinātu iekārtas darbību sakaru pārrāvuma gadījumā.</w:t>
            </w:r>
          </w:p>
        </w:tc>
        <w:tc>
          <w:tcPr>
            <w:tcW w:w="5807" w:type="dxa"/>
          </w:tcPr>
          <w:p w14:paraId="697909EC" w14:textId="6E8A3354" w:rsidR="003627C8" w:rsidRPr="00C32DB7" w:rsidRDefault="003627C8" w:rsidP="003627C8">
            <w:pPr>
              <w:jc w:val="both"/>
              <w:rPr>
                <w:rFonts w:ascii="Times New Roman" w:eastAsia="Calibri" w:hAnsi="Times New Roman" w:cs="Times New Roman"/>
                <w:sz w:val="24"/>
                <w:szCs w:val="24"/>
              </w:rPr>
            </w:pPr>
            <w:r w:rsidRPr="00C32DB7">
              <w:rPr>
                <w:rFonts w:ascii="Times New Roman" w:hAnsi="Times New Roman" w:cs="Times New Roman"/>
                <w:sz w:val="24"/>
                <w:szCs w:val="24"/>
              </w:rPr>
              <w:t>Lūdzu norādīt uzglabāšanas ierīces risinājumu (t.sk. atmiņas lielums).</w:t>
            </w:r>
          </w:p>
        </w:tc>
      </w:tr>
      <w:tr w:rsidR="003627C8" w:rsidRPr="00C32DB7" w14:paraId="599BAEA3" w14:textId="3FA2953B" w:rsidTr="00856982">
        <w:trPr>
          <w:gridAfter w:val="1"/>
          <w:wAfter w:w="13" w:type="dxa"/>
          <w:trHeight w:val="326"/>
        </w:trPr>
        <w:tc>
          <w:tcPr>
            <w:tcW w:w="15317" w:type="dxa"/>
            <w:gridSpan w:val="5"/>
            <w:shd w:val="clear" w:color="auto" w:fill="D9D9D9" w:themeFill="background1" w:themeFillShade="D9"/>
            <w:vAlign w:val="center"/>
          </w:tcPr>
          <w:p w14:paraId="5B43C42F" w14:textId="5B9CC454" w:rsidR="003627C8" w:rsidRPr="00C32DB7" w:rsidRDefault="003627C8" w:rsidP="003627C8">
            <w:pPr>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7. </w:t>
            </w:r>
            <w:r w:rsidRPr="00C32DB7">
              <w:rPr>
                <w:rFonts w:ascii="Times New Roman" w:eastAsia="Times New Roman" w:hAnsi="Times New Roman" w:cs="Times New Roman"/>
                <w:b/>
                <w:bCs/>
                <w:sz w:val="24"/>
                <w:szCs w:val="24"/>
              </w:rPr>
              <w:t>Attālinātās diagnostikas sistēma</w:t>
            </w:r>
          </w:p>
        </w:tc>
      </w:tr>
      <w:tr w:rsidR="003627C8" w:rsidRPr="00C32DB7" w14:paraId="2B807E03" w14:textId="7DE1099A" w:rsidTr="00785273">
        <w:trPr>
          <w:gridAfter w:val="2"/>
          <w:wAfter w:w="26" w:type="dxa"/>
        </w:trPr>
        <w:tc>
          <w:tcPr>
            <w:tcW w:w="992" w:type="dxa"/>
          </w:tcPr>
          <w:p w14:paraId="77D1DBC8" w14:textId="75A63E5A"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7.1.</w:t>
            </w:r>
          </w:p>
        </w:tc>
        <w:tc>
          <w:tcPr>
            <w:tcW w:w="3542" w:type="dxa"/>
          </w:tcPr>
          <w:p w14:paraId="48E98024"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Marķējums </w:t>
            </w:r>
          </w:p>
        </w:tc>
        <w:tc>
          <w:tcPr>
            <w:tcW w:w="4963" w:type="dxa"/>
          </w:tcPr>
          <w:p w14:paraId="40E5C1EA"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“CE”</w:t>
            </w:r>
          </w:p>
        </w:tc>
        <w:tc>
          <w:tcPr>
            <w:tcW w:w="5807" w:type="dxa"/>
          </w:tcPr>
          <w:p w14:paraId="3D3A5075" w14:textId="1CFA3C78"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Ir/nav (nevajadzīgo svītrot vai dzēst)</w:t>
            </w:r>
          </w:p>
        </w:tc>
      </w:tr>
      <w:tr w:rsidR="003627C8" w:rsidRPr="00C32DB7" w14:paraId="2C67C03A" w14:textId="4FFABBB6" w:rsidTr="00785273">
        <w:trPr>
          <w:gridAfter w:val="2"/>
          <w:wAfter w:w="26" w:type="dxa"/>
        </w:trPr>
        <w:tc>
          <w:tcPr>
            <w:tcW w:w="992" w:type="dxa"/>
          </w:tcPr>
          <w:p w14:paraId="7B6F164C" w14:textId="3E832EE3"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7.2.</w:t>
            </w:r>
          </w:p>
        </w:tc>
        <w:tc>
          <w:tcPr>
            <w:tcW w:w="3542" w:type="dxa"/>
          </w:tcPr>
          <w:p w14:paraId="6FB7604F"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Iekārta</w:t>
            </w:r>
            <w:r w:rsidRPr="00C32DB7" w:rsidDel="00C37B6E">
              <w:rPr>
                <w:rFonts w:ascii="Times New Roman" w:hAnsi="Times New Roman" w:cs="Times New Roman"/>
                <w:sz w:val="24"/>
                <w:szCs w:val="24"/>
              </w:rPr>
              <w:t xml:space="preserve"> </w:t>
            </w:r>
          </w:p>
        </w:tc>
        <w:tc>
          <w:tcPr>
            <w:tcW w:w="4963" w:type="dxa"/>
          </w:tcPr>
          <w:p w14:paraId="20009DEC" w14:textId="10F97FAD" w:rsidR="003627C8" w:rsidRPr="00785273" w:rsidRDefault="003627C8" w:rsidP="003627C8">
            <w:pPr>
              <w:rPr>
                <w:rFonts w:ascii="Times New Roman" w:hAnsi="Times New Roman" w:cs="Times New Roman"/>
                <w:strike/>
                <w:sz w:val="24"/>
                <w:szCs w:val="24"/>
              </w:rPr>
            </w:pPr>
            <w:r w:rsidRPr="00785273">
              <w:rPr>
                <w:rFonts w:ascii="Times New Roman" w:hAnsi="Times New Roman" w:cs="Times New Roman"/>
                <w:sz w:val="24"/>
                <w:szCs w:val="24"/>
              </w:rPr>
              <w:t>LVS EN 61851 (vai ekvivalents)</w:t>
            </w:r>
          </w:p>
          <w:p w14:paraId="52B7236D" w14:textId="5B00A205" w:rsidR="003627C8" w:rsidRPr="00785273" w:rsidRDefault="003627C8" w:rsidP="003627C8">
            <w:pPr>
              <w:rPr>
                <w:rFonts w:ascii="Times New Roman" w:hAnsi="Times New Roman" w:cs="Times New Roman"/>
                <w:sz w:val="24"/>
                <w:szCs w:val="24"/>
              </w:rPr>
            </w:pPr>
            <w:r w:rsidRPr="00785273">
              <w:rPr>
                <w:rFonts w:ascii="Times New Roman" w:hAnsi="Times New Roman" w:cs="Times New Roman"/>
                <w:sz w:val="24"/>
                <w:szCs w:val="24"/>
              </w:rPr>
              <w:t>LVS EN 62196 (vai ekvivalents)</w:t>
            </w:r>
          </w:p>
          <w:p w14:paraId="5DBEDF14" w14:textId="77777777" w:rsidR="003627C8" w:rsidRPr="00785273" w:rsidRDefault="003627C8" w:rsidP="003627C8">
            <w:pPr>
              <w:rPr>
                <w:rFonts w:ascii="Times New Roman" w:hAnsi="Times New Roman" w:cs="Times New Roman"/>
                <w:sz w:val="24"/>
                <w:szCs w:val="24"/>
              </w:rPr>
            </w:pPr>
            <w:r w:rsidRPr="00785273">
              <w:rPr>
                <w:rFonts w:ascii="Times New Roman" w:eastAsia="Times New Roman" w:hAnsi="Times New Roman" w:cs="Times New Roman"/>
                <w:sz w:val="24"/>
                <w:szCs w:val="24"/>
              </w:rPr>
              <w:t xml:space="preserve">ISO 15118 </w:t>
            </w:r>
            <w:r w:rsidRPr="00785273">
              <w:rPr>
                <w:rFonts w:ascii="Times New Roman" w:hAnsi="Times New Roman" w:cs="Times New Roman"/>
                <w:sz w:val="24"/>
                <w:szCs w:val="24"/>
              </w:rPr>
              <w:t>(vai ekvivalents)</w:t>
            </w:r>
          </w:p>
          <w:p w14:paraId="5CB98351" w14:textId="6F4E9EFE" w:rsidR="003627C8" w:rsidRPr="00785273" w:rsidRDefault="003627C8" w:rsidP="003627C8">
            <w:pPr>
              <w:rPr>
                <w:rFonts w:ascii="Times New Roman" w:hAnsi="Times New Roman" w:cs="Times New Roman"/>
                <w:sz w:val="24"/>
                <w:szCs w:val="24"/>
              </w:rPr>
            </w:pPr>
            <w:r w:rsidRPr="00785273">
              <w:rPr>
                <w:rFonts w:ascii="Times New Roman" w:hAnsi="Times New Roman" w:cs="Times New Roman"/>
                <w:sz w:val="24"/>
                <w:szCs w:val="24"/>
              </w:rPr>
              <w:t>SAE J3105-1 (vai ekvivalents)</w:t>
            </w:r>
          </w:p>
        </w:tc>
        <w:tc>
          <w:tcPr>
            <w:tcW w:w="5807" w:type="dxa"/>
          </w:tcPr>
          <w:p w14:paraId="61002595" w14:textId="77777777" w:rsidR="003627C8" w:rsidRPr="00785273" w:rsidRDefault="003627C8" w:rsidP="003627C8">
            <w:pPr>
              <w:rPr>
                <w:rFonts w:ascii="Times New Roman" w:hAnsi="Times New Roman" w:cs="Times New Roman"/>
                <w:sz w:val="24"/>
                <w:szCs w:val="24"/>
              </w:rPr>
            </w:pPr>
          </w:p>
        </w:tc>
      </w:tr>
      <w:tr w:rsidR="003627C8" w:rsidRPr="00C32DB7" w14:paraId="3B94953A" w14:textId="7AD28B9E" w:rsidTr="00785273">
        <w:trPr>
          <w:gridAfter w:val="2"/>
          <w:wAfter w:w="26" w:type="dxa"/>
        </w:trPr>
        <w:tc>
          <w:tcPr>
            <w:tcW w:w="992" w:type="dxa"/>
          </w:tcPr>
          <w:p w14:paraId="69202AEA" w14:textId="2F86EBD4"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7.3.</w:t>
            </w:r>
          </w:p>
        </w:tc>
        <w:tc>
          <w:tcPr>
            <w:tcW w:w="3542" w:type="dxa"/>
          </w:tcPr>
          <w:p w14:paraId="121B5131" w14:textId="3324A478" w:rsidR="003627C8" w:rsidRPr="00C32DB7" w:rsidRDefault="003627C8" w:rsidP="003627C8">
            <w:pPr>
              <w:rPr>
                <w:rFonts w:ascii="Times New Roman" w:hAnsi="Times New Roman" w:cs="Times New Roman"/>
                <w:sz w:val="24"/>
                <w:szCs w:val="24"/>
              </w:rPr>
            </w:pPr>
            <w:r w:rsidRPr="00C32DB7">
              <w:rPr>
                <w:rFonts w:ascii="Times New Roman" w:eastAsia="Times New Roman" w:hAnsi="Times New Roman" w:cs="Times New Roman"/>
                <w:sz w:val="24"/>
                <w:szCs w:val="24"/>
              </w:rPr>
              <w:t>Uzlādes iekārtas elektromagnētiskajai saderībai</w:t>
            </w:r>
          </w:p>
        </w:tc>
        <w:tc>
          <w:tcPr>
            <w:tcW w:w="4963" w:type="dxa"/>
          </w:tcPr>
          <w:p w14:paraId="3D0673C8" w14:textId="1FC660D1" w:rsidR="003627C8" w:rsidRPr="00785273" w:rsidRDefault="003627C8" w:rsidP="003627C8">
            <w:pPr>
              <w:rPr>
                <w:rFonts w:ascii="Times New Roman" w:hAnsi="Times New Roman" w:cs="Times New Roman"/>
                <w:sz w:val="24"/>
                <w:szCs w:val="24"/>
              </w:rPr>
            </w:pPr>
            <w:r w:rsidRPr="00785273">
              <w:rPr>
                <w:rFonts w:ascii="Times New Roman" w:eastAsia="Times New Roman" w:hAnsi="Times New Roman" w:cs="Times New Roman"/>
                <w:sz w:val="24"/>
                <w:szCs w:val="24"/>
              </w:rPr>
              <w:t>EN / IEC 61000  jāatbilst standarta prasībām (EMC klase A).</w:t>
            </w:r>
          </w:p>
        </w:tc>
        <w:tc>
          <w:tcPr>
            <w:tcW w:w="5807" w:type="dxa"/>
          </w:tcPr>
          <w:p w14:paraId="7A432927" w14:textId="77777777" w:rsidR="003627C8" w:rsidRPr="00785273" w:rsidRDefault="003627C8" w:rsidP="003627C8">
            <w:pPr>
              <w:rPr>
                <w:rFonts w:ascii="Times New Roman" w:eastAsia="Times New Roman" w:hAnsi="Times New Roman" w:cs="Times New Roman"/>
                <w:sz w:val="24"/>
                <w:szCs w:val="24"/>
              </w:rPr>
            </w:pPr>
          </w:p>
        </w:tc>
      </w:tr>
      <w:tr w:rsidR="003627C8" w:rsidRPr="00C32DB7" w14:paraId="12ED3074" w14:textId="05D64B1F" w:rsidTr="00785273">
        <w:trPr>
          <w:gridAfter w:val="2"/>
          <w:wAfter w:w="26" w:type="dxa"/>
        </w:trPr>
        <w:tc>
          <w:tcPr>
            <w:tcW w:w="992" w:type="dxa"/>
          </w:tcPr>
          <w:p w14:paraId="23463003" w14:textId="5A3EF7FF"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7.4.</w:t>
            </w:r>
          </w:p>
        </w:tc>
        <w:tc>
          <w:tcPr>
            <w:tcW w:w="3542" w:type="dxa"/>
          </w:tcPr>
          <w:p w14:paraId="56ACACBE"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Līdzstrāvas uzlāde</w:t>
            </w:r>
          </w:p>
        </w:tc>
        <w:tc>
          <w:tcPr>
            <w:tcW w:w="4963" w:type="dxa"/>
          </w:tcPr>
          <w:p w14:paraId="396BE411" w14:textId="4A96E246" w:rsidR="003627C8" w:rsidRPr="00785273" w:rsidRDefault="003627C8" w:rsidP="003627C8">
            <w:pPr>
              <w:jc w:val="both"/>
              <w:rPr>
                <w:rFonts w:ascii="Times New Roman" w:hAnsi="Times New Roman" w:cs="Times New Roman"/>
                <w:sz w:val="24"/>
                <w:szCs w:val="24"/>
              </w:rPr>
            </w:pPr>
            <w:r w:rsidRPr="00785273">
              <w:rPr>
                <w:rFonts w:ascii="Times New Roman" w:hAnsi="Times New Roman" w:cs="Times New Roman"/>
                <w:sz w:val="24"/>
                <w:szCs w:val="24"/>
              </w:rPr>
              <w:t xml:space="preserve">IEC 61851 sērijas, ISO 15118 (vai ekvivalents) </w:t>
            </w:r>
          </w:p>
        </w:tc>
        <w:tc>
          <w:tcPr>
            <w:tcW w:w="5807" w:type="dxa"/>
          </w:tcPr>
          <w:p w14:paraId="090C956B" w14:textId="77777777" w:rsidR="003627C8" w:rsidRPr="00785273" w:rsidRDefault="003627C8" w:rsidP="003627C8">
            <w:pPr>
              <w:jc w:val="both"/>
              <w:rPr>
                <w:rFonts w:ascii="Times New Roman" w:hAnsi="Times New Roman" w:cs="Times New Roman"/>
                <w:sz w:val="24"/>
                <w:szCs w:val="24"/>
              </w:rPr>
            </w:pPr>
          </w:p>
        </w:tc>
      </w:tr>
      <w:tr w:rsidR="003627C8" w:rsidRPr="00C32DB7" w14:paraId="1DE95E33" w14:textId="60812401" w:rsidTr="00785273">
        <w:trPr>
          <w:gridAfter w:val="2"/>
          <w:wAfter w:w="26" w:type="dxa"/>
          <w:trHeight w:val="565"/>
        </w:trPr>
        <w:tc>
          <w:tcPr>
            <w:tcW w:w="992" w:type="dxa"/>
            <w:shd w:val="clear" w:color="auto" w:fill="auto"/>
          </w:tcPr>
          <w:p w14:paraId="3068974D" w14:textId="363AC66D"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7.5.</w:t>
            </w:r>
          </w:p>
        </w:tc>
        <w:tc>
          <w:tcPr>
            <w:tcW w:w="3542" w:type="dxa"/>
            <w:shd w:val="clear" w:color="auto" w:fill="auto"/>
          </w:tcPr>
          <w:p w14:paraId="7256BA1F" w14:textId="585A45C7" w:rsidR="003627C8" w:rsidRPr="00C32DB7" w:rsidRDefault="003627C8" w:rsidP="003627C8">
            <w:pPr>
              <w:jc w:val="both"/>
              <w:rPr>
                <w:rFonts w:ascii="Times New Roman" w:hAnsi="Times New Roman" w:cs="Times New Roman"/>
                <w:sz w:val="24"/>
                <w:szCs w:val="24"/>
              </w:rPr>
            </w:pPr>
            <w:proofErr w:type="spellStart"/>
            <w:r w:rsidRPr="00C32DB7">
              <w:rPr>
                <w:rFonts w:ascii="Times New Roman" w:hAnsi="Times New Roman" w:cs="Times New Roman"/>
                <w:sz w:val="24"/>
                <w:szCs w:val="24"/>
              </w:rPr>
              <w:t>Bezkontakta</w:t>
            </w:r>
            <w:proofErr w:type="spellEnd"/>
            <w:r w:rsidRPr="00C32DB7">
              <w:rPr>
                <w:rFonts w:ascii="Times New Roman" w:hAnsi="Times New Roman" w:cs="Times New Roman"/>
                <w:sz w:val="24"/>
                <w:szCs w:val="24"/>
              </w:rPr>
              <w:t xml:space="preserve"> </w:t>
            </w:r>
            <w:proofErr w:type="spellStart"/>
            <w:r w:rsidRPr="00C32DB7">
              <w:rPr>
                <w:rFonts w:ascii="Times New Roman" w:hAnsi="Times New Roman" w:cs="Times New Roman"/>
                <w:sz w:val="24"/>
                <w:szCs w:val="24"/>
              </w:rPr>
              <w:t>multifaktoru</w:t>
            </w:r>
            <w:proofErr w:type="spellEnd"/>
            <w:r w:rsidRPr="00C32DB7">
              <w:rPr>
                <w:rFonts w:ascii="Times New Roman" w:hAnsi="Times New Roman" w:cs="Times New Roman"/>
                <w:sz w:val="24"/>
                <w:szCs w:val="24"/>
              </w:rPr>
              <w:t xml:space="preserve"> viedkaršu lasītāji</w:t>
            </w:r>
          </w:p>
        </w:tc>
        <w:tc>
          <w:tcPr>
            <w:tcW w:w="4963" w:type="dxa"/>
            <w:shd w:val="clear" w:color="auto" w:fill="auto"/>
          </w:tcPr>
          <w:p w14:paraId="042F378B" w14:textId="77777777" w:rsidR="003627C8" w:rsidRPr="00785273" w:rsidRDefault="003627C8" w:rsidP="003627C8">
            <w:pPr>
              <w:rPr>
                <w:rFonts w:ascii="Times New Roman" w:hAnsi="Times New Roman" w:cs="Times New Roman"/>
                <w:sz w:val="24"/>
                <w:szCs w:val="24"/>
              </w:rPr>
            </w:pPr>
            <w:r w:rsidRPr="00785273">
              <w:rPr>
                <w:rFonts w:ascii="Times New Roman" w:hAnsi="Times New Roman" w:cs="Times New Roman"/>
                <w:sz w:val="24"/>
                <w:szCs w:val="24"/>
              </w:rPr>
              <w:t>ISO/IEC 14443 (</w:t>
            </w:r>
            <w:proofErr w:type="spellStart"/>
            <w:r w:rsidRPr="00785273">
              <w:rPr>
                <w:rFonts w:ascii="Times New Roman" w:hAnsi="Times New Roman" w:cs="Times New Roman"/>
                <w:sz w:val="24"/>
                <w:szCs w:val="24"/>
              </w:rPr>
              <w:t>Type</w:t>
            </w:r>
            <w:proofErr w:type="spellEnd"/>
            <w:r w:rsidRPr="00785273">
              <w:rPr>
                <w:rFonts w:ascii="Times New Roman" w:hAnsi="Times New Roman" w:cs="Times New Roman"/>
                <w:sz w:val="24"/>
                <w:szCs w:val="24"/>
              </w:rPr>
              <w:t xml:space="preserve"> A/B 13.65MHz) (vai ekvivalents)</w:t>
            </w:r>
          </w:p>
        </w:tc>
        <w:tc>
          <w:tcPr>
            <w:tcW w:w="5807" w:type="dxa"/>
          </w:tcPr>
          <w:p w14:paraId="554F268F" w14:textId="77777777" w:rsidR="003627C8" w:rsidRPr="00785273" w:rsidRDefault="003627C8" w:rsidP="003627C8">
            <w:pPr>
              <w:rPr>
                <w:rFonts w:ascii="Times New Roman" w:hAnsi="Times New Roman" w:cs="Times New Roman"/>
                <w:sz w:val="24"/>
                <w:szCs w:val="24"/>
              </w:rPr>
            </w:pPr>
          </w:p>
        </w:tc>
      </w:tr>
      <w:tr w:rsidR="003627C8" w:rsidRPr="00C32DB7" w14:paraId="3044F410" w14:textId="0766024C" w:rsidTr="00856982">
        <w:trPr>
          <w:gridAfter w:val="2"/>
          <w:wAfter w:w="26" w:type="dxa"/>
          <w:trHeight w:val="277"/>
        </w:trPr>
        <w:tc>
          <w:tcPr>
            <w:tcW w:w="992" w:type="dxa"/>
          </w:tcPr>
          <w:p w14:paraId="1CCF9921" w14:textId="7BF10443" w:rsidR="003627C8" w:rsidRPr="00C32DB7" w:rsidRDefault="003627C8" w:rsidP="003627C8">
            <w:pPr>
              <w:jc w:val="center"/>
              <w:rPr>
                <w:rFonts w:ascii="Times New Roman" w:hAnsi="Times New Roman" w:cs="Times New Roman"/>
                <w:color w:val="000000" w:themeColor="text1"/>
                <w:sz w:val="24"/>
                <w:szCs w:val="24"/>
              </w:rPr>
            </w:pPr>
            <w:r w:rsidRPr="00C32DB7">
              <w:rPr>
                <w:rFonts w:ascii="Times New Roman" w:hAnsi="Times New Roman" w:cs="Times New Roman"/>
                <w:color w:val="000000" w:themeColor="text1"/>
                <w:sz w:val="24"/>
                <w:szCs w:val="24"/>
              </w:rPr>
              <w:t>7.6.</w:t>
            </w:r>
          </w:p>
        </w:tc>
        <w:tc>
          <w:tcPr>
            <w:tcW w:w="3542" w:type="dxa"/>
          </w:tcPr>
          <w:p w14:paraId="63324F38" w14:textId="77777777" w:rsidR="003627C8" w:rsidRPr="00C32DB7" w:rsidRDefault="003627C8" w:rsidP="003627C8">
            <w:pPr>
              <w:rPr>
                <w:rFonts w:ascii="Times New Roman" w:hAnsi="Times New Roman" w:cs="Times New Roman"/>
                <w:color w:val="000000" w:themeColor="text1"/>
                <w:sz w:val="24"/>
                <w:szCs w:val="24"/>
              </w:rPr>
            </w:pPr>
            <w:r w:rsidRPr="00C32DB7">
              <w:rPr>
                <w:rFonts w:ascii="Times New Roman" w:hAnsi="Times New Roman" w:cs="Times New Roman"/>
                <w:color w:val="000000" w:themeColor="text1"/>
                <w:sz w:val="24"/>
                <w:szCs w:val="24"/>
              </w:rPr>
              <w:t>Iekārtas darbība</w:t>
            </w:r>
          </w:p>
        </w:tc>
        <w:tc>
          <w:tcPr>
            <w:tcW w:w="10770" w:type="dxa"/>
            <w:gridSpan w:val="2"/>
          </w:tcPr>
          <w:p w14:paraId="6F72D68D" w14:textId="1DED1A94" w:rsidR="003627C8" w:rsidRPr="00785273" w:rsidRDefault="003627C8" w:rsidP="003627C8">
            <w:pPr>
              <w:rPr>
                <w:rFonts w:ascii="Times New Roman" w:hAnsi="Times New Roman" w:cs="Times New Roman"/>
                <w:color w:val="000000" w:themeColor="text1"/>
                <w:sz w:val="24"/>
                <w:szCs w:val="24"/>
              </w:rPr>
            </w:pPr>
            <w:r w:rsidRPr="00785273">
              <w:rPr>
                <w:rFonts w:ascii="Times New Roman" w:hAnsi="Times New Roman" w:cs="Times New Roman"/>
                <w:color w:val="000000" w:themeColor="text1"/>
                <w:sz w:val="24"/>
                <w:szCs w:val="24"/>
              </w:rPr>
              <w:t>LVS EN 50160:2010/A1:2015 (vai ekvivalents)</w:t>
            </w:r>
            <w:r>
              <w:rPr>
                <w:rFonts w:ascii="Times New Roman" w:hAnsi="Times New Roman" w:cs="Times New Roman"/>
                <w:color w:val="000000" w:themeColor="text1"/>
                <w:sz w:val="24"/>
                <w:szCs w:val="24"/>
              </w:rPr>
              <w:t xml:space="preserve"> un atbilstoši </w:t>
            </w:r>
            <w:r w:rsidRPr="00785273">
              <w:rPr>
                <w:rFonts w:ascii="Times New Roman" w:hAnsi="Times New Roman" w:cs="Times New Roman"/>
                <w:sz w:val="24"/>
                <w:szCs w:val="24"/>
              </w:rPr>
              <w:t xml:space="preserve">Ministru kabineta 06.02.2018. noteikumu Nr.78 “Prasības </w:t>
            </w:r>
            <w:proofErr w:type="spellStart"/>
            <w:r w:rsidRPr="00785273">
              <w:rPr>
                <w:rFonts w:ascii="Times New Roman" w:hAnsi="Times New Roman" w:cs="Times New Roman"/>
                <w:sz w:val="24"/>
                <w:szCs w:val="24"/>
              </w:rPr>
              <w:t>elektrotransportlīdzekļu</w:t>
            </w:r>
            <w:proofErr w:type="spellEnd"/>
            <w:r w:rsidRPr="00785273">
              <w:rPr>
                <w:rFonts w:ascii="Times New Roman" w:hAnsi="Times New Roman" w:cs="Times New Roman"/>
                <w:sz w:val="24"/>
                <w:szCs w:val="24"/>
              </w:rPr>
              <w:t xml:space="preserve"> uzlādes, dabasgāzes </w:t>
            </w:r>
            <w:proofErr w:type="spellStart"/>
            <w:r w:rsidRPr="00785273">
              <w:rPr>
                <w:rFonts w:ascii="Times New Roman" w:hAnsi="Times New Roman" w:cs="Times New Roman"/>
                <w:sz w:val="24"/>
                <w:szCs w:val="24"/>
              </w:rPr>
              <w:t>uzpildes</w:t>
            </w:r>
            <w:proofErr w:type="spellEnd"/>
            <w:r w:rsidRPr="00785273">
              <w:rPr>
                <w:rFonts w:ascii="Times New Roman" w:hAnsi="Times New Roman" w:cs="Times New Roman"/>
                <w:sz w:val="24"/>
                <w:szCs w:val="24"/>
              </w:rPr>
              <w:t xml:space="preserve">, ūdeņraža </w:t>
            </w:r>
            <w:proofErr w:type="spellStart"/>
            <w:r w:rsidRPr="00785273">
              <w:rPr>
                <w:rFonts w:ascii="Times New Roman" w:hAnsi="Times New Roman" w:cs="Times New Roman"/>
                <w:sz w:val="24"/>
                <w:szCs w:val="24"/>
              </w:rPr>
              <w:t>uzpildes</w:t>
            </w:r>
            <w:proofErr w:type="spellEnd"/>
            <w:r w:rsidRPr="00785273">
              <w:rPr>
                <w:rFonts w:ascii="Times New Roman" w:hAnsi="Times New Roman" w:cs="Times New Roman"/>
                <w:sz w:val="24"/>
                <w:szCs w:val="24"/>
              </w:rPr>
              <w:t xml:space="preserve"> un krasta </w:t>
            </w:r>
            <w:proofErr w:type="spellStart"/>
            <w:r w:rsidRPr="00785273">
              <w:rPr>
                <w:rFonts w:ascii="Times New Roman" w:hAnsi="Times New Roman" w:cs="Times New Roman"/>
                <w:sz w:val="24"/>
                <w:szCs w:val="24"/>
              </w:rPr>
              <w:t>elektropadeves</w:t>
            </w:r>
            <w:proofErr w:type="spellEnd"/>
            <w:r w:rsidRPr="00785273">
              <w:rPr>
                <w:rFonts w:ascii="Times New Roman" w:hAnsi="Times New Roman" w:cs="Times New Roman"/>
                <w:sz w:val="24"/>
                <w:szCs w:val="24"/>
              </w:rPr>
              <w:t xml:space="preserve"> iekārtām” prasībām</w:t>
            </w:r>
            <w:r>
              <w:rPr>
                <w:rFonts w:ascii="Times New Roman" w:hAnsi="Times New Roman" w:cs="Times New Roman"/>
                <w:sz w:val="24"/>
                <w:szCs w:val="24"/>
              </w:rPr>
              <w:t xml:space="preserve">, kā arī </w:t>
            </w:r>
            <w:r w:rsidRPr="00785273">
              <w:rPr>
                <w:rFonts w:ascii="Times New Roman" w:hAnsi="Times New Roman" w:cs="Times New Roman"/>
                <w:sz w:val="24"/>
                <w:szCs w:val="24"/>
              </w:rPr>
              <w:t>Latvijas Republikas normatīvo aktu prasībām par iekārtu elektrodrošību, par iekārtu elektromagnētisko saderību.</w:t>
            </w:r>
          </w:p>
        </w:tc>
      </w:tr>
      <w:tr w:rsidR="003627C8" w:rsidRPr="00C32DB7" w14:paraId="7380FEBB" w14:textId="04AC3FB5" w:rsidTr="00856982">
        <w:trPr>
          <w:gridAfter w:val="1"/>
          <w:wAfter w:w="13" w:type="dxa"/>
          <w:trHeight w:val="453"/>
        </w:trPr>
        <w:tc>
          <w:tcPr>
            <w:tcW w:w="15317" w:type="dxa"/>
            <w:gridSpan w:val="5"/>
            <w:shd w:val="clear" w:color="auto" w:fill="D9D9D9" w:themeFill="background1" w:themeFillShade="D9"/>
            <w:vAlign w:val="center"/>
          </w:tcPr>
          <w:p w14:paraId="5F14AFA2" w14:textId="5F54CA8A" w:rsidR="003627C8" w:rsidRPr="00C32DB7" w:rsidRDefault="003627C8" w:rsidP="003627C8">
            <w:pPr>
              <w:spacing w:after="0" w:line="240" w:lineRule="auto"/>
              <w:ind w:left="720"/>
              <w:contextualSpacing/>
              <w:jc w:val="center"/>
              <w:rPr>
                <w:rFonts w:ascii="Times New Roman" w:hAnsi="Times New Roman" w:cs="Times New Roman"/>
                <w:b/>
                <w:sz w:val="24"/>
                <w:szCs w:val="24"/>
              </w:rPr>
            </w:pPr>
            <w:r w:rsidRPr="00C32DB7">
              <w:rPr>
                <w:rFonts w:ascii="Times New Roman" w:hAnsi="Times New Roman" w:cs="Times New Roman"/>
                <w:b/>
                <w:sz w:val="24"/>
                <w:szCs w:val="24"/>
              </w:rPr>
              <w:t xml:space="preserve">8. Dokumentācija </w:t>
            </w:r>
          </w:p>
        </w:tc>
      </w:tr>
      <w:tr w:rsidR="003627C8" w:rsidRPr="00C32DB7" w14:paraId="5A91A3B5" w14:textId="345850E9" w:rsidTr="00785273">
        <w:trPr>
          <w:gridAfter w:val="2"/>
          <w:wAfter w:w="26" w:type="dxa"/>
          <w:trHeight w:val="453"/>
        </w:trPr>
        <w:tc>
          <w:tcPr>
            <w:tcW w:w="992" w:type="dxa"/>
            <w:shd w:val="clear" w:color="auto" w:fill="auto"/>
            <w:vAlign w:val="center"/>
          </w:tcPr>
          <w:p w14:paraId="5105D3D8" w14:textId="44D31BDF" w:rsidR="003627C8" w:rsidRPr="00C32DB7" w:rsidRDefault="003627C8" w:rsidP="003627C8">
            <w:pPr>
              <w:spacing w:after="0" w:line="240" w:lineRule="auto"/>
              <w:ind w:left="720" w:hanging="544"/>
              <w:contextualSpacing/>
              <w:rPr>
                <w:rFonts w:ascii="Times New Roman" w:hAnsi="Times New Roman" w:cs="Times New Roman"/>
                <w:b/>
                <w:sz w:val="24"/>
                <w:szCs w:val="24"/>
              </w:rPr>
            </w:pPr>
            <w:r w:rsidRPr="00C32DB7">
              <w:rPr>
                <w:rFonts w:ascii="Times New Roman" w:hAnsi="Times New Roman" w:cs="Times New Roman"/>
                <w:color w:val="000000" w:themeColor="text1"/>
                <w:sz w:val="24"/>
                <w:szCs w:val="24"/>
              </w:rPr>
              <w:t>8.1.</w:t>
            </w:r>
          </w:p>
        </w:tc>
        <w:tc>
          <w:tcPr>
            <w:tcW w:w="3542" w:type="dxa"/>
            <w:shd w:val="clear" w:color="auto" w:fill="auto"/>
            <w:vAlign w:val="center"/>
          </w:tcPr>
          <w:p w14:paraId="679CF4CF" w14:textId="36092EC8" w:rsidR="003627C8" w:rsidRPr="00C32DB7" w:rsidRDefault="003627C8" w:rsidP="003627C8">
            <w:pPr>
              <w:spacing w:after="0" w:line="240" w:lineRule="auto"/>
              <w:ind w:left="37"/>
              <w:contextualSpacing/>
              <w:jc w:val="both"/>
              <w:rPr>
                <w:rFonts w:ascii="Times New Roman" w:hAnsi="Times New Roman" w:cs="Times New Roman"/>
                <w:bCs/>
                <w:sz w:val="24"/>
                <w:szCs w:val="24"/>
              </w:rPr>
            </w:pPr>
            <w:r w:rsidRPr="00C32DB7">
              <w:rPr>
                <w:rFonts w:ascii="Times New Roman" w:hAnsi="Times New Roman" w:cs="Times New Roman"/>
                <w:bCs/>
                <w:sz w:val="24"/>
                <w:szCs w:val="24"/>
              </w:rPr>
              <w:t xml:space="preserve">Oriģinālā montāžas, apkalpošanas un lietošanas instrukcija sekojošās valodās </w:t>
            </w:r>
          </w:p>
        </w:tc>
        <w:tc>
          <w:tcPr>
            <w:tcW w:w="4963" w:type="dxa"/>
            <w:shd w:val="clear" w:color="auto" w:fill="auto"/>
            <w:vAlign w:val="center"/>
          </w:tcPr>
          <w:p w14:paraId="6F7AF18D" w14:textId="751B479C" w:rsidR="003627C8" w:rsidRPr="00C32DB7" w:rsidRDefault="003627C8" w:rsidP="003627C8">
            <w:pPr>
              <w:spacing w:after="0" w:line="240" w:lineRule="auto"/>
              <w:ind w:left="720" w:hanging="720"/>
              <w:contextualSpacing/>
              <w:rPr>
                <w:rFonts w:ascii="Times New Roman" w:hAnsi="Times New Roman" w:cs="Times New Roman"/>
                <w:bCs/>
                <w:sz w:val="24"/>
                <w:szCs w:val="24"/>
              </w:rPr>
            </w:pPr>
            <w:r w:rsidRPr="00C32DB7">
              <w:rPr>
                <w:rFonts w:ascii="Times New Roman" w:hAnsi="Times New Roman" w:cs="Times New Roman"/>
                <w:bCs/>
                <w:sz w:val="24"/>
                <w:szCs w:val="24"/>
              </w:rPr>
              <w:t>Latviski (un/vai angliski).</w:t>
            </w:r>
          </w:p>
        </w:tc>
        <w:tc>
          <w:tcPr>
            <w:tcW w:w="5807" w:type="dxa"/>
          </w:tcPr>
          <w:p w14:paraId="48980E8F" w14:textId="200E064E"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206371368"/>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 latviski</w:t>
            </w:r>
          </w:p>
          <w:p w14:paraId="1CB0D5F7" w14:textId="6B6DB8EC"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17759815"/>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 latviski nav pieejama</w:t>
            </w:r>
          </w:p>
          <w:p w14:paraId="278623DD" w14:textId="678D4027"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10917146"/>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…angliski</w:t>
            </w:r>
          </w:p>
          <w:p w14:paraId="3B24C965" w14:textId="5192BEC8" w:rsidR="003627C8" w:rsidRPr="00B86901"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70273152"/>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 nē, angliski nav pieejama</w:t>
            </w:r>
          </w:p>
        </w:tc>
      </w:tr>
      <w:tr w:rsidR="003627C8" w:rsidRPr="00C32DB7" w14:paraId="6B482A69" w14:textId="4DFBE403" w:rsidTr="00785273">
        <w:trPr>
          <w:gridAfter w:val="2"/>
          <w:wAfter w:w="26" w:type="dxa"/>
          <w:trHeight w:val="453"/>
        </w:trPr>
        <w:tc>
          <w:tcPr>
            <w:tcW w:w="992" w:type="dxa"/>
            <w:shd w:val="clear" w:color="auto" w:fill="auto"/>
            <w:vAlign w:val="center"/>
          </w:tcPr>
          <w:p w14:paraId="1D476B21" w14:textId="608D1D58" w:rsidR="003627C8" w:rsidRPr="00C32DB7" w:rsidRDefault="003627C8" w:rsidP="003627C8">
            <w:pPr>
              <w:spacing w:after="0" w:line="240" w:lineRule="auto"/>
              <w:ind w:left="720" w:hanging="827"/>
              <w:contextualSpacing/>
              <w:jc w:val="center"/>
              <w:rPr>
                <w:rFonts w:ascii="Times New Roman" w:hAnsi="Times New Roman" w:cs="Times New Roman"/>
                <w:bCs/>
                <w:sz w:val="24"/>
                <w:szCs w:val="24"/>
              </w:rPr>
            </w:pPr>
            <w:r w:rsidRPr="00C32DB7">
              <w:rPr>
                <w:rFonts w:ascii="Times New Roman" w:hAnsi="Times New Roman" w:cs="Times New Roman"/>
                <w:bCs/>
                <w:sz w:val="24"/>
                <w:szCs w:val="24"/>
              </w:rPr>
              <w:t>8.2.</w:t>
            </w:r>
          </w:p>
        </w:tc>
        <w:tc>
          <w:tcPr>
            <w:tcW w:w="8505" w:type="dxa"/>
            <w:gridSpan w:val="2"/>
            <w:shd w:val="clear" w:color="auto" w:fill="auto"/>
            <w:vAlign w:val="center"/>
          </w:tcPr>
          <w:p w14:paraId="3B38122E" w14:textId="77777777" w:rsidR="003627C8" w:rsidRPr="00C32DB7" w:rsidRDefault="003627C8" w:rsidP="003627C8">
            <w:pPr>
              <w:spacing w:after="0" w:line="240" w:lineRule="auto"/>
              <w:ind w:left="37" w:hanging="37"/>
              <w:contextualSpacing/>
              <w:jc w:val="both"/>
              <w:rPr>
                <w:rFonts w:ascii="Times New Roman" w:hAnsi="Times New Roman" w:cs="Times New Roman"/>
                <w:bCs/>
                <w:sz w:val="24"/>
                <w:szCs w:val="24"/>
              </w:rPr>
            </w:pPr>
            <w:r w:rsidRPr="00C32DB7">
              <w:rPr>
                <w:rFonts w:ascii="Times New Roman" w:hAnsi="Times New Roman" w:cs="Times New Roman"/>
                <w:bCs/>
                <w:sz w:val="24"/>
                <w:szCs w:val="24"/>
              </w:rPr>
              <w:t>Iesniegti preces attēli, kuri atbilst sekojošām prasībām:</w:t>
            </w:r>
          </w:p>
          <w:p w14:paraId="711E3870" w14:textId="77777777" w:rsidR="003627C8" w:rsidRPr="00C32DB7" w:rsidRDefault="003627C8" w:rsidP="003627C8">
            <w:pPr>
              <w:pStyle w:val="ListParagraph"/>
              <w:numPr>
                <w:ilvl w:val="0"/>
                <w:numId w:val="10"/>
              </w:numPr>
              <w:spacing w:after="0" w:line="240" w:lineRule="auto"/>
              <w:jc w:val="both"/>
              <w:rPr>
                <w:rFonts w:ascii="Times New Roman" w:hAnsi="Times New Roman" w:cs="Times New Roman"/>
                <w:color w:val="000000"/>
                <w:sz w:val="24"/>
                <w:szCs w:val="24"/>
                <w:lang w:eastAsia="lv-LV"/>
              </w:rPr>
            </w:pPr>
            <w:r w:rsidRPr="00C32DB7">
              <w:rPr>
                <w:rFonts w:ascii="Times New Roman" w:hAnsi="Times New Roman" w:cs="Times New Roman"/>
                <w:color w:val="000000"/>
                <w:sz w:val="24"/>
                <w:szCs w:val="24"/>
                <w:lang w:eastAsia="lv-LV"/>
              </w:rPr>
              <w:t>".</w:t>
            </w:r>
            <w:proofErr w:type="spellStart"/>
            <w:r w:rsidRPr="00C32DB7">
              <w:rPr>
                <w:rFonts w:ascii="Times New Roman" w:hAnsi="Times New Roman" w:cs="Times New Roman"/>
                <w:color w:val="000000"/>
                <w:sz w:val="24"/>
                <w:szCs w:val="24"/>
                <w:lang w:eastAsia="lv-LV"/>
              </w:rPr>
              <w:t>jpg</w:t>
            </w:r>
            <w:proofErr w:type="spellEnd"/>
            <w:r w:rsidRPr="00C32DB7">
              <w:rPr>
                <w:rFonts w:ascii="Times New Roman" w:hAnsi="Times New Roman" w:cs="Times New Roman"/>
                <w:color w:val="000000"/>
                <w:sz w:val="24"/>
                <w:szCs w:val="24"/>
                <w:lang w:eastAsia="lv-LV"/>
              </w:rPr>
              <w:t>" vai “.</w:t>
            </w:r>
            <w:proofErr w:type="spellStart"/>
            <w:r w:rsidRPr="00C32DB7">
              <w:rPr>
                <w:rFonts w:ascii="Times New Roman" w:hAnsi="Times New Roman" w:cs="Times New Roman"/>
                <w:color w:val="000000"/>
                <w:sz w:val="24"/>
                <w:szCs w:val="24"/>
                <w:lang w:eastAsia="lv-LV"/>
              </w:rPr>
              <w:t>jpeg</w:t>
            </w:r>
            <w:proofErr w:type="spellEnd"/>
            <w:r w:rsidRPr="00C32DB7">
              <w:rPr>
                <w:rFonts w:ascii="Times New Roman" w:hAnsi="Times New Roman" w:cs="Times New Roman"/>
                <w:color w:val="000000"/>
                <w:sz w:val="24"/>
                <w:szCs w:val="24"/>
                <w:lang w:eastAsia="lv-LV"/>
              </w:rPr>
              <w:t>” formātā;</w:t>
            </w:r>
          </w:p>
          <w:p w14:paraId="2F6816B3" w14:textId="77777777" w:rsidR="003627C8" w:rsidRPr="00C32DB7" w:rsidRDefault="003627C8" w:rsidP="003627C8">
            <w:pPr>
              <w:pStyle w:val="ListParagraph"/>
              <w:numPr>
                <w:ilvl w:val="0"/>
                <w:numId w:val="10"/>
              </w:numPr>
              <w:spacing w:after="0" w:line="240" w:lineRule="auto"/>
              <w:jc w:val="both"/>
              <w:rPr>
                <w:rFonts w:ascii="Times New Roman" w:hAnsi="Times New Roman" w:cs="Times New Roman"/>
                <w:color w:val="000000"/>
                <w:sz w:val="24"/>
                <w:szCs w:val="24"/>
                <w:lang w:eastAsia="lv-LV"/>
              </w:rPr>
            </w:pPr>
            <w:r w:rsidRPr="00C32DB7">
              <w:rPr>
                <w:rFonts w:ascii="Times New Roman" w:hAnsi="Times New Roman" w:cs="Times New Roman"/>
                <w:color w:val="000000"/>
                <w:sz w:val="24"/>
                <w:szCs w:val="24"/>
                <w:lang w:eastAsia="lv-LV"/>
              </w:rPr>
              <w:t>izšķiršanas spēja ne mazāka par 2Mpix;</w:t>
            </w:r>
          </w:p>
          <w:p w14:paraId="1DDABB17" w14:textId="39576F2B" w:rsidR="003627C8" w:rsidRPr="00B86901" w:rsidRDefault="003627C8" w:rsidP="003627C8">
            <w:pPr>
              <w:pStyle w:val="ListParagraph"/>
              <w:numPr>
                <w:ilvl w:val="0"/>
                <w:numId w:val="10"/>
              </w:numPr>
              <w:spacing w:after="0" w:line="240" w:lineRule="auto"/>
              <w:jc w:val="both"/>
              <w:rPr>
                <w:rFonts w:ascii="Times New Roman" w:hAnsi="Times New Roman" w:cs="Times New Roman"/>
                <w:color w:val="000000"/>
                <w:sz w:val="24"/>
                <w:szCs w:val="24"/>
                <w:lang w:eastAsia="lv-LV"/>
              </w:rPr>
            </w:pPr>
            <w:r w:rsidRPr="00C32DB7">
              <w:rPr>
                <w:rFonts w:ascii="Times New Roman" w:hAnsi="Times New Roman" w:cs="Times New Roman"/>
                <w:color w:val="000000"/>
                <w:sz w:val="24"/>
                <w:szCs w:val="24"/>
                <w:lang w:eastAsia="lv-LV"/>
              </w:rPr>
              <w:t>ir iespēja redzēt visu preci un izlasīt visus uzrakstus, marķējumus uz tā;</w:t>
            </w:r>
          </w:p>
        </w:tc>
        <w:tc>
          <w:tcPr>
            <w:tcW w:w="5807" w:type="dxa"/>
          </w:tcPr>
          <w:p w14:paraId="53672952" w14:textId="77777777" w:rsidR="003627C8" w:rsidRPr="00C32DB7" w:rsidRDefault="003627C8" w:rsidP="003627C8">
            <w:pPr>
              <w:spacing w:after="0" w:line="240" w:lineRule="auto"/>
              <w:ind w:left="182" w:hanging="142"/>
              <w:contextualSpacing/>
              <w:jc w:val="center"/>
              <w:rPr>
                <w:rFonts w:ascii="Times New Roman" w:hAnsi="Times New Roman" w:cs="Times New Roman"/>
                <w:b/>
                <w:sz w:val="24"/>
                <w:szCs w:val="24"/>
              </w:rPr>
            </w:pPr>
          </w:p>
        </w:tc>
      </w:tr>
      <w:tr w:rsidR="003627C8" w:rsidRPr="00C32DB7" w14:paraId="0C8258A8" w14:textId="4677E6F5" w:rsidTr="00856982">
        <w:trPr>
          <w:gridAfter w:val="1"/>
          <w:wAfter w:w="13" w:type="dxa"/>
          <w:trHeight w:val="453"/>
        </w:trPr>
        <w:tc>
          <w:tcPr>
            <w:tcW w:w="15317" w:type="dxa"/>
            <w:gridSpan w:val="5"/>
            <w:shd w:val="clear" w:color="auto" w:fill="D9D9D9" w:themeFill="background1" w:themeFillShade="D9"/>
            <w:vAlign w:val="center"/>
          </w:tcPr>
          <w:p w14:paraId="00E42C56" w14:textId="1F3B97C0" w:rsidR="003627C8" w:rsidRPr="00C32DB7" w:rsidRDefault="003627C8" w:rsidP="003627C8">
            <w:pPr>
              <w:spacing w:after="0" w:line="240" w:lineRule="auto"/>
              <w:ind w:left="720"/>
              <w:contextualSpacing/>
              <w:jc w:val="center"/>
              <w:rPr>
                <w:rFonts w:ascii="Times New Roman" w:hAnsi="Times New Roman" w:cs="Times New Roman"/>
                <w:b/>
                <w:sz w:val="24"/>
                <w:szCs w:val="24"/>
              </w:rPr>
            </w:pPr>
            <w:r w:rsidRPr="00C32DB7">
              <w:rPr>
                <w:rFonts w:ascii="Times New Roman" w:hAnsi="Times New Roman" w:cs="Times New Roman"/>
                <w:b/>
                <w:sz w:val="24"/>
                <w:szCs w:val="24"/>
              </w:rPr>
              <w:t>9. Citas prasības (t.sk. vides nosacījumi, zaļā publiskā iepirkuma komponentes)</w:t>
            </w:r>
          </w:p>
        </w:tc>
      </w:tr>
      <w:tr w:rsidR="003627C8" w:rsidRPr="00C32DB7" w14:paraId="11C6A984" w14:textId="706B05C7" w:rsidTr="00785273">
        <w:trPr>
          <w:gridAfter w:val="2"/>
          <w:wAfter w:w="26" w:type="dxa"/>
        </w:trPr>
        <w:tc>
          <w:tcPr>
            <w:tcW w:w="992" w:type="dxa"/>
          </w:tcPr>
          <w:p w14:paraId="5FFC8F94" w14:textId="7123AF3B"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9.1.</w:t>
            </w:r>
          </w:p>
        </w:tc>
        <w:tc>
          <w:tcPr>
            <w:tcW w:w="3542" w:type="dxa"/>
          </w:tcPr>
          <w:p w14:paraId="771D02EB" w14:textId="0FC0AB51"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 xml:space="preserve">Uzlādes iekārtas darbība apkārtējās vides temperatūras robežās vismaz/ Iekārtas darba </w:t>
            </w:r>
            <w:r w:rsidRPr="00C32DB7">
              <w:rPr>
                <w:rFonts w:ascii="Times New Roman" w:hAnsi="Times New Roman" w:cs="Times New Roman"/>
                <w:sz w:val="24"/>
                <w:szCs w:val="24"/>
              </w:rPr>
              <w:lastRenderedPageBreak/>
              <w:t>temperatūra (Maksimālā un minimālā ilgstoši pieļaujamā gaisa temperatūra</w:t>
            </w:r>
            <w:r w:rsidRPr="00C32DB7">
              <w:rPr>
                <w:rStyle w:val="Emphasis"/>
                <w:rFonts w:ascii="Times New Roman" w:hAnsi="Times New Roman" w:cs="Times New Roman"/>
                <w:b/>
                <w:bCs/>
                <w:i w:val="0"/>
                <w:iCs w:val="0"/>
                <w:color w:val="5F6368"/>
                <w:sz w:val="24"/>
                <w:szCs w:val="24"/>
                <w:shd w:val="clear" w:color="auto" w:fill="FFFFFF"/>
              </w:rPr>
              <w:t>)</w:t>
            </w:r>
            <w:r w:rsidRPr="00C32DB7">
              <w:rPr>
                <w:rFonts w:ascii="Times New Roman" w:hAnsi="Times New Roman" w:cs="Times New Roman"/>
                <w:color w:val="4D5156"/>
                <w:sz w:val="24"/>
                <w:szCs w:val="24"/>
                <w:shd w:val="clear" w:color="auto" w:fill="FFFFFF"/>
              </w:rPr>
              <w:t> </w:t>
            </w:r>
          </w:p>
        </w:tc>
        <w:tc>
          <w:tcPr>
            <w:tcW w:w="4963" w:type="dxa"/>
          </w:tcPr>
          <w:p w14:paraId="2F05EFA0" w14:textId="6D78FFF1" w:rsidR="003627C8" w:rsidRPr="00C32DB7" w:rsidRDefault="003627C8" w:rsidP="003627C8">
            <w:pPr>
              <w:rPr>
                <w:rFonts w:ascii="Times New Roman" w:hAnsi="Times New Roman" w:cs="Times New Roman"/>
                <w:sz w:val="24"/>
                <w:szCs w:val="24"/>
                <w:highlight w:val="yellow"/>
              </w:rPr>
            </w:pPr>
            <w:r w:rsidRPr="00C32DB7">
              <w:rPr>
                <w:rFonts w:ascii="Times New Roman" w:hAnsi="Times New Roman" w:cs="Times New Roman"/>
                <w:sz w:val="24"/>
                <w:szCs w:val="24"/>
              </w:rPr>
              <w:lastRenderedPageBreak/>
              <w:t>no -25</w:t>
            </w:r>
            <w:r w:rsidRPr="00C32DB7">
              <w:rPr>
                <w:rFonts w:ascii="Times New Roman" w:hAnsi="Times New Roman" w:cs="Times New Roman"/>
                <w:sz w:val="24"/>
                <w:szCs w:val="24"/>
                <w:vertAlign w:val="superscript"/>
              </w:rPr>
              <w:t>0</w:t>
            </w:r>
            <w:r w:rsidRPr="00C32DB7">
              <w:rPr>
                <w:rFonts w:ascii="Times New Roman" w:hAnsi="Times New Roman" w:cs="Times New Roman"/>
                <w:sz w:val="24"/>
                <w:szCs w:val="24"/>
              </w:rPr>
              <w:t>C līdz +40</w:t>
            </w:r>
            <w:r w:rsidRPr="00C32DB7">
              <w:rPr>
                <w:rFonts w:ascii="Times New Roman" w:hAnsi="Times New Roman" w:cs="Times New Roman"/>
                <w:sz w:val="24"/>
                <w:szCs w:val="24"/>
                <w:vertAlign w:val="superscript"/>
              </w:rPr>
              <w:t>0</w:t>
            </w:r>
            <w:r w:rsidRPr="00C32DB7">
              <w:rPr>
                <w:rFonts w:ascii="Times New Roman" w:hAnsi="Times New Roman" w:cs="Times New Roman"/>
                <w:sz w:val="24"/>
                <w:szCs w:val="24"/>
              </w:rPr>
              <w:t>C</w:t>
            </w:r>
          </w:p>
        </w:tc>
        <w:tc>
          <w:tcPr>
            <w:tcW w:w="5807" w:type="dxa"/>
          </w:tcPr>
          <w:p w14:paraId="54C99FAC" w14:textId="0B11CC3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3BB30268" w14:textId="1351AABE" w:rsidTr="00785273">
        <w:trPr>
          <w:gridAfter w:val="2"/>
          <w:wAfter w:w="26" w:type="dxa"/>
        </w:trPr>
        <w:tc>
          <w:tcPr>
            <w:tcW w:w="992" w:type="dxa"/>
          </w:tcPr>
          <w:p w14:paraId="6573260D" w14:textId="10F15FEB"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9.2.</w:t>
            </w:r>
          </w:p>
        </w:tc>
        <w:tc>
          <w:tcPr>
            <w:tcW w:w="3542" w:type="dxa"/>
          </w:tcPr>
          <w:p w14:paraId="0D879B9D" w14:textId="71A66FB9"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 xml:space="preserve">Uzlādes iekārtas aizsardzība pret putekļiem un ūdeni </w:t>
            </w:r>
          </w:p>
        </w:tc>
        <w:tc>
          <w:tcPr>
            <w:tcW w:w="4963" w:type="dxa"/>
          </w:tcPr>
          <w:p w14:paraId="2669962D" w14:textId="200EC4F3" w:rsidR="003627C8" w:rsidRPr="00C32DB7" w:rsidRDefault="003627C8" w:rsidP="003627C8">
            <w:pPr>
              <w:rPr>
                <w:rFonts w:ascii="Times New Roman" w:hAnsi="Times New Roman" w:cs="Times New Roman"/>
                <w:sz w:val="24"/>
                <w:szCs w:val="24"/>
                <w:highlight w:val="yellow"/>
              </w:rPr>
            </w:pPr>
            <w:r w:rsidRPr="00C32DB7">
              <w:rPr>
                <w:rFonts w:ascii="Times New Roman" w:hAnsi="Times New Roman" w:cs="Times New Roman"/>
                <w:sz w:val="24"/>
                <w:szCs w:val="24"/>
              </w:rPr>
              <w:t>atbilstoši IEC60529</w:t>
            </w:r>
          </w:p>
        </w:tc>
        <w:tc>
          <w:tcPr>
            <w:tcW w:w="5807" w:type="dxa"/>
          </w:tcPr>
          <w:p w14:paraId="3F0FFA90" w14:textId="71BFD69D"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26FFF838" w14:textId="2A4F54BF" w:rsidTr="00785273">
        <w:trPr>
          <w:gridAfter w:val="2"/>
          <w:wAfter w:w="26" w:type="dxa"/>
        </w:trPr>
        <w:tc>
          <w:tcPr>
            <w:tcW w:w="992" w:type="dxa"/>
            <w:shd w:val="clear" w:color="auto" w:fill="auto"/>
          </w:tcPr>
          <w:p w14:paraId="1A29C0B8" w14:textId="7CAB759F"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9.3.</w:t>
            </w:r>
          </w:p>
        </w:tc>
        <w:tc>
          <w:tcPr>
            <w:tcW w:w="3542" w:type="dxa"/>
            <w:shd w:val="clear" w:color="auto" w:fill="auto"/>
          </w:tcPr>
          <w:p w14:paraId="4ED316F4"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Trokšņu līmenis 1m attālumā no iekārtas</w:t>
            </w:r>
          </w:p>
        </w:tc>
        <w:tc>
          <w:tcPr>
            <w:tcW w:w="4963" w:type="dxa"/>
            <w:shd w:val="clear" w:color="auto" w:fill="auto"/>
          </w:tcPr>
          <w:p w14:paraId="13246CC1" w14:textId="77777777"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70dB</w:t>
            </w:r>
          </w:p>
        </w:tc>
        <w:tc>
          <w:tcPr>
            <w:tcW w:w="5807" w:type="dxa"/>
          </w:tcPr>
          <w:p w14:paraId="4072F79B" w14:textId="1D45E683"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______ </w:t>
            </w:r>
            <w:proofErr w:type="spellStart"/>
            <w:r w:rsidRPr="00C32DB7">
              <w:rPr>
                <w:rFonts w:ascii="Times New Roman" w:hAnsi="Times New Roman" w:cs="Times New Roman"/>
                <w:sz w:val="24"/>
                <w:szCs w:val="24"/>
              </w:rPr>
              <w:t>dB</w:t>
            </w:r>
            <w:proofErr w:type="spellEnd"/>
          </w:p>
        </w:tc>
      </w:tr>
      <w:tr w:rsidR="003627C8" w:rsidRPr="00C32DB7" w14:paraId="47CFCCF8" w14:textId="08EC2FEF" w:rsidTr="002E2913">
        <w:trPr>
          <w:gridAfter w:val="2"/>
          <w:wAfter w:w="26" w:type="dxa"/>
        </w:trPr>
        <w:tc>
          <w:tcPr>
            <w:tcW w:w="992" w:type="dxa"/>
          </w:tcPr>
          <w:p w14:paraId="6556F211" w14:textId="7BFCA2E5"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9.</w:t>
            </w:r>
            <w:r w:rsidR="00394311">
              <w:rPr>
                <w:rFonts w:ascii="Times New Roman" w:hAnsi="Times New Roman" w:cs="Times New Roman"/>
                <w:sz w:val="24"/>
                <w:szCs w:val="24"/>
              </w:rPr>
              <w:t>4</w:t>
            </w:r>
            <w:r w:rsidRPr="00C32DB7">
              <w:rPr>
                <w:rFonts w:ascii="Times New Roman" w:hAnsi="Times New Roman" w:cs="Times New Roman"/>
                <w:sz w:val="24"/>
                <w:szCs w:val="24"/>
              </w:rPr>
              <w:t>.</w:t>
            </w:r>
          </w:p>
        </w:tc>
        <w:tc>
          <w:tcPr>
            <w:tcW w:w="3542" w:type="dxa"/>
            <w:shd w:val="clear" w:color="auto" w:fill="auto"/>
          </w:tcPr>
          <w:p w14:paraId="53916824" w14:textId="1369F203"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color w:val="000000"/>
                <w:sz w:val="24"/>
                <w:szCs w:val="24"/>
              </w:rPr>
              <w:t xml:space="preserve">Uzlādes uzsākšanas apstiprinājums, informācijas par uzlādes procesu attēlojums </w:t>
            </w:r>
          </w:p>
        </w:tc>
        <w:tc>
          <w:tcPr>
            <w:tcW w:w="4963" w:type="dxa"/>
            <w:shd w:val="clear" w:color="auto" w:fill="FFFFFF" w:themeFill="background1"/>
          </w:tcPr>
          <w:p w14:paraId="410C7273" w14:textId="4CC4B078" w:rsidR="003627C8" w:rsidRPr="002E2913" w:rsidRDefault="003627C8" w:rsidP="003627C8">
            <w:pPr>
              <w:jc w:val="both"/>
              <w:rPr>
                <w:rFonts w:ascii="Times New Roman" w:hAnsi="Times New Roman" w:cs="Times New Roman"/>
                <w:sz w:val="24"/>
                <w:szCs w:val="24"/>
              </w:rPr>
            </w:pPr>
            <w:r w:rsidRPr="002E2913">
              <w:rPr>
                <w:rFonts w:ascii="Times New Roman" w:hAnsi="Times New Roman" w:cs="Times New Roman"/>
                <w:sz w:val="24"/>
                <w:szCs w:val="24"/>
              </w:rPr>
              <w:t>Uzlādes stacijas pantogrāfa savienošanās un atvienošanās ar RP SIA “Rīgas satiksme” transportlīdzekli tiek veikta pēc komandas no transportlīdzeklī izvietotās transportlīdzekļa vadītāja pults.</w:t>
            </w:r>
          </w:p>
          <w:p w14:paraId="487FA859" w14:textId="77777777" w:rsidR="003627C8" w:rsidRPr="002E2913" w:rsidRDefault="003627C8" w:rsidP="003627C8">
            <w:pPr>
              <w:jc w:val="both"/>
              <w:rPr>
                <w:rFonts w:ascii="Times New Roman" w:hAnsi="Times New Roman" w:cs="Times New Roman"/>
                <w:color w:val="000000"/>
                <w:sz w:val="24"/>
                <w:szCs w:val="24"/>
              </w:rPr>
            </w:pPr>
            <w:r w:rsidRPr="002E2913">
              <w:rPr>
                <w:rFonts w:ascii="Times New Roman" w:hAnsi="Times New Roman" w:cs="Times New Roman"/>
                <w:color w:val="000000"/>
                <w:sz w:val="24"/>
                <w:szCs w:val="24"/>
              </w:rPr>
              <w:t>Uzlādes procesa uzsākšana jānodrošina bez papildu apstiprināšanas komandām (piemēram, spiedpogas nospiešanas uz/pie Iekārtas).</w:t>
            </w:r>
          </w:p>
          <w:p w14:paraId="0C55117C" w14:textId="260234D6" w:rsidR="003627C8" w:rsidRPr="00C32DB7" w:rsidRDefault="003627C8" w:rsidP="003627C8">
            <w:pPr>
              <w:jc w:val="both"/>
              <w:rPr>
                <w:rFonts w:ascii="Times New Roman" w:hAnsi="Times New Roman" w:cs="Times New Roman"/>
                <w:sz w:val="24"/>
                <w:szCs w:val="24"/>
              </w:rPr>
            </w:pPr>
            <w:r w:rsidRPr="002E2913">
              <w:rPr>
                <w:rFonts w:ascii="Times New Roman" w:hAnsi="Times New Roman" w:cs="Times New Roman"/>
                <w:sz w:val="24"/>
                <w:szCs w:val="24"/>
              </w:rPr>
              <w:t>Informācijai par uzlādes norisi un atteikumiem attēlosies RP SIA “Rīgas satiksme” transportlīdzekļa vadītāja pults ekrānā. Dati par uzlādes gaitu tiks reģistrēti RP SIA “Rīgas satiksme”  transportlīdzekļa diagnostikas un telemetrijas sistēmās.</w:t>
            </w:r>
            <w:r w:rsidRPr="00C32DB7">
              <w:rPr>
                <w:rFonts w:ascii="Times New Roman" w:hAnsi="Times New Roman" w:cs="Times New Roman"/>
                <w:sz w:val="24"/>
                <w:szCs w:val="24"/>
              </w:rPr>
              <w:t xml:space="preserve">  </w:t>
            </w:r>
          </w:p>
        </w:tc>
        <w:tc>
          <w:tcPr>
            <w:tcW w:w="5807" w:type="dxa"/>
          </w:tcPr>
          <w:p w14:paraId="67F7A310" w14:textId="0DEF9618"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223BC983" w14:textId="227B87F1" w:rsidTr="00AA4787">
        <w:trPr>
          <w:gridAfter w:val="2"/>
          <w:wAfter w:w="26" w:type="dxa"/>
          <w:trHeight w:val="287"/>
        </w:trPr>
        <w:tc>
          <w:tcPr>
            <w:tcW w:w="992" w:type="dxa"/>
            <w:vMerge w:val="restart"/>
          </w:tcPr>
          <w:p w14:paraId="403C17D3" w14:textId="3DB1C325"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9.</w:t>
            </w:r>
            <w:r w:rsidR="00394311">
              <w:rPr>
                <w:rFonts w:ascii="Times New Roman" w:hAnsi="Times New Roman" w:cs="Times New Roman"/>
                <w:sz w:val="24"/>
                <w:szCs w:val="24"/>
              </w:rPr>
              <w:t>5</w:t>
            </w:r>
            <w:r w:rsidRPr="00C32DB7">
              <w:rPr>
                <w:rFonts w:ascii="Times New Roman" w:hAnsi="Times New Roman" w:cs="Times New Roman"/>
                <w:sz w:val="24"/>
                <w:szCs w:val="24"/>
              </w:rPr>
              <w:t>.</w:t>
            </w:r>
          </w:p>
        </w:tc>
        <w:tc>
          <w:tcPr>
            <w:tcW w:w="3542" w:type="dxa"/>
            <w:vMerge w:val="restart"/>
          </w:tcPr>
          <w:p w14:paraId="5C6AD9DC" w14:textId="09CC8871" w:rsidR="003627C8" w:rsidRPr="00C32DB7" w:rsidRDefault="003627C8" w:rsidP="003627C8">
            <w:pPr>
              <w:jc w:val="both"/>
              <w:rPr>
                <w:rFonts w:ascii="Times New Roman" w:hAnsi="Times New Roman" w:cs="Times New Roman"/>
                <w:sz w:val="24"/>
                <w:szCs w:val="24"/>
              </w:rPr>
            </w:pPr>
            <w:r w:rsidRPr="00C32DB7">
              <w:rPr>
                <w:rFonts w:ascii="Times New Roman" w:hAnsi="Times New Roman" w:cs="Times New Roman"/>
                <w:sz w:val="24"/>
                <w:szCs w:val="24"/>
              </w:rPr>
              <w:t xml:space="preserve">Infrastruktūras un citas tehniskās prasības, kas RP SIA “Rīgas satiksme”  kā Pasūtītājam nodrošināmas, izbūvējot Iekārtas darbībai nepieciešamo infrastruktūru   </w:t>
            </w:r>
          </w:p>
        </w:tc>
        <w:tc>
          <w:tcPr>
            <w:tcW w:w="10770" w:type="dxa"/>
            <w:gridSpan w:val="2"/>
          </w:tcPr>
          <w:p w14:paraId="1E85F9CE" w14:textId="77777777" w:rsidR="003627C8" w:rsidRPr="00C32DB7" w:rsidRDefault="003627C8" w:rsidP="003627C8">
            <w:pPr>
              <w:spacing w:after="0" w:line="240" w:lineRule="auto"/>
              <w:jc w:val="both"/>
              <w:rPr>
                <w:rFonts w:ascii="Times New Roman" w:hAnsi="Times New Roman" w:cs="Times New Roman"/>
                <w:sz w:val="24"/>
                <w:szCs w:val="24"/>
              </w:rPr>
            </w:pPr>
            <w:r w:rsidRPr="00C32DB7">
              <w:rPr>
                <w:rFonts w:ascii="Times New Roman" w:hAnsi="Times New Roman" w:cs="Times New Roman"/>
                <w:sz w:val="24"/>
                <w:szCs w:val="24"/>
              </w:rPr>
              <w:t>Obligātās prasības izbūvējamajai infrastruktūrai:</w:t>
            </w:r>
          </w:p>
          <w:p w14:paraId="781AE47E" w14:textId="77777777" w:rsidR="003627C8" w:rsidRPr="00C32DB7" w:rsidRDefault="003627C8" w:rsidP="003627C8">
            <w:pPr>
              <w:spacing w:after="0" w:line="240" w:lineRule="auto"/>
              <w:jc w:val="both"/>
              <w:rPr>
                <w:rFonts w:ascii="Times New Roman" w:hAnsi="Times New Roman" w:cs="Times New Roman"/>
                <w:sz w:val="24"/>
                <w:szCs w:val="24"/>
              </w:rPr>
            </w:pPr>
          </w:p>
        </w:tc>
      </w:tr>
      <w:tr w:rsidR="003627C8" w:rsidRPr="00C32DB7" w14:paraId="25066FC3" w14:textId="77777777" w:rsidTr="00785273">
        <w:trPr>
          <w:gridAfter w:val="2"/>
          <w:wAfter w:w="26" w:type="dxa"/>
          <w:trHeight w:val="2575"/>
        </w:trPr>
        <w:tc>
          <w:tcPr>
            <w:tcW w:w="992" w:type="dxa"/>
            <w:vMerge/>
          </w:tcPr>
          <w:p w14:paraId="350935E9"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3D660EA0" w14:textId="77777777" w:rsidR="003627C8" w:rsidRPr="00C32DB7" w:rsidRDefault="003627C8" w:rsidP="003627C8">
            <w:pPr>
              <w:jc w:val="both"/>
              <w:rPr>
                <w:rFonts w:ascii="Times New Roman" w:hAnsi="Times New Roman" w:cs="Times New Roman"/>
                <w:sz w:val="24"/>
                <w:szCs w:val="24"/>
              </w:rPr>
            </w:pPr>
          </w:p>
        </w:tc>
        <w:tc>
          <w:tcPr>
            <w:tcW w:w="4963" w:type="dxa"/>
          </w:tcPr>
          <w:p w14:paraId="61F0040E" w14:textId="347081E5" w:rsidR="003627C8" w:rsidRPr="00C32DB7" w:rsidRDefault="003627C8" w:rsidP="003627C8">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C32DB7">
              <w:rPr>
                <w:rFonts w:ascii="Times New Roman" w:hAnsi="Times New Roman" w:cs="Times New Roman"/>
                <w:sz w:val="24"/>
                <w:szCs w:val="24"/>
              </w:rPr>
              <w:t xml:space="preserve">ai no drošības viedokļa ir kāds attālums, kas jāievēro starp stacijām (informācija, ko varam izmantot turpmākai uzlādes infrastruktūras attīstīšanai turpmākajos gados, piemēram - apstādījumu, augstceltņu tuvums)? </w:t>
            </w:r>
          </w:p>
          <w:p w14:paraId="1DEDB917" w14:textId="77777777" w:rsidR="003627C8" w:rsidRPr="00C32DB7" w:rsidRDefault="003627C8" w:rsidP="003627C8">
            <w:pPr>
              <w:pStyle w:val="ListParagraph"/>
              <w:spacing w:after="0" w:line="240" w:lineRule="auto"/>
              <w:ind w:left="420"/>
              <w:jc w:val="both"/>
              <w:rPr>
                <w:rFonts w:ascii="Times New Roman" w:hAnsi="Times New Roman" w:cs="Times New Roman"/>
                <w:sz w:val="24"/>
                <w:szCs w:val="24"/>
              </w:rPr>
            </w:pPr>
          </w:p>
          <w:p w14:paraId="0F4BE7F2" w14:textId="7DFA7E25" w:rsidR="003627C8" w:rsidRPr="00C32DB7" w:rsidRDefault="003627C8" w:rsidP="003627C8">
            <w:pPr>
              <w:pStyle w:val="ListParagraph"/>
              <w:spacing w:after="0" w:line="240" w:lineRule="auto"/>
              <w:ind w:left="420"/>
              <w:jc w:val="both"/>
              <w:rPr>
                <w:rFonts w:ascii="Times New Roman" w:hAnsi="Times New Roman" w:cs="Times New Roman"/>
                <w:sz w:val="24"/>
                <w:szCs w:val="24"/>
              </w:rPr>
            </w:pPr>
            <w:r w:rsidRPr="00C32DB7">
              <w:rPr>
                <w:rFonts w:ascii="Times New Roman" w:hAnsi="Times New Roman" w:cs="Times New Roman"/>
                <w:sz w:val="24"/>
                <w:szCs w:val="24"/>
              </w:rPr>
              <w:t>Pielikumā lūdzu pievienot iespējamos tehniskos (t.sk. dizaina) risinājumus</w:t>
            </w:r>
          </w:p>
        </w:tc>
        <w:tc>
          <w:tcPr>
            <w:tcW w:w="5807" w:type="dxa"/>
          </w:tcPr>
          <w:p w14:paraId="63F4D120" w14:textId="4C83566E"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641179055"/>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 xml:space="preserve">   jā, minimālais attālums ir: ____ metri;</w:t>
            </w:r>
          </w:p>
          <w:p w14:paraId="0C5BCB46" w14:textId="37A9D435" w:rsidR="003627C8" w:rsidRPr="00C32DB7" w:rsidRDefault="003627C8" w:rsidP="003627C8">
            <w:pPr>
              <w:spacing w:after="0"/>
              <w:jc w:val="both"/>
              <w:rPr>
                <w:rFonts w:ascii="Times New Roman" w:hAnsi="Times New Roman" w:cs="Times New Roman"/>
                <w:sz w:val="24"/>
                <w:szCs w:val="24"/>
              </w:rPr>
            </w:pPr>
            <w:r w:rsidRPr="00C32DB7">
              <w:rPr>
                <w:rFonts w:ascii="Times New Roman" w:hAnsi="Times New Roman" w:cs="Times New Roman"/>
                <w:sz w:val="24"/>
                <w:szCs w:val="24"/>
              </w:rPr>
              <w:t>vienlaikus ievērojot priekšnoteikumus:</w:t>
            </w:r>
          </w:p>
          <w:p w14:paraId="41BAF239" w14:textId="719030D7" w:rsidR="003627C8" w:rsidRPr="00C32DB7" w:rsidRDefault="003627C8" w:rsidP="003627C8">
            <w:pPr>
              <w:spacing w:after="0"/>
              <w:jc w:val="both"/>
              <w:rPr>
                <w:rFonts w:ascii="Times New Roman" w:hAnsi="Times New Roman" w:cs="Times New Roman"/>
                <w:sz w:val="24"/>
                <w:szCs w:val="24"/>
              </w:rPr>
            </w:pPr>
            <w:r w:rsidRPr="00C32DB7">
              <w:rPr>
                <w:rFonts w:ascii="Times New Roman" w:hAnsi="Times New Roman" w:cs="Times New Roman"/>
                <w:sz w:val="24"/>
                <w:szCs w:val="24"/>
              </w:rPr>
              <w:t>……………………………………………………………</w:t>
            </w:r>
          </w:p>
          <w:p w14:paraId="54D5249D" w14:textId="6B569B64" w:rsidR="003627C8" w:rsidRPr="00C32DB7" w:rsidRDefault="003627C8" w:rsidP="003627C8">
            <w:pPr>
              <w:spacing w:after="0"/>
              <w:jc w:val="both"/>
              <w:rPr>
                <w:rFonts w:ascii="Times New Roman" w:hAnsi="Times New Roman" w:cs="Times New Roman"/>
                <w:sz w:val="24"/>
                <w:szCs w:val="24"/>
              </w:rPr>
            </w:pPr>
          </w:p>
          <w:p w14:paraId="6E0DDDE4" w14:textId="50889CCB" w:rsidR="003627C8" w:rsidRPr="00C32DB7" w:rsidRDefault="00394311" w:rsidP="003627C8">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457169580"/>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w:t>
            </w:r>
          </w:p>
        </w:tc>
      </w:tr>
      <w:tr w:rsidR="003627C8" w:rsidRPr="00C32DB7" w14:paraId="2BB894E2" w14:textId="77777777" w:rsidTr="00785273">
        <w:trPr>
          <w:gridAfter w:val="2"/>
          <w:wAfter w:w="26" w:type="dxa"/>
          <w:trHeight w:val="2035"/>
        </w:trPr>
        <w:tc>
          <w:tcPr>
            <w:tcW w:w="992" w:type="dxa"/>
            <w:vMerge/>
          </w:tcPr>
          <w:p w14:paraId="536B917F"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60B9944B" w14:textId="77777777" w:rsidR="003627C8" w:rsidRPr="00C32DB7" w:rsidRDefault="003627C8" w:rsidP="003627C8">
            <w:pPr>
              <w:jc w:val="both"/>
              <w:rPr>
                <w:rFonts w:ascii="Times New Roman" w:hAnsi="Times New Roman" w:cs="Times New Roman"/>
                <w:sz w:val="24"/>
                <w:szCs w:val="24"/>
              </w:rPr>
            </w:pPr>
          </w:p>
        </w:tc>
        <w:tc>
          <w:tcPr>
            <w:tcW w:w="4963" w:type="dxa"/>
          </w:tcPr>
          <w:p w14:paraId="4A7AF54F" w14:textId="12A8EA2B" w:rsidR="003627C8" w:rsidRPr="00C32DB7" w:rsidRDefault="003627C8" w:rsidP="003627C8">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C32DB7">
              <w:rPr>
                <w:rFonts w:ascii="Times New Roman" w:hAnsi="Times New Roman" w:cs="Times New Roman"/>
                <w:sz w:val="24"/>
                <w:szCs w:val="24"/>
              </w:rPr>
              <w:t>ai pie jaunajām ilg</w:t>
            </w:r>
            <w:r w:rsidR="00D46301">
              <w:rPr>
                <w:rFonts w:ascii="Times New Roman" w:hAnsi="Times New Roman" w:cs="Times New Roman"/>
                <w:sz w:val="24"/>
                <w:szCs w:val="24"/>
              </w:rPr>
              <w:t>ā</w:t>
            </w:r>
            <w:r w:rsidRPr="00C32DB7">
              <w:rPr>
                <w:rFonts w:ascii="Times New Roman" w:hAnsi="Times New Roman" w:cs="Times New Roman"/>
                <w:sz w:val="24"/>
                <w:szCs w:val="24"/>
              </w:rPr>
              <w:t>s uzlādes stacijām var pievienot ātrās uzlādes staciju, kādi ir tehniskie un dizaina risinājumi? Lūdzu aprakstīt vai pievienot papildu materiālus (pielikumā), interneta saites, kur šos risinājums var aplūkot vai iepazīties detalizētāk.</w:t>
            </w:r>
          </w:p>
        </w:tc>
        <w:tc>
          <w:tcPr>
            <w:tcW w:w="5807" w:type="dxa"/>
          </w:tcPr>
          <w:p w14:paraId="6ADA29C4" w14:textId="64535FA4"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37148387"/>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w:t>
            </w:r>
          </w:p>
          <w:p w14:paraId="4E8141DB" w14:textId="77777777" w:rsidR="003627C8" w:rsidRPr="00C32DB7" w:rsidRDefault="003627C8" w:rsidP="003627C8">
            <w:pPr>
              <w:spacing w:after="0" w:line="240" w:lineRule="auto"/>
              <w:rPr>
                <w:rFonts w:ascii="Times New Roman" w:hAnsi="Times New Roman" w:cs="Times New Roman"/>
                <w:sz w:val="24"/>
                <w:szCs w:val="24"/>
              </w:rPr>
            </w:pPr>
          </w:p>
          <w:p w14:paraId="6A21BF66" w14:textId="43AEACE1" w:rsidR="003627C8" w:rsidRPr="00C32DB7" w:rsidRDefault="003627C8" w:rsidP="003627C8">
            <w:p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5F83E3B5" w14:textId="4D104685" w:rsidTr="00856982">
        <w:trPr>
          <w:gridAfter w:val="1"/>
          <w:wAfter w:w="13" w:type="dxa"/>
        </w:trPr>
        <w:tc>
          <w:tcPr>
            <w:tcW w:w="15317" w:type="dxa"/>
            <w:gridSpan w:val="5"/>
            <w:shd w:val="clear" w:color="auto" w:fill="D0CECE" w:themeFill="background2" w:themeFillShade="E6"/>
          </w:tcPr>
          <w:p w14:paraId="046E3C27" w14:textId="739D94B2" w:rsidR="003627C8" w:rsidRPr="00C32DB7" w:rsidRDefault="003627C8" w:rsidP="003627C8">
            <w:pPr>
              <w:spacing w:after="0" w:line="240" w:lineRule="auto"/>
              <w:jc w:val="center"/>
              <w:rPr>
                <w:rFonts w:ascii="Times New Roman" w:hAnsi="Times New Roman" w:cs="Times New Roman"/>
                <w:b/>
                <w:bCs/>
                <w:sz w:val="24"/>
                <w:szCs w:val="24"/>
                <w:highlight w:val="lightGray"/>
              </w:rPr>
            </w:pPr>
            <w:r w:rsidRPr="00C32DB7">
              <w:rPr>
                <w:rFonts w:ascii="Times New Roman" w:hAnsi="Times New Roman" w:cs="Times New Roman"/>
                <w:b/>
                <w:bCs/>
                <w:sz w:val="24"/>
                <w:szCs w:val="24"/>
                <w:highlight w:val="lightGray"/>
              </w:rPr>
              <w:t xml:space="preserve">10. Termiņi </w:t>
            </w:r>
          </w:p>
        </w:tc>
      </w:tr>
      <w:tr w:rsidR="003627C8" w:rsidRPr="00C32DB7" w14:paraId="33643BF3" w14:textId="11749A9B" w:rsidTr="00785273">
        <w:trPr>
          <w:gridAfter w:val="2"/>
          <w:wAfter w:w="26" w:type="dxa"/>
          <w:trHeight w:val="610"/>
        </w:trPr>
        <w:tc>
          <w:tcPr>
            <w:tcW w:w="992" w:type="dxa"/>
            <w:vMerge w:val="restart"/>
          </w:tcPr>
          <w:p w14:paraId="46676CF7" w14:textId="70BD7BFD"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10.1.</w:t>
            </w:r>
          </w:p>
        </w:tc>
        <w:tc>
          <w:tcPr>
            <w:tcW w:w="8505" w:type="dxa"/>
            <w:gridSpan w:val="2"/>
          </w:tcPr>
          <w:p w14:paraId="1D1B744B" w14:textId="4E737C89" w:rsidR="003627C8" w:rsidRPr="00C32DB7" w:rsidRDefault="003627C8" w:rsidP="003627C8">
            <w:p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Iekārtu piegādes termiņš. Lūdzu sniegt atbildes uz šādiem jautājumiem:</w:t>
            </w:r>
          </w:p>
          <w:p w14:paraId="19AA3FF4" w14:textId="12839506" w:rsidR="003627C8" w:rsidRPr="00AA4787" w:rsidRDefault="003627C8" w:rsidP="003627C8">
            <w:pPr>
              <w:pStyle w:val="ListParagraph"/>
              <w:numPr>
                <w:ilvl w:val="0"/>
                <w:numId w:val="23"/>
              </w:num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piegādes termiņš no līguma parakstīšanas datuma:</w:t>
            </w:r>
          </w:p>
        </w:tc>
        <w:tc>
          <w:tcPr>
            <w:tcW w:w="5807" w:type="dxa"/>
          </w:tcPr>
          <w:p w14:paraId="415BEAE0" w14:textId="74C0BC08" w:rsidR="003627C8" w:rsidRPr="00C32DB7" w:rsidRDefault="003627C8" w:rsidP="003627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32DB7">
              <w:rPr>
                <w:rFonts w:ascii="Times New Roman" w:hAnsi="Times New Roman" w:cs="Times New Roman"/>
                <w:sz w:val="24"/>
                <w:szCs w:val="24"/>
              </w:rPr>
              <w:t>darba dienas</w:t>
            </w:r>
          </w:p>
        </w:tc>
      </w:tr>
      <w:tr w:rsidR="003627C8" w:rsidRPr="00C32DB7" w14:paraId="4A71A294" w14:textId="77777777" w:rsidTr="00785273">
        <w:trPr>
          <w:gridAfter w:val="2"/>
          <w:wAfter w:w="26" w:type="dxa"/>
          <w:trHeight w:val="474"/>
        </w:trPr>
        <w:tc>
          <w:tcPr>
            <w:tcW w:w="992" w:type="dxa"/>
            <w:vMerge/>
          </w:tcPr>
          <w:p w14:paraId="0910A3E7" w14:textId="77777777" w:rsidR="003627C8" w:rsidRPr="00C32DB7" w:rsidRDefault="003627C8" w:rsidP="003627C8">
            <w:pPr>
              <w:jc w:val="center"/>
              <w:rPr>
                <w:rFonts w:ascii="Times New Roman" w:hAnsi="Times New Roman" w:cs="Times New Roman"/>
                <w:sz w:val="24"/>
                <w:szCs w:val="24"/>
              </w:rPr>
            </w:pPr>
          </w:p>
        </w:tc>
        <w:tc>
          <w:tcPr>
            <w:tcW w:w="8505" w:type="dxa"/>
            <w:gridSpan w:val="2"/>
          </w:tcPr>
          <w:p w14:paraId="5E6C81F3" w14:textId="50C9BB14" w:rsidR="003627C8" w:rsidRPr="00AA4787" w:rsidRDefault="003627C8" w:rsidP="003627C8">
            <w:pPr>
              <w:pStyle w:val="ListParagraph"/>
              <w:numPr>
                <w:ilvl w:val="0"/>
                <w:numId w:val="23"/>
              </w:num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apstākļi, kas var ietekmēt piegādes termiņu (traucējošie faktori):</w:t>
            </w:r>
          </w:p>
        </w:tc>
        <w:tc>
          <w:tcPr>
            <w:tcW w:w="5807" w:type="dxa"/>
          </w:tcPr>
          <w:p w14:paraId="03C2277D" w14:textId="23DA9EEE" w:rsidR="003627C8" w:rsidRPr="00C32DB7" w:rsidRDefault="003627C8" w:rsidP="003627C8">
            <w:p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w:t>
            </w:r>
          </w:p>
        </w:tc>
      </w:tr>
      <w:tr w:rsidR="003627C8" w:rsidRPr="00C32DB7" w14:paraId="1F800309" w14:textId="11BC3FC2" w:rsidTr="00785273">
        <w:trPr>
          <w:gridAfter w:val="2"/>
          <w:wAfter w:w="26" w:type="dxa"/>
        </w:trPr>
        <w:tc>
          <w:tcPr>
            <w:tcW w:w="992" w:type="dxa"/>
          </w:tcPr>
          <w:p w14:paraId="71583A3C" w14:textId="11C67BA6"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 xml:space="preserve">10.3. </w:t>
            </w:r>
          </w:p>
        </w:tc>
        <w:tc>
          <w:tcPr>
            <w:tcW w:w="8505" w:type="dxa"/>
            <w:gridSpan w:val="2"/>
          </w:tcPr>
          <w:p w14:paraId="1BF84BC8" w14:textId="7728FF09" w:rsidR="003627C8" w:rsidRPr="00C32DB7" w:rsidRDefault="003627C8" w:rsidP="003627C8">
            <w:p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Termiņš (darba dienas) testēšanai un nodošanai ekspluatācijā</w:t>
            </w:r>
          </w:p>
        </w:tc>
        <w:tc>
          <w:tcPr>
            <w:tcW w:w="5807" w:type="dxa"/>
          </w:tcPr>
          <w:p w14:paraId="7DE6A0B5" w14:textId="07A95D38" w:rsidR="003627C8" w:rsidRPr="00C32DB7" w:rsidRDefault="003627C8" w:rsidP="003627C8">
            <w:p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w:t>
            </w:r>
            <w:r>
              <w:rPr>
                <w:rFonts w:ascii="Times New Roman" w:hAnsi="Times New Roman" w:cs="Times New Roman"/>
                <w:sz w:val="24"/>
                <w:szCs w:val="24"/>
              </w:rPr>
              <w:t xml:space="preserve"> </w:t>
            </w:r>
            <w:r w:rsidRPr="00C32DB7">
              <w:rPr>
                <w:rFonts w:ascii="Times New Roman" w:hAnsi="Times New Roman" w:cs="Times New Roman"/>
                <w:sz w:val="24"/>
                <w:szCs w:val="24"/>
              </w:rPr>
              <w:t>darba dienas</w:t>
            </w:r>
          </w:p>
        </w:tc>
      </w:tr>
      <w:tr w:rsidR="003627C8" w:rsidRPr="00C32DB7" w14:paraId="45E978EE" w14:textId="45FEB210" w:rsidTr="00785273">
        <w:trPr>
          <w:gridAfter w:val="2"/>
          <w:wAfter w:w="26" w:type="dxa"/>
        </w:trPr>
        <w:tc>
          <w:tcPr>
            <w:tcW w:w="992" w:type="dxa"/>
          </w:tcPr>
          <w:p w14:paraId="0D200851" w14:textId="51D7FB55"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10.4.</w:t>
            </w:r>
          </w:p>
        </w:tc>
        <w:tc>
          <w:tcPr>
            <w:tcW w:w="8505" w:type="dxa"/>
            <w:gridSpan w:val="2"/>
          </w:tcPr>
          <w:p w14:paraId="0E71FC51" w14:textId="40AB281F" w:rsidR="003627C8" w:rsidRPr="00C32DB7" w:rsidRDefault="003627C8" w:rsidP="003627C8">
            <w:p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RP SIA “Rīgas satiksme” darbinieku apmācība/instruktāžu darbam ar Iekārtu nodrošināma l</w:t>
            </w:r>
            <w:r w:rsidRPr="00C32DB7">
              <w:rPr>
                <w:rFonts w:ascii="Times New Roman" w:hAnsi="Times New Roman" w:cs="Times New Roman"/>
                <w:bCs/>
                <w:sz w:val="24"/>
                <w:szCs w:val="24"/>
              </w:rPr>
              <w:t>atviešu valodā</w:t>
            </w:r>
          </w:p>
        </w:tc>
        <w:tc>
          <w:tcPr>
            <w:tcW w:w="5807" w:type="dxa"/>
          </w:tcPr>
          <w:p w14:paraId="1076DA91" w14:textId="2E37356C"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070382767"/>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w:t>
            </w:r>
          </w:p>
          <w:p w14:paraId="5701DF4F" w14:textId="61F6BCE6"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54958659"/>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w:t>
            </w:r>
          </w:p>
        </w:tc>
      </w:tr>
      <w:tr w:rsidR="003627C8" w:rsidRPr="00C32DB7" w14:paraId="1FA50E99" w14:textId="294307F5" w:rsidTr="00785273">
        <w:trPr>
          <w:gridAfter w:val="2"/>
          <w:wAfter w:w="26" w:type="dxa"/>
          <w:trHeight w:val="453"/>
        </w:trPr>
        <w:tc>
          <w:tcPr>
            <w:tcW w:w="992" w:type="dxa"/>
            <w:vMerge w:val="restart"/>
          </w:tcPr>
          <w:p w14:paraId="1C090ED3" w14:textId="3B3C19C9"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10.5.</w:t>
            </w:r>
          </w:p>
        </w:tc>
        <w:tc>
          <w:tcPr>
            <w:tcW w:w="8505" w:type="dxa"/>
            <w:gridSpan w:val="2"/>
          </w:tcPr>
          <w:p w14:paraId="29F3BF6D" w14:textId="370D0C46" w:rsidR="003627C8" w:rsidRPr="00C32DB7" w:rsidRDefault="003627C8" w:rsidP="003627C8">
            <w:p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Līguma izpildes posmi un to izpildes termiņi</w:t>
            </w:r>
            <w:r>
              <w:rPr>
                <w:rFonts w:ascii="Times New Roman" w:hAnsi="Times New Roman" w:cs="Times New Roman"/>
                <w:sz w:val="24"/>
                <w:szCs w:val="24"/>
              </w:rPr>
              <w:t xml:space="preserve"> (piemēram, iekārtu piegāde, uzstādīšana, montāža, ieregulēšanu un iekārtas vadības </w:t>
            </w:r>
            <w:r w:rsidR="00394311">
              <w:rPr>
                <w:rFonts w:ascii="Times New Roman" w:hAnsi="Times New Roman" w:cs="Times New Roman"/>
                <w:sz w:val="24"/>
                <w:szCs w:val="24"/>
              </w:rPr>
              <w:t>uzstādīšanu un nodošanu ekspluatācijā.</w:t>
            </w:r>
            <w:r>
              <w:rPr>
                <w:rFonts w:ascii="Times New Roman" w:hAnsi="Times New Roman" w:cs="Times New Roman"/>
                <w:sz w:val="24"/>
                <w:szCs w:val="24"/>
              </w:rPr>
              <w:t xml:space="preserve">. </w:t>
            </w:r>
          </w:p>
          <w:p w14:paraId="3738F894" w14:textId="2469A740" w:rsidR="003627C8" w:rsidRPr="00C32DB7" w:rsidRDefault="003627C8" w:rsidP="003627C8">
            <w:pPr>
              <w:spacing w:after="0" w:line="240" w:lineRule="auto"/>
              <w:rPr>
                <w:rFonts w:ascii="Times New Roman" w:hAnsi="Times New Roman" w:cs="Times New Roman"/>
                <w:bCs/>
                <w:sz w:val="24"/>
                <w:szCs w:val="24"/>
              </w:rPr>
            </w:pPr>
          </w:p>
        </w:tc>
        <w:tc>
          <w:tcPr>
            <w:tcW w:w="5807" w:type="dxa"/>
          </w:tcPr>
          <w:p w14:paraId="01D208DB" w14:textId="77777777" w:rsidR="003627C8" w:rsidRDefault="003627C8" w:rsidP="003627C8">
            <w:pPr>
              <w:spacing w:after="0" w:line="240" w:lineRule="auto"/>
              <w:rPr>
                <w:rFonts w:ascii="Times New Roman" w:hAnsi="Times New Roman" w:cs="Times New Roman"/>
                <w:bCs/>
                <w:sz w:val="24"/>
                <w:szCs w:val="24"/>
              </w:rPr>
            </w:pPr>
            <w:r>
              <w:rPr>
                <w:rFonts w:ascii="Times New Roman" w:hAnsi="Times New Roman" w:cs="Times New Roman"/>
                <w:bCs/>
                <w:sz w:val="24"/>
                <w:szCs w:val="24"/>
              </w:rPr>
              <w:t>Līguma izpildes posmi un to termiņi:</w:t>
            </w:r>
          </w:p>
          <w:p w14:paraId="7CEBC89C" w14:textId="77777777" w:rsidR="003627C8" w:rsidRDefault="003627C8" w:rsidP="003627C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 ….darba dienas;</w:t>
            </w:r>
          </w:p>
          <w:p w14:paraId="3B8A60D9" w14:textId="77777777" w:rsidR="003627C8" w:rsidRDefault="003627C8" w:rsidP="003627C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 ….darba dienas;</w:t>
            </w:r>
          </w:p>
          <w:p w14:paraId="405D0FAC" w14:textId="77777777" w:rsidR="003627C8" w:rsidRDefault="003627C8" w:rsidP="003627C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 ….darba dienas;</w:t>
            </w:r>
          </w:p>
          <w:p w14:paraId="21C5EBAC" w14:textId="77777777" w:rsidR="003627C8" w:rsidRDefault="003627C8" w:rsidP="003627C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 ….darba dienas;</w:t>
            </w:r>
          </w:p>
          <w:p w14:paraId="0B9507FE" w14:textId="2C481A05" w:rsidR="003627C8" w:rsidRPr="00AA4787" w:rsidRDefault="003627C8" w:rsidP="003627C8">
            <w:pPr>
              <w:pStyle w:val="ListParagraph"/>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 ….darba dienas;</w:t>
            </w:r>
          </w:p>
        </w:tc>
      </w:tr>
      <w:tr w:rsidR="003627C8" w:rsidRPr="00C32DB7" w14:paraId="769C70A5" w14:textId="77777777" w:rsidTr="00785273">
        <w:trPr>
          <w:gridAfter w:val="2"/>
          <w:wAfter w:w="26" w:type="dxa"/>
          <w:trHeight w:val="1016"/>
        </w:trPr>
        <w:tc>
          <w:tcPr>
            <w:tcW w:w="992" w:type="dxa"/>
            <w:vMerge/>
          </w:tcPr>
          <w:p w14:paraId="079656E7" w14:textId="77777777" w:rsidR="003627C8" w:rsidRPr="00C32DB7" w:rsidRDefault="003627C8" w:rsidP="003627C8">
            <w:pPr>
              <w:jc w:val="center"/>
              <w:rPr>
                <w:rFonts w:ascii="Times New Roman" w:hAnsi="Times New Roman" w:cs="Times New Roman"/>
                <w:sz w:val="24"/>
                <w:szCs w:val="24"/>
              </w:rPr>
            </w:pPr>
          </w:p>
        </w:tc>
        <w:tc>
          <w:tcPr>
            <w:tcW w:w="8505" w:type="dxa"/>
            <w:gridSpan w:val="2"/>
          </w:tcPr>
          <w:p w14:paraId="2D909A09" w14:textId="61EAF5A4" w:rsidR="003627C8" w:rsidRPr="00C32DB7" w:rsidRDefault="003627C8" w:rsidP="003627C8">
            <w:p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Vai līguma izpildes posmi vairākos objektos (katrai iekārtai atšķirīgās vietās</w:t>
            </w:r>
            <w:r>
              <w:rPr>
                <w:rFonts w:ascii="Times New Roman" w:hAnsi="Times New Roman" w:cs="Times New Roman"/>
                <w:sz w:val="24"/>
                <w:szCs w:val="24"/>
              </w:rPr>
              <w:t xml:space="preserve"> pilsētas teritorijā</w:t>
            </w:r>
            <w:r w:rsidRPr="00C32DB7">
              <w:rPr>
                <w:rFonts w:ascii="Times New Roman" w:hAnsi="Times New Roman" w:cs="Times New Roman"/>
                <w:sz w:val="24"/>
                <w:szCs w:val="24"/>
              </w:rPr>
              <w:t>) izpildāmi paralēli?</w:t>
            </w:r>
          </w:p>
        </w:tc>
        <w:tc>
          <w:tcPr>
            <w:tcW w:w="5807" w:type="dxa"/>
          </w:tcPr>
          <w:p w14:paraId="6DBA7EB8" w14:textId="30158F9C"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004211104"/>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 ja izpildās visi priekšnoteikumi:</w:t>
            </w:r>
          </w:p>
          <w:p w14:paraId="269C505B" w14:textId="5B4398DF" w:rsidR="003627C8" w:rsidRPr="00C32DB7" w:rsidRDefault="003627C8" w:rsidP="003627C8">
            <w:pPr>
              <w:spacing w:after="0"/>
              <w:jc w:val="both"/>
              <w:rPr>
                <w:rFonts w:ascii="Times New Roman" w:hAnsi="Times New Roman" w:cs="Times New Roman"/>
                <w:sz w:val="24"/>
                <w:szCs w:val="24"/>
              </w:rPr>
            </w:pPr>
            <w:r w:rsidRPr="00C32DB7">
              <w:rPr>
                <w:rFonts w:ascii="Times New Roman" w:hAnsi="Times New Roman" w:cs="Times New Roman"/>
                <w:sz w:val="24"/>
                <w:szCs w:val="24"/>
              </w:rPr>
              <w:t>……………………………………………………………</w:t>
            </w:r>
          </w:p>
          <w:p w14:paraId="6B40488A" w14:textId="7C8A10AE"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41545732"/>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 (lūdzu pamatot, kāpēc tas nav iespējams):</w:t>
            </w:r>
          </w:p>
          <w:p w14:paraId="6232BEA7" w14:textId="6318C350" w:rsidR="003627C8" w:rsidRPr="00C32DB7" w:rsidRDefault="003627C8" w:rsidP="003627C8">
            <w:pPr>
              <w:spacing w:after="0" w:line="240" w:lineRule="auto"/>
              <w:rPr>
                <w:rFonts w:ascii="Times New Roman" w:hAnsi="Times New Roman" w:cs="Times New Roman"/>
                <w:sz w:val="24"/>
                <w:szCs w:val="24"/>
              </w:rPr>
            </w:pPr>
            <w:r w:rsidRPr="00C32DB7">
              <w:rPr>
                <w:rFonts w:ascii="Times New Roman" w:hAnsi="Times New Roman" w:cs="Times New Roman"/>
                <w:sz w:val="24"/>
                <w:szCs w:val="24"/>
              </w:rPr>
              <w:t>……………………………………………………………</w:t>
            </w:r>
          </w:p>
          <w:p w14:paraId="1F721500" w14:textId="4D2010D6" w:rsidR="003627C8" w:rsidRPr="00C32DB7" w:rsidRDefault="003627C8" w:rsidP="003627C8">
            <w:pPr>
              <w:spacing w:after="0" w:line="240" w:lineRule="auto"/>
              <w:rPr>
                <w:rFonts w:ascii="Times New Roman" w:hAnsi="Times New Roman" w:cs="Times New Roman"/>
                <w:sz w:val="24"/>
                <w:szCs w:val="24"/>
              </w:rPr>
            </w:pPr>
          </w:p>
        </w:tc>
      </w:tr>
      <w:tr w:rsidR="003627C8" w:rsidRPr="00C32DB7" w14:paraId="3B34F034" w14:textId="36E08116" w:rsidTr="00856982">
        <w:trPr>
          <w:gridAfter w:val="1"/>
          <w:wAfter w:w="13" w:type="dxa"/>
        </w:trPr>
        <w:tc>
          <w:tcPr>
            <w:tcW w:w="15317" w:type="dxa"/>
            <w:gridSpan w:val="5"/>
            <w:shd w:val="clear" w:color="auto" w:fill="D0CECE" w:themeFill="background2" w:themeFillShade="E6"/>
          </w:tcPr>
          <w:p w14:paraId="5DC50142" w14:textId="0389CF37" w:rsidR="003627C8" w:rsidRPr="00C32DB7" w:rsidRDefault="003627C8" w:rsidP="003627C8">
            <w:pPr>
              <w:spacing w:after="0" w:line="240" w:lineRule="auto"/>
              <w:jc w:val="center"/>
              <w:rPr>
                <w:rFonts w:ascii="Times New Roman" w:hAnsi="Times New Roman" w:cs="Times New Roman"/>
                <w:b/>
                <w:bCs/>
                <w:sz w:val="24"/>
                <w:szCs w:val="24"/>
                <w:highlight w:val="lightGray"/>
              </w:rPr>
            </w:pPr>
            <w:r w:rsidRPr="00C32DB7">
              <w:rPr>
                <w:rFonts w:ascii="Times New Roman" w:hAnsi="Times New Roman" w:cs="Times New Roman"/>
                <w:b/>
                <w:bCs/>
                <w:sz w:val="24"/>
                <w:szCs w:val="24"/>
                <w:highlight w:val="lightGray"/>
              </w:rPr>
              <w:t>11. Ga</w:t>
            </w:r>
            <w:r w:rsidRPr="00C32DB7">
              <w:rPr>
                <w:rFonts w:ascii="Times New Roman" w:hAnsi="Times New Roman" w:cs="Times New Roman"/>
                <w:b/>
                <w:bCs/>
                <w:sz w:val="24"/>
                <w:szCs w:val="24"/>
                <w:highlight w:val="lightGray"/>
                <w:shd w:val="clear" w:color="auto" w:fill="D0CECE" w:themeFill="background2" w:themeFillShade="E6"/>
              </w:rPr>
              <w:t>rantija</w:t>
            </w:r>
          </w:p>
        </w:tc>
      </w:tr>
      <w:tr w:rsidR="003627C8" w:rsidRPr="00C32DB7" w14:paraId="716E787C" w14:textId="21891D81" w:rsidTr="00AA4787">
        <w:trPr>
          <w:gridAfter w:val="2"/>
          <w:wAfter w:w="26" w:type="dxa"/>
          <w:trHeight w:val="772"/>
        </w:trPr>
        <w:tc>
          <w:tcPr>
            <w:tcW w:w="992" w:type="dxa"/>
            <w:vMerge w:val="restart"/>
          </w:tcPr>
          <w:p w14:paraId="78EFBC26" w14:textId="73A4806F" w:rsidR="003627C8" w:rsidRPr="00C32DB7" w:rsidRDefault="003627C8" w:rsidP="003627C8">
            <w:pPr>
              <w:jc w:val="center"/>
              <w:rPr>
                <w:rFonts w:ascii="Times New Roman" w:hAnsi="Times New Roman" w:cs="Times New Roman"/>
                <w:b/>
                <w:bCs/>
                <w:sz w:val="24"/>
                <w:szCs w:val="24"/>
              </w:rPr>
            </w:pPr>
            <w:r w:rsidRPr="00C32DB7">
              <w:rPr>
                <w:rFonts w:ascii="Times New Roman" w:hAnsi="Times New Roman" w:cs="Times New Roman"/>
                <w:sz w:val="24"/>
                <w:szCs w:val="24"/>
              </w:rPr>
              <w:lastRenderedPageBreak/>
              <w:t>11.1.</w:t>
            </w:r>
          </w:p>
        </w:tc>
        <w:tc>
          <w:tcPr>
            <w:tcW w:w="3542" w:type="dxa"/>
            <w:vMerge w:val="restart"/>
          </w:tcPr>
          <w:p w14:paraId="20120607" w14:textId="08E0121F"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Garantija visām iekārtas detaļām un korpusam </w:t>
            </w:r>
          </w:p>
        </w:tc>
        <w:tc>
          <w:tcPr>
            <w:tcW w:w="4963" w:type="dxa"/>
          </w:tcPr>
          <w:p w14:paraId="6E7DF6B5" w14:textId="4C340C2F" w:rsidR="003627C8" w:rsidRPr="00C32DB7" w:rsidRDefault="003627C8" w:rsidP="003627C8">
            <w:pPr>
              <w:spacing w:after="120" w:line="240" w:lineRule="auto"/>
              <w:jc w:val="both"/>
              <w:rPr>
                <w:rFonts w:ascii="Times New Roman" w:hAnsi="Times New Roman" w:cs="Times New Roman"/>
                <w:sz w:val="24"/>
                <w:szCs w:val="24"/>
              </w:rPr>
            </w:pPr>
            <w:r w:rsidRPr="00C32DB7">
              <w:rPr>
                <w:rFonts w:ascii="Times New Roman" w:hAnsi="Times New Roman" w:cs="Times New Roman"/>
                <w:sz w:val="24"/>
                <w:szCs w:val="24"/>
              </w:rPr>
              <w:t>≥ 36 (trīsdesmit seši) mēneši no Objekta - ātrās elektrouzlādes punkta nodošanas ekspluatācijā</w:t>
            </w:r>
          </w:p>
        </w:tc>
        <w:tc>
          <w:tcPr>
            <w:tcW w:w="5807" w:type="dxa"/>
          </w:tcPr>
          <w:p w14:paraId="04A7863F" w14:textId="538EEAE0"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540872973"/>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 piedāvātais garantijas termiņš ir: _____mēneši</w:t>
            </w:r>
          </w:p>
          <w:p w14:paraId="243DA6D8" w14:textId="3907AE8F"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06157561"/>
                <w14:checkbox>
                  <w14:checked w14:val="0"/>
                  <w14:checkedState w14:val="2612" w14:font="MS Gothic"/>
                  <w14:uncheckedState w14:val="2610" w14:font="MS Gothic"/>
                </w14:checkbox>
              </w:sdtPr>
              <w:sdtEndPr/>
              <w:sdtContent>
                <w:r w:rsidR="006E1DCB">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w:t>
            </w:r>
          </w:p>
        </w:tc>
      </w:tr>
      <w:tr w:rsidR="003627C8" w:rsidRPr="00C32DB7" w14:paraId="53ECE791" w14:textId="77777777" w:rsidTr="00856982">
        <w:trPr>
          <w:gridAfter w:val="2"/>
          <w:wAfter w:w="26" w:type="dxa"/>
          <w:trHeight w:val="329"/>
        </w:trPr>
        <w:tc>
          <w:tcPr>
            <w:tcW w:w="992" w:type="dxa"/>
            <w:vMerge/>
          </w:tcPr>
          <w:p w14:paraId="231C6BB9"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145D5520" w14:textId="77777777" w:rsidR="003627C8" w:rsidRPr="00C32DB7" w:rsidRDefault="003627C8" w:rsidP="003627C8">
            <w:pPr>
              <w:rPr>
                <w:rFonts w:ascii="Times New Roman" w:hAnsi="Times New Roman" w:cs="Times New Roman"/>
                <w:sz w:val="24"/>
                <w:szCs w:val="24"/>
              </w:rPr>
            </w:pPr>
          </w:p>
        </w:tc>
        <w:tc>
          <w:tcPr>
            <w:tcW w:w="10770" w:type="dxa"/>
            <w:gridSpan w:val="2"/>
          </w:tcPr>
          <w:p w14:paraId="5D2E4A80" w14:textId="4662BA46" w:rsidR="003627C8" w:rsidRPr="00C32DB7" w:rsidRDefault="003627C8" w:rsidP="003627C8">
            <w:pPr>
              <w:spacing w:after="120" w:line="240" w:lineRule="auto"/>
              <w:jc w:val="both"/>
              <w:rPr>
                <w:rFonts w:ascii="Times New Roman" w:hAnsi="Times New Roman" w:cs="Times New Roman"/>
                <w:sz w:val="24"/>
                <w:szCs w:val="24"/>
              </w:rPr>
            </w:pPr>
            <w:r w:rsidRPr="00C32DB7">
              <w:rPr>
                <w:rFonts w:ascii="Times New Roman" w:hAnsi="Times New Roman" w:cs="Times New Roman"/>
                <w:sz w:val="24"/>
                <w:szCs w:val="24"/>
              </w:rPr>
              <w:t xml:space="preserve">Pretendenta rīcībā ir Iekārtas ražotāja rūpnīcas vai tās reģionālā pārstāvja apstiprināti </w:t>
            </w:r>
            <w:r w:rsidRPr="00C32DB7">
              <w:rPr>
                <w:rFonts w:ascii="Times New Roman" w:hAnsi="Times New Roman" w:cs="Times New Roman"/>
                <w:sz w:val="24"/>
                <w:szCs w:val="24"/>
                <w:lang w:eastAsia="lv-LV"/>
              </w:rPr>
              <w:t>sekojoši materiāli:</w:t>
            </w:r>
          </w:p>
        </w:tc>
      </w:tr>
      <w:tr w:rsidR="003627C8" w:rsidRPr="00C32DB7" w14:paraId="1234DED0" w14:textId="77777777" w:rsidTr="00FE530C">
        <w:trPr>
          <w:gridAfter w:val="2"/>
          <w:wAfter w:w="26" w:type="dxa"/>
          <w:trHeight w:val="696"/>
        </w:trPr>
        <w:tc>
          <w:tcPr>
            <w:tcW w:w="992" w:type="dxa"/>
            <w:vMerge/>
          </w:tcPr>
          <w:p w14:paraId="62C6EE8A"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04B9FFED" w14:textId="77777777" w:rsidR="003627C8" w:rsidRPr="00C32DB7" w:rsidRDefault="003627C8" w:rsidP="003627C8">
            <w:pPr>
              <w:rPr>
                <w:rFonts w:ascii="Times New Roman" w:hAnsi="Times New Roman" w:cs="Times New Roman"/>
                <w:sz w:val="24"/>
                <w:szCs w:val="24"/>
              </w:rPr>
            </w:pPr>
          </w:p>
        </w:tc>
        <w:tc>
          <w:tcPr>
            <w:tcW w:w="4963" w:type="dxa"/>
          </w:tcPr>
          <w:p w14:paraId="6E9BC7C4" w14:textId="3FD794A6" w:rsidR="003627C8" w:rsidRPr="00C32DB7" w:rsidRDefault="003627C8" w:rsidP="003627C8">
            <w:pPr>
              <w:pStyle w:val="ListParagraph"/>
              <w:numPr>
                <w:ilvl w:val="0"/>
                <w:numId w:val="21"/>
              </w:numPr>
              <w:spacing w:after="0"/>
              <w:ind w:left="172" w:hanging="172"/>
              <w:jc w:val="both"/>
              <w:rPr>
                <w:rFonts w:ascii="Times New Roman" w:hAnsi="Times New Roman" w:cs="Times New Roman"/>
                <w:sz w:val="24"/>
                <w:szCs w:val="24"/>
              </w:rPr>
            </w:pPr>
            <w:r w:rsidRPr="00C32DB7">
              <w:rPr>
                <w:rFonts w:ascii="Times New Roman" w:hAnsi="Times New Roman" w:cs="Times New Roman"/>
                <w:sz w:val="24"/>
                <w:szCs w:val="24"/>
              </w:rPr>
              <w:t>rūpnīcas nodrošinātais pamata garantijas termiņš un tā noteikumi</w:t>
            </w:r>
          </w:p>
        </w:tc>
        <w:tc>
          <w:tcPr>
            <w:tcW w:w="5807" w:type="dxa"/>
          </w:tcPr>
          <w:p w14:paraId="036A63DE" w14:textId="038185FB"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621877962"/>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w:t>
            </w:r>
          </w:p>
          <w:p w14:paraId="694B8B88" w14:textId="33370FC9" w:rsidR="003627C8" w:rsidRPr="00C32DB7" w:rsidRDefault="00394311" w:rsidP="003627C8">
            <w:pPr>
              <w:spacing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923989222"/>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w:t>
            </w:r>
          </w:p>
        </w:tc>
      </w:tr>
      <w:tr w:rsidR="003627C8" w:rsidRPr="00C32DB7" w14:paraId="1D36E349" w14:textId="77777777" w:rsidTr="00785273">
        <w:trPr>
          <w:gridAfter w:val="2"/>
          <w:wAfter w:w="26" w:type="dxa"/>
          <w:trHeight w:val="677"/>
        </w:trPr>
        <w:tc>
          <w:tcPr>
            <w:tcW w:w="992" w:type="dxa"/>
            <w:vMerge/>
          </w:tcPr>
          <w:p w14:paraId="31A56BB0"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32210871" w14:textId="77777777" w:rsidR="003627C8" w:rsidRPr="00C32DB7" w:rsidRDefault="003627C8" w:rsidP="003627C8">
            <w:pPr>
              <w:rPr>
                <w:rFonts w:ascii="Times New Roman" w:hAnsi="Times New Roman" w:cs="Times New Roman"/>
                <w:sz w:val="24"/>
                <w:szCs w:val="24"/>
              </w:rPr>
            </w:pPr>
          </w:p>
        </w:tc>
        <w:tc>
          <w:tcPr>
            <w:tcW w:w="4963" w:type="dxa"/>
          </w:tcPr>
          <w:p w14:paraId="384DB829" w14:textId="0EABC7D1" w:rsidR="003627C8" w:rsidRPr="00C32DB7" w:rsidRDefault="003627C8" w:rsidP="003627C8">
            <w:pPr>
              <w:pStyle w:val="ListParagraph"/>
              <w:numPr>
                <w:ilvl w:val="0"/>
                <w:numId w:val="21"/>
              </w:numPr>
              <w:spacing w:after="0"/>
              <w:ind w:left="172" w:hanging="172"/>
              <w:jc w:val="both"/>
              <w:rPr>
                <w:rFonts w:ascii="Times New Roman" w:hAnsi="Times New Roman" w:cs="Times New Roman"/>
                <w:sz w:val="24"/>
                <w:szCs w:val="24"/>
              </w:rPr>
            </w:pPr>
            <w:r w:rsidRPr="00C32DB7">
              <w:rPr>
                <w:rFonts w:ascii="Times New Roman" w:hAnsi="Times New Roman" w:cs="Times New Roman"/>
                <w:sz w:val="24"/>
                <w:szCs w:val="24"/>
              </w:rPr>
              <w:t xml:space="preserve">rūpnīcas pagarinātās (papildus </w:t>
            </w:r>
            <w:proofErr w:type="spellStart"/>
            <w:r w:rsidRPr="00C32DB7">
              <w:rPr>
                <w:rFonts w:ascii="Times New Roman" w:hAnsi="Times New Roman" w:cs="Times New Roman"/>
                <w:sz w:val="24"/>
                <w:szCs w:val="24"/>
              </w:rPr>
              <w:t>pamatgarantijai</w:t>
            </w:r>
            <w:proofErr w:type="spellEnd"/>
            <w:r w:rsidRPr="00C32DB7">
              <w:rPr>
                <w:rFonts w:ascii="Times New Roman" w:hAnsi="Times New Roman" w:cs="Times New Roman"/>
                <w:sz w:val="24"/>
                <w:szCs w:val="24"/>
              </w:rPr>
              <w:t xml:space="preserve">) garantijas termiņš un tā noteikumi </w:t>
            </w:r>
          </w:p>
        </w:tc>
        <w:tc>
          <w:tcPr>
            <w:tcW w:w="5807" w:type="dxa"/>
          </w:tcPr>
          <w:p w14:paraId="0C798CD3" w14:textId="10297683"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758175213"/>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 iespējama: _____ mēneši</w:t>
            </w:r>
          </w:p>
          <w:p w14:paraId="189EBFF5" w14:textId="75B733F5" w:rsidR="003627C8" w:rsidRPr="00C32DB7" w:rsidRDefault="00394311" w:rsidP="003627C8">
            <w:pPr>
              <w:spacing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062986614"/>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 papildus netiek piedāvāts pagarināts garantijas termiņš</w:t>
            </w:r>
          </w:p>
        </w:tc>
      </w:tr>
      <w:tr w:rsidR="003627C8" w:rsidRPr="00C32DB7" w14:paraId="305DA12D" w14:textId="362FF47F" w:rsidTr="00856982">
        <w:trPr>
          <w:gridAfter w:val="2"/>
          <w:wAfter w:w="26" w:type="dxa"/>
          <w:trHeight w:val="354"/>
        </w:trPr>
        <w:tc>
          <w:tcPr>
            <w:tcW w:w="992" w:type="dxa"/>
            <w:vMerge w:val="restart"/>
          </w:tcPr>
          <w:p w14:paraId="5C916640" w14:textId="56C9BDD0" w:rsidR="003627C8" w:rsidRPr="00C32DB7" w:rsidRDefault="003627C8" w:rsidP="003627C8">
            <w:pPr>
              <w:jc w:val="center"/>
              <w:rPr>
                <w:rFonts w:ascii="Times New Roman" w:hAnsi="Times New Roman" w:cs="Times New Roman"/>
                <w:sz w:val="24"/>
                <w:szCs w:val="24"/>
              </w:rPr>
            </w:pPr>
            <w:r w:rsidRPr="00C32DB7">
              <w:rPr>
                <w:rFonts w:ascii="Times New Roman" w:hAnsi="Times New Roman" w:cs="Times New Roman"/>
                <w:sz w:val="24"/>
                <w:szCs w:val="24"/>
              </w:rPr>
              <w:t>11.2.</w:t>
            </w:r>
          </w:p>
        </w:tc>
        <w:tc>
          <w:tcPr>
            <w:tcW w:w="3542" w:type="dxa"/>
            <w:vMerge w:val="restart"/>
          </w:tcPr>
          <w:p w14:paraId="510C8E00" w14:textId="1996E560"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 xml:space="preserve">Apkope un uzturēšana garantijas laikā </w:t>
            </w:r>
          </w:p>
        </w:tc>
        <w:tc>
          <w:tcPr>
            <w:tcW w:w="10770" w:type="dxa"/>
            <w:gridSpan w:val="2"/>
          </w:tcPr>
          <w:p w14:paraId="68C36AA1" w14:textId="34931287" w:rsidR="003627C8" w:rsidRPr="00C32DB7" w:rsidRDefault="003627C8" w:rsidP="003627C8">
            <w:pPr>
              <w:spacing w:after="0"/>
              <w:jc w:val="both"/>
              <w:rPr>
                <w:rFonts w:ascii="Times New Roman" w:hAnsi="Times New Roman" w:cs="Times New Roman"/>
                <w:sz w:val="24"/>
                <w:szCs w:val="24"/>
              </w:rPr>
            </w:pPr>
            <w:r w:rsidRPr="00C32DB7">
              <w:rPr>
                <w:rFonts w:ascii="Times New Roman" w:hAnsi="Times New Roman" w:cs="Times New Roman"/>
                <w:sz w:val="24"/>
                <w:szCs w:val="24"/>
              </w:rPr>
              <w:t>Iekārtu garantijas laika periodā Izpildītājs bez papildus atlīdzības:</w:t>
            </w:r>
          </w:p>
        </w:tc>
      </w:tr>
      <w:tr w:rsidR="003627C8" w:rsidRPr="00C32DB7" w14:paraId="160CE63A" w14:textId="77777777" w:rsidTr="00785273">
        <w:trPr>
          <w:gridAfter w:val="2"/>
          <w:wAfter w:w="26" w:type="dxa"/>
          <w:trHeight w:val="644"/>
        </w:trPr>
        <w:tc>
          <w:tcPr>
            <w:tcW w:w="992" w:type="dxa"/>
            <w:vMerge/>
          </w:tcPr>
          <w:p w14:paraId="1AB30F89"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6267BE47" w14:textId="77777777" w:rsidR="003627C8" w:rsidRPr="00C32DB7" w:rsidRDefault="003627C8" w:rsidP="003627C8">
            <w:pPr>
              <w:rPr>
                <w:rFonts w:ascii="Times New Roman" w:hAnsi="Times New Roman" w:cs="Times New Roman"/>
                <w:sz w:val="24"/>
                <w:szCs w:val="24"/>
              </w:rPr>
            </w:pPr>
          </w:p>
        </w:tc>
        <w:tc>
          <w:tcPr>
            <w:tcW w:w="4963" w:type="dxa"/>
          </w:tcPr>
          <w:p w14:paraId="40FB9CE2" w14:textId="3E43CA3D" w:rsidR="003627C8" w:rsidRPr="00C32DB7" w:rsidRDefault="003627C8" w:rsidP="003627C8">
            <w:pPr>
              <w:pStyle w:val="ListParagraph"/>
              <w:numPr>
                <w:ilvl w:val="0"/>
                <w:numId w:val="21"/>
              </w:numPr>
              <w:spacing w:after="0"/>
              <w:ind w:left="172" w:hanging="172"/>
              <w:jc w:val="both"/>
              <w:rPr>
                <w:rFonts w:ascii="Times New Roman" w:hAnsi="Times New Roman" w:cs="Times New Roman"/>
                <w:sz w:val="24"/>
                <w:szCs w:val="24"/>
              </w:rPr>
            </w:pPr>
            <w:r w:rsidRPr="00C32DB7">
              <w:rPr>
                <w:rFonts w:ascii="Times New Roman" w:hAnsi="Times New Roman" w:cs="Times New Roman"/>
                <w:sz w:val="24"/>
                <w:szCs w:val="24"/>
              </w:rPr>
              <w:t>novērš jebkuru Iekārtu defektu un bojājumu (tai skaitā nomaina bojātās detaļas par Piegādātāja finanšu līdzekļiem)</w:t>
            </w:r>
          </w:p>
        </w:tc>
        <w:tc>
          <w:tcPr>
            <w:tcW w:w="5807" w:type="dxa"/>
          </w:tcPr>
          <w:p w14:paraId="6351EEAB" w14:textId="782F1352"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309757520"/>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w:t>
            </w:r>
          </w:p>
          <w:p w14:paraId="0FBE63F2" w14:textId="6CB2883F"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5944710"/>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w:t>
            </w:r>
          </w:p>
        </w:tc>
      </w:tr>
      <w:tr w:rsidR="003627C8" w:rsidRPr="00C32DB7" w14:paraId="502123E4" w14:textId="77777777" w:rsidTr="00FE530C">
        <w:trPr>
          <w:gridAfter w:val="2"/>
          <w:wAfter w:w="26" w:type="dxa"/>
          <w:trHeight w:val="78"/>
        </w:trPr>
        <w:tc>
          <w:tcPr>
            <w:tcW w:w="992" w:type="dxa"/>
            <w:vMerge/>
          </w:tcPr>
          <w:p w14:paraId="0FDA3B70"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4226E6BF" w14:textId="77777777" w:rsidR="003627C8" w:rsidRPr="00C32DB7" w:rsidRDefault="003627C8" w:rsidP="003627C8">
            <w:pPr>
              <w:rPr>
                <w:rFonts w:ascii="Times New Roman" w:hAnsi="Times New Roman" w:cs="Times New Roman"/>
                <w:sz w:val="24"/>
                <w:szCs w:val="24"/>
              </w:rPr>
            </w:pPr>
          </w:p>
        </w:tc>
        <w:tc>
          <w:tcPr>
            <w:tcW w:w="4963" w:type="dxa"/>
          </w:tcPr>
          <w:p w14:paraId="696EFA90" w14:textId="11A4ABC6" w:rsidR="003627C8" w:rsidRPr="00C32DB7" w:rsidRDefault="003627C8" w:rsidP="003627C8">
            <w:pPr>
              <w:pStyle w:val="ListParagraph"/>
              <w:numPr>
                <w:ilvl w:val="0"/>
                <w:numId w:val="20"/>
              </w:numPr>
              <w:spacing w:after="0"/>
              <w:ind w:left="172" w:hanging="172"/>
              <w:jc w:val="both"/>
              <w:rPr>
                <w:rFonts w:ascii="Times New Roman" w:hAnsi="Times New Roman" w:cs="Times New Roman"/>
                <w:sz w:val="24"/>
                <w:szCs w:val="24"/>
              </w:rPr>
            </w:pPr>
            <w:r w:rsidRPr="00C32DB7">
              <w:rPr>
                <w:rFonts w:ascii="Times New Roman" w:hAnsi="Times New Roman" w:cs="Times New Roman"/>
                <w:sz w:val="24"/>
                <w:szCs w:val="24"/>
              </w:rPr>
              <w:t>nodrošina bojāto iekārtu vai tas sastāvdaļu aizstāšanu uz remonta laiku ar līdzvērtīgiem vai augstākas veiktspējas Iekārtām vai sastāvdaļām</w:t>
            </w:r>
          </w:p>
        </w:tc>
        <w:tc>
          <w:tcPr>
            <w:tcW w:w="5807" w:type="dxa"/>
          </w:tcPr>
          <w:p w14:paraId="153114E7" w14:textId="5B65CAD1"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670245626"/>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w:t>
            </w:r>
          </w:p>
          <w:p w14:paraId="16FB9C37" w14:textId="77777777"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65464816"/>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w:t>
            </w:r>
          </w:p>
          <w:p w14:paraId="618F4399" w14:textId="4737A96C" w:rsidR="003627C8" w:rsidRPr="00C32DB7" w:rsidRDefault="003627C8" w:rsidP="003627C8">
            <w:pPr>
              <w:spacing w:after="0"/>
              <w:jc w:val="both"/>
              <w:rPr>
                <w:rFonts w:ascii="Times New Roman" w:hAnsi="Times New Roman" w:cs="Times New Roman"/>
                <w:sz w:val="24"/>
                <w:szCs w:val="24"/>
              </w:rPr>
            </w:pPr>
          </w:p>
        </w:tc>
      </w:tr>
      <w:tr w:rsidR="003627C8" w:rsidRPr="00C32DB7" w14:paraId="747EEA10" w14:textId="77777777" w:rsidTr="00785273">
        <w:trPr>
          <w:gridAfter w:val="2"/>
          <w:wAfter w:w="26" w:type="dxa"/>
          <w:trHeight w:val="696"/>
        </w:trPr>
        <w:tc>
          <w:tcPr>
            <w:tcW w:w="992" w:type="dxa"/>
            <w:vMerge/>
          </w:tcPr>
          <w:p w14:paraId="3219953D"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1A7F2632" w14:textId="77777777" w:rsidR="003627C8" w:rsidRPr="00C32DB7" w:rsidRDefault="003627C8" w:rsidP="003627C8">
            <w:pPr>
              <w:rPr>
                <w:rFonts w:ascii="Times New Roman" w:hAnsi="Times New Roman" w:cs="Times New Roman"/>
                <w:sz w:val="24"/>
                <w:szCs w:val="24"/>
              </w:rPr>
            </w:pPr>
          </w:p>
        </w:tc>
        <w:tc>
          <w:tcPr>
            <w:tcW w:w="4963" w:type="dxa"/>
          </w:tcPr>
          <w:p w14:paraId="1AE90842" w14:textId="4A10A9E2" w:rsidR="003627C8" w:rsidRPr="00C32DB7" w:rsidRDefault="003627C8" w:rsidP="003627C8">
            <w:pPr>
              <w:pStyle w:val="ListParagraph"/>
              <w:numPr>
                <w:ilvl w:val="0"/>
                <w:numId w:val="19"/>
              </w:numPr>
              <w:ind w:left="172" w:hanging="172"/>
              <w:jc w:val="both"/>
              <w:rPr>
                <w:rFonts w:ascii="Times New Roman" w:hAnsi="Times New Roman" w:cs="Times New Roman"/>
                <w:sz w:val="24"/>
                <w:szCs w:val="24"/>
              </w:rPr>
            </w:pPr>
            <w:r w:rsidRPr="00C32DB7">
              <w:rPr>
                <w:rFonts w:ascii="Times New Roman" w:hAnsi="Times New Roman" w:cs="Times New Roman"/>
                <w:sz w:val="24"/>
                <w:szCs w:val="24"/>
              </w:rPr>
              <w:t>veic regulāras Iekārtu profilaktiskās pārbaudes un tehniskās apkopes</w:t>
            </w:r>
          </w:p>
        </w:tc>
        <w:tc>
          <w:tcPr>
            <w:tcW w:w="5807" w:type="dxa"/>
          </w:tcPr>
          <w:p w14:paraId="11200C3D" w14:textId="682CE5A5"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1819149018"/>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w:t>
            </w:r>
          </w:p>
          <w:p w14:paraId="78EE9960" w14:textId="6C78D7D5"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63976205"/>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w:t>
            </w:r>
          </w:p>
        </w:tc>
      </w:tr>
      <w:tr w:rsidR="003627C8" w:rsidRPr="00C32DB7" w14:paraId="1D1460BC" w14:textId="77777777" w:rsidTr="00FE530C">
        <w:trPr>
          <w:gridAfter w:val="2"/>
          <w:wAfter w:w="26" w:type="dxa"/>
          <w:trHeight w:val="554"/>
        </w:trPr>
        <w:tc>
          <w:tcPr>
            <w:tcW w:w="992" w:type="dxa"/>
            <w:vMerge/>
          </w:tcPr>
          <w:p w14:paraId="4AB39340" w14:textId="77777777" w:rsidR="003627C8" w:rsidRPr="00C32DB7" w:rsidRDefault="003627C8" w:rsidP="003627C8">
            <w:pPr>
              <w:jc w:val="center"/>
              <w:rPr>
                <w:rFonts w:ascii="Times New Roman" w:hAnsi="Times New Roman" w:cs="Times New Roman"/>
                <w:sz w:val="24"/>
                <w:szCs w:val="24"/>
              </w:rPr>
            </w:pPr>
          </w:p>
        </w:tc>
        <w:tc>
          <w:tcPr>
            <w:tcW w:w="3542" w:type="dxa"/>
            <w:vMerge/>
          </w:tcPr>
          <w:p w14:paraId="6624DFBB" w14:textId="77777777" w:rsidR="003627C8" w:rsidRPr="00C32DB7" w:rsidRDefault="003627C8" w:rsidP="003627C8">
            <w:pPr>
              <w:rPr>
                <w:rFonts w:ascii="Times New Roman" w:hAnsi="Times New Roman" w:cs="Times New Roman"/>
                <w:sz w:val="24"/>
                <w:szCs w:val="24"/>
              </w:rPr>
            </w:pPr>
          </w:p>
        </w:tc>
        <w:tc>
          <w:tcPr>
            <w:tcW w:w="4963" w:type="dxa"/>
          </w:tcPr>
          <w:p w14:paraId="2FA7EED6" w14:textId="38756233" w:rsidR="003627C8" w:rsidRPr="00C32DB7" w:rsidRDefault="003627C8" w:rsidP="003627C8">
            <w:pPr>
              <w:pStyle w:val="ListParagraph"/>
              <w:numPr>
                <w:ilvl w:val="0"/>
                <w:numId w:val="19"/>
              </w:numPr>
              <w:ind w:left="172" w:hanging="172"/>
              <w:jc w:val="both"/>
              <w:rPr>
                <w:rFonts w:ascii="Times New Roman" w:hAnsi="Times New Roman" w:cs="Times New Roman"/>
                <w:sz w:val="24"/>
                <w:szCs w:val="24"/>
              </w:rPr>
            </w:pPr>
            <w:r w:rsidRPr="00C32DB7">
              <w:rPr>
                <w:rFonts w:ascii="Times New Roman" w:hAnsi="Times New Roman" w:cs="Times New Roman"/>
                <w:sz w:val="24"/>
                <w:szCs w:val="24"/>
              </w:rPr>
              <w:t xml:space="preserve">nodrošina Iekārtas programmnodrošinājuma un/vai </w:t>
            </w:r>
            <w:proofErr w:type="spellStart"/>
            <w:r w:rsidRPr="00C32DB7">
              <w:rPr>
                <w:rFonts w:ascii="Times New Roman" w:hAnsi="Times New Roman" w:cs="Times New Roman"/>
                <w:sz w:val="24"/>
                <w:szCs w:val="24"/>
              </w:rPr>
              <w:t>aparātprogrammatūras</w:t>
            </w:r>
            <w:proofErr w:type="spellEnd"/>
            <w:r w:rsidRPr="00C32DB7">
              <w:rPr>
                <w:rFonts w:ascii="Times New Roman" w:hAnsi="Times New Roman" w:cs="Times New Roman"/>
                <w:sz w:val="24"/>
                <w:szCs w:val="24"/>
              </w:rPr>
              <w:t xml:space="preserve"> atjauninājumus.</w:t>
            </w:r>
          </w:p>
        </w:tc>
        <w:tc>
          <w:tcPr>
            <w:tcW w:w="5807" w:type="dxa"/>
          </w:tcPr>
          <w:p w14:paraId="68AFD7D9" w14:textId="5E6FF239" w:rsidR="003627C8" w:rsidRPr="00C32DB7" w:rsidRDefault="00394311" w:rsidP="003627C8">
            <w:pPr>
              <w:spacing w:after="0"/>
              <w:jc w:val="both"/>
              <w:rPr>
                <w:rFonts w:ascii="Times New Roman" w:hAnsi="Times New Roman" w:cs="Times New Roman"/>
                <w:sz w:val="24"/>
                <w:szCs w:val="24"/>
              </w:rPr>
            </w:pPr>
            <w:sdt>
              <w:sdtPr>
                <w:rPr>
                  <w:rFonts w:ascii="Times New Roman" w:hAnsi="Times New Roman" w:cs="Times New Roman"/>
                  <w:sz w:val="24"/>
                  <w:szCs w:val="24"/>
                </w:rPr>
                <w:id w:val="800425486"/>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…jā,</w:t>
            </w:r>
          </w:p>
          <w:p w14:paraId="588262C7" w14:textId="163BCBE4" w:rsidR="003627C8" w:rsidRPr="00C32DB7" w:rsidRDefault="00394311" w:rsidP="003627C8">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95138120"/>
                <w14:checkbox>
                  <w14:checked w14:val="0"/>
                  <w14:checkedState w14:val="2612" w14:font="MS Gothic"/>
                  <w14:uncheckedState w14:val="2610" w14:font="MS Gothic"/>
                </w14:checkbox>
              </w:sdtPr>
              <w:sdtEndPr/>
              <w:sdtContent>
                <w:r w:rsidR="003627C8" w:rsidRPr="00C32DB7">
                  <w:rPr>
                    <w:rFonts w:ascii="MS Gothic" w:eastAsia="MS Gothic" w:hAnsi="MS Gothic" w:cs="Times New Roman" w:hint="eastAsia"/>
                    <w:sz w:val="24"/>
                    <w:szCs w:val="24"/>
                  </w:rPr>
                  <w:t>☐</w:t>
                </w:r>
              </w:sdtContent>
            </w:sdt>
            <w:r w:rsidR="003627C8" w:rsidRPr="00C32DB7">
              <w:rPr>
                <w:rFonts w:ascii="Times New Roman" w:hAnsi="Times New Roman" w:cs="Times New Roman"/>
                <w:sz w:val="24"/>
                <w:szCs w:val="24"/>
              </w:rPr>
              <w:t>…nē</w:t>
            </w:r>
          </w:p>
        </w:tc>
      </w:tr>
      <w:tr w:rsidR="003627C8" w:rsidRPr="00C32DB7" w14:paraId="51567567" w14:textId="77777777" w:rsidTr="00EF3843">
        <w:trPr>
          <w:gridAfter w:val="2"/>
          <w:wAfter w:w="26" w:type="dxa"/>
          <w:trHeight w:val="424"/>
        </w:trPr>
        <w:tc>
          <w:tcPr>
            <w:tcW w:w="15304" w:type="dxa"/>
            <w:gridSpan w:val="4"/>
            <w:shd w:val="clear" w:color="auto" w:fill="D9D9D9" w:themeFill="background1" w:themeFillShade="D9"/>
          </w:tcPr>
          <w:p w14:paraId="748299E2" w14:textId="39248AB1" w:rsidR="003627C8" w:rsidRPr="00EF3843" w:rsidRDefault="003627C8" w:rsidP="003627C8">
            <w:pPr>
              <w:jc w:val="center"/>
              <w:rPr>
                <w:rFonts w:ascii="Times New Roman" w:hAnsi="Times New Roman" w:cs="Times New Roman"/>
                <w:b/>
                <w:bCs/>
                <w:sz w:val="24"/>
                <w:szCs w:val="24"/>
              </w:rPr>
            </w:pPr>
            <w:r w:rsidRPr="00EF3843">
              <w:rPr>
                <w:rFonts w:ascii="Times New Roman" w:hAnsi="Times New Roman" w:cs="Times New Roman"/>
                <w:b/>
                <w:bCs/>
                <w:sz w:val="24"/>
                <w:szCs w:val="24"/>
              </w:rPr>
              <w:t xml:space="preserve">12. </w:t>
            </w:r>
            <w:r>
              <w:rPr>
                <w:rFonts w:ascii="Times New Roman" w:hAnsi="Times New Roman" w:cs="Times New Roman"/>
                <w:b/>
                <w:bCs/>
                <w:sz w:val="24"/>
                <w:szCs w:val="24"/>
              </w:rPr>
              <w:t>Papildu informācija</w:t>
            </w:r>
          </w:p>
        </w:tc>
      </w:tr>
      <w:tr w:rsidR="003627C8" w:rsidRPr="00C32DB7" w14:paraId="3B38FDB3" w14:textId="77777777" w:rsidTr="00785273">
        <w:trPr>
          <w:gridAfter w:val="2"/>
          <w:wAfter w:w="26" w:type="dxa"/>
          <w:trHeight w:val="838"/>
        </w:trPr>
        <w:tc>
          <w:tcPr>
            <w:tcW w:w="992" w:type="dxa"/>
          </w:tcPr>
          <w:p w14:paraId="309C0E1F" w14:textId="58A3D217" w:rsidR="003627C8" w:rsidRPr="00C32DB7" w:rsidRDefault="003627C8" w:rsidP="003627C8">
            <w:pPr>
              <w:jc w:val="center"/>
              <w:rPr>
                <w:rFonts w:ascii="Times New Roman" w:hAnsi="Times New Roman" w:cs="Times New Roman"/>
                <w:sz w:val="24"/>
                <w:szCs w:val="24"/>
              </w:rPr>
            </w:pPr>
            <w:r>
              <w:rPr>
                <w:rFonts w:ascii="Times New Roman" w:hAnsi="Times New Roman" w:cs="Times New Roman"/>
                <w:sz w:val="24"/>
                <w:szCs w:val="24"/>
              </w:rPr>
              <w:t>12.1.</w:t>
            </w:r>
          </w:p>
        </w:tc>
        <w:tc>
          <w:tcPr>
            <w:tcW w:w="3542" w:type="dxa"/>
          </w:tcPr>
          <w:p w14:paraId="6DD680B8" w14:textId="47DDBF7F" w:rsidR="003627C8" w:rsidRPr="00C32DB7" w:rsidRDefault="003627C8" w:rsidP="003627C8">
            <w:pPr>
              <w:rPr>
                <w:rFonts w:ascii="Times New Roman" w:hAnsi="Times New Roman" w:cs="Times New Roman"/>
                <w:sz w:val="24"/>
                <w:szCs w:val="24"/>
              </w:rPr>
            </w:pPr>
            <w:r w:rsidRPr="00C32DB7">
              <w:rPr>
                <w:rFonts w:ascii="Times New Roman" w:hAnsi="Times New Roman" w:cs="Times New Roman"/>
                <w:sz w:val="24"/>
                <w:szCs w:val="24"/>
              </w:rPr>
              <w:t>Iekārtas jaudas regulēšanas iespējas</w:t>
            </w:r>
          </w:p>
        </w:tc>
        <w:tc>
          <w:tcPr>
            <w:tcW w:w="4963" w:type="dxa"/>
          </w:tcPr>
          <w:p w14:paraId="5914FB4B" w14:textId="3C91469A" w:rsidR="003627C8" w:rsidRPr="00C32DB7" w:rsidRDefault="003627C8" w:rsidP="003627C8">
            <w:pPr>
              <w:pStyle w:val="ListParagraph"/>
              <w:ind w:left="172"/>
              <w:jc w:val="both"/>
              <w:rPr>
                <w:rFonts w:ascii="Times New Roman" w:hAnsi="Times New Roman" w:cs="Times New Roman"/>
                <w:sz w:val="24"/>
                <w:szCs w:val="24"/>
              </w:rPr>
            </w:pPr>
            <w:r w:rsidRPr="00C32DB7">
              <w:rPr>
                <w:rFonts w:ascii="Times New Roman" w:hAnsi="Times New Roman" w:cs="Times New Roman"/>
                <w:sz w:val="24"/>
                <w:szCs w:val="24"/>
              </w:rPr>
              <w:t>Lūdzu norādīt, kāda veida regulēšana iespējama.</w:t>
            </w:r>
          </w:p>
        </w:tc>
        <w:tc>
          <w:tcPr>
            <w:tcW w:w="5807" w:type="dxa"/>
          </w:tcPr>
          <w:p w14:paraId="14F94E2E" w14:textId="6F4BF206" w:rsidR="003627C8" w:rsidRPr="00C32DB7" w:rsidRDefault="003627C8" w:rsidP="003627C8">
            <w:pPr>
              <w:spacing w:after="0"/>
              <w:jc w:val="both"/>
              <w:rPr>
                <w:rFonts w:ascii="Times New Roman" w:hAnsi="Times New Roman" w:cs="Times New Roman"/>
                <w:sz w:val="24"/>
                <w:szCs w:val="24"/>
              </w:rPr>
            </w:pPr>
            <w:r>
              <w:rPr>
                <w:rFonts w:ascii="Times New Roman" w:hAnsi="Times New Roman" w:cs="Times New Roman"/>
                <w:sz w:val="24"/>
                <w:szCs w:val="24"/>
              </w:rPr>
              <w:t>…………</w:t>
            </w:r>
          </w:p>
        </w:tc>
      </w:tr>
      <w:tr w:rsidR="003627C8" w:rsidRPr="00C32DB7" w14:paraId="75217885" w14:textId="77777777" w:rsidTr="00EF3843">
        <w:trPr>
          <w:gridAfter w:val="2"/>
          <w:wAfter w:w="26" w:type="dxa"/>
          <w:trHeight w:val="456"/>
        </w:trPr>
        <w:tc>
          <w:tcPr>
            <w:tcW w:w="992" w:type="dxa"/>
          </w:tcPr>
          <w:p w14:paraId="1F4BD114" w14:textId="567C9618" w:rsidR="003627C8" w:rsidRPr="00C32DB7" w:rsidRDefault="003627C8" w:rsidP="003627C8">
            <w:pPr>
              <w:jc w:val="center"/>
              <w:rPr>
                <w:rFonts w:ascii="Times New Roman" w:hAnsi="Times New Roman" w:cs="Times New Roman"/>
                <w:sz w:val="24"/>
                <w:szCs w:val="24"/>
              </w:rPr>
            </w:pPr>
            <w:r>
              <w:rPr>
                <w:rFonts w:ascii="Times New Roman" w:hAnsi="Times New Roman" w:cs="Times New Roman"/>
                <w:sz w:val="24"/>
                <w:szCs w:val="24"/>
              </w:rPr>
              <w:t>12.2.</w:t>
            </w:r>
          </w:p>
        </w:tc>
        <w:tc>
          <w:tcPr>
            <w:tcW w:w="8505" w:type="dxa"/>
            <w:gridSpan w:val="2"/>
          </w:tcPr>
          <w:p w14:paraId="40C95A6D" w14:textId="0E3C0C7A" w:rsidR="003627C8" w:rsidRPr="00EF3843" w:rsidRDefault="003627C8" w:rsidP="003627C8">
            <w:pPr>
              <w:jc w:val="both"/>
              <w:rPr>
                <w:rFonts w:ascii="Times New Roman" w:hAnsi="Times New Roman" w:cs="Times New Roman"/>
                <w:sz w:val="24"/>
                <w:szCs w:val="24"/>
              </w:rPr>
            </w:pPr>
            <w:r w:rsidRPr="00EF3843">
              <w:rPr>
                <w:rFonts w:ascii="Times New Roman" w:hAnsi="Times New Roman" w:cs="Times New Roman"/>
                <w:sz w:val="24"/>
                <w:szCs w:val="24"/>
              </w:rPr>
              <w:t>Iekārtas kalpošanas laiks (darba mūžs)</w:t>
            </w:r>
          </w:p>
        </w:tc>
        <w:tc>
          <w:tcPr>
            <w:tcW w:w="5807" w:type="dxa"/>
          </w:tcPr>
          <w:p w14:paraId="079EE0C4" w14:textId="5A8AB4A9" w:rsidR="003627C8" w:rsidRPr="00C32DB7" w:rsidRDefault="003627C8" w:rsidP="003627C8">
            <w:pPr>
              <w:spacing w:after="0"/>
              <w:jc w:val="both"/>
              <w:rPr>
                <w:rFonts w:ascii="Times New Roman" w:hAnsi="Times New Roman" w:cs="Times New Roman"/>
                <w:sz w:val="24"/>
                <w:szCs w:val="24"/>
              </w:rPr>
            </w:pPr>
            <w:r w:rsidRPr="0025754C">
              <w:rPr>
                <w:rFonts w:ascii="Times New Roman" w:hAnsi="Times New Roman" w:cs="Times New Roman"/>
                <w:sz w:val="24"/>
                <w:szCs w:val="24"/>
              </w:rPr>
              <w:t>…………</w:t>
            </w:r>
          </w:p>
        </w:tc>
      </w:tr>
      <w:tr w:rsidR="003627C8" w:rsidRPr="00C32DB7" w14:paraId="5D1DC816" w14:textId="77777777" w:rsidTr="0031225A">
        <w:trPr>
          <w:gridAfter w:val="2"/>
          <w:wAfter w:w="26" w:type="dxa"/>
          <w:trHeight w:val="838"/>
        </w:trPr>
        <w:tc>
          <w:tcPr>
            <w:tcW w:w="992" w:type="dxa"/>
          </w:tcPr>
          <w:p w14:paraId="0CF74ADF" w14:textId="25FEC4E1" w:rsidR="003627C8" w:rsidRPr="00C32DB7" w:rsidRDefault="003627C8" w:rsidP="003627C8">
            <w:pPr>
              <w:jc w:val="center"/>
              <w:rPr>
                <w:rFonts w:ascii="Times New Roman" w:hAnsi="Times New Roman" w:cs="Times New Roman"/>
                <w:sz w:val="24"/>
                <w:szCs w:val="24"/>
              </w:rPr>
            </w:pPr>
            <w:r>
              <w:rPr>
                <w:rFonts w:ascii="Times New Roman" w:hAnsi="Times New Roman" w:cs="Times New Roman"/>
                <w:sz w:val="24"/>
                <w:szCs w:val="24"/>
              </w:rPr>
              <w:t>12.3.</w:t>
            </w:r>
          </w:p>
        </w:tc>
        <w:tc>
          <w:tcPr>
            <w:tcW w:w="8505" w:type="dxa"/>
            <w:gridSpan w:val="2"/>
          </w:tcPr>
          <w:p w14:paraId="4A1F6192" w14:textId="761A840D" w:rsidR="003627C8" w:rsidRPr="00EF3843" w:rsidRDefault="003627C8" w:rsidP="003627C8">
            <w:pPr>
              <w:jc w:val="both"/>
              <w:rPr>
                <w:rFonts w:ascii="Times New Roman" w:hAnsi="Times New Roman" w:cs="Times New Roman"/>
                <w:sz w:val="24"/>
                <w:szCs w:val="24"/>
              </w:rPr>
            </w:pPr>
            <w:r w:rsidRPr="00EF3843">
              <w:rPr>
                <w:rFonts w:ascii="Times New Roman" w:hAnsi="Times New Roman" w:cs="Times New Roman"/>
                <w:sz w:val="24"/>
                <w:szCs w:val="24"/>
              </w:rPr>
              <w:t xml:space="preserve">Ātrās uzlādes iekārtu </w:t>
            </w:r>
            <w:proofErr w:type="spellStart"/>
            <w:r w:rsidRPr="00EF3843">
              <w:rPr>
                <w:rFonts w:ascii="Times New Roman" w:hAnsi="Times New Roman" w:cs="Times New Roman"/>
                <w:sz w:val="24"/>
                <w:szCs w:val="24"/>
              </w:rPr>
              <w:t>mobīlais</w:t>
            </w:r>
            <w:proofErr w:type="spellEnd"/>
            <w:r w:rsidRPr="00EF3843">
              <w:rPr>
                <w:rFonts w:ascii="Times New Roman" w:hAnsi="Times New Roman" w:cs="Times New Roman"/>
                <w:sz w:val="24"/>
                <w:szCs w:val="24"/>
              </w:rPr>
              <w:t xml:space="preserve"> risinājums (pārvietošanai), tā </w:t>
            </w:r>
            <w:r w:rsidR="006E1DCB" w:rsidRPr="00EF3843">
              <w:rPr>
                <w:rFonts w:ascii="Times New Roman" w:hAnsi="Times New Roman" w:cs="Times New Roman"/>
                <w:sz w:val="24"/>
                <w:szCs w:val="24"/>
              </w:rPr>
              <w:t>tehnisk</w:t>
            </w:r>
            <w:r w:rsidR="006E1DCB">
              <w:rPr>
                <w:rFonts w:ascii="Times New Roman" w:hAnsi="Times New Roman" w:cs="Times New Roman"/>
                <w:sz w:val="24"/>
                <w:szCs w:val="24"/>
              </w:rPr>
              <w:t>ā</w:t>
            </w:r>
            <w:r w:rsidR="006E1DCB" w:rsidRPr="00EF3843">
              <w:rPr>
                <w:rFonts w:ascii="Times New Roman" w:hAnsi="Times New Roman" w:cs="Times New Roman"/>
                <w:sz w:val="24"/>
                <w:szCs w:val="24"/>
              </w:rPr>
              <w:t xml:space="preserve"> </w:t>
            </w:r>
            <w:r w:rsidRPr="00EF3843">
              <w:rPr>
                <w:rFonts w:ascii="Times New Roman" w:hAnsi="Times New Roman" w:cs="Times New Roman"/>
                <w:sz w:val="24"/>
                <w:szCs w:val="24"/>
              </w:rPr>
              <w:t>un dizaina risinājuma veidi</w:t>
            </w:r>
          </w:p>
        </w:tc>
        <w:tc>
          <w:tcPr>
            <w:tcW w:w="5807" w:type="dxa"/>
          </w:tcPr>
          <w:p w14:paraId="30EF084A" w14:textId="1641A445" w:rsidR="003627C8" w:rsidRPr="00C32DB7" w:rsidRDefault="003627C8" w:rsidP="003627C8">
            <w:pPr>
              <w:spacing w:after="0"/>
              <w:jc w:val="both"/>
              <w:rPr>
                <w:rFonts w:ascii="Times New Roman" w:hAnsi="Times New Roman" w:cs="Times New Roman"/>
                <w:sz w:val="24"/>
                <w:szCs w:val="24"/>
              </w:rPr>
            </w:pPr>
            <w:r w:rsidRPr="0025754C">
              <w:rPr>
                <w:rFonts w:ascii="Times New Roman" w:hAnsi="Times New Roman" w:cs="Times New Roman"/>
                <w:sz w:val="24"/>
                <w:szCs w:val="24"/>
              </w:rPr>
              <w:t>…………</w:t>
            </w:r>
          </w:p>
        </w:tc>
      </w:tr>
      <w:tr w:rsidR="003627C8" w:rsidRPr="00C32DB7" w14:paraId="3FBD175C" w14:textId="77777777" w:rsidTr="00274E46">
        <w:trPr>
          <w:gridAfter w:val="2"/>
          <w:wAfter w:w="26" w:type="dxa"/>
          <w:trHeight w:val="838"/>
        </w:trPr>
        <w:tc>
          <w:tcPr>
            <w:tcW w:w="992" w:type="dxa"/>
          </w:tcPr>
          <w:p w14:paraId="7B356F0B" w14:textId="264DE741" w:rsidR="003627C8" w:rsidRPr="00C32DB7" w:rsidRDefault="003627C8" w:rsidP="003627C8">
            <w:pPr>
              <w:jc w:val="center"/>
              <w:rPr>
                <w:rFonts w:ascii="Times New Roman" w:hAnsi="Times New Roman" w:cs="Times New Roman"/>
                <w:sz w:val="24"/>
                <w:szCs w:val="24"/>
              </w:rPr>
            </w:pPr>
            <w:r>
              <w:rPr>
                <w:rFonts w:ascii="Times New Roman" w:hAnsi="Times New Roman" w:cs="Times New Roman"/>
                <w:sz w:val="24"/>
                <w:szCs w:val="24"/>
              </w:rPr>
              <w:t>12.4.</w:t>
            </w:r>
          </w:p>
        </w:tc>
        <w:tc>
          <w:tcPr>
            <w:tcW w:w="8505" w:type="dxa"/>
            <w:gridSpan w:val="2"/>
          </w:tcPr>
          <w:p w14:paraId="192C16BB" w14:textId="53531649" w:rsidR="003627C8" w:rsidRPr="00EF3843" w:rsidRDefault="003627C8" w:rsidP="003627C8">
            <w:pPr>
              <w:jc w:val="both"/>
              <w:rPr>
                <w:rFonts w:ascii="Times New Roman" w:hAnsi="Times New Roman" w:cs="Times New Roman"/>
                <w:sz w:val="24"/>
                <w:szCs w:val="24"/>
              </w:rPr>
            </w:pPr>
            <w:r w:rsidRPr="00EF3843">
              <w:rPr>
                <w:rFonts w:ascii="Times New Roman" w:hAnsi="Times New Roman" w:cs="Times New Roman"/>
                <w:sz w:val="24"/>
                <w:szCs w:val="24"/>
              </w:rPr>
              <w:t xml:space="preserve">Vai </w:t>
            </w:r>
            <w:proofErr w:type="spellStart"/>
            <w:r w:rsidRPr="00EF3843">
              <w:rPr>
                <w:rFonts w:ascii="Times New Roman" w:hAnsi="Times New Roman" w:cs="Times New Roman"/>
                <w:sz w:val="24"/>
                <w:szCs w:val="24"/>
              </w:rPr>
              <w:t>elektroautobusiem</w:t>
            </w:r>
            <w:proofErr w:type="spellEnd"/>
            <w:r w:rsidRPr="00EF3843">
              <w:rPr>
                <w:rFonts w:ascii="Times New Roman" w:hAnsi="Times New Roman" w:cs="Times New Roman"/>
                <w:sz w:val="24"/>
                <w:szCs w:val="24"/>
              </w:rPr>
              <w:t xml:space="preserve"> paredzētajās ātrās uzlādes stacijās var veikt uzlādi arī vieglajam autotransportam? Kādi priekšnoteikumi?</w:t>
            </w:r>
          </w:p>
        </w:tc>
        <w:tc>
          <w:tcPr>
            <w:tcW w:w="5807" w:type="dxa"/>
          </w:tcPr>
          <w:p w14:paraId="4B70C186" w14:textId="6F479B9E" w:rsidR="003627C8" w:rsidRPr="00C32DB7" w:rsidRDefault="003627C8" w:rsidP="003627C8">
            <w:pPr>
              <w:spacing w:after="0"/>
              <w:jc w:val="both"/>
              <w:rPr>
                <w:rFonts w:ascii="Times New Roman" w:hAnsi="Times New Roman" w:cs="Times New Roman"/>
                <w:sz w:val="24"/>
                <w:szCs w:val="24"/>
              </w:rPr>
            </w:pPr>
            <w:r w:rsidRPr="0025754C">
              <w:rPr>
                <w:rFonts w:ascii="Times New Roman" w:hAnsi="Times New Roman" w:cs="Times New Roman"/>
                <w:sz w:val="24"/>
                <w:szCs w:val="24"/>
              </w:rPr>
              <w:t>…………</w:t>
            </w:r>
          </w:p>
        </w:tc>
      </w:tr>
      <w:bookmarkEnd w:id="0"/>
      <w:bookmarkEnd w:id="1"/>
      <w:bookmarkEnd w:id="2"/>
      <w:bookmarkEnd w:id="3"/>
      <w:bookmarkEnd w:id="4"/>
    </w:tbl>
    <w:p w14:paraId="6508BEE8" w14:textId="77777777" w:rsidR="006B022F" w:rsidRPr="00C32DB7" w:rsidRDefault="006B022F">
      <w:pPr>
        <w:rPr>
          <w:rFonts w:ascii="Times New Roman" w:hAnsi="Times New Roman" w:cs="Times New Roman"/>
          <w:sz w:val="24"/>
          <w:szCs w:val="24"/>
        </w:rPr>
      </w:pPr>
    </w:p>
    <w:sectPr w:rsidR="006B022F" w:rsidRPr="00C32DB7" w:rsidSect="00140319">
      <w:pgSz w:w="16838" w:h="11906" w:orient="landscape"/>
      <w:pgMar w:top="851" w:right="53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5344" w14:textId="77777777" w:rsidR="00C60C26" w:rsidRDefault="00C60C26" w:rsidP="0047413C">
      <w:pPr>
        <w:spacing w:after="0" w:line="240" w:lineRule="auto"/>
      </w:pPr>
      <w:r>
        <w:separator/>
      </w:r>
    </w:p>
  </w:endnote>
  <w:endnote w:type="continuationSeparator" w:id="0">
    <w:p w14:paraId="3792EB5A" w14:textId="77777777" w:rsidR="00C60C26" w:rsidRDefault="00C60C26" w:rsidP="0047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BD70" w14:textId="77777777" w:rsidR="00C60C26" w:rsidRDefault="00C60C26" w:rsidP="0047413C">
      <w:pPr>
        <w:spacing w:after="0" w:line="240" w:lineRule="auto"/>
      </w:pPr>
      <w:r>
        <w:separator/>
      </w:r>
    </w:p>
  </w:footnote>
  <w:footnote w:type="continuationSeparator" w:id="0">
    <w:p w14:paraId="2FF3467D" w14:textId="77777777" w:rsidR="00C60C26" w:rsidRDefault="00C60C26" w:rsidP="00474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A82"/>
    <w:multiLevelType w:val="hybridMultilevel"/>
    <w:tmpl w:val="C066A2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27198F"/>
    <w:multiLevelType w:val="hybridMultilevel"/>
    <w:tmpl w:val="F31CFA70"/>
    <w:lvl w:ilvl="0" w:tplc="7520BB5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930FC7"/>
    <w:multiLevelType w:val="hybridMultilevel"/>
    <w:tmpl w:val="D3D65AA8"/>
    <w:lvl w:ilvl="0" w:tplc="04260001">
      <w:start w:val="1"/>
      <w:numFmt w:val="bullet"/>
      <w:lvlText w:val=""/>
      <w:lvlJc w:val="left"/>
      <w:pPr>
        <w:ind w:left="611" w:hanging="360"/>
      </w:pPr>
      <w:rPr>
        <w:rFonts w:ascii="Symbol" w:hAnsi="Symbol" w:hint="default"/>
      </w:rPr>
    </w:lvl>
    <w:lvl w:ilvl="1" w:tplc="04260003" w:tentative="1">
      <w:start w:val="1"/>
      <w:numFmt w:val="bullet"/>
      <w:lvlText w:val="o"/>
      <w:lvlJc w:val="left"/>
      <w:pPr>
        <w:ind w:left="1331" w:hanging="360"/>
      </w:pPr>
      <w:rPr>
        <w:rFonts w:ascii="Courier New" w:hAnsi="Courier New" w:cs="Courier New" w:hint="default"/>
      </w:rPr>
    </w:lvl>
    <w:lvl w:ilvl="2" w:tplc="04260005" w:tentative="1">
      <w:start w:val="1"/>
      <w:numFmt w:val="bullet"/>
      <w:lvlText w:val=""/>
      <w:lvlJc w:val="left"/>
      <w:pPr>
        <w:ind w:left="2051" w:hanging="360"/>
      </w:pPr>
      <w:rPr>
        <w:rFonts w:ascii="Wingdings" w:hAnsi="Wingdings" w:hint="default"/>
      </w:rPr>
    </w:lvl>
    <w:lvl w:ilvl="3" w:tplc="04260001" w:tentative="1">
      <w:start w:val="1"/>
      <w:numFmt w:val="bullet"/>
      <w:lvlText w:val=""/>
      <w:lvlJc w:val="left"/>
      <w:pPr>
        <w:ind w:left="2771" w:hanging="360"/>
      </w:pPr>
      <w:rPr>
        <w:rFonts w:ascii="Symbol" w:hAnsi="Symbol" w:hint="default"/>
      </w:rPr>
    </w:lvl>
    <w:lvl w:ilvl="4" w:tplc="04260003" w:tentative="1">
      <w:start w:val="1"/>
      <w:numFmt w:val="bullet"/>
      <w:lvlText w:val="o"/>
      <w:lvlJc w:val="left"/>
      <w:pPr>
        <w:ind w:left="3491" w:hanging="360"/>
      </w:pPr>
      <w:rPr>
        <w:rFonts w:ascii="Courier New" w:hAnsi="Courier New" w:cs="Courier New" w:hint="default"/>
      </w:rPr>
    </w:lvl>
    <w:lvl w:ilvl="5" w:tplc="04260005" w:tentative="1">
      <w:start w:val="1"/>
      <w:numFmt w:val="bullet"/>
      <w:lvlText w:val=""/>
      <w:lvlJc w:val="left"/>
      <w:pPr>
        <w:ind w:left="4211" w:hanging="360"/>
      </w:pPr>
      <w:rPr>
        <w:rFonts w:ascii="Wingdings" w:hAnsi="Wingdings" w:hint="default"/>
      </w:rPr>
    </w:lvl>
    <w:lvl w:ilvl="6" w:tplc="04260001" w:tentative="1">
      <w:start w:val="1"/>
      <w:numFmt w:val="bullet"/>
      <w:lvlText w:val=""/>
      <w:lvlJc w:val="left"/>
      <w:pPr>
        <w:ind w:left="4931" w:hanging="360"/>
      </w:pPr>
      <w:rPr>
        <w:rFonts w:ascii="Symbol" w:hAnsi="Symbol" w:hint="default"/>
      </w:rPr>
    </w:lvl>
    <w:lvl w:ilvl="7" w:tplc="04260003" w:tentative="1">
      <w:start w:val="1"/>
      <w:numFmt w:val="bullet"/>
      <w:lvlText w:val="o"/>
      <w:lvlJc w:val="left"/>
      <w:pPr>
        <w:ind w:left="5651" w:hanging="360"/>
      </w:pPr>
      <w:rPr>
        <w:rFonts w:ascii="Courier New" w:hAnsi="Courier New" w:cs="Courier New" w:hint="default"/>
      </w:rPr>
    </w:lvl>
    <w:lvl w:ilvl="8" w:tplc="04260005" w:tentative="1">
      <w:start w:val="1"/>
      <w:numFmt w:val="bullet"/>
      <w:lvlText w:val=""/>
      <w:lvlJc w:val="left"/>
      <w:pPr>
        <w:ind w:left="6371" w:hanging="360"/>
      </w:pPr>
      <w:rPr>
        <w:rFonts w:ascii="Wingdings" w:hAnsi="Wingdings" w:hint="default"/>
      </w:rPr>
    </w:lvl>
  </w:abstractNum>
  <w:abstractNum w:abstractNumId="3" w15:restartNumberingAfterBreak="0">
    <w:nsid w:val="1EE02126"/>
    <w:multiLevelType w:val="hybridMultilevel"/>
    <w:tmpl w:val="B08A24B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015799D"/>
    <w:multiLevelType w:val="hybridMultilevel"/>
    <w:tmpl w:val="3F24D7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6730A"/>
    <w:multiLevelType w:val="hybridMultilevel"/>
    <w:tmpl w:val="F096319E"/>
    <w:lvl w:ilvl="0" w:tplc="04260011">
      <w:start w:val="1"/>
      <w:numFmt w:val="decimal"/>
      <w:lvlText w:val="%1)"/>
      <w:lvlJc w:val="left"/>
      <w:pPr>
        <w:ind w:left="720" w:hanging="360"/>
      </w:pPr>
    </w:lvl>
    <w:lvl w:ilvl="1" w:tplc="CC7075DC">
      <w:numFmt w:val="bullet"/>
      <w:lvlText w:val="-"/>
      <w:lvlJc w:val="left"/>
      <w:pPr>
        <w:ind w:left="1560" w:hanging="48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4E10E8"/>
    <w:multiLevelType w:val="hybridMultilevel"/>
    <w:tmpl w:val="1FE02866"/>
    <w:lvl w:ilvl="0" w:tplc="06BCDB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2314EE3"/>
    <w:multiLevelType w:val="hybridMultilevel"/>
    <w:tmpl w:val="8B744786"/>
    <w:lvl w:ilvl="0" w:tplc="A69AE6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1208A7"/>
    <w:multiLevelType w:val="hybridMultilevel"/>
    <w:tmpl w:val="21E22D22"/>
    <w:lvl w:ilvl="0" w:tplc="1586F9F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AA3846"/>
    <w:multiLevelType w:val="hybridMultilevel"/>
    <w:tmpl w:val="2D6AA5F6"/>
    <w:lvl w:ilvl="0" w:tplc="6BA61D76">
      <w:start w:val="1"/>
      <w:numFmt w:val="bullet"/>
      <w:lvlRestart w:val="0"/>
      <w:lvlText w:val=""/>
      <w:lvlJc w:val="left"/>
      <w:pPr>
        <w:ind w:left="0" w:firstLine="705"/>
      </w:pPr>
      <w:rPr>
        <w:u w:val="none"/>
      </w:rPr>
    </w:lvl>
    <w:lvl w:ilvl="1" w:tplc="A6DCCB0A">
      <w:start w:val="1"/>
      <w:numFmt w:val="bullet"/>
      <w:lvlRestart w:val="0"/>
      <w:lvlText w:val=""/>
      <w:lvlJc w:val="left"/>
      <w:pPr>
        <w:ind w:left="0" w:firstLine="705"/>
      </w:pPr>
      <w:rPr>
        <w:u w:val="none"/>
      </w:rPr>
    </w:lvl>
    <w:lvl w:ilvl="2" w:tplc="CBFC3034">
      <w:start w:val="1"/>
      <w:numFmt w:val="bullet"/>
      <w:lvlRestart w:val="1"/>
      <w:lvlText w:val=""/>
      <w:lvlJc w:val="left"/>
      <w:pPr>
        <w:ind w:left="0" w:firstLine="705"/>
      </w:pPr>
      <w:rPr>
        <w:u w:val="none"/>
      </w:rPr>
    </w:lvl>
    <w:lvl w:ilvl="3" w:tplc="AB1E0F60">
      <w:numFmt w:val="decimal"/>
      <w:lvlText w:val=""/>
      <w:lvlJc w:val="left"/>
    </w:lvl>
    <w:lvl w:ilvl="4" w:tplc="2884AED2">
      <w:numFmt w:val="decimal"/>
      <w:lvlText w:val=""/>
      <w:lvlJc w:val="left"/>
    </w:lvl>
    <w:lvl w:ilvl="5" w:tplc="2846728C">
      <w:numFmt w:val="decimal"/>
      <w:lvlText w:val=""/>
      <w:lvlJc w:val="left"/>
    </w:lvl>
    <w:lvl w:ilvl="6" w:tplc="F728726A">
      <w:numFmt w:val="decimal"/>
      <w:lvlText w:val=""/>
      <w:lvlJc w:val="left"/>
    </w:lvl>
    <w:lvl w:ilvl="7" w:tplc="CB7E31EA">
      <w:numFmt w:val="decimal"/>
      <w:lvlText w:val=""/>
      <w:lvlJc w:val="left"/>
    </w:lvl>
    <w:lvl w:ilvl="8" w:tplc="27A409C8">
      <w:numFmt w:val="decimal"/>
      <w:lvlText w:val=""/>
      <w:lvlJc w:val="left"/>
    </w:lvl>
  </w:abstractNum>
  <w:abstractNum w:abstractNumId="10" w15:restartNumberingAfterBreak="0">
    <w:nsid w:val="3A005914"/>
    <w:multiLevelType w:val="hybridMultilevel"/>
    <w:tmpl w:val="DCECECDC"/>
    <w:lvl w:ilvl="0" w:tplc="E4EE17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364505"/>
    <w:multiLevelType w:val="hybridMultilevel"/>
    <w:tmpl w:val="F89C1180"/>
    <w:lvl w:ilvl="0" w:tplc="875422D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00426A9"/>
    <w:multiLevelType w:val="hybridMultilevel"/>
    <w:tmpl w:val="562E8B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4F19F5"/>
    <w:multiLevelType w:val="hybridMultilevel"/>
    <w:tmpl w:val="56E639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8CA4168"/>
    <w:multiLevelType w:val="hybridMultilevel"/>
    <w:tmpl w:val="CC3EFC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2208F8"/>
    <w:multiLevelType w:val="hybridMultilevel"/>
    <w:tmpl w:val="09FA231C"/>
    <w:lvl w:ilvl="0" w:tplc="1C542FB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3128F3"/>
    <w:multiLevelType w:val="hybridMultilevel"/>
    <w:tmpl w:val="FF8A06A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E13AF7"/>
    <w:multiLevelType w:val="hybridMultilevel"/>
    <w:tmpl w:val="BCF0BA28"/>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4F2BB9"/>
    <w:multiLevelType w:val="hybridMultilevel"/>
    <w:tmpl w:val="18305FB2"/>
    <w:lvl w:ilvl="0" w:tplc="F49A6C24">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58736AB"/>
    <w:multiLevelType w:val="hybridMultilevel"/>
    <w:tmpl w:val="F4A29F7E"/>
    <w:lvl w:ilvl="0" w:tplc="44469D82">
      <w:numFmt w:val="bullet"/>
      <w:lvlText w:val="-"/>
      <w:lvlJc w:val="left"/>
      <w:pPr>
        <w:ind w:left="390" w:hanging="360"/>
      </w:pPr>
      <w:rPr>
        <w:rFonts w:ascii="Times New Roman" w:eastAsiaTheme="minorHAnsi" w:hAnsi="Times New Roman" w:cs="Times New Roman" w:hint="default"/>
      </w:rPr>
    </w:lvl>
    <w:lvl w:ilvl="1" w:tplc="04260003" w:tentative="1">
      <w:start w:val="1"/>
      <w:numFmt w:val="bullet"/>
      <w:lvlText w:val="o"/>
      <w:lvlJc w:val="left"/>
      <w:pPr>
        <w:ind w:left="1110" w:hanging="360"/>
      </w:pPr>
      <w:rPr>
        <w:rFonts w:ascii="Courier New" w:hAnsi="Courier New" w:cs="Courier New" w:hint="default"/>
      </w:rPr>
    </w:lvl>
    <w:lvl w:ilvl="2" w:tplc="04260005" w:tentative="1">
      <w:start w:val="1"/>
      <w:numFmt w:val="bullet"/>
      <w:lvlText w:val=""/>
      <w:lvlJc w:val="left"/>
      <w:pPr>
        <w:ind w:left="1830" w:hanging="360"/>
      </w:pPr>
      <w:rPr>
        <w:rFonts w:ascii="Wingdings" w:hAnsi="Wingdings" w:hint="default"/>
      </w:rPr>
    </w:lvl>
    <w:lvl w:ilvl="3" w:tplc="04260001" w:tentative="1">
      <w:start w:val="1"/>
      <w:numFmt w:val="bullet"/>
      <w:lvlText w:val=""/>
      <w:lvlJc w:val="left"/>
      <w:pPr>
        <w:ind w:left="2550" w:hanging="360"/>
      </w:pPr>
      <w:rPr>
        <w:rFonts w:ascii="Symbol" w:hAnsi="Symbol" w:hint="default"/>
      </w:rPr>
    </w:lvl>
    <w:lvl w:ilvl="4" w:tplc="04260003" w:tentative="1">
      <w:start w:val="1"/>
      <w:numFmt w:val="bullet"/>
      <w:lvlText w:val="o"/>
      <w:lvlJc w:val="left"/>
      <w:pPr>
        <w:ind w:left="3270" w:hanging="360"/>
      </w:pPr>
      <w:rPr>
        <w:rFonts w:ascii="Courier New" w:hAnsi="Courier New" w:cs="Courier New" w:hint="default"/>
      </w:rPr>
    </w:lvl>
    <w:lvl w:ilvl="5" w:tplc="04260005" w:tentative="1">
      <w:start w:val="1"/>
      <w:numFmt w:val="bullet"/>
      <w:lvlText w:val=""/>
      <w:lvlJc w:val="left"/>
      <w:pPr>
        <w:ind w:left="3990" w:hanging="360"/>
      </w:pPr>
      <w:rPr>
        <w:rFonts w:ascii="Wingdings" w:hAnsi="Wingdings" w:hint="default"/>
      </w:rPr>
    </w:lvl>
    <w:lvl w:ilvl="6" w:tplc="04260001" w:tentative="1">
      <w:start w:val="1"/>
      <w:numFmt w:val="bullet"/>
      <w:lvlText w:val=""/>
      <w:lvlJc w:val="left"/>
      <w:pPr>
        <w:ind w:left="4710" w:hanging="360"/>
      </w:pPr>
      <w:rPr>
        <w:rFonts w:ascii="Symbol" w:hAnsi="Symbol" w:hint="default"/>
      </w:rPr>
    </w:lvl>
    <w:lvl w:ilvl="7" w:tplc="04260003" w:tentative="1">
      <w:start w:val="1"/>
      <w:numFmt w:val="bullet"/>
      <w:lvlText w:val="o"/>
      <w:lvlJc w:val="left"/>
      <w:pPr>
        <w:ind w:left="5430" w:hanging="360"/>
      </w:pPr>
      <w:rPr>
        <w:rFonts w:ascii="Courier New" w:hAnsi="Courier New" w:cs="Courier New" w:hint="default"/>
      </w:rPr>
    </w:lvl>
    <w:lvl w:ilvl="8" w:tplc="04260005" w:tentative="1">
      <w:start w:val="1"/>
      <w:numFmt w:val="bullet"/>
      <w:lvlText w:val=""/>
      <w:lvlJc w:val="left"/>
      <w:pPr>
        <w:ind w:left="6150" w:hanging="360"/>
      </w:pPr>
      <w:rPr>
        <w:rFonts w:ascii="Wingdings" w:hAnsi="Wingdings" w:hint="default"/>
      </w:rPr>
    </w:lvl>
  </w:abstractNum>
  <w:abstractNum w:abstractNumId="20" w15:restartNumberingAfterBreak="0">
    <w:nsid w:val="663D6F2F"/>
    <w:multiLevelType w:val="hybridMultilevel"/>
    <w:tmpl w:val="43DE1D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C50873"/>
    <w:multiLevelType w:val="hybridMultilevel"/>
    <w:tmpl w:val="86A868C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2" w15:restartNumberingAfterBreak="0">
    <w:nsid w:val="6F2D6BE5"/>
    <w:multiLevelType w:val="hybridMultilevel"/>
    <w:tmpl w:val="58983258"/>
    <w:lvl w:ilvl="0" w:tplc="A452655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071C9A"/>
    <w:multiLevelType w:val="hybridMultilevel"/>
    <w:tmpl w:val="09683D10"/>
    <w:lvl w:ilvl="0" w:tplc="9E06BE1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4" w15:restartNumberingAfterBreak="0">
    <w:nsid w:val="73BB1B5A"/>
    <w:multiLevelType w:val="hybridMultilevel"/>
    <w:tmpl w:val="76BA3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4A0C11"/>
    <w:multiLevelType w:val="hybridMultilevel"/>
    <w:tmpl w:val="305A6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4581F8E"/>
    <w:multiLevelType w:val="hybridMultilevel"/>
    <w:tmpl w:val="6BC4D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C36564"/>
    <w:multiLevelType w:val="hybridMultilevel"/>
    <w:tmpl w:val="854092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65E6E"/>
    <w:multiLevelType w:val="multilevel"/>
    <w:tmpl w:val="C4AA57D0"/>
    <w:lvl w:ilvl="0">
      <w:start w:val="3"/>
      <w:numFmt w:val="decimal"/>
      <w:lvlText w:val="%1."/>
      <w:lvlJc w:val="left"/>
      <w:pPr>
        <w:ind w:left="1080" w:hanging="36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725710449">
    <w:abstractNumId w:val="28"/>
  </w:num>
  <w:num w:numId="2" w16cid:durableId="268004917">
    <w:abstractNumId w:val="10"/>
  </w:num>
  <w:num w:numId="3" w16cid:durableId="84502268">
    <w:abstractNumId w:val="5"/>
  </w:num>
  <w:num w:numId="4" w16cid:durableId="1475565742">
    <w:abstractNumId w:val="0"/>
  </w:num>
  <w:num w:numId="5" w16cid:durableId="1864706653">
    <w:abstractNumId w:val="16"/>
  </w:num>
  <w:num w:numId="6" w16cid:durableId="6568115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420897">
    <w:abstractNumId w:val="15"/>
  </w:num>
  <w:num w:numId="8" w16cid:durableId="999383132">
    <w:abstractNumId w:val="9"/>
  </w:num>
  <w:num w:numId="9" w16cid:durableId="2061005951">
    <w:abstractNumId w:val="26"/>
  </w:num>
  <w:num w:numId="10" w16cid:durableId="1392583817">
    <w:abstractNumId w:val="3"/>
  </w:num>
  <w:num w:numId="11" w16cid:durableId="1131284687">
    <w:abstractNumId w:val="2"/>
  </w:num>
  <w:num w:numId="12" w16cid:durableId="1265579761">
    <w:abstractNumId w:val="21"/>
  </w:num>
  <w:num w:numId="13" w16cid:durableId="1179739200">
    <w:abstractNumId w:val="14"/>
  </w:num>
  <w:num w:numId="14" w16cid:durableId="1462383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5605438">
    <w:abstractNumId w:val="20"/>
  </w:num>
  <w:num w:numId="16" w16cid:durableId="899100894">
    <w:abstractNumId w:val="6"/>
  </w:num>
  <w:num w:numId="17" w16cid:durableId="1250310969">
    <w:abstractNumId w:val="11"/>
  </w:num>
  <w:num w:numId="18" w16cid:durableId="1082340718">
    <w:abstractNumId w:val="8"/>
  </w:num>
  <w:num w:numId="19" w16cid:durableId="2060587697">
    <w:abstractNumId w:val="22"/>
  </w:num>
  <w:num w:numId="20" w16cid:durableId="1786581080">
    <w:abstractNumId w:val="19"/>
  </w:num>
  <w:num w:numId="21" w16cid:durableId="1385329686">
    <w:abstractNumId w:val="7"/>
  </w:num>
  <w:num w:numId="22" w16cid:durableId="1446190217">
    <w:abstractNumId w:val="18"/>
  </w:num>
  <w:num w:numId="23" w16cid:durableId="270402710">
    <w:abstractNumId w:val="12"/>
  </w:num>
  <w:num w:numId="24" w16cid:durableId="696735615">
    <w:abstractNumId w:val="1"/>
  </w:num>
  <w:num w:numId="25" w16cid:durableId="319040820">
    <w:abstractNumId w:val="23"/>
  </w:num>
  <w:num w:numId="26" w16cid:durableId="2016303253">
    <w:abstractNumId w:val="4"/>
  </w:num>
  <w:num w:numId="27" w16cid:durableId="805246902">
    <w:abstractNumId w:val="17"/>
  </w:num>
  <w:num w:numId="28" w16cid:durableId="160585394">
    <w:abstractNumId w:val="27"/>
  </w:num>
  <w:num w:numId="29" w16cid:durableId="14707075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89"/>
    <w:rsid w:val="00000838"/>
    <w:rsid w:val="00002950"/>
    <w:rsid w:val="000032C7"/>
    <w:rsid w:val="000045BF"/>
    <w:rsid w:val="000103CF"/>
    <w:rsid w:val="000113F2"/>
    <w:rsid w:val="000123FC"/>
    <w:rsid w:val="00012E84"/>
    <w:rsid w:val="000131D1"/>
    <w:rsid w:val="000156C5"/>
    <w:rsid w:val="00020506"/>
    <w:rsid w:val="0002345A"/>
    <w:rsid w:val="00024C0E"/>
    <w:rsid w:val="000267B0"/>
    <w:rsid w:val="00027013"/>
    <w:rsid w:val="000275E7"/>
    <w:rsid w:val="00027DA2"/>
    <w:rsid w:val="0003110D"/>
    <w:rsid w:val="000315DB"/>
    <w:rsid w:val="000320B5"/>
    <w:rsid w:val="000350A1"/>
    <w:rsid w:val="00042C7D"/>
    <w:rsid w:val="00051061"/>
    <w:rsid w:val="000513FA"/>
    <w:rsid w:val="000515E2"/>
    <w:rsid w:val="00054319"/>
    <w:rsid w:val="000571F7"/>
    <w:rsid w:val="00064841"/>
    <w:rsid w:val="00065886"/>
    <w:rsid w:val="00072F6F"/>
    <w:rsid w:val="00081DAA"/>
    <w:rsid w:val="000850D5"/>
    <w:rsid w:val="00086021"/>
    <w:rsid w:val="0009323C"/>
    <w:rsid w:val="00095B82"/>
    <w:rsid w:val="000B4DA1"/>
    <w:rsid w:val="000B5CCB"/>
    <w:rsid w:val="000C0133"/>
    <w:rsid w:val="000C0509"/>
    <w:rsid w:val="000C57D8"/>
    <w:rsid w:val="000D105C"/>
    <w:rsid w:val="000D470C"/>
    <w:rsid w:val="000D4CEE"/>
    <w:rsid w:val="000D4F2A"/>
    <w:rsid w:val="000E0074"/>
    <w:rsid w:val="000E65CD"/>
    <w:rsid w:val="000F1FBD"/>
    <w:rsid w:val="000F2A4B"/>
    <w:rsid w:val="000F4377"/>
    <w:rsid w:val="000F464D"/>
    <w:rsid w:val="0010143E"/>
    <w:rsid w:val="001107D9"/>
    <w:rsid w:val="001136E6"/>
    <w:rsid w:val="00114EAC"/>
    <w:rsid w:val="00121F77"/>
    <w:rsid w:val="00122C52"/>
    <w:rsid w:val="001239C8"/>
    <w:rsid w:val="00132539"/>
    <w:rsid w:val="0013518C"/>
    <w:rsid w:val="00137D5C"/>
    <w:rsid w:val="00140319"/>
    <w:rsid w:val="0014177B"/>
    <w:rsid w:val="0014269D"/>
    <w:rsid w:val="0015289D"/>
    <w:rsid w:val="00152C26"/>
    <w:rsid w:val="00160DCC"/>
    <w:rsid w:val="00164D32"/>
    <w:rsid w:val="00165D0D"/>
    <w:rsid w:val="001700EA"/>
    <w:rsid w:val="0017199E"/>
    <w:rsid w:val="0017413F"/>
    <w:rsid w:val="00174709"/>
    <w:rsid w:val="00177DB5"/>
    <w:rsid w:val="00183EE9"/>
    <w:rsid w:val="00185A20"/>
    <w:rsid w:val="00186CB6"/>
    <w:rsid w:val="001879CA"/>
    <w:rsid w:val="001917CE"/>
    <w:rsid w:val="00191CB1"/>
    <w:rsid w:val="00191CFC"/>
    <w:rsid w:val="00192312"/>
    <w:rsid w:val="0019263F"/>
    <w:rsid w:val="00196142"/>
    <w:rsid w:val="00196DAE"/>
    <w:rsid w:val="001A4D58"/>
    <w:rsid w:val="001A5E94"/>
    <w:rsid w:val="001B132B"/>
    <w:rsid w:val="001B7187"/>
    <w:rsid w:val="001C081B"/>
    <w:rsid w:val="001C0A14"/>
    <w:rsid w:val="001C2AA2"/>
    <w:rsid w:val="001C70EC"/>
    <w:rsid w:val="001D170A"/>
    <w:rsid w:val="001D3A1E"/>
    <w:rsid w:val="001E7D21"/>
    <w:rsid w:val="001F144F"/>
    <w:rsid w:val="001F2CA5"/>
    <w:rsid w:val="002019F6"/>
    <w:rsid w:val="00201E3D"/>
    <w:rsid w:val="002045B5"/>
    <w:rsid w:val="00213802"/>
    <w:rsid w:val="00214FEE"/>
    <w:rsid w:val="00216EDB"/>
    <w:rsid w:val="00222207"/>
    <w:rsid w:val="00231AD8"/>
    <w:rsid w:val="002348A1"/>
    <w:rsid w:val="002355FC"/>
    <w:rsid w:val="00236CEB"/>
    <w:rsid w:val="00241ECF"/>
    <w:rsid w:val="00242B56"/>
    <w:rsid w:val="00247E29"/>
    <w:rsid w:val="00251726"/>
    <w:rsid w:val="0025368E"/>
    <w:rsid w:val="00253823"/>
    <w:rsid w:val="00255BA0"/>
    <w:rsid w:val="00257802"/>
    <w:rsid w:val="00260D95"/>
    <w:rsid w:val="00271667"/>
    <w:rsid w:val="00274F60"/>
    <w:rsid w:val="00277422"/>
    <w:rsid w:val="00281494"/>
    <w:rsid w:val="00283E08"/>
    <w:rsid w:val="00292BB4"/>
    <w:rsid w:val="00293852"/>
    <w:rsid w:val="00294E65"/>
    <w:rsid w:val="00296D2C"/>
    <w:rsid w:val="002A4AE8"/>
    <w:rsid w:val="002A7E0B"/>
    <w:rsid w:val="002B029F"/>
    <w:rsid w:val="002B6FF7"/>
    <w:rsid w:val="002B7739"/>
    <w:rsid w:val="002C25A5"/>
    <w:rsid w:val="002C4552"/>
    <w:rsid w:val="002E2913"/>
    <w:rsid w:val="002F2115"/>
    <w:rsid w:val="002F2FD3"/>
    <w:rsid w:val="003005A3"/>
    <w:rsid w:val="00315059"/>
    <w:rsid w:val="00316475"/>
    <w:rsid w:val="00320B7C"/>
    <w:rsid w:val="00321396"/>
    <w:rsid w:val="00326625"/>
    <w:rsid w:val="00331D5D"/>
    <w:rsid w:val="00340BF9"/>
    <w:rsid w:val="00345E63"/>
    <w:rsid w:val="00355208"/>
    <w:rsid w:val="00356304"/>
    <w:rsid w:val="0035745E"/>
    <w:rsid w:val="00357D79"/>
    <w:rsid w:val="00361E5C"/>
    <w:rsid w:val="00362214"/>
    <w:rsid w:val="003627C8"/>
    <w:rsid w:val="00363CED"/>
    <w:rsid w:val="00365B9E"/>
    <w:rsid w:val="00372946"/>
    <w:rsid w:val="00376696"/>
    <w:rsid w:val="003808A0"/>
    <w:rsid w:val="00381661"/>
    <w:rsid w:val="003870CF"/>
    <w:rsid w:val="0038776C"/>
    <w:rsid w:val="00390224"/>
    <w:rsid w:val="00394311"/>
    <w:rsid w:val="00395218"/>
    <w:rsid w:val="003964BA"/>
    <w:rsid w:val="00397A90"/>
    <w:rsid w:val="003A1271"/>
    <w:rsid w:val="003A20BA"/>
    <w:rsid w:val="003B0717"/>
    <w:rsid w:val="003B1E4A"/>
    <w:rsid w:val="003B3289"/>
    <w:rsid w:val="003B3516"/>
    <w:rsid w:val="003C182C"/>
    <w:rsid w:val="003C1A1D"/>
    <w:rsid w:val="003C5268"/>
    <w:rsid w:val="003D0E60"/>
    <w:rsid w:val="003E0483"/>
    <w:rsid w:val="003E092C"/>
    <w:rsid w:val="003E526B"/>
    <w:rsid w:val="003F0830"/>
    <w:rsid w:val="003F1E20"/>
    <w:rsid w:val="003F1F14"/>
    <w:rsid w:val="003F5D00"/>
    <w:rsid w:val="003F6A77"/>
    <w:rsid w:val="00401B5D"/>
    <w:rsid w:val="004034B6"/>
    <w:rsid w:val="004039BA"/>
    <w:rsid w:val="00403A30"/>
    <w:rsid w:val="0040525B"/>
    <w:rsid w:val="004069C6"/>
    <w:rsid w:val="004138AB"/>
    <w:rsid w:val="00415E7F"/>
    <w:rsid w:val="00417AEF"/>
    <w:rsid w:val="00420854"/>
    <w:rsid w:val="00420C7E"/>
    <w:rsid w:val="0042794A"/>
    <w:rsid w:val="00430AF2"/>
    <w:rsid w:val="00431DAD"/>
    <w:rsid w:val="00433140"/>
    <w:rsid w:val="00434328"/>
    <w:rsid w:val="004346E5"/>
    <w:rsid w:val="00435FDD"/>
    <w:rsid w:val="00440355"/>
    <w:rsid w:val="0044151A"/>
    <w:rsid w:val="00444F6A"/>
    <w:rsid w:val="004452A0"/>
    <w:rsid w:val="00453382"/>
    <w:rsid w:val="0045394D"/>
    <w:rsid w:val="00455498"/>
    <w:rsid w:val="00456F63"/>
    <w:rsid w:val="00460D7D"/>
    <w:rsid w:val="00463364"/>
    <w:rsid w:val="00464C5A"/>
    <w:rsid w:val="0047413C"/>
    <w:rsid w:val="00477153"/>
    <w:rsid w:val="00483A37"/>
    <w:rsid w:val="00484EB1"/>
    <w:rsid w:val="004857E5"/>
    <w:rsid w:val="00486395"/>
    <w:rsid w:val="00486464"/>
    <w:rsid w:val="00486ADC"/>
    <w:rsid w:val="00495853"/>
    <w:rsid w:val="0049732F"/>
    <w:rsid w:val="004A4E62"/>
    <w:rsid w:val="004A6AB3"/>
    <w:rsid w:val="004B1F4F"/>
    <w:rsid w:val="004B6E6A"/>
    <w:rsid w:val="004C3B6C"/>
    <w:rsid w:val="004C40DB"/>
    <w:rsid w:val="004C5B10"/>
    <w:rsid w:val="004D0A2B"/>
    <w:rsid w:val="004D1912"/>
    <w:rsid w:val="004D5D9A"/>
    <w:rsid w:val="004D686D"/>
    <w:rsid w:val="004D7497"/>
    <w:rsid w:val="004D77C4"/>
    <w:rsid w:val="004E11C2"/>
    <w:rsid w:val="004E206C"/>
    <w:rsid w:val="004E4298"/>
    <w:rsid w:val="004F6464"/>
    <w:rsid w:val="004F6510"/>
    <w:rsid w:val="004F7098"/>
    <w:rsid w:val="004F717C"/>
    <w:rsid w:val="005056D8"/>
    <w:rsid w:val="00505742"/>
    <w:rsid w:val="005058FB"/>
    <w:rsid w:val="00505DAF"/>
    <w:rsid w:val="005062AD"/>
    <w:rsid w:val="00512E00"/>
    <w:rsid w:val="00517193"/>
    <w:rsid w:val="00517DC5"/>
    <w:rsid w:val="0052230D"/>
    <w:rsid w:val="0052426F"/>
    <w:rsid w:val="00525CF8"/>
    <w:rsid w:val="00527127"/>
    <w:rsid w:val="0053052A"/>
    <w:rsid w:val="005317F0"/>
    <w:rsid w:val="005337B1"/>
    <w:rsid w:val="00533C31"/>
    <w:rsid w:val="00534DD3"/>
    <w:rsid w:val="00540DCC"/>
    <w:rsid w:val="00541ADD"/>
    <w:rsid w:val="00544DDD"/>
    <w:rsid w:val="0055240D"/>
    <w:rsid w:val="00554559"/>
    <w:rsid w:val="005546F8"/>
    <w:rsid w:val="00567359"/>
    <w:rsid w:val="00574280"/>
    <w:rsid w:val="0057640D"/>
    <w:rsid w:val="0057655B"/>
    <w:rsid w:val="005775C7"/>
    <w:rsid w:val="00581E7E"/>
    <w:rsid w:val="00582678"/>
    <w:rsid w:val="005838AF"/>
    <w:rsid w:val="00583A00"/>
    <w:rsid w:val="0059005F"/>
    <w:rsid w:val="00597E48"/>
    <w:rsid w:val="005A16D7"/>
    <w:rsid w:val="005A1704"/>
    <w:rsid w:val="005A26EB"/>
    <w:rsid w:val="005A30DC"/>
    <w:rsid w:val="005A784A"/>
    <w:rsid w:val="005B1509"/>
    <w:rsid w:val="005B2B9C"/>
    <w:rsid w:val="005B5C76"/>
    <w:rsid w:val="005C3A4E"/>
    <w:rsid w:val="005C7F01"/>
    <w:rsid w:val="005D3112"/>
    <w:rsid w:val="005D3BC7"/>
    <w:rsid w:val="005D4B76"/>
    <w:rsid w:val="005E1744"/>
    <w:rsid w:val="005E20AC"/>
    <w:rsid w:val="005E303A"/>
    <w:rsid w:val="005E41EB"/>
    <w:rsid w:val="005E6EA1"/>
    <w:rsid w:val="005F04FB"/>
    <w:rsid w:val="005F37B4"/>
    <w:rsid w:val="005F40D5"/>
    <w:rsid w:val="005F7674"/>
    <w:rsid w:val="006030BC"/>
    <w:rsid w:val="00607F1C"/>
    <w:rsid w:val="00610078"/>
    <w:rsid w:val="006120AD"/>
    <w:rsid w:val="00615E0D"/>
    <w:rsid w:val="00616831"/>
    <w:rsid w:val="00617E4C"/>
    <w:rsid w:val="006205F1"/>
    <w:rsid w:val="00622891"/>
    <w:rsid w:val="0063028E"/>
    <w:rsid w:val="006311D5"/>
    <w:rsid w:val="00636419"/>
    <w:rsid w:val="0064418E"/>
    <w:rsid w:val="006531FF"/>
    <w:rsid w:val="0065330B"/>
    <w:rsid w:val="00653F63"/>
    <w:rsid w:val="006559D8"/>
    <w:rsid w:val="00661361"/>
    <w:rsid w:val="00661AA3"/>
    <w:rsid w:val="00661CFC"/>
    <w:rsid w:val="006629E1"/>
    <w:rsid w:val="00662ACE"/>
    <w:rsid w:val="006655B5"/>
    <w:rsid w:val="00675B30"/>
    <w:rsid w:val="006771FF"/>
    <w:rsid w:val="006922A5"/>
    <w:rsid w:val="0069544E"/>
    <w:rsid w:val="00696EC0"/>
    <w:rsid w:val="006A298C"/>
    <w:rsid w:val="006A52E9"/>
    <w:rsid w:val="006B022F"/>
    <w:rsid w:val="006D09DF"/>
    <w:rsid w:val="006D69FE"/>
    <w:rsid w:val="006D74BD"/>
    <w:rsid w:val="006E1DCB"/>
    <w:rsid w:val="006E4208"/>
    <w:rsid w:val="006E4526"/>
    <w:rsid w:val="006E5D8F"/>
    <w:rsid w:val="006F024E"/>
    <w:rsid w:val="006F2094"/>
    <w:rsid w:val="006F239E"/>
    <w:rsid w:val="006F54C9"/>
    <w:rsid w:val="0070109E"/>
    <w:rsid w:val="00703BA6"/>
    <w:rsid w:val="00706D48"/>
    <w:rsid w:val="00717877"/>
    <w:rsid w:val="0072097F"/>
    <w:rsid w:val="00721E67"/>
    <w:rsid w:val="007248CA"/>
    <w:rsid w:val="00727975"/>
    <w:rsid w:val="007343B2"/>
    <w:rsid w:val="0073603F"/>
    <w:rsid w:val="00741E37"/>
    <w:rsid w:val="00742C64"/>
    <w:rsid w:val="00743B1E"/>
    <w:rsid w:val="00746203"/>
    <w:rsid w:val="007509C1"/>
    <w:rsid w:val="00751016"/>
    <w:rsid w:val="00752616"/>
    <w:rsid w:val="0075550D"/>
    <w:rsid w:val="007564B6"/>
    <w:rsid w:val="0075684A"/>
    <w:rsid w:val="007605C0"/>
    <w:rsid w:val="00760EA3"/>
    <w:rsid w:val="007616FE"/>
    <w:rsid w:val="00761A5E"/>
    <w:rsid w:val="00761E40"/>
    <w:rsid w:val="0077148A"/>
    <w:rsid w:val="007716B3"/>
    <w:rsid w:val="0077290E"/>
    <w:rsid w:val="00772C7B"/>
    <w:rsid w:val="00785273"/>
    <w:rsid w:val="007868D3"/>
    <w:rsid w:val="00786FBC"/>
    <w:rsid w:val="0079572F"/>
    <w:rsid w:val="00795D08"/>
    <w:rsid w:val="007A0E9C"/>
    <w:rsid w:val="007A2399"/>
    <w:rsid w:val="007A31F3"/>
    <w:rsid w:val="007A38A0"/>
    <w:rsid w:val="007A4D39"/>
    <w:rsid w:val="007B0AD8"/>
    <w:rsid w:val="007B260D"/>
    <w:rsid w:val="007B789E"/>
    <w:rsid w:val="007C0D7B"/>
    <w:rsid w:val="007C4811"/>
    <w:rsid w:val="007C4FE4"/>
    <w:rsid w:val="007C5F25"/>
    <w:rsid w:val="007D097B"/>
    <w:rsid w:val="007D216F"/>
    <w:rsid w:val="007D3C1B"/>
    <w:rsid w:val="007D4F6D"/>
    <w:rsid w:val="007D5541"/>
    <w:rsid w:val="007D7026"/>
    <w:rsid w:val="007D7933"/>
    <w:rsid w:val="007E1E46"/>
    <w:rsid w:val="007E281F"/>
    <w:rsid w:val="007E5922"/>
    <w:rsid w:val="007E59FF"/>
    <w:rsid w:val="007E697B"/>
    <w:rsid w:val="007E7D89"/>
    <w:rsid w:val="007F3B88"/>
    <w:rsid w:val="00800080"/>
    <w:rsid w:val="00801419"/>
    <w:rsid w:val="00806295"/>
    <w:rsid w:val="0081080C"/>
    <w:rsid w:val="00812C41"/>
    <w:rsid w:val="00823643"/>
    <w:rsid w:val="0083052F"/>
    <w:rsid w:val="00830EDA"/>
    <w:rsid w:val="0083338F"/>
    <w:rsid w:val="0084773C"/>
    <w:rsid w:val="008522D0"/>
    <w:rsid w:val="00855C27"/>
    <w:rsid w:val="00856982"/>
    <w:rsid w:val="00862268"/>
    <w:rsid w:val="00865615"/>
    <w:rsid w:val="00866346"/>
    <w:rsid w:val="00871F83"/>
    <w:rsid w:val="008741E7"/>
    <w:rsid w:val="00876674"/>
    <w:rsid w:val="008860BF"/>
    <w:rsid w:val="0089328C"/>
    <w:rsid w:val="0089339E"/>
    <w:rsid w:val="00895FBD"/>
    <w:rsid w:val="008A0C21"/>
    <w:rsid w:val="008B05DF"/>
    <w:rsid w:val="008B068F"/>
    <w:rsid w:val="008B2E01"/>
    <w:rsid w:val="008B3D66"/>
    <w:rsid w:val="008B694C"/>
    <w:rsid w:val="008B699D"/>
    <w:rsid w:val="008C020F"/>
    <w:rsid w:val="008C103B"/>
    <w:rsid w:val="008C13B2"/>
    <w:rsid w:val="008C20AE"/>
    <w:rsid w:val="008C3519"/>
    <w:rsid w:val="008D25F5"/>
    <w:rsid w:val="008D3B1D"/>
    <w:rsid w:val="008E180D"/>
    <w:rsid w:val="008E22A7"/>
    <w:rsid w:val="008E3208"/>
    <w:rsid w:val="008E35AD"/>
    <w:rsid w:val="008E7AF9"/>
    <w:rsid w:val="008F4591"/>
    <w:rsid w:val="008F60ED"/>
    <w:rsid w:val="008F62EA"/>
    <w:rsid w:val="008F68BD"/>
    <w:rsid w:val="009023F5"/>
    <w:rsid w:val="009035D6"/>
    <w:rsid w:val="00903AF7"/>
    <w:rsid w:val="00903D09"/>
    <w:rsid w:val="0090599E"/>
    <w:rsid w:val="009077CA"/>
    <w:rsid w:val="00911DE5"/>
    <w:rsid w:val="009176A0"/>
    <w:rsid w:val="009202E5"/>
    <w:rsid w:val="009212E6"/>
    <w:rsid w:val="0092171F"/>
    <w:rsid w:val="0092269F"/>
    <w:rsid w:val="00923A0A"/>
    <w:rsid w:val="00923F89"/>
    <w:rsid w:val="00927C7B"/>
    <w:rsid w:val="009329D3"/>
    <w:rsid w:val="00940B1D"/>
    <w:rsid w:val="009413DA"/>
    <w:rsid w:val="00942201"/>
    <w:rsid w:val="00944C6E"/>
    <w:rsid w:val="00947775"/>
    <w:rsid w:val="009517CF"/>
    <w:rsid w:val="00951C59"/>
    <w:rsid w:val="00953FBE"/>
    <w:rsid w:val="009553A4"/>
    <w:rsid w:val="009603A2"/>
    <w:rsid w:val="00960406"/>
    <w:rsid w:val="0096558D"/>
    <w:rsid w:val="00966EFD"/>
    <w:rsid w:val="009723B4"/>
    <w:rsid w:val="009729F3"/>
    <w:rsid w:val="00973169"/>
    <w:rsid w:val="009765C4"/>
    <w:rsid w:val="009766A7"/>
    <w:rsid w:val="00977756"/>
    <w:rsid w:val="00977BE9"/>
    <w:rsid w:val="009A4004"/>
    <w:rsid w:val="009A6F67"/>
    <w:rsid w:val="009B1442"/>
    <w:rsid w:val="009B200E"/>
    <w:rsid w:val="009B5806"/>
    <w:rsid w:val="009B6561"/>
    <w:rsid w:val="009C057B"/>
    <w:rsid w:val="009C3A85"/>
    <w:rsid w:val="009C6E9F"/>
    <w:rsid w:val="009D2846"/>
    <w:rsid w:val="009D5841"/>
    <w:rsid w:val="009E13C4"/>
    <w:rsid w:val="009E4CEC"/>
    <w:rsid w:val="009E7907"/>
    <w:rsid w:val="009F0BC0"/>
    <w:rsid w:val="009F4154"/>
    <w:rsid w:val="009F6817"/>
    <w:rsid w:val="00A034EC"/>
    <w:rsid w:val="00A076C2"/>
    <w:rsid w:val="00A108CE"/>
    <w:rsid w:val="00A12D40"/>
    <w:rsid w:val="00A139C7"/>
    <w:rsid w:val="00A13C7E"/>
    <w:rsid w:val="00A21CC2"/>
    <w:rsid w:val="00A24ACF"/>
    <w:rsid w:val="00A2767D"/>
    <w:rsid w:val="00A31AF7"/>
    <w:rsid w:val="00A32572"/>
    <w:rsid w:val="00A34085"/>
    <w:rsid w:val="00A4047B"/>
    <w:rsid w:val="00A4128D"/>
    <w:rsid w:val="00A473BD"/>
    <w:rsid w:val="00A524C4"/>
    <w:rsid w:val="00A535A6"/>
    <w:rsid w:val="00A567D4"/>
    <w:rsid w:val="00A57CFD"/>
    <w:rsid w:val="00A6476D"/>
    <w:rsid w:val="00A70F39"/>
    <w:rsid w:val="00A8620B"/>
    <w:rsid w:val="00A86351"/>
    <w:rsid w:val="00A9506B"/>
    <w:rsid w:val="00A959F0"/>
    <w:rsid w:val="00AA4787"/>
    <w:rsid w:val="00AB1012"/>
    <w:rsid w:val="00AC2327"/>
    <w:rsid w:val="00AC3664"/>
    <w:rsid w:val="00AD16A6"/>
    <w:rsid w:val="00AD5D8E"/>
    <w:rsid w:val="00AD6081"/>
    <w:rsid w:val="00AD7F50"/>
    <w:rsid w:val="00AE0837"/>
    <w:rsid w:val="00AE1FD8"/>
    <w:rsid w:val="00AE421B"/>
    <w:rsid w:val="00AF4ED4"/>
    <w:rsid w:val="00AF5FD5"/>
    <w:rsid w:val="00AF7C6E"/>
    <w:rsid w:val="00B1033B"/>
    <w:rsid w:val="00B12E2B"/>
    <w:rsid w:val="00B139C1"/>
    <w:rsid w:val="00B169D1"/>
    <w:rsid w:val="00B2274C"/>
    <w:rsid w:val="00B2707A"/>
    <w:rsid w:val="00B378A7"/>
    <w:rsid w:val="00B46953"/>
    <w:rsid w:val="00B51FCC"/>
    <w:rsid w:val="00B55F9B"/>
    <w:rsid w:val="00B62B72"/>
    <w:rsid w:val="00B674CE"/>
    <w:rsid w:val="00B709C5"/>
    <w:rsid w:val="00B73F89"/>
    <w:rsid w:val="00B85FAE"/>
    <w:rsid w:val="00B86901"/>
    <w:rsid w:val="00B8753D"/>
    <w:rsid w:val="00BA3647"/>
    <w:rsid w:val="00BA4A83"/>
    <w:rsid w:val="00BA573A"/>
    <w:rsid w:val="00BA7163"/>
    <w:rsid w:val="00BB3E62"/>
    <w:rsid w:val="00BB5B54"/>
    <w:rsid w:val="00BC6C07"/>
    <w:rsid w:val="00BC7D86"/>
    <w:rsid w:val="00BD008F"/>
    <w:rsid w:val="00BD16BF"/>
    <w:rsid w:val="00BD247E"/>
    <w:rsid w:val="00BD5E98"/>
    <w:rsid w:val="00BD60CC"/>
    <w:rsid w:val="00BD78C3"/>
    <w:rsid w:val="00BE03F2"/>
    <w:rsid w:val="00BE0593"/>
    <w:rsid w:val="00BE26CB"/>
    <w:rsid w:val="00BF136F"/>
    <w:rsid w:val="00BF1629"/>
    <w:rsid w:val="00BF2032"/>
    <w:rsid w:val="00BF334E"/>
    <w:rsid w:val="00BF390E"/>
    <w:rsid w:val="00BF52D2"/>
    <w:rsid w:val="00BF5D7A"/>
    <w:rsid w:val="00C0057F"/>
    <w:rsid w:val="00C040FC"/>
    <w:rsid w:val="00C054BE"/>
    <w:rsid w:val="00C078DC"/>
    <w:rsid w:val="00C10AF4"/>
    <w:rsid w:val="00C11CB0"/>
    <w:rsid w:val="00C11D02"/>
    <w:rsid w:val="00C1576B"/>
    <w:rsid w:val="00C220A8"/>
    <w:rsid w:val="00C22106"/>
    <w:rsid w:val="00C223A2"/>
    <w:rsid w:val="00C22696"/>
    <w:rsid w:val="00C229E7"/>
    <w:rsid w:val="00C24BEA"/>
    <w:rsid w:val="00C32206"/>
    <w:rsid w:val="00C32DB7"/>
    <w:rsid w:val="00C478E9"/>
    <w:rsid w:val="00C5134A"/>
    <w:rsid w:val="00C5722C"/>
    <w:rsid w:val="00C60C26"/>
    <w:rsid w:val="00C6310C"/>
    <w:rsid w:val="00C63201"/>
    <w:rsid w:val="00C64165"/>
    <w:rsid w:val="00C74241"/>
    <w:rsid w:val="00C81325"/>
    <w:rsid w:val="00C81F70"/>
    <w:rsid w:val="00C837BC"/>
    <w:rsid w:val="00C8528B"/>
    <w:rsid w:val="00C90689"/>
    <w:rsid w:val="00C90F41"/>
    <w:rsid w:val="00C93863"/>
    <w:rsid w:val="00C952A8"/>
    <w:rsid w:val="00CA1139"/>
    <w:rsid w:val="00CA2CF1"/>
    <w:rsid w:val="00CA3583"/>
    <w:rsid w:val="00CA3980"/>
    <w:rsid w:val="00CA4364"/>
    <w:rsid w:val="00CA7AB6"/>
    <w:rsid w:val="00CB18A4"/>
    <w:rsid w:val="00CB3676"/>
    <w:rsid w:val="00CB4C77"/>
    <w:rsid w:val="00CB54B7"/>
    <w:rsid w:val="00CB60F0"/>
    <w:rsid w:val="00CC0887"/>
    <w:rsid w:val="00CD0265"/>
    <w:rsid w:val="00CD16B2"/>
    <w:rsid w:val="00CD5363"/>
    <w:rsid w:val="00CE39A8"/>
    <w:rsid w:val="00CE3EB2"/>
    <w:rsid w:val="00CE4E05"/>
    <w:rsid w:val="00D00BEE"/>
    <w:rsid w:val="00D02D16"/>
    <w:rsid w:val="00D13F80"/>
    <w:rsid w:val="00D1525C"/>
    <w:rsid w:val="00D17BE0"/>
    <w:rsid w:val="00D2052E"/>
    <w:rsid w:val="00D22A11"/>
    <w:rsid w:val="00D260B2"/>
    <w:rsid w:val="00D30FB5"/>
    <w:rsid w:val="00D312EC"/>
    <w:rsid w:val="00D32C40"/>
    <w:rsid w:val="00D36073"/>
    <w:rsid w:val="00D420BD"/>
    <w:rsid w:val="00D45404"/>
    <w:rsid w:val="00D46233"/>
    <w:rsid w:val="00D46301"/>
    <w:rsid w:val="00D533B1"/>
    <w:rsid w:val="00D547D8"/>
    <w:rsid w:val="00D55939"/>
    <w:rsid w:val="00D60387"/>
    <w:rsid w:val="00D608FB"/>
    <w:rsid w:val="00D6114E"/>
    <w:rsid w:val="00D67522"/>
    <w:rsid w:val="00D71B9C"/>
    <w:rsid w:val="00D73C7A"/>
    <w:rsid w:val="00D74FCC"/>
    <w:rsid w:val="00D816E3"/>
    <w:rsid w:val="00D85F73"/>
    <w:rsid w:val="00D86B3B"/>
    <w:rsid w:val="00D87829"/>
    <w:rsid w:val="00D906D6"/>
    <w:rsid w:val="00D95FC0"/>
    <w:rsid w:val="00D96063"/>
    <w:rsid w:val="00DA0615"/>
    <w:rsid w:val="00DA1F97"/>
    <w:rsid w:val="00DA2117"/>
    <w:rsid w:val="00DB0B71"/>
    <w:rsid w:val="00DB15BB"/>
    <w:rsid w:val="00DB1DA3"/>
    <w:rsid w:val="00DB459A"/>
    <w:rsid w:val="00DC1EAE"/>
    <w:rsid w:val="00DC318D"/>
    <w:rsid w:val="00DC4877"/>
    <w:rsid w:val="00DC6C60"/>
    <w:rsid w:val="00DC7740"/>
    <w:rsid w:val="00DC7D96"/>
    <w:rsid w:val="00DD0C77"/>
    <w:rsid w:val="00DD0E27"/>
    <w:rsid w:val="00DD489C"/>
    <w:rsid w:val="00DD6C64"/>
    <w:rsid w:val="00DE1147"/>
    <w:rsid w:val="00DE1AC2"/>
    <w:rsid w:val="00DE22F5"/>
    <w:rsid w:val="00DE41DF"/>
    <w:rsid w:val="00DE493A"/>
    <w:rsid w:val="00DE52EA"/>
    <w:rsid w:val="00DF131C"/>
    <w:rsid w:val="00DF344B"/>
    <w:rsid w:val="00DF63CB"/>
    <w:rsid w:val="00DF6416"/>
    <w:rsid w:val="00DF6828"/>
    <w:rsid w:val="00E01341"/>
    <w:rsid w:val="00E0233A"/>
    <w:rsid w:val="00E034D6"/>
    <w:rsid w:val="00E03947"/>
    <w:rsid w:val="00E05B70"/>
    <w:rsid w:val="00E06600"/>
    <w:rsid w:val="00E13AC2"/>
    <w:rsid w:val="00E16790"/>
    <w:rsid w:val="00E16ADD"/>
    <w:rsid w:val="00E2759A"/>
    <w:rsid w:val="00E318E5"/>
    <w:rsid w:val="00E34F86"/>
    <w:rsid w:val="00E364FB"/>
    <w:rsid w:val="00E4170C"/>
    <w:rsid w:val="00E42253"/>
    <w:rsid w:val="00E430F1"/>
    <w:rsid w:val="00E44446"/>
    <w:rsid w:val="00E44623"/>
    <w:rsid w:val="00E44795"/>
    <w:rsid w:val="00E44C69"/>
    <w:rsid w:val="00E50D1F"/>
    <w:rsid w:val="00E51E8F"/>
    <w:rsid w:val="00E533AB"/>
    <w:rsid w:val="00E53CF4"/>
    <w:rsid w:val="00E56FB3"/>
    <w:rsid w:val="00E620B0"/>
    <w:rsid w:val="00E65F81"/>
    <w:rsid w:val="00E704B2"/>
    <w:rsid w:val="00E7399A"/>
    <w:rsid w:val="00E7739A"/>
    <w:rsid w:val="00E81A79"/>
    <w:rsid w:val="00E85BDB"/>
    <w:rsid w:val="00E90153"/>
    <w:rsid w:val="00E90887"/>
    <w:rsid w:val="00E9392C"/>
    <w:rsid w:val="00E94EB5"/>
    <w:rsid w:val="00E9789E"/>
    <w:rsid w:val="00EA4087"/>
    <w:rsid w:val="00EB3DC7"/>
    <w:rsid w:val="00EB5DE0"/>
    <w:rsid w:val="00EB6045"/>
    <w:rsid w:val="00EB7A08"/>
    <w:rsid w:val="00EC006A"/>
    <w:rsid w:val="00ED1494"/>
    <w:rsid w:val="00ED3682"/>
    <w:rsid w:val="00ED643B"/>
    <w:rsid w:val="00ED753E"/>
    <w:rsid w:val="00EE20D5"/>
    <w:rsid w:val="00EE2D70"/>
    <w:rsid w:val="00EE58EC"/>
    <w:rsid w:val="00EF31D7"/>
    <w:rsid w:val="00EF3843"/>
    <w:rsid w:val="00EF6D2B"/>
    <w:rsid w:val="00F00734"/>
    <w:rsid w:val="00F00A31"/>
    <w:rsid w:val="00F03D18"/>
    <w:rsid w:val="00F05D75"/>
    <w:rsid w:val="00F1149C"/>
    <w:rsid w:val="00F14C1D"/>
    <w:rsid w:val="00F1685C"/>
    <w:rsid w:val="00F20F5B"/>
    <w:rsid w:val="00F3037B"/>
    <w:rsid w:val="00F307BA"/>
    <w:rsid w:val="00F34DF9"/>
    <w:rsid w:val="00F34F69"/>
    <w:rsid w:val="00F368CE"/>
    <w:rsid w:val="00F41047"/>
    <w:rsid w:val="00F414B0"/>
    <w:rsid w:val="00F42E3C"/>
    <w:rsid w:val="00F460A0"/>
    <w:rsid w:val="00F53640"/>
    <w:rsid w:val="00F53989"/>
    <w:rsid w:val="00F579EA"/>
    <w:rsid w:val="00F61C61"/>
    <w:rsid w:val="00F739B5"/>
    <w:rsid w:val="00F74C5B"/>
    <w:rsid w:val="00F772DF"/>
    <w:rsid w:val="00F839C6"/>
    <w:rsid w:val="00FA0239"/>
    <w:rsid w:val="00FA0BF2"/>
    <w:rsid w:val="00FA134E"/>
    <w:rsid w:val="00FA2F09"/>
    <w:rsid w:val="00FA2F33"/>
    <w:rsid w:val="00FA7E37"/>
    <w:rsid w:val="00FB07A8"/>
    <w:rsid w:val="00FB1D34"/>
    <w:rsid w:val="00FB63C4"/>
    <w:rsid w:val="00FC7052"/>
    <w:rsid w:val="00FD5A92"/>
    <w:rsid w:val="00FE2199"/>
    <w:rsid w:val="00FE323E"/>
    <w:rsid w:val="00FE530C"/>
    <w:rsid w:val="00FE63D2"/>
    <w:rsid w:val="00FE670E"/>
    <w:rsid w:val="00FF082B"/>
    <w:rsid w:val="00FF59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41AC"/>
  <w15:chartTrackingRefBased/>
  <w15:docId w15:val="{38D7618D-49BD-4910-BAA9-34B501C2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3B3289"/>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3B3289"/>
  </w:style>
  <w:style w:type="character" w:styleId="Emphasis">
    <w:name w:val="Emphasis"/>
    <w:basedOn w:val="DefaultParagraphFont"/>
    <w:uiPriority w:val="20"/>
    <w:qFormat/>
    <w:rsid w:val="003B3289"/>
    <w:rPr>
      <w:i/>
      <w:iCs/>
    </w:rPr>
  </w:style>
  <w:style w:type="paragraph" w:styleId="Header">
    <w:name w:val="header"/>
    <w:aliases w:val="Header Char1,Header Char Char,Header Char1 Char Char,Header Char1 Char Char Char,Header Char Char Char Char Char,Header Char1 Char,Header Char Char Char Char,Header Char Char1,Header Char1 Char Char1,Header Char1 Char1"/>
    <w:basedOn w:val="Normal"/>
    <w:link w:val="HeaderChar"/>
    <w:uiPriority w:val="99"/>
    <w:rsid w:val="00C11CB0"/>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HeaderChar">
    <w:name w:val="Header Char"/>
    <w:aliases w:val="Header Char1 Char2,Header Char Char Char,Header Char1 Char Char Char1,Header Char1 Char Char Char Char,Header Char Char Char Char Char Char,Header Char1 Char Char2,Header Char Char Char Char Char1,Header Char Char1 Char"/>
    <w:basedOn w:val="DefaultParagraphFont"/>
    <w:link w:val="Header"/>
    <w:uiPriority w:val="99"/>
    <w:rsid w:val="00C11CB0"/>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020506"/>
    <w:rPr>
      <w:sz w:val="16"/>
      <w:szCs w:val="16"/>
    </w:rPr>
  </w:style>
  <w:style w:type="paragraph" w:styleId="CommentText">
    <w:name w:val="annotation text"/>
    <w:basedOn w:val="Normal"/>
    <w:link w:val="CommentTextChar"/>
    <w:uiPriority w:val="99"/>
    <w:unhideWhenUsed/>
    <w:rsid w:val="00020506"/>
    <w:pPr>
      <w:spacing w:line="240" w:lineRule="auto"/>
    </w:pPr>
    <w:rPr>
      <w:sz w:val="20"/>
      <w:szCs w:val="20"/>
    </w:rPr>
  </w:style>
  <w:style w:type="character" w:customStyle="1" w:styleId="CommentTextChar">
    <w:name w:val="Comment Text Char"/>
    <w:basedOn w:val="DefaultParagraphFont"/>
    <w:link w:val="CommentText"/>
    <w:uiPriority w:val="99"/>
    <w:rsid w:val="00020506"/>
    <w:rPr>
      <w:sz w:val="20"/>
      <w:szCs w:val="20"/>
    </w:rPr>
  </w:style>
  <w:style w:type="paragraph" w:styleId="CommentSubject">
    <w:name w:val="annotation subject"/>
    <w:basedOn w:val="CommentText"/>
    <w:next w:val="CommentText"/>
    <w:link w:val="CommentSubjectChar"/>
    <w:uiPriority w:val="99"/>
    <w:semiHidden/>
    <w:unhideWhenUsed/>
    <w:rsid w:val="00020506"/>
    <w:rPr>
      <w:b/>
      <w:bCs/>
    </w:rPr>
  </w:style>
  <w:style w:type="character" w:customStyle="1" w:styleId="CommentSubjectChar">
    <w:name w:val="Comment Subject Char"/>
    <w:basedOn w:val="CommentTextChar"/>
    <w:link w:val="CommentSubject"/>
    <w:uiPriority w:val="99"/>
    <w:semiHidden/>
    <w:rsid w:val="00020506"/>
    <w:rPr>
      <w:b/>
      <w:bCs/>
      <w:sz w:val="20"/>
      <w:szCs w:val="20"/>
    </w:rPr>
  </w:style>
  <w:style w:type="paragraph" w:styleId="BalloonText">
    <w:name w:val="Balloon Text"/>
    <w:basedOn w:val="Normal"/>
    <w:link w:val="BalloonTextChar"/>
    <w:uiPriority w:val="99"/>
    <w:semiHidden/>
    <w:unhideWhenUsed/>
    <w:rsid w:val="00020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06"/>
    <w:rPr>
      <w:rFonts w:ascii="Segoe UI" w:hAnsi="Segoe UI" w:cs="Segoe UI"/>
      <w:sz w:val="18"/>
      <w:szCs w:val="18"/>
    </w:rPr>
  </w:style>
  <w:style w:type="paragraph" w:customStyle="1" w:styleId="Default">
    <w:name w:val="Default"/>
    <w:rsid w:val="005A30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D3A1E"/>
    <w:rPr>
      <w:color w:val="0563C1" w:themeColor="hyperlink"/>
      <w:u w:val="single"/>
    </w:rPr>
  </w:style>
  <w:style w:type="character" w:styleId="UnresolvedMention">
    <w:name w:val="Unresolved Mention"/>
    <w:basedOn w:val="DefaultParagraphFont"/>
    <w:uiPriority w:val="99"/>
    <w:semiHidden/>
    <w:unhideWhenUsed/>
    <w:rsid w:val="001D3A1E"/>
    <w:rPr>
      <w:color w:val="605E5C"/>
      <w:shd w:val="clear" w:color="auto" w:fill="E1DFDD"/>
    </w:rPr>
  </w:style>
  <w:style w:type="paragraph" w:styleId="Revision">
    <w:name w:val="Revision"/>
    <w:hidden/>
    <w:uiPriority w:val="99"/>
    <w:semiHidden/>
    <w:rsid w:val="007248CA"/>
    <w:pPr>
      <w:spacing w:after="0" w:line="240" w:lineRule="auto"/>
    </w:pPr>
  </w:style>
  <w:style w:type="character" w:styleId="FollowedHyperlink">
    <w:name w:val="FollowedHyperlink"/>
    <w:basedOn w:val="DefaultParagraphFont"/>
    <w:uiPriority w:val="99"/>
    <w:semiHidden/>
    <w:unhideWhenUsed/>
    <w:rsid w:val="0013518C"/>
    <w:rPr>
      <w:color w:val="954F72" w:themeColor="followedHyperlink"/>
      <w:u w:val="single"/>
    </w:rPr>
  </w:style>
  <w:style w:type="paragraph" w:styleId="HTMLPreformatted">
    <w:name w:val="HTML Preformatted"/>
    <w:basedOn w:val="Normal"/>
    <w:link w:val="HTMLPreformattedChar"/>
    <w:uiPriority w:val="99"/>
    <w:unhideWhenUsed/>
    <w:rsid w:val="004D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4D686D"/>
    <w:rPr>
      <w:rFonts w:ascii="Courier New" w:eastAsia="Times New Roman" w:hAnsi="Courier New" w:cs="Courier New"/>
      <w:sz w:val="20"/>
      <w:szCs w:val="20"/>
      <w:lang w:eastAsia="lv-LV"/>
    </w:rPr>
  </w:style>
  <w:style w:type="character" w:customStyle="1" w:styleId="y2iqfc">
    <w:name w:val="y2iqfc"/>
    <w:basedOn w:val="DefaultParagraphFont"/>
    <w:rsid w:val="004D686D"/>
  </w:style>
  <w:style w:type="paragraph" w:styleId="FootnoteText">
    <w:name w:val="footnote text"/>
    <w:basedOn w:val="Normal"/>
    <w:link w:val="FootnoteTextChar"/>
    <w:uiPriority w:val="99"/>
    <w:semiHidden/>
    <w:unhideWhenUsed/>
    <w:rsid w:val="00474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13C"/>
    <w:rPr>
      <w:sz w:val="20"/>
      <w:szCs w:val="20"/>
    </w:rPr>
  </w:style>
  <w:style w:type="character" w:styleId="FootnoteReference">
    <w:name w:val="footnote reference"/>
    <w:basedOn w:val="DefaultParagraphFont"/>
    <w:uiPriority w:val="99"/>
    <w:semiHidden/>
    <w:unhideWhenUsed/>
    <w:rsid w:val="00474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499">
      <w:bodyDiv w:val="1"/>
      <w:marLeft w:val="0"/>
      <w:marRight w:val="0"/>
      <w:marTop w:val="0"/>
      <w:marBottom w:val="0"/>
      <w:divBdr>
        <w:top w:val="none" w:sz="0" w:space="0" w:color="auto"/>
        <w:left w:val="none" w:sz="0" w:space="0" w:color="auto"/>
        <w:bottom w:val="none" w:sz="0" w:space="0" w:color="auto"/>
        <w:right w:val="none" w:sz="0" w:space="0" w:color="auto"/>
      </w:divBdr>
    </w:div>
    <w:div w:id="127094004">
      <w:bodyDiv w:val="1"/>
      <w:marLeft w:val="0"/>
      <w:marRight w:val="0"/>
      <w:marTop w:val="0"/>
      <w:marBottom w:val="0"/>
      <w:divBdr>
        <w:top w:val="none" w:sz="0" w:space="0" w:color="auto"/>
        <w:left w:val="none" w:sz="0" w:space="0" w:color="auto"/>
        <w:bottom w:val="none" w:sz="0" w:space="0" w:color="auto"/>
        <w:right w:val="none" w:sz="0" w:space="0" w:color="auto"/>
      </w:divBdr>
    </w:div>
    <w:div w:id="249319609">
      <w:bodyDiv w:val="1"/>
      <w:marLeft w:val="0"/>
      <w:marRight w:val="0"/>
      <w:marTop w:val="0"/>
      <w:marBottom w:val="0"/>
      <w:divBdr>
        <w:top w:val="none" w:sz="0" w:space="0" w:color="auto"/>
        <w:left w:val="none" w:sz="0" w:space="0" w:color="auto"/>
        <w:bottom w:val="none" w:sz="0" w:space="0" w:color="auto"/>
        <w:right w:val="none" w:sz="0" w:space="0" w:color="auto"/>
      </w:divBdr>
    </w:div>
    <w:div w:id="520357263">
      <w:bodyDiv w:val="1"/>
      <w:marLeft w:val="0"/>
      <w:marRight w:val="0"/>
      <w:marTop w:val="0"/>
      <w:marBottom w:val="0"/>
      <w:divBdr>
        <w:top w:val="none" w:sz="0" w:space="0" w:color="auto"/>
        <w:left w:val="none" w:sz="0" w:space="0" w:color="auto"/>
        <w:bottom w:val="none" w:sz="0" w:space="0" w:color="auto"/>
        <w:right w:val="none" w:sz="0" w:space="0" w:color="auto"/>
      </w:divBdr>
    </w:div>
    <w:div w:id="660541805">
      <w:bodyDiv w:val="1"/>
      <w:marLeft w:val="0"/>
      <w:marRight w:val="0"/>
      <w:marTop w:val="0"/>
      <w:marBottom w:val="0"/>
      <w:divBdr>
        <w:top w:val="none" w:sz="0" w:space="0" w:color="auto"/>
        <w:left w:val="none" w:sz="0" w:space="0" w:color="auto"/>
        <w:bottom w:val="none" w:sz="0" w:space="0" w:color="auto"/>
        <w:right w:val="none" w:sz="0" w:space="0" w:color="auto"/>
      </w:divBdr>
    </w:div>
    <w:div w:id="868102252">
      <w:bodyDiv w:val="1"/>
      <w:marLeft w:val="0"/>
      <w:marRight w:val="0"/>
      <w:marTop w:val="0"/>
      <w:marBottom w:val="0"/>
      <w:divBdr>
        <w:top w:val="none" w:sz="0" w:space="0" w:color="auto"/>
        <w:left w:val="none" w:sz="0" w:space="0" w:color="auto"/>
        <w:bottom w:val="none" w:sz="0" w:space="0" w:color="auto"/>
        <w:right w:val="none" w:sz="0" w:space="0" w:color="auto"/>
      </w:divBdr>
    </w:div>
    <w:div w:id="974679818">
      <w:bodyDiv w:val="1"/>
      <w:marLeft w:val="0"/>
      <w:marRight w:val="0"/>
      <w:marTop w:val="0"/>
      <w:marBottom w:val="0"/>
      <w:divBdr>
        <w:top w:val="none" w:sz="0" w:space="0" w:color="auto"/>
        <w:left w:val="none" w:sz="0" w:space="0" w:color="auto"/>
        <w:bottom w:val="none" w:sz="0" w:space="0" w:color="auto"/>
        <w:right w:val="none" w:sz="0" w:space="0" w:color="auto"/>
      </w:divBdr>
    </w:div>
    <w:div w:id="1050149830">
      <w:bodyDiv w:val="1"/>
      <w:marLeft w:val="0"/>
      <w:marRight w:val="0"/>
      <w:marTop w:val="0"/>
      <w:marBottom w:val="0"/>
      <w:divBdr>
        <w:top w:val="none" w:sz="0" w:space="0" w:color="auto"/>
        <w:left w:val="none" w:sz="0" w:space="0" w:color="auto"/>
        <w:bottom w:val="none" w:sz="0" w:space="0" w:color="auto"/>
        <w:right w:val="none" w:sz="0" w:space="0" w:color="auto"/>
      </w:divBdr>
    </w:div>
    <w:div w:id="1092164016">
      <w:bodyDiv w:val="1"/>
      <w:marLeft w:val="0"/>
      <w:marRight w:val="0"/>
      <w:marTop w:val="0"/>
      <w:marBottom w:val="0"/>
      <w:divBdr>
        <w:top w:val="none" w:sz="0" w:space="0" w:color="auto"/>
        <w:left w:val="none" w:sz="0" w:space="0" w:color="auto"/>
        <w:bottom w:val="none" w:sz="0" w:space="0" w:color="auto"/>
        <w:right w:val="none" w:sz="0" w:space="0" w:color="auto"/>
      </w:divBdr>
    </w:div>
    <w:div w:id="1876579569">
      <w:bodyDiv w:val="1"/>
      <w:marLeft w:val="0"/>
      <w:marRight w:val="0"/>
      <w:marTop w:val="0"/>
      <w:marBottom w:val="0"/>
      <w:divBdr>
        <w:top w:val="none" w:sz="0" w:space="0" w:color="auto"/>
        <w:left w:val="none" w:sz="0" w:space="0" w:color="auto"/>
        <w:bottom w:val="none" w:sz="0" w:space="0" w:color="auto"/>
        <w:right w:val="none" w:sz="0" w:space="0" w:color="auto"/>
      </w:divBdr>
    </w:div>
    <w:div w:id="19052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B050-852D-42C7-B802-0398BED8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10665</Words>
  <Characters>6080</Characters>
  <Application>Microsoft Office Word</Application>
  <DocSecurity>4</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Rimša-Vihmane</dc:creator>
  <cp:keywords/>
  <dc:description/>
  <cp:lastModifiedBy>Astra Bērziņa</cp:lastModifiedBy>
  <cp:revision>2</cp:revision>
  <dcterms:created xsi:type="dcterms:W3CDTF">2023-04-28T10:32:00Z</dcterms:created>
  <dcterms:modified xsi:type="dcterms:W3CDTF">2023-04-28T10:32:00Z</dcterms:modified>
</cp:coreProperties>
</file>