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338E25" w14:textId="4EA6BE23" w:rsidR="009D7F71" w:rsidRDefault="38CB6D91" w:rsidP="6993D056">
      <w:pPr>
        <w:pStyle w:val="Heading1"/>
        <w:rPr>
          <w:rFonts w:eastAsia="Times New Roman" w:cs="Times New Roman"/>
        </w:rPr>
      </w:pPr>
      <w:r w:rsidRPr="6993D056">
        <w:rPr>
          <w:rFonts w:eastAsia="Times New Roman" w:cs="Times New Roman"/>
        </w:rPr>
        <w:t>PRASĪBAS</w:t>
      </w:r>
      <w:r w:rsidR="006F2BD9">
        <w:rPr>
          <w:rFonts w:eastAsia="Times New Roman" w:cs="Times New Roman"/>
        </w:rPr>
        <w:t xml:space="preserve"> SISTĒMAS</w:t>
      </w:r>
      <w:r w:rsidRPr="6993D056">
        <w:rPr>
          <w:rFonts w:eastAsia="Times New Roman" w:cs="Times New Roman"/>
        </w:rPr>
        <w:t xml:space="preserve"> ODOO</w:t>
      </w:r>
      <w:r w:rsidR="006F2BD9">
        <w:rPr>
          <w:rFonts w:eastAsia="Times New Roman" w:cs="Times New Roman"/>
        </w:rPr>
        <w:t xml:space="preserve"> PERSONĀLA MODUĻA IEVIEŠANAI</w:t>
      </w:r>
      <w:r w:rsidR="00B312F2">
        <w:rPr>
          <w:rFonts w:eastAsia="Times New Roman" w:cs="Times New Roman"/>
        </w:rPr>
        <w:t xml:space="preserve"> DARBINIEKU PAMATINFORMĀCIJAS UZ</w:t>
      </w:r>
      <w:r w:rsidR="007A6D32">
        <w:rPr>
          <w:rFonts w:eastAsia="Times New Roman" w:cs="Times New Roman"/>
        </w:rPr>
        <w:t>TURĒŠANAI</w:t>
      </w:r>
    </w:p>
    <w:p w14:paraId="18A1DCC8" w14:textId="30701E01" w:rsidR="366A727A" w:rsidRDefault="366A727A" w:rsidP="00F118E6">
      <w:pPr>
        <w:pStyle w:val="ListParagraph"/>
        <w:numPr>
          <w:ilvl w:val="0"/>
          <w:numId w:val="3"/>
        </w:numPr>
        <w:ind w:left="270" w:hanging="270"/>
        <w:jc w:val="both"/>
        <w:rPr>
          <w:rFonts w:eastAsia="Times New Roman" w:cs="Times New Roman"/>
        </w:rPr>
      </w:pPr>
      <w:r w:rsidRPr="6993D056">
        <w:rPr>
          <w:rFonts w:eastAsia="Times New Roman" w:cs="Times New Roman"/>
        </w:rPr>
        <w:t xml:space="preserve">Dokumentā ir aprakstītās RP SIA "Rīgas satiksme" (turpmāk - Rīgas satiksme) </w:t>
      </w:r>
      <w:r w:rsidR="00B830A2">
        <w:rPr>
          <w:rFonts w:eastAsia="Times New Roman" w:cs="Times New Roman"/>
        </w:rPr>
        <w:t xml:space="preserve">personāla moduļa </w:t>
      </w:r>
      <w:r w:rsidR="00F523A7">
        <w:rPr>
          <w:rFonts w:eastAsia="Times New Roman" w:cs="Times New Roman"/>
        </w:rPr>
        <w:t xml:space="preserve">izstrādes un ieviešanas </w:t>
      </w:r>
      <w:r w:rsidRPr="6993D056">
        <w:rPr>
          <w:rFonts w:eastAsia="Times New Roman" w:cs="Times New Roman"/>
        </w:rPr>
        <w:t xml:space="preserve">prasības </w:t>
      </w:r>
      <w:r w:rsidR="00F523A7">
        <w:rPr>
          <w:rFonts w:eastAsia="Times New Roman" w:cs="Times New Roman"/>
        </w:rPr>
        <w:t>sistēmā ODOO</w:t>
      </w:r>
      <w:r w:rsidRPr="6993D056">
        <w:rPr>
          <w:rFonts w:eastAsia="Times New Roman" w:cs="Times New Roman"/>
        </w:rPr>
        <w:t xml:space="preserve"> (turpmāk –Sistēma)</w:t>
      </w:r>
      <w:r w:rsidR="00B61C35">
        <w:rPr>
          <w:rFonts w:eastAsia="Times New Roman" w:cs="Times New Roman"/>
        </w:rPr>
        <w:t>.</w:t>
      </w:r>
    </w:p>
    <w:p w14:paraId="7C88E533" w14:textId="10F2807C" w:rsidR="001C09A2" w:rsidRDefault="29DF02D2" w:rsidP="00F118E6">
      <w:pPr>
        <w:pStyle w:val="ListParagraph"/>
        <w:numPr>
          <w:ilvl w:val="0"/>
          <w:numId w:val="3"/>
        </w:numPr>
        <w:ind w:left="270" w:hanging="270"/>
        <w:jc w:val="both"/>
        <w:rPr>
          <w:rFonts w:eastAsia="Times New Roman" w:cs="Times New Roman"/>
        </w:rPr>
      </w:pPr>
      <w:r w:rsidRPr="6993D056">
        <w:rPr>
          <w:rFonts w:eastAsia="Times New Roman" w:cs="Times New Roman"/>
        </w:rPr>
        <w:t xml:space="preserve">Sistēmai </w:t>
      </w:r>
      <w:r w:rsidR="38CB6D91" w:rsidRPr="6993D056">
        <w:rPr>
          <w:rFonts w:eastAsia="Times New Roman" w:cs="Times New Roman"/>
        </w:rPr>
        <w:t>jānodrošina šād</w:t>
      </w:r>
      <w:r w:rsidR="2BE23F7E" w:rsidRPr="6993D056">
        <w:rPr>
          <w:rFonts w:eastAsia="Times New Roman" w:cs="Times New Roman"/>
        </w:rPr>
        <w:t>as</w:t>
      </w:r>
      <w:r w:rsidR="38CB6D91" w:rsidRPr="6993D056">
        <w:rPr>
          <w:rFonts w:eastAsia="Times New Roman" w:cs="Times New Roman"/>
        </w:rPr>
        <w:t xml:space="preserve"> funkcionāl</w:t>
      </w:r>
      <w:r w:rsidR="392B58B0" w:rsidRPr="6993D056">
        <w:rPr>
          <w:rFonts w:eastAsia="Times New Roman" w:cs="Times New Roman"/>
        </w:rPr>
        <w:t>ās prasības</w:t>
      </w:r>
      <w:r w:rsidR="38CB6D91" w:rsidRPr="6993D056">
        <w:rPr>
          <w:rFonts w:eastAsia="Times New Roman" w:cs="Times New Roman"/>
        </w:rPr>
        <w:t>:</w:t>
      </w:r>
    </w:p>
    <w:p w14:paraId="4237D436" w14:textId="3D27206B" w:rsidR="00101091" w:rsidRDefault="00601AFE" w:rsidP="008B7287">
      <w:pPr>
        <w:pStyle w:val="ListParagraph"/>
        <w:numPr>
          <w:ilvl w:val="1"/>
          <w:numId w:val="3"/>
        </w:numPr>
        <w:ind w:left="851" w:hanging="567"/>
        <w:jc w:val="both"/>
        <w:rPr>
          <w:rFonts w:eastAsia="Times New Roman" w:cs="Times New Roman"/>
          <w:u w:val="single"/>
        </w:rPr>
      </w:pPr>
      <w:r w:rsidRPr="00225D69">
        <w:rPr>
          <w:rFonts w:eastAsia="Times New Roman" w:cs="Times New Roman"/>
          <w:u w:val="single"/>
        </w:rPr>
        <w:t xml:space="preserve">Darbinieka </w:t>
      </w:r>
      <w:r w:rsidR="00225D69" w:rsidRPr="00225D69">
        <w:rPr>
          <w:rFonts w:eastAsia="Times New Roman" w:cs="Times New Roman"/>
          <w:u w:val="single"/>
        </w:rPr>
        <w:t>kartiņas veidošana.</w:t>
      </w:r>
    </w:p>
    <w:p w14:paraId="51B160E6" w14:textId="4FC97208" w:rsidR="00154E8C" w:rsidRPr="008B7287" w:rsidRDefault="00C10390" w:rsidP="008B7287">
      <w:pPr>
        <w:pStyle w:val="ListParagraph"/>
        <w:numPr>
          <w:ilvl w:val="2"/>
          <w:numId w:val="3"/>
        </w:numPr>
        <w:ind w:left="1560" w:hanging="709"/>
        <w:jc w:val="both"/>
        <w:rPr>
          <w:rFonts w:eastAsia="Times New Roman" w:cs="Times New Roman"/>
        </w:rPr>
      </w:pPr>
      <w:r w:rsidRPr="6993D056">
        <w:rPr>
          <w:rFonts w:eastAsia="Times New Roman" w:cs="Times New Roman"/>
        </w:rPr>
        <w:t xml:space="preserve">Darbinieka kartiņai jāveidojas, pamatojoties uz pieņemšanas kartiņu, un jāsatur </w:t>
      </w:r>
      <w:r w:rsidR="00A820C9">
        <w:rPr>
          <w:rFonts w:eastAsia="Times New Roman" w:cs="Times New Roman"/>
        </w:rPr>
        <w:t>informācija saskaņā ar zemāk norādīto tabulu:</w:t>
      </w:r>
    </w:p>
    <w:tbl>
      <w:tblPr>
        <w:tblW w:w="11199" w:type="dxa"/>
        <w:tblInd w:w="-714" w:type="dxa"/>
        <w:tblLook w:val="04A0" w:firstRow="1" w:lastRow="0" w:firstColumn="1" w:lastColumn="0" w:noHBand="0" w:noVBand="1"/>
      </w:tblPr>
      <w:tblGrid>
        <w:gridCol w:w="789"/>
        <w:gridCol w:w="2165"/>
        <w:gridCol w:w="1163"/>
        <w:gridCol w:w="1179"/>
        <w:gridCol w:w="1942"/>
        <w:gridCol w:w="2438"/>
        <w:gridCol w:w="1523"/>
      </w:tblGrid>
      <w:tr w:rsidR="00F6621B" w:rsidRPr="007B5D01" w14:paraId="3D83CF6E" w14:textId="77777777" w:rsidTr="002521BF">
        <w:trPr>
          <w:trHeight w:val="870"/>
        </w:trPr>
        <w:tc>
          <w:tcPr>
            <w:tcW w:w="789"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4D2E8D2"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N.P.K.</w:t>
            </w:r>
          </w:p>
        </w:tc>
        <w:tc>
          <w:tcPr>
            <w:tcW w:w="2168" w:type="dxa"/>
            <w:tcBorders>
              <w:top w:val="single" w:sz="4" w:space="0" w:color="000000"/>
              <w:left w:val="nil"/>
              <w:bottom w:val="single" w:sz="4" w:space="0" w:color="000000"/>
              <w:right w:val="single" w:sz="4" w:space="0" w:color="000000"/>
            </w:tcBorders>
            <w:shd w:val="clear" w:color="auto" w:fill="auto"/>
            <w:vAlign w:val="center"/>
            <w:hideMark/>
          </w:tcPr>
          <w:p w14:paraId="6A3A8F90"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Prasības</w:t>
            </w:r>
          </w:p>
        </w:tc>
        <w:tc>
          <w:tcPr>
            <w:tcW w:w="1169" w:type="dxa"/>
            <w:tcBorders>
              <w:top w:val="single" w:sz="4" w:space="0" w:color="000000"/>
              <w:left w:val="nil"/>
              <w:bottom w:val="single" w:sz="4" w:space="0" w:color="000000"/>
              <w:right w:val="single" w:sz="4" w:space="0" w:color="000000"/>
            </w:tcBorders>
            <w:shd w:val="clear" w:color="auto" w:fill="auto"/>
            <w:vAlign w:val="center"/>
            <w:hideMark/>
          </w:tcPr>
          <w:p w14:paraId="63A267E5"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Redz darbinieks (savā kontā)</w:t>
            </w:r>
          </w:p>
        </w:tc>
        <w:tc>
          <w:tcPr>
            <w:tcW w:w="1192" w:type="dxa"/>
            <w:tcBorders>
              <w:top w:val="single" w:sz="4" w:space="0" w:color="000000"/>
              <w:left w:val="nil"/>
              <w:bottom w:val="single" w:sz="4" w:space="0" w:color="000000"/>
              <w:right w:val="single" w:sz="4" w:space="0" w:color="000000"/>
            </w:tcBorders>
            <w:shd w:val="clear" w:color="auto" w:fill="auto"/>
            <w:vAlign w:val="center"/>
            <w:hideMark/>
          </w:tcPr>
          <w:p w14:paraId="68789B33"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Redz citi darbinieki (savā kontā)</w:t>
            </w:r>
          </w:p>
        </w:tc>
        <w:tc>
          <w:tcPr>
            <w:tcW w:w="2021" w:type="dxa"/>
            <w:tcBorders>
              <w:top w:val="single" w:sz="4" w:space="0" w:color="000000"/>
              <w:left w:val="nil"/>
              <w:bottom w:val="single" w:sz="4" w:space="0" w:color="000000"/>
              <w:right w:val="single" w:sz="4" w:space="0" w:color="000000"/>
            </w:tcBorders>
            <w:shd w:val="clear" w:color="auto" w:fill="auto"/>
            <w:vAlign w:val="center"/>
            <w:hideMark/>
          </w:tcPr>
          <w:p w14:paraId="75E6D9A7"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Avots</w:t>
            </w:r>
          </w:p>
        </w:tc>
        <w:tc>
          <w:tcPr>
            <w:tcW w:w="2584" w:type="dxa"/>
            <w:tcBorders>
              <w:top w:val="single" w:sz="4" w:space="0" w:color="000000"/>
              <w:left w:val="nil"/>
              <w:bottom w:val="single" w:sz="4" w:space="0" w:color="000000"/>
              <w:right w:val="single" w:sz="4" w:space="0" w:color="000000"/>
            </w:tcBorders>
            <w:shd w:val="clear" w:color="auto" w:fill="auto"/>
            <w:vAlign w:val="center"/>
            <w:hideMark/>
          </w:tcPr>
          <w:p w14:paraId="3438CB9D" w14:textId="69A0F781"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Gla</w:t>
            </w:r>
            <w:r w:rsidR="00965777" w:rsidRPr="002521BF">
              <w:rPr>
                <w:rFonts w:eastAsia="Times New Roman" w:cs="Times New Roman"/>
                <w:b/>
                <w:bCs/>
                <w:color w:val="000000"/>
                <w:sz w:val="20"/>
                <w:szCs w:val="20"/>
                <w:lang w:eastAsia="lv-LV"/>
              </w:rPr>
              <w:t>bāšanas</w:t>
            </w:r>
            <w:r w:rsidRPr="002521BF">
              <w:rPr>
                <w:rFonts w:eastAsia="Times New Roman" w:cs="Times New Roman"/>
                <w:b/>
                <w:bCs/>
                <w:color w:val="000000"/>
                <w:sz w:val="20"/>
                <w:szCs w:val="20"/>
                <w:lang w:eastAsia="lv-LV"/>
              </w:rPr>
              <w:t xml:space="preserve"> termiņš</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01E807E7"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Piezīme</w:t>
            </w:r>
          </w:p>
        </w:tc>
      </w:tr>
      <w:tr w:rsidR="00F6621B" w:rsidRPr="007B5D01" w14:paraId="5D25BC56" w14:textId="77777777" w:rsidTr="002521BF">
        <w:trPr>
          <w:trHeight w:val="116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04B996BE"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w:t>
            </w:r>
          </w:p>
        </w:tc>
        <w:tc>
          <w:tcPr>
            <w:tcW w:w="2168" w:type="dxa"/>
            <w:tcBorders>
              <w:top w:val="nil"/>
              <w:left w:val="nil"/>
              <w:bottom w:val="single" w:sz="4" w:space="0" w:color="000000"/>
              <w:right w:val="single" w:sz="4" w:space="0" w:color="000000"/>
            </w:tcBorders>
            <w:shd w:val="clear" w:color="auto" w:fill="auto"/>
            <w:vAlign w:val="center"/>
            <w:hideMark/>
          </w:tcPr>
          <w:p w14:paraId="5ED8B117"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Fotogrāfija</w:t>
            </w:r>
          </w:p>
        </w:tc>
        <w:tc>
          <w:tcPr>
            <w:tcW w:w="1169" w:type="dxa"/>
            <w:tcBorders>
              <w:top w:val="nil"/>
              <w:left w:val="nil"/>
              <w:bottom w:val="single" w:sz="4" w:space="0" w:color="000000"/>
              <w:right w:val="single" w:sz="4" w:space="0" w:color="000000"/>
            </w:tcBorders>
            <w:shd w:val="clear" w:color="auto" w:fill="auto"/>
            <w:vAlign w:val="center"/>
            <w:hideMark/>
          </w:tcPr>
          <w:p w14:paraId="3A0EB6C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618751C0"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 (ja publiskots)</w:t>
            </w:r>
          </w:p>
        </w:tc>
        <w:tc>
          <w:tcPr>
            <w:tcW w:w="2021" w:type="dxa"/>
            <w:tcBorders>
              <w:top w:val="nil"/>
              <w:left w:val="nil"/>
              <w:bottom w:val="single" w:sz="4" w:space="0" w:color="000000"/>
              <w:right w:val="single" w:sz="4" w:space="0" w:color="000000"/>
            </w:tcBorders>
            <w:shd w:val="clear" w:color="auto" w:fill="auto"/>
            <w:vAlign w:val="center"/>
            <w:hideMark/>
          </w:tcPr>
          <w:p w14:paraId="1F5821F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Manuāla aizpildīšana</w:t>
            </w:r>
          </w:p>
        </w:tc>
        <w:tc>
          <w:tcPr>
            <w:tcW w:w="2584" w:type="dxa"/>
            <w:tcBorders>
              <w:top w:val="nil"/>
              <w:left w:val="nil"/>
              <w:bottom w:val="single" w:sz="4" w:space="0" w:color="000000"/>
              <w:right w:val="single" w:sz="4" w:space="0" w:color="000000"/>
            </w:tcBorders>
            <w:shd w:val="clear" w:color="auto" w:fill="auto"/>
            <w:vAlign w:val="center"/>
            <w:hideMark/>
          </w:tcPr>
          <w:p w14:paraId="131B09A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10 gadi (darbinieka kartes dati)</w:t>
            </w:r>
          </w:p>
        </w:tc>
        <w:tc>
          <w:tcPr>
            <w:tcW w:w="1276" w:type="dxa"/>
            <w:tcBorders>
              <w:top w:val="nil"/>
              <w:left w:val="nil"/>
              <w:bottom w:val="single" w:sz="4" w:space="0" w:color="000000"/>
              <w:right w:val="single" w:sz="4" w:space="0" w:color="000000"/>
            </w:tcBorders>
            <w:shd w:val="clear" w:color="auto" w:fill="auto"/>
            <w:vAlign w:val="bottom"/>
            <w:hideMark/>
          </w:tcPr>
          <w:p w14:paraId="0F4ECD46"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Darbiniekam jābūt iespējai publiskot, lai dati būtu pieejami citiem darbiniekiem.</w:t>
            </w:r>
          </w:p>
        </w:tc>
      </w:tr>
      <w:tr w:rsidR="00F6621B" w:rsidRPr="007B5D01" w14:paraId="5D033198" w14:textId="77777777" w:rsidTr="002521BF">
        <w:trPr>
          <w:trHeight w:val="290"/>
        </w:trPr>
        <w:tc>
          <w:tcPr>
            <w:tcW w:w="789" w:type="dxa"/>
            <w:tcBorders>
              <w:top w:val="nil"/>
              <w:left w:val="single" w:sz="4" w:space="0" w:color="000000"/>
              <w:bottom w:val="single" w:sz="4" w:space="0" w:color="000000"/>
              <w:right w:val="single" w:sz="4" w:space="0" w:color="000000"/>
            </w:tcBorders>
            <w:shd w:val="clear" w:color="000000" w:fill="A6A6A6"/>
            <w:vAlign w:val="center"/>
            <w:hideMark/>
          </w:tcPr>
          <w:p w14:paraId="0BB71B24" w14:textId="77777777" w:rsidR="007B5D01" w:rsidRPr="002521BF" w:rsidRDefault="007B5D01" w:rsidP="007B5D01">
            <w:pPr>
              <w:spacing w:line="240" w:lineRule="auto"/>
              <w:jc w:val="right"/>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2.</w:t>
            </w:r>
          </w:p>
        </w:tc>
        <w:tc>
          <w:tcPr>
            <w:tcW w:w="2168" w:type="dxa"/>
            <w:tcBorders>
              <w:top w:val="nil"/>
              <w:left w:val="nil"/>
              <w:bottom w:val="single" w:sz="4" w:space="0" w:color="000000"/>
              <w:right w:val="single" w:sz="4" w:space="0" w:color="000000"/>
            </w:tcBorders>
            <w:shd w:val="clear" w:color="000000" w:fill="A6A6A6"/>
            <w:vAlign w:val="center"/>
            <w:hideMark/>
          </w:tcPr>
          <w:p w14:paraId="0A98FD23"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Sadaļa "Aktuālie pamatdati"</w:t>
            </w:r>
          </w:p>
        </w:tc>
        <w:tc>
          <w:tcPr>
            <w:tcW w:w="1169" w:type="dxa"/>
            <w:tcBorders>
              <w:top w:val="nil"/>
              <w:left w:val="nil"/>
              <w:bottom w:val="single" w:sz="4" w:space="0" w:color="000000"/>
              <w:right w:val="single" w:sz="4" w:space="0" w:color="000000"/>
            </w:tcBorders>
            <w:shd w:val="clear" w:color="000000" w:fill="A6A6A6"/>
            <w:vAlign w:val="center"/>
            <w:hideMark/>
          </w:tcPr>
          <w:p w14:paraId="2A33DF03"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192" w:type="dxa"/>
            <w:tcBorders>
              <w:top w:val="nil"/>
              <w:left w:val="nil"/>
              <w:bottom w:val="single" w:sz="4" w:space="0" w:color="000000"/>
              <w:right w:val="single" w:sz="4" w:space="0" w:color="000000"/>
            </w:tcBorders>
            <w:shd w:val="clear" w:color="000000" w:fill="A6A6A6"/>
            <w:vAlign w:val="center"/>
            <w:hideMark/>
          </w:tcPr>
          <w:p w14:paraId="22FF51E1"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021" w:type="dxa"/>
            <w:tcBorders>
              <w:top w:val="nil"/>
              <w:left w:val="nil"/>
              <w:bottom w:val="single" w:sz="4" w:space="0" w:color="000000"/>
              <w:right w:val="single" w:sz="4" w:space="0" w:color="000000"/>
            </w:tcBorders>
            <w:shd w:val="clear" w:color="000000" w:fill="A6A6A6"/>
            <w:vAlign w:val="center"/>
            <w:hideMark/>
          </w:tcPr>
          <w:p w14:paraId="37F4EBC5"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584" w:type="dxa"/>
            <w:tcBorders>
              <w:top w:val="nil"/>
              <w:left w:val="nil"/>
              <w:bottom w:val="single" w:sz="4" w:space="0" w:color="000000"/>
              <w:right w:val="single" w:sz="4" w:space="0" w:color="000000"/>
            </w:tcBorders>
            <w:shd w:val="clear" w:color="000000" w:fill="A6A6A6"/>
            <w:vAlign w:val="center"/>
            <w:hideMark/>
          </w:tcPr>
          <w:p w14:paraId="4A05C5E6"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276" w:type="dxa"/>
            <w:tcBorders>
              <w:top w:val="nil"/>
              <w:left w:val="nil"/>
              <w:bottom w:val="single" w:sz="4" w:space="0" w:color="000000"/>
              <w:right w:val="single" w:sz="4" w:space="0" w:color="000000"/>
            </w:tcBorders>
            <w:shd w:val="clear" w:color="000000" w:fill="A6A6A6"/>
            <w:vAlign w:val="center"/>
            <w:hideMark/>
          </w:tcPr>
          <w:p w14:paraId="5A85E085"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r>
      <w:tr w:rsidR="00F6621B" w:rsidRPr="007B5D01" w14:paraId="6289E01B"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5E9287E8"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2.1.</w:t>
            </w:r>
          </w:p>
        </w:tc>
        <w:tc>
          <w:tcPr>
            <w:tcW w:w="2168" w:type="dxa"/>
            <w:tcBorders>
              <w:top w:val="nil"/>
              <w:left w:val="nil"/>
              <w:bottom w:val="single" w:sz="4" w:space="0" w:color="000000"/>
              <w:right w:val="single" w:sz="4" w:space="0" w:color="000000"/>
            </w:tcBorders>
            <w:shd w:val="clear" w:color="auto" w:fill="auto"/>
            <w:vAlign w:val="center"/>
            <w:hideMark/>
          </w:tcPr>
          <w:p w14:paraId="3674BA8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Darba numurs</w:t>
            </w:r>
          </w:p>
        </w:tc>
        <w:tc>
          <w:tcPr>
            <w:tcW w:w="1169" w:type="dxa"/>
            <w:tcBorders>
              <w:top w:val="nil"/>
              <w:left w:val="nil"/>
              <w:bottom w:val="single" w:sz="4" w:space="0" w:color="000000"/>
              <w:right w:val="single" w:sz="4" w:space="0" w:color="000000"/>
            </w:tcBorders>
            <w:shd w:val="clear" w:color="auto" w:fill="auto"/>
            <w:vAlign w:val="center"/>
            <w:hideMark/>
          </w:tcPr>
          <w:p w14:paraId="3723BDEE"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713A2FD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2021" w:type="dxa"/>
            <w:tcBorders>
              <w:top w:val="nil"/>
              <w:left w:val="nil"/>
              <w:bottom w:val="single" w:sz="4" w:space="0" w:color="000000"/>
              <w:right w:val="single" w:sz="4" w:space="0" w:color="000000"/>
            </w:tcBorders>
            <w:shd w:val="clear" w:color="auto" w:fill="auto"/>
            <w:vAlign w:val="center"/>
            <w:hideMark/>
          </w:tcPr>
          <w:p w14:paraId="604A703F" w14:textId="66E06CE0" w:rsidR="007B5D01" w:rsidRPr="002521BF" w:rsidRDefault="00DD048B"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Ģenerējās</w:t>
            </w:r>
            <w:r w:rsidR="007B5D01" w:rsidRPr="002521BF">
              <w:rPr>
                <w:rFonts w:eastAsia="Times New Roman" w:cs="Times New Roman"/>
                <w:color w:val="000000"/>
                <w:sz w:val="20"/>
                <w:szCs w:val="20"/>
                <w:lang w:eastAsia="lv-LV"/>
              </w:rPr>
              <w:t xml:space="preserve"> automātiski pieņemšanas brīdī</w:t>
            </w:r>
          </w:p>
        </w:tc>
        <w:tc>
          <w:tcPr>
            <w:tcW w:w="2584" w:type="dxa"/>
            <w:tcBorders>
              <w:top w:val="nil"/>
              <w:left w:val="nil"/>
              <w:bottom w:val="single" w:sz="4" w:space="0" w:color="000000"/>
              <w:right w:val="single" w:sz="4" w:space="0" w:color="000000"/>
            </w:tcBorders>
            <w:shd w:val="clear" w:color="auto" w:fill="auto"/>
            <w:vAlign w:val="center"/>
            <w:hideMark/>
          </w:tcPr>
          <w:p w14:paraId="22C1079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624DECF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76B87C2E"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5E67541B"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2.2.</w:t>
            </w:r>
          </w:p>
        </w:tc>
        <w:tc>
          <w:tcPr>
            <w:tcW w:w="2168" w:type="dxa"/>
            <w:tcBorders>
              <w:top w:val="nil"/>
              <w:left w:val="nil"/>
              <w:bottom w:val="single" w:sz="4" w:space="0" w:color="000000"/>
              <w:right w:val="single" w:sz="4" w:space="0" w:color="000000"/>
            </w:tcBorders>
            <w:shd w:val="clear" w:color="auto" w:fill="auto"/>
            <w:vAlign w:val="center"/>
            <w:hideMark/>
          </w:tcPr>
          <w:p w14:paraId="3D128A04"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Nodarbinātības veids</w:t>
            </w:r>
          </w:p>
        </w:tc>
        <w:tc>
          <w:tcPr>
            <w:tcW w:w="1169" w:type="dxa"/>
            <w:tcBorders>
              <w:top w:val="nil"/>
              <w:left w:val="nil"/>
              <w:bottom w:val="single" w:sz="4" w:space="0" w:color="000000"/>
              <w:right w:val="single" w:sz="4" w:space="0" w:color="000000"/>
            </w:tcBorders>
            <w:shd w:val="clear" w:color="auto" w:fill="auto"/>
            <w:vAlign w:val="center"/>
            <w:hideMark/>
          </w:tcPr>
          <w:p w14:paraId="0B459F1C"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08F5BEF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56AC5370"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pārcelšanas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2C09C8A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0E629345"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09B1EC23"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1E80E0CE"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2.3.</w:t>
            </w:r>
          </w:p>
        </w:tc>
        <w:tc>
          <w:tcPr>
            <w:tcW w:w="2168" w:type="dxa"/>
            <w:tcBorders>
              <w:top w:val="nil"/>
              <w:left w:val="nil"/>
              <w:bottom w:val="single" w:sz="4" w:space="0" w:color="000000"/>
              <w:right w:val="single" w:sz="4" w:space="0" w:color="000000"/>
            </w:tcBorders>
            <w:shd w:val="clear" w:color="auto" w:fill="auto"/>
            <w:vAlign w:val="center"/>
            <w:hideMark/>
          </w:tcPr>
          <w:p w14:paraId="513D0E7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Struktūrvienība</w:t>
            </w:r>
          </w:p>
        </w:tc>
        <w:tc>
          <w:tcPr>
            <w:tcW w:w="1169" w:type="dxa"/>
            <w:tcBorders>
              <w:top w:val="nil"/>
              <w:left w:val="nil"/>
              <w:bottom w:val="single" w:sz="4" w:space="0" w:color="000000"/>
              <w:right w:val="single" w:sz="4" w:space="0" w:color="000000"/>
            </w:tcBorders>
            <w:shd w:val="clear" w:color="auto" w:fill="auto"/>
            <w:vAlign w:val="center"/>
            <w:hideMark/>
          </w:tcPr>
          <w:p w14:paraId="2E61881C"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6EAF649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2021" w:type="dxa"/>
            <w:tcBorders>
              <w:top w:val="nil"/>
              <w:left w:val="nil"/>
              <w:bottom w:val="single" w:sz="4" w:space="0" w:color="000000"/>
              <w:right w:val="single" w:sz="4" w:space="0" w:color="000000"/>
            </w:tcBorders>
            <w:shd w:val="clear" w:color="auto" w:fill="auto"/>
            <w:vAlign w:val="center"/>
            <w:hideMark/>
          </w:tcPr>
          <w:p w14:paraId="59B24367"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pārcelšanas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26D0A4C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2D4D4DE4" w14:textId="77777777" w:rsidR="007B5D01" w:rsidRPr="002521BF" w:rsidRDefault="007B5D01" w:rsidP="002521BF">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558C8846"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09BCB90F"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2.4.</w:t>
            </w:r>
          </w:p>
        </w:tc>
        <w:tc>
          <w:tcPr>
            <w:tcW w:w="2168" w:type="dxa"/>
            <w:tcBorders>
              <w:top w:val="nil"/>
              <w:left w:val="nil"/>
              <w:bottom w:val="single" w:sz="4" w:space="0" w:color="000000"/>
              <w:right w:val="single" w:sz="4" w:space="0" w:color="000000"/>
            </w:tcBorders>
            <w:shd w:val="clear" w:color="auto" w:fill="auto"/>
            <w:vAlign w:val="center"/>
            <w:hideMark/>
          </w:tcPr>
          <w:p w14:paraId="28142CB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Amats</w:t>
            </w:r>
          </w:p>
        </w:tc>
        <w:tc>
          <w:tcPr>
            <w:tcW w:w="1169" w:type="dxa"/>
            <w:tcBorders>
              <w:top w:val="nil"/>
              <w:left w:val="nil"/>
              <w:bottom w:val="single" w:sz="4" w:space="0" w:color="000000"/>
              <w:right w:val="single" w:sz="4" w:space="0" w:color="000000"/>
            </w:tcBorders>
            <w:shd w:val="clear" w:color="auto" w:fill="auto"/>
            <w:vAlign w:val="center"/>
            <w:hideMark/>
          </w:tcPr>
          <w:p w14:paraId="2904787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2B8F57F6"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2021" w:type="dxa"/>
            <w:tcBorders>
              <w:top w:val="nil"/>
              <w:left w:val="nil"/>
              <w:bottom w:val="single" w:sz="4" w:space="0" w:color="000000"/>
              <w:right w:val="single" w:sz="4" w:space="0" w:color="000000"/>
            </w:tcBorders>
            <w:shd w:val="clear" w:color="auto" w:fill="auto"/>
            <w:vAlign w:val="center"/>
            <w:hideMark/>
          </w:tcPr>
          <w:p w14:paraId="352E3835"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pārcelšanas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492F19CD"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2EFDB16E"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20AC3ACB"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0B54D1EE"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2.5.</w:t>
            </w:r>
          </w:p>
        </w:tc>
        <w:tc>
          <w:tcPr>
            <w:tcW w:w="2168" w:type="dxa"/>
            <w:tcBorders>
              <w:top w:val="nil"/>
              <w:left w:val="nil"/>
              <w:bottom w:val="single" w:sz="4" w:space="0" w:color="000000"/>
              <w:right w:val="single" w:sz="4" w:space="0" w:color="000000"/>
            </w:tcBorders>
            <w:shd w:val="clear" w:color="auto" w:fill="auto"/>
            <w:vAlign w:val="center"/>
            <w:hideMark/>
          </w:tcPr>
          <w:p w14:paraId="50064B8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Slodze</w:t>
            </w:r>
          </w:p>
        </w:tc>
        <w:tc>
          <w:tcPr>
            <w:tcW w:w="1169" w:type="dxa"/>
            <w:tcBorders>
              <w:top w:val="nil"/>
              <w:left w:val="nil"/>
              <w:bottom w:val="single" w:sz="4" w:space="0" w:color="000000"/>
              <w:right w:val="single" w:sz="4" w:space="0" w:color="000000"/>
            </w:tcBorders>
            <w:shd w:val="clear" w:color="auto" w:fill="auto"/>
            <w:vAlign w:val="center"/>
            <w:hideMark/>
          </w:tcPr>
          <w:p w14:paraId="1C8CA9D4"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5B5BE26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6F0AB3E8"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pārcelšanas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08A4C797"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3489AC85"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025C5481"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0A58345F"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2.6.</w:t>
            </w:r>
          </w:p>
        </w:tc>
        <w:tc>
          <w:tcPr>
            <w:tcW w:w="2168" w:type="dxa"/>
            <w:tcBorders>
              <w:top w:val="nil"/>
              <w:left w:val="nil"/>
              <w:bottom w:val="single" w:sz="4" w:space="0" w:color="000000"/>
              <w:right w:val="single" w:sz="4" w:space="0" w:color="000000"/>
            </w:tcBorders>
            <w:shd w:val="clear" w:color="auto" w:fill="auto"/>
            <w:vAlign w:val="center"/>
            <w:hideMark/>
          </w:tcPr>
          <w:p w14:paraId="74DDE3F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Darba laiks (normālais, nepilnais, summētais utt.)</w:t>
            </w:r>
          </w:p>
        </w:tc>
        <w:tc>
          <w:tcPr>
            <w:tcW w:w="1169" w:type="dxa"/>
            <w:tcBorders>
              <w:top w:val="nil"/>
              <w:left w:val="nil"/>
              <w:bottom w:val="single" w:sz="4" w:space="0" w:color="000000"/>
              <w:right w:val="single" w:sz="4" w:space="0" w:color="000000"/>
            </w:tcBorders>
            <w:shd w:val="clear" w:color="auto" w:fill="auto"/>
            <w:vAlign w:val="center"/>
            <w:hideMark/>
          </w:tcPr>
          <w:p w14:paraId="7F7EA70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38DAE24E"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4028A2AD"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pārcelšanas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71F5A69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78056764"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4C9CD9B6"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2B227F01"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2.7.</w:t>
            </w:r>
          </w:p>
        </w:tc>
        <w:tc>
          <w:tcPr>
            <w:tcW w:w="2168" w:type="dxa"/>
            <w:tcBorders>
              <w:top w:val="nil"/>
              <w:left w:val="nil"/>
              <w:bottom w:val="single" w:sz="4" w:space="0" w:color="000000"/>
              <w:right w:val="single" w:sz="4" w:space="0" w:color="000000"/>
            </w:tcBorders>
            <w:shd w:val="clear" w:color="auto" w:fill="auto"/>
            <w:vAlign w:val="center"/>
            <w:hideMark/>
          </w:tcPr>
          <w:p w14:paraId="656F0E4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Amatpersonas statuss</w:t>
            </w:r>
          </w:p>
        </w:tc>
        <w:tc>
          <w:tcPr>
            <w:tcW w:w="1169" w:type="dxa"/>
            <w:tcBorders>
              <w:top w:val="nil"/>
              <w:left w:val="nil"/>
              <w:bottom w:val="single" w:sz="4" w:space="0" w:color="000000"/>
              <w:right w:val="single" w:sz="4" w:space="0" w:color="000000"/>
            </w:tcBorders>
            <w:shd w:val="clear" w:color="auto" w:fill="auto"/>
            <w:vAlign w:val="center"/>
            <w:hideMark/>
          </w:tcPr>
          <w:p w14:paraId="70846EA5"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2395A582"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3EFB1F8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Amatpersonu reģistrs</w:t>
            </w:r>
          </w:p>
        </w:tc>
        <w:tc>
          <w:tcPr>
            <w:tcW w:w="2584" w:type="dxa"/>
            <w:tcBorders>
              <w:top w:val="nil"/>
              <w:left w:val="nil"/>
              <w:bottom w:val="single" w:sz="4" w:space="0" w:color="000000"/>
              <w:right w:val="single" w:sz="4" w:space="0" w:color="000000"/>
            </w:tcBorders>
            <w:shd w:val="clear" w:color="auto" w:fill="auto"/>
            <w:vAlign w:val="center"/>
            <w:hideMark/>
          </w:tcPr>
          <w:p w14:paraId="42F64E5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7E27816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2AB1BB94"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3858EE10"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2.8.</w:t>
            </w:r>
          </w:p>
        </w:tc>
        <w:tc>
          <w:tcPr>
            <w:tcW w:w="2168" w:type="dxa"/>
            <w:tcBorders>
              <w:top w:val="nil"/>
              <w:left w:val="nil"/>
              <w:bottom w:val="single" w:sz="4" w:space="0" w:color="000000"/>
              <w:right w:val="single" w:sz="4" w:space="0" w:color="000000"/>
            </w:tcBorders>
            <w:shd w:val="clear" w:color="auto" w:fill="auto"/>
            <w:vAlign w:val="center"/>
            <w:hideMark/>
          </w:tcPr>
          <w:p w14:paraId="46B1B893"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Dalība darba grupās, komisijās</w:t>
            </w:r>
          </w:p>
        </w:tc>
        <w:tc>
          <w:tcPr>
            <w:tcW w:w="1169" w:type="dxa"/>
            <w:tcBorders>
              <w:top w:val="nil"/>
              <w:left w:val="nil"/>
              <w:bottom w:val="single" w:sz="4" w:space="0" w:color="000000"/>
              <w:right w:val="single" w:sz="4" w:space="0" w:color="000000"/>
            </w:tcBorders>
            <w:shd w:val="clear" w:color="auto" w:fill="auto"/>
            <w:vAlign w:val="center"/>
            <w:hideMark/>
          </w:tcPr>
          <w:p w14:paraId="2B02B44C"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21CB99BC"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1AD577C6"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Amatpersonu reģistrs</w:t>
            </w:r>
          </w:p>
        </w:tc>
        <w:tc>
          <w:tcPr>
            <w:tcW w:w="2584" w:type="dxa"/>
            <w:tcBorders>
              <w:top w:val="nil"/>
              <w:left w:val="nil"/>
              <w:bottom w:val="single" w:sz="4" w:space="0" w:color="000000"/>
              <w:right w:val="single" w:sz="4" w:space="0" w:color="000000"/>
            </w:tcBorders>
            <w:shd w:val="clear" w:color="auto" w:fill="auto"/>
            <w:vAlign w:val="center"/>
            <w:hideMark/>
          </w:tcPr>
          <w:p w14:paraId="0A609C6F"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Vienu dienu pēc DTA izbeigšanas datuma (aktuālie dati)</w:t>
            </w:r>
          </w:p>
        </w:tc>
        <w:tc>
          <w:tcPr>
            <w:tcW w:w="1276" w:type="dxa"/>
            <w:tcBorders>
              <w:top w:val="nil"/>
              <w:left w:val="nil"/>
              <w:bottom w:val="single" w:sz="4" w:space="0" w:color="000000"/>
              <w:right w:val="single" w:sz="4" w:space="0" w:color="000000"/>
            </w:tcBorders>
            <w:shd w:val="clear" w:color="auto" w:fill="auto"/>
            <w:vAlign w:val="center"/>
            <w:hideMark/>
          </w:tcPr>
          <w:p w14:paraId="375DF5F6"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106B17D8"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7F75F51A"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2.9.</w:t>
            </w:r>
          </w:p>
        </w:tc>
        <w:tc>
          <w:tcPr>
            <w:tcW w:w="2168" w:type="dxa"/>
            <w:tcBorders>
              <w:top w:val="nil"/>
              <w:left w:val="nil"/>
              <w:bottom w:val="single" w:sz="4" w:space="0" w:color="000000"/>
              <w:right w:val="single" w:sz="4" w:space="0" w:color="000000"/>
            </w:tcBorders>
            <w:shd w:val="clear" w:color="auto" w:fill="auto"/>
            <w:vAlign w:val="center"/>
            <w:hideMark/>
          </w:tcPr>
          <w:p w14:paraId="6B48EC9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Nepārtrauktais stāžs</w:t>
            </w:r>
          </w:p>
        </w:tc>
        <w:tc>
          <w:tcPr>
            <w:tcW w:w="1169" w:type="dxa"/>
            <w:tcBorders>
              <w:top w:val="nil"/>
              <w:left w:val="nil"/>
              <w:bottom w:val="single" w:sz="4" w:space="0" w:color="000000"/>
              <w:right w:val="single" w:sz="4" w:space="0" w:color="000000"/>
            </w:tcBorders>
            <w:shd w:val="clear" w:color="auto" w:fill="auto"/>
            <w:vAlign w:val="center"/>
            <w:hideMark/>
          </w:tcPr>
          <w:p w14:paraId="67A855E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3FF4A064"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26B9E084"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pārcelšanas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43E6E6AB"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0C2C093D"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04691EC9"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777E7329"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lastRenderedPageBreak/>
              <w:t>2.10.</w:t>
            </w:r>
          </w:p>
        </w:tc>
        <w:tc>
          <w:tcPr>
            <w:tcW w:w="2168" w:type="dxa"/>
            <w:tcBorders>
              <w:top w:val="nil"/>
              <w:left w:val="nil"/>
              <w:bottom w:val="single" w:sz="4" w:space="0" w:color="000000"/>
              <w:right w:val="single" w:sz="4" w:space="0" w:color="000000"/>
            </w:tcBorders>
            <w:shd w:val="clear" w:color="auto" w:fill="auto"/>
            <w:vAlign w:val="center"/>
            <w:hideMark/>
          </w:tcPr>
          <w:p w14:paraId="4914E6D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Stāžs profesijā</w:t>
            </w:r>
          </w:p>
        </w:tc>
        <w:tc>
          <w:tcPr>
            <w:tcW w:w="1169" w:type="dxa"/>
            <w:tcBorders>
              <w:top w:val="nil"/>
              <w:left w:val="nil"/>
              <w:bottom w:val="single" w:sz="4" w:space="0" w:color="000000"/>
              <w:right w:val="single" w:sz="4" w:space="0" w:color="000000"/>
            </w:tcBorders>
            <w:shd w:val="clear" w:color="auto" w:fill="auto"/>
            <w:vAlign w:val="center"/>
            <w:hideMark/>
          </w:tcPr>
          <w:p w14:paraId="41E915E2"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25F94D0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680CDBC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Stāžu reģistrs</w:t>
            </w:r>
          </w:p>
        </w:tc>
        <w:tc>
          <w:tcPr>
            <w:tcW w:w="2584" w:type="dxa"/>
            <w:tcBorders>
              <w:top w:val="nil"/>
              <w:left w:val="nil"/>
              <w:bottom w:val="single" w:sz="4" w:space="0" w:color="000000"/>
              <w:right w:val="single" w:sz="4" w:space="0" w:color="000000"/>
            </w:tcBorders>
            <w:shd w:val="clear" w:color="auto" w:fill="auto"/>
            <w:vAlign w:val="center"/>
            <w:hideMark/>
          </w:tcPr>
          <w:p w14:paraId="50588A7B"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6FC57011"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248E034A"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4FCEB9FE"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2.11.</w:t>
            </w:r>
          </w:p>
        </w:tc>
        <w:tc>
          <w:tcPr>
            <w:tcW w:w="2168" w:type="dxa"/>
            <w:tcBorders>
              <w:top w:val="nil"/>
              <w:left w:val="nil"/>
              <w:bottom w:val="single" w:sz="4" w:space="0" w:color="000000"/>
              <w:right w:val="single" w:sz="4" w:space="0" w:color="000000"/>
            </w:tcBorders>
            <w:shd w:val="clear" w:color="auto" w:fill="auto"/>
            <w:vAlign w:val="center"/>
            <w:hideMark/>
          </w:tcPr>
          <w:p w14:paraId="48C22F3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Stāžs amatā</w:t>
            </w:r>
          </w:p>
        </w:tc>
        <w:tc>
          <w:tcPr>
            <w:tcW w:w="1169" w:type="dxa"/>
            <w:tcBorders>
              <w:top w:val="nil"/>
              <w:left w:val="nil"/>
              <w:bottom w:val="single" w:sz="4" w:space="0" w:color="000000"/>
              <w:right w:val="single" w:sz="4" w:space="0" w:color="000000"/>
            </w:tcBorders>
            <w:shd w:val="clear" w:color="auto" w:fill="auto"/>
            <w:vAlign w:val="center"/>
            <w:hideMark/>
          </w:tcPr>
          <w:p w14:paraId="5C9A716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2BFD522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3044DAC3"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pārcelšanas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5C8940B5"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18843FBD"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399CB8B1"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7720E840"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2.12.</w:t>
            </w:r>
          </w:p>
        </w:tc>
        <w:tc>
          <w:tcPr>
            <w:tcW w:w="2168" w:type="dxa"/>
            <w:tcBorders>
              <w:top w:val="nil"/>
              <w:left w:val="nil"/>
              <w:bottom w:val="single" w:sz="4" w:space="0" w:color="000000"/>
              <w:right w:val="single" w:sz="4" w:space="0" w:color="000000"/>
            </w:tcBorders>
            <w:shd w:val="clear" w:color="auto" w:fill="auto"/>
            <w:vAlign w:val="center"/>
            <w:hideMark/>
          </w:tcPr>
          <w:p w14:paraId="447ACC3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Ilggadējais darbinieks</w:t>
            </w:r>
          </w:p>
        </w:tc>
        <w:tc>
          <w:tcPr>
            <w:tcW w:w="1169" w:type="dxa"/>
            <w:tcBorders>
              <w:top w:val="nil"/>
              <w:left w:val="nil"/>
              <w:bottom w:val="single" w:sz="4" w:space="0" w:color="000000"/>
              <w:right w:val="single" w:sz="4" w:space="0" w:color="000000"/>
            </w:tcBorders>
            <w:shd w:val="clear" w:color="auto" w:fill="auto"/>
            <w:vAlign w:val="center"/>
            <w:hideMark/>
          </w:tcPr>
          <w:p w14:paraId="35F8783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182814CC"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54B2888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pārcelšanas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602CD2F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32A6872E"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2F139117"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4C6634FE"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2.13.</w:t>
            </w:r>
          </w:p>
        </w:tc>
        <w:tc>
          <w:tcPr>
            <w:tcW w:w="2168" w:type="dxa"/>
            <w:tcBorders>
              <w:top w:val="nil"/>
              <w:left w:val="nil"/>
              <w:bottom w:val="single" w:sz="4" w:space="0" w:color="000000"/>
              <w:right w:val="single" w:sz="4" w:space="0" w:color="000000"/>
            </w:tcBorders>
            <w:shd w:val="clear" w:color="auto" w:fill="auto"/>
            <w:vAlign w:val="center"/>
            <w:hideMark/>
          </w:tcPr>
          <w:p w14:paraId="080BD42F"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Atzīme par pensijas fondu</w:t>
            </w:r>
          </w:p>
        </w:tc>
        <w:tc>
          <w:tcPr>
            <w:tcW w:w="1169" w:type="dxa"/>
            <w:tcBorders>
              <w:top w:val="nil"/>
              <w:left w:val="nil"/>
              <w:bottom w:val="single" w:sz="4" w:space="0" w:color="000000"/>
              <w:right w:val="single" w:sz="4" w:space="0" w:color="000000"/>
            </w:tcBorders>
            <w:shd w:val="clear" w:color="auto" w:fill="auto"/>
            <w:vAlign w:val="center"/>
            <w:hideMark/>
          </w:tcPr>
          <w:p w14:paraId="48D7D5B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1B2F4BC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007B4A98"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Pensijas fondu reģistrs</w:t>
            </w:r>
          </w:p>
        </w:tc>
        <w:tc>
          <w:tcPr>
            <w:tcW w:w="2584" w:type="dxa"/>
            <w:tcBorders>
              <w:top w:val="nil"/>
              <w:left w:val="nil"/>
              <w:bottom w:val="single" w:sz="4" w:space="0" w:color="000000"/>
              <w:right w:val="single" w:sz="4" w:space="0" w:color="000000"/>
            </w:tcBorders>
            <w:shd w:val="clear" w:color="auto" w:fill="auto"/>
            <w:vAlign w:val="center"/>
            <w:hideMark/>
          </w:tcPr>
          <w:p w14:paraId="14E96444"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58B83D46"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75B9E593"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1CB1FBAB"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2.14.</w:t>
            </w:r>
          </w:p>
        </w:tc>
        <w:tc>
          <w:tcPr>
            <w:tcW w:w="2168" w:type="dxa"/>
            <w:tcBorders>
              <w:top w:val="nil"/>
              <w:left w:val="nil"/>
              <w:bottom w:val="single" w:sz="4" w:space="0" w:color="000000"/>
              <w:right w:val="single" w:sz="4" w:space="0" w:color="000000"/>
            </w:tcBorders>
            <w:shd w:val="clear" w:color="auto" w:fill="auto"/>
            <w:vAlign w:val="center"/>
            <w:hideMark/>
          </w:tcPr>
          <w:p w14:paraId="7310A09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Darba e-pasts</w:t>
            </w:r>
          </w:p>
        </w:tc>
        <w:tc>
          <w:tcPr>
            <w:tcW w:w="1169" w:type="dxa"/>
            <w:tcBorders>
              <w:top w:val="nil"/>
              <w:left w:val="nil"/>
              <w:bottom w:val="single" w:sz="4" w:space="0" w:color="000000"/>
              <w:right w:val="single" w:sz="4" w:space="0" w:color="000000"/>
            </w:tcBorders>
            <w:shd w:val="clear" w:color="auto" w:fill="auto"/>
            <w:vAlign w:val="center"/>
            <w:hideMark/>
          </w:tcPr>
          <w:p w14:paraId="5FECC586"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1962806C"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2021" w:type="dxa"/>
            <w:tcBorders>
              <w:top w:val="nil"/>
              <w:left w:val="nil"/>
              <w:bottom w:val="single" w:sz="4" w:space="0" w:color="000000"/>
              <w:right w:val="single" w:sz="4" w:space="0" w:color="000000"/>
            </w:tcBorders>
            <w:shd w:val="clear" w:color="auto" w:fill="auto"/>
            <w:vAlign w:val="center"/>
            <w:hideMark/>
          </w:tcPr>
          <w:p w14:paraId="72E5616F"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Avotu noteikts Informācijas sistēmu daļa</w:t>
            </w:r>
          </w:p>
        </w:tc>
        <w:tc>
          <w:tcPr>
            <w:tcW w:w="2584" w:type="dxa"/>
            <w:tcBorders>
              <w:top w:val="nil"/>
              <w:left w:val="nil"/>
              <w:bottom w:val="single" w:sz="4" w:space="0" w:color="000000"/>
              <w:right w:val="single" w:sz="4" w:space="0" w:color="000000"/>
            </w:tcBorders>
            <w:shd w:val="clear" w:color="auto" w:fill="auto"/>
            <w:vAlign w:val="center"/>
            <w:hideMark/>
          </w:tcPr>
          <w:p w14:paraId="64D7D3F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Vienu dienu pēc DTA izbeigšanas datuma (aktuālie dati)</w:t>
            </w:r>
          </w:p>
        </w:tc>
        <w:tc>
          <w:tcPr>
            <w:tcW w:w="1276" w:type="dxa"/>
            <w:tcBorders>
              <w:top w:val="nil"/>
              <w:left w:val="nil"/>
              <w:bottom w:val="single" w:sz="4" w:space="0" w:color="000000"/>
              <w:right w:val="single" w:sz="4" w:space="0" w:color="000000"/>
            </w:tcBorders>
            <w:shd w:val="clear" w:color="auto" w:fill="auto"/>
            <w:vAlign w:val="center"/>
            <w:hideMark/>
          </w:tcPr>
          <w:p w14:paraId="46EC63B5"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348F0334"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77A93BE6"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2.15.</w:t>
            </w:r>
          </w:p>
        </w:tc>
        <w:tc>
          <w:tcPr>
            <w:tcW w:w="2168" w:type="dxa"/>
            <w:tcBorders>
              <w:top w:val="nil"/>
              <w:left w:val="nil"/>
              <w:bottom w:val="single" w:sz="4" w:space="0" w:color="000000"/>
              <w:right w:val="single" w:sz="4" w:space="0" w:color="000000"/>
            </w:tcBorders>
            <w:shd w:val="clear" w:color="auto" w:fill="auto"/>
            <w:vAlign w:val="center"/>
            <w:hideMark/>
          </w:tcPr>
          <w:p w14:paraId="326BDE5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Darba telefons</w:t>
            </w:r>
          </w:p>
        </w:tc>
        <w:tc>
          <w:tcPr>
            <w:tcW w:w="1169" w:type="dxa"/>
            <w:tcBorders>
              <w:top w:val="nil"/>
              <w:left w:val="nil"/>
              <w:bottom w:val="single" w:sz="4" w:space="0" w:color="000000"/>
              <w:right w:val="single" w:sz="4" w:space="0" w:color="000000"/>
            </w:tcBorders>
            <w:shd w:val="clear" w:color="auto" w:fill="auto"/>
            <w:vAlign w:val="center"/>
            <w:hideMark/>
          </w:tcPr>
          <w:p w14:paraId="6F3E80B5"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4BDC814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2021" w:type="dxa"/>
            <w:tcBorders>
              <w:top w:val="nil"/>
              <w:left w:val="nil"/>
              <w:bottom w:val="single" w:sz="4" w:space="0" w:color="000000"/>
              <w:right w:val="single" w:sz="4" w:space="0" w:color="000000"/>
            </w:tcBorders>
            <w:shd w:val="clear" w:color="auto" w:fill="auto"/>
            <w:vAlign w:val="center"/>
            <w:hideMark/>
          </w:tcPr>
          <w:p w14:paraId="6559A0B8"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Avotu noteikts Informācijas sistēmu daļa</w:t>
            </w:r>
          </w:p>
        </w:tc>
        <w:tc>
          <w:tcPr>
            <w:tcW w:w="2584" w:type="dxa"/>
            <w:tcBorders>
              <w:top w:val="nil"/>
              <w:left w:val="nil"/>
              <w:bottom w:val="single" w:sz="4" w:space="0" w:color="000000"/>
              <w:right w:val="single" w:sz="4" w:space="0" w:color="000000"/>
            </w:tcBorders>
            <w:shd w:val="clear" w:color="auto" w:fill="auto"/>
            <w:vAlign w:val="center"/>
            <w:hideMark/>
          </w:tcPr>
          <w:p w14:paraId="3A7797B3"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Vienu dienu pēc DTA izbeigšanas datuma (aktuālie dati)</w:t>
            </w:r>
          </w:p>
        </w:tc>
        <w:tc>
          <w:tcPr>
            <w:tcW w:w="1276" w:type="dxa"/>
            <w:tcBorders>
              <w:top w:val="nil"/>
              <w:left w:val="nil"/>
              <w:bottom w:val="single" w:sz="4" w:space="0" w:color="000000"/>
              <w:right w:val="single" w:sz="4" w:space="0" w:color="000000"/>
            </w:tcBorders>
            <w:shd w:val="clear" w:color="auto" w:fill="auto"/>
            <w:vAlign w:val="center"/>
            <w:hideMark/>
          </w:tcPr>
          <w:p w14:paraId="1903743D"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0666BD55"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6D7AC0D3"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2.16.</w:t>
            </w:r>
          </w:p>
        </w:tc>
        <w:tc>
          <w:tcPr>
            <w:tcW w:w="2168" w:type="dxa"/>
            <w:tcBorders>
              <w:top w:val="nil"/>
              <w:left w:val="nil"/>
              <w:bottom w:val="single" w:sz="4" w:space="0" w:color="000000"/>
              <w:right w:val="single" w:sz="4" w:space="0" w:color="000000"/>
            </w:tcBorders>
            <w:shd w:val="clear" w:color="auto" w:fill="auto"/>
            <w:vAlign w:val="center"/>
            <w:hideMark/>
          </w:tcPr>
          <w:p w14:paraId="19443DD0"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Darba adrese un kabineta numurs</w:t>
            </w:r>
          </w:p>
        </w:tc>
        <w:tc>
          <w:tcPr>
            <w:tcW w:w="1169" w:type="dxa"/>
            <w:tcBorders>
              <w:top w:val="nil"/>
              <w:left w:val="nil"/>
              <w:bottom w:val="single" w:sz="4" w:space="0" w:color="000000"/>
              <w:right w:val="single" w:sz="4" w:space="0" w:color="000000"/>
            </w:tcBorders>
            <w:shd w:val="clear" w:color="auto" w:fill="auto"/>
            <w:vAlign w:val="center"/>
            <w:hideMark/>
          </w:tcPr>
          <w:p w14:paraId="6A042269"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3BA90BC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2021" w:type="dxa"/>
            <w:tcBorders>
              <w:top w:val="nil"/>
              <w:left w:val="nil"/>
              <w:bottom w:val="single" w:sz="4" w:space="0" w:color="000000"/>
              <w:right w:val="single" w:sz="4" w:space="0" w:color="000000"/>
            </w:tcBorders>
            <w:shd w:val="clear" w:color="auto" w:fill="auto"/>
            <w:vAlign w:val="center"/>
            <w:hideMark/>
          </w:tcPr>
          <w:p w14:paraId="5F35D83D"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Avotu noteikts Informācijas sistēmu daļa</w:t>
            </w:r>
          </w:p>
        </w:tc>
        <w:tc>
          <w:tcPr>
            <w:tcW w:w="2584" w:type="dxa"/>
            <w:tcBorders>
              <w:top w:val="nil"/>
              <w:left w:val="nil"/>
              <w:bottom w:val="single" w:sz="4" w:space="0" w:color="000000"/>
              <w:right w:val="single" w:sz="4" w:space="0" w:color="000000"/>
            </w:tcBorders>
            <w:shd w:val="clear" w:color="auto" w:fill="auto"/>
            <w:vAlign w:val="center"/>
            <w:hideMark/>
          </w:tcPr>
          <w:p w14:paraId="2FB57B2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Vienu dienu pēc DTA izbeigšanas datuma (aktuālie dati)</w:t>
            </w:r>
          </w:p>
        </w:tc>
        <w:tc>
          <w:tcPr>
            <w:tcW w:w="1276" w:type="dxa"/>
            <w:tcBorders>
              <w:top w:val="nil"/>
              <w:left w:val="nil"/>
              <w:bottom w:val="single" w:sz="4" w:space="0" w:color="000000"/>
              <w:right w:val="single" w:sz="4" w:space="0" w:color="000000"/>
            </w:tcBorders>
            <w:shd w:val="clear" w:color="auto" w:fill="auto"/>
            <w:vAlign w:val="center"/>
            <w:hideMark/>
          </w:tcPr>
          <w:p w14:paraId="604306B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0C5D8A91" w14:textId="77777777" w:rsidTr="002521BF">
        <w:trPr>
          <w:trHeight w:val="116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2E7A2798"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2.17.</w:t>
            </w:r>
          </w:p>
        </w:tc>
        <w:tc>
          <w:tcPr>
            <w:tcW w:w="2168" w:type="dxa"/>
            <w:tcBorders>
              <w:top w:val="nil"/>
              <w:left w:val="nil"/>
              <w:bottom w:val="single" w:sz="4" w:space="0" w:color="000000"/>
              <w:right w:val="single" w:sz="4" w:space="0" w:color="000000"/>
            </w:tcBorders>
            <w:shd w:val="clear" w:color="auto" w:fill="auto"/>
            <w:vAlign w:val="center"/>
            <w:hideMark/>
          </w:tcPr>
          <w:p w14:paraId="1F4DB12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Darbinieka aktuālais statuss (darbā, prombūtnē, atlaists)</w:t>
            </w:r>
          </w:p>
        </w:tc>
        <w:tc>
          <w:tcPr>
            <w:tcW w:w="1169" w:type="dxa"/>
            <w:tcBorders>
              <w:top w:val="nil"/>
              <w:left w:val="nil"/>
              <w:bottom w:val="single" w:sz="4" w:space="0" w:color="000000"/>
              <w:right w:val="single" w:sz="4" w:space="0" w:color="000000"/>
            </w:tcBorders>
            <w:shd w:val="clear" w:color="auto" w:fill="auto"/>
            <w:vAlign w:val="center"/>
            <w:hideMark/>
          </w:tcPr>
          <w:p w14:paraId="02923B8E"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3F0358E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 (ja publiskots)</w:t>
            </w:r>
          </w:p>
        </w:tc>
        <w:tc>
          <w:tcPr>
            <w:tcW w:w="2021" w:type="dxa"/>
            <w:tcBorders>
              <w:top w:val="nil"/>
              <w:left w:val="nil"/>
              <w:bottom w:val="single" w:sz="4" w:space="0" w:color="000000"/>
              <w:right w:val="single" w:sz="4" w:space="0" w:color="000000"/>
            </w:tcBorders>
            <w:shd w:val="clear" w:color="auto" w:fill="auto"/>
            <w:vAlign w:val="center"/>
            <w:hideMark/>
          </w:tcPr>
          <w:p w14:paraId="7E767719" w14:textId="4ABDCBA1" w:rsidR="007B5D01" w:rsidRPr="002521BF" w:rsidRDefault="00DD048B"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 xml:space="preserve">Ģenerējās </w:t>
            </w:r>
            <w:r w:rsidR="007B5D01" w:rsidRPr="002521BF">
              <w:rPr>
                <w:rFonts w:eastAsia="Times New Roman" w:cs="Times New Roman"/>
                <w:color w:val="000000"/>
                <w:sz w:val="20"/>
                <w:szCs w:val="20"/>
                <w:lang w:eastAsia="lv-LV"/>
              </w:rPr>
              <w:t>automātiski pēc atvaļinājuma reģistra un darbnespējas lapu reģistra datiem</w:t>
            </w:r>
          </w:p>
        </w:tc>
        <w:tc>
          <w:tcPr>
            <w:tcW w:w="2584" w:type="dxa"/>
            <w:tcBorders>
              <w:top w:val="nil"/>
              <w:left w:val="nil"/>
              <w:bottom w:val="single" w:sz="4" w:space="0" w:color="000000"/>
              <w:right w:val="single" w:sz="4" w:space="0" w:color="000000"/>
            </w:tcBorders>
            <w:shd w:val="clear" w:color="auto" w:fill="auto"/>
            <w:vAlign w:val="center"/>
            <w:hideMark/>
          </w:tcPr>
          <w:p w14:paraId="21C4017B"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Vienu dienu pēc DTA izbeigšanas datuma (aktuālie dati)</w:t>
            </w:r>
          </w:p>
        </w:tc>
        <w:tc>
          <w:tcPr>
            <w:tcW w:w="1276" w:type="dxa"/>
            <w:tcBorders>
              <w:top w:val="nil"/>
              <w:left w:val="nil"/>
              <w:bottom w:val="single" w:sz="4" w:space="0" w:color="000000"/>
              <w:right w:val="single" w:sz="4" w:space="0" w:color="000000"/>
            </w:tcBorders>
            <w:shd w:val="clear" w:color="auto" w:fill="auto"/>
            <w:vAlign w:val="bottom"/>
            <w:hideMark/>
          </w:tcPr>
          <w:p w14:paraId="777987D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Darbiniekam jābūt iespējai publiskot, lai dati būtu pieejami citiem darbiniekiem.</w:t>
            </w:r>
          </w:p>
        </w:tc>
      </w:tr>
      <w:tr w:rsidR="00F6621B" w:rsidRPr="007B5D01" w14:paraId="04F94A82"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7B99A487"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2.18.</w:t>
            </w:r>
          </w:p>
        </w:tc>
        <w:tc>
          <w:tcPr>
            <w:tcW w:w="2168" w:type="dxa"/>
            <w:tcBorders>
              <w:top w:val="nil"/>
              <w:left w:val="nil"/>
              <w:bottom w:val="single" w:sz="4" w:space="0" w:color="000000"/>
              <w:right w:val="single" w:sz="4" w:space="0" w:color="000000"/>
            </w:tcBorders>
            <w:shd w:val="clear" w:color="auto" w:fill="auto"/>
            <w:vAlign w:val="center"/>
            <w:hideMark/>
          </w:tcPr>
          <w:p w14:paraId="5049D6A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Aizvietotājs</w:t>
            </w:r>
          </w:p>
        </w:tc>
        <w:tc>
          <w:tcPr>
            <w:tcW w:w="1169" w:type="dxa"/>
            <w:tcBorders>
              <w:top w:val="nil"/>
              <w:left w:val="nil"/>
              <w:bottom w:val="single" w:sz="4" w:space="0" w:color="000000"/>
              <w:right w:val="single" w:sz="4" w:space="0" w:color="000000"/>
            </w:tcBorders>
            <w:shd w:val="clear" w:color="auto" w:fill="auto"/>
            <w:vAlign w:val="center"/>
            <w:hideMark/>
          </w:tcPr>
          <w:p w14:paraId="3BBD08E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5E0B7B41"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2021" w:type="dxa"/>
            <w:tcBorders>
              <w:top w:val="nil"/>
              <w:left w:val="nil"/>
              <w:bottom w:val="single" w:sz="4" w:space="0" w:color="000000"/>
              <w:right w:val="single" w:sz="4" w:space="0" w:color="000000"/>
            </w:tcBorders>
            <w:shd w:val="clear" w:color="auto" w:fill="auto"/>
            <w:vAlign w:val="center"/>
            <w:hideMark/>
          </w:tcPr>
          <w:p w14:paraId="798457AF"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Aizvietotāju reģistrs</w:t>
            </w:r>
          </w:p>
        </w:tc>
        <w:tc>
          <w:tcPr>
            <w:tcW w:w="2584" w:type="dxa"/>
            <w:tcBorders>
              <w:top w:val="nil"/>
              <w:left w:val="nil"/>
              <w:bottom w:val="single" w:sz="4" w:space="0" w:color="000000"/>
              <w:right w:val="single" w:sz="4" w:space="0" w:color="000000"/>
            </w:tcBorders>
            <w:shd w:val="clear" w:color="auto" w:fill="auto"/>
            <w:vAlign w:val="center"/>
            <w:hideMark/>
          </w:tcPr>
          <w:p w14:paraId="6524C41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Vienu dienu pēc DTA izbeigšanas datuma (aktuālie dati)</w:t>
            </w:r>
          </w:p>
        </w:tc>
        <w:tc>
          <w:tcPr>
            <w:tcW w:w="1276" w:type="dxa"/>
            <w:tcBorders>
              <w:top w:val="nil"/>
              <w:left w:val="nil"/>
              <w:bottom w:val="single" w:sz="4" w:space="0" w:color="000000"/>
              <w:right w:val="single" w:sz="4" w:space="0" w:color="000000"/>
            </w:tcBorders>
            <w:shd w:val="clear" w:color="auto" w:fill="auto"/>
            <w:vAlign w:val="center"/>
            <w:hideMark/>
          </w:tcPr>
          <w:p w14:paraId="4E82A4CE"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4024ED2A"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6AABFE45"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2.19.</w:t>
            </w:r>
          </w:p>
        </w:tc>
        <w:tc>
          <w:tcPr>
            <w:tcW w:w="2168" w:type="dxa"/>
            <w:tcBorders>
              <w:top w:val="nil"/>
              <w:left w:val="nil"/>
              <w:bottom w:val="single" w:sz="4" w:space="0" w:color="000000"/>
              <w:right w:val="single" w:sz="4" w:space="0" w:color="000000"/>
            </w:tcBorders>
            <w:shd w:val="clear" w:color="auto" w:fill="auto"/>
            <w:vAlign w:val="center"/>
            <w:hideMark/>
          </w:tcPr>
          <w:p w14:paraId="63467AE0"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Tiešais vadītājs</w:t>
            </w:r>
          </w:p>
        </w:tc>
        <w:tc>
          <w:tcPr>
            <w:tcW w:w="1169" w:type="dxa"/>
            <w:tcBorders>
              <w:top w:val="nil"/>
              <w:left w:val="nil"/>
              <w:bottom w:val="single" w:sz="4" w:space="0" w:color="000000"/>
              <w:right w:val="single" w:sz="4" w:space="0" w:color="000000"/>
            </w:tcBorders>
            <w:shd w:val="clear" w:color="auto" w:fill="auto"/>
            <w:vAlign w:val="center"/>
            <w:hideMark/>
          </w:tcPr>
          <w:p w14:paraId="21E4CD1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619D1D3C"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2021" w:type="dxa"/>
            <w:tcBorders>
              <w:top w:val="nil"/>
              <w:left w:val="nil"/>
              <w:bottom w:val="single" w:sz="4" w:space="0" w:color="000000"/>
              <w:right w:val="single" w:sz="4" w:space="0" w:color="000000"/>
            </w:tcBorders>
            <w:shd w:val="clear" w:color="auto" w:fill="auto"/>
            <w:vAlign w:val="center"/>
            <w:hideMark/>
          </w:tcPr>
          <w:p w14:paraId="637768E0"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Pakļautības shēma</w:t>
            </w:r>
          </w:p>
        </w:tc>
        <w:tc>
          <w:tcPr>
            <w:tcW w:w="2584" w:type="dxa"/>
            <w:tcBorders>
              <w:top w:val="nil"/>
              <w:left w:val="nil"/>
              <w:bottom w:val="single" w:sz="4" w:space="0" w:color="000000"/>
              <w:right w:val="single" w:sz="4" w:space="0" w:color="000000"/>
            </w:tcBorders>
            <w:shd w:val="clear" w:color="auto" w:fill="auto"/>
            <w:vAlign w:val="center"/>
            <w:hideMark/>
          </w:tcPr>
          <w:p w14:paraId="76FF50A8"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Vienu dienu pēc DTA izbeigšanas datuma (aktuālie dati)</w:t>
            </w:r>
          </w:p>
        </w:tc>
        <w:tc>
          <w:tcPr>
            <w:tcW w:w="1276" w:type="dxa"/>
            <w:tcBorders>
              <w:top w:val="nil"/>
              <w:left w:val="nil"/>
              <w:bottom w:val="single" w:sz="4" w:space="0" w:color="000000"/>
              <w:right w:val="single" w:sz="4" w:space="0" w:color="000000"/>
            </w:tcBorders>
            <w:shd w:val="clear" w:color="auto" w:fill="auto"/>
            <w:vAlign w:val="center"/>
            <w:hideMark/>
          </w:tcPr>
          <w:p w14:paraId="3BC643D4"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68C50A9B" w14:textId="77777777" w:rsidTr="002521BF">
        <w:trPr>
          <w:trHeight w:val="87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63AB333B"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2.20.</w:t>
            </w:r>
          </w:p>
        </w:tc>
        <w:tc>
          <w:tcPr>
            <w:tcW w:w="2168" w:type="dxa"/>
            <w:tcBorders>
              <w:top w:val="nil"/>
              <w:left w:val="nil"/>
              <w:bottom w:val="single" w:sz="4" w:space="0" w:color="000000"/>
              <w:right w:val="single" w:sz="4" w:space="0" w:color="000000"/>
            </w:tcBorders>
            <w:shd w:val="clear" w:color="auto" w:fill="auto"/>
            <w:vAlign w:val="center"/>
            <w:hideMark/>
          </w:tcPr>
          <w:p w14:paraId="39D9498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Darbinieka vieta uzņēmuma struktūrshēmā (pakļautības shēma)</w:t>
            </w:r>
          </w:p>
        </w:tc>
        <w:tc>
          <w:tcPr>
            <w:tcW w:w="1169" w:type="dxa"/>
            <w:tcBorders>
              <w:top w:val="nil"/>
              <w:left w:val="nil"/>
              <w:bottom w:val="single" w:sz="4" w:space="0" w:color="000000"/>
              <w:right w:val="single" w:sz="4" w:space="0" w:color="000000"/>
            </w:tcBorders>
            <w:shd w:val="clear" w:color="auto" w:fill="auto"/>
            <w:vAlign w:val="center"/>
            <w:hideMark/>
          </w:tcPr>
          <w:p w14:paraId="5FE5C95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0D6A8CB1"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2021" w:type="dxa"/>
            <w:tcBorders>
              <w:top w:val="nil"/>
              <w:left w:val="nil"/>
              <w:bottom w:val="single" w:sz="4" w:space="0" w:color="000000"/>
              <w:right w:val="single" w:sz="4" w:space="0" w:color="000000"/>
            </w:tcBorders>
            <w:shd w:val="clear" w:color="auto" w:fill="auto"/>
            <w:vAlign w:val="center"/>
            <w:hideMark/>
          </w:tcPr>
          <w:p w14:paraId="4BA4139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Pakļautības shēma</w:t>
            </w:r>
          </w:p>
        </w:tc>
        <w:tc>
          <w:tcPr>
            <w:tcW w:w="2584" w:type="dxa"/>
            <w:tcBorders>
              <w:top w:val="nil"/>
              <w:left w:val="nil"/>
              <w:bottom w:val="single" w:sz="4" w:space="0" w:color="000000"/>
              <w:right w:val="single" w:sz="4" w:space="0" w:color="000000"/>
            </w:tcBorders>
            <w:shd w:val="clear" w:color="auto" w:fill="auto"/>
            <w:vAlign w:val="center"/>
            <w:hideMark/>
          </w:tcPr>
          <w:p w14:paraId="7090E8B6"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Vienu dienu pēc DTA izbeigšanas datuma (aktuālie dati)</w:t>
            </w:r>
          </w:p>
        </w:tc>
        <w:tc>
          <w:tcPr>
            <w:tcW w:w="1276" w:type="dxa"/>
            <w:tcBorders>
              <w:top w:val="nil"/>
              <w:left w:val="nil"/>
              <w:bottom w:val="single" w:sz="4" w:space="0" w:color="000000"/>
              <w:right w:val="single" w:sz="4" w:space="0" w:color="000000"/>
            </w:tcBorders>
            <w:shd w:val="clear" w:color="auto" w:fill="auto"/>
            <w:vAlign w:val="center"/>
            <w:hideMark/>
          </w:tcPr>
          <w:p w14:paraId="023C924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5D9A4754" w14:textId="77777777" w:rsidTr="002521BF">
        <w:trPr>
          <w:trHeight w:val="87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6A34C176"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2.21.</w:t>
            </w:r>
          </w:p>
        </w:tc>
        <w:tc>
          <w:tcPr>
            <w:tcW w:w="2168" w:type="dxa"/>
            <w:tcBorders>
              <w:top w:val="nil"/>
              <w:left w:val="nil"/>
              <w:bottom w:val="single" w:sz="4" w:space="0" w:color="000000"/>
              <w:right w:val="single" w:sz="4" w:space="0" w:color="000000"/>
            </w:tcBorders>
            <w:shd w:val="clear" w:color="auto" w:fill="auto"/>
            <w:vAlign w:val="center"/>
            <w:hideMark/>
          </w:tcPr>
          <w:p w14:paraId="04EEC4F5"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Poga, ar kuru var aiziet uz darbinieka algas rīkojumiem</w:t>
            </w:r>
          </w:p>
        </w:tc>
        <w:tc>
          <w:tcPr>
            <w:tcW w:w="1169" w:type="dxa"/>
            <w:tcBorders>
              <w:top w:val="nil"/>
              <w:left w:val="nil"/>
              <w:bottom w:val="single" w:sz="4" w:space="0" w:color="000000"/>
              <w:right w:val="single" w:sz="4" w:space="0" w:color="000000"/>
            </w:tcBorders>
            <w:shd w:val="clear" w:color="auto" w:fill="auto"/>
            <w:vAlign w:val="center"/>
            <w:hideMark/>
          </w:tcPr>
          <w:p w14:paraId="57068C7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3148C565"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4FC984B0"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c>
          <w:tcPr>
            <w:tcW w:w="2584" w:type="dxa"/>
            <w:tcBorders>
              <w:top w:val="nil"/>
              <w:left w:val="nil"/>
              <w:bottom w:val="single" w:sz="4" w:space="0" w:color="000000"/>
              <w:right w:val="single" w:sz="4" w:space="0" w:color="000000"/>
            </w:tcBorders>
            <w:shd w:val="clear" w:color="auto" w:fill="auto"/>
            <w:vAlign w:val="center"/>
            <w:hideMark/>
          </w:tcPr>
          <w:p w14:paraId="00F43B5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c>
          <w:tcPr>
            <w:tcW w:w="1276" w:type="dxa"/>
            <w:tcBorders>
              <w:top w:val="nil"/>
              <w:left w:val="nil"/>
              <w:bottom w:val="single" w:sz="4" w:space="0" w:color="000000"/>
              <w:right w:val="single" w:sz="4" w:space="0" w:color="000000"/>
            </w:tcBorders>
            <w:shd w:val="clear" w:color="auto" w:fill="auto"/>
            <w:vAlign w:val="center"/>
            <w:hideMark/>
          </w:tcPr>
          <w:p w14:paraId="3495458F" w14:textId="6E39BBCC"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 xml:space="preserve">Darbinieks var pāriet tiek uz saviem algu rīkojumiem algu </w:t>
            </w:r>
            <w:r w:rsidR="00DD048B" w:rsidRPr="002521BF">
              <w:rPr>
                <w:rFonts w:eastAsia="Times New Roman" w:cs="Times New Roman"/>
                <w:color w:val="000000"/>
                <w:sz w:val="20"/>
                <w:szCs w:val="20"/>
                <w:lang w:eastAsia="lv-LV"/>
              </w:rPr>
              <w:t xml:space="preserve">rīkojumu </w:t>
            </w:r>
            <w:r w:rsidRPr="002521BF">
              <w:rPr>
                <w:rFonts w:eastAsia="Times New Roman" w:cs="Times New Roman"/>
                <w:color w:val="000000"/>
                <w:sz w:val="20"/>
                <w:szCs w:val="20"/>
                <w:lang w:eastAsia="lv-LV"/>
              </w:rPr>
              <w:t>reģistrā.</w:t>
            </w:r>
          </w:p>
        </w:tc>
      </w:tr>
      <w:tr w:rsidR="00F6621B" w:rsidRPr="007B5D01" w14:paraId="2106BAC7" w14:textId="77777777" w:rsidTr="002521BF">
        <w:trPr>
          <w:trHeight w:val="290"/>
        </w:trPr>
        <w:tc>
          <w:tcPr>
            <w:tcW w:w="789" w:type="dxa"/>
            <w:tcBorders>
              <w:top w:val="nil"/>
              <w:left w:val="single" w:sz="4" w:space="0" w:color="000000"/>
              <w:bottom w:val="single" w:sz="4" w:space="0" w:color="000000"/>
              <w:right w:val="single" w:sz="4" w:space="0" w:color="000000"/>
            </w:tcBorders>
            <w:shd w:val="clear" w:color="000000" w:fill="A6A6A6"/>
            <w:vAlign w:val="center"/>
            <w:hideMark/>
          </w:tcPr>
          <w:p w14:paraId="02AF58B1" w14:textId="77777777" w:rsidR="007B5D01" w:rsidRPr="002521BF" w:rsidRDefault="007B5D01" w:rsidP="007B5D01">
            <w:pPr>
              <w:spacing w:line="240" w:lineRule="auto"/>
              <w:jc w:val="right"/>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3.</w:t>
            </w:r>
          </w:p>
        </w:tc>
        <w:tc>
          <w:tcPr>
            <w:tcW w:w="2168" w:type="dxa"/>
            <w:tcBorders>
              <w:top w:val="nil"/>
              <w:left w:val="nil"/>
              <w:bottom w:val="single" w:sz="4" w:space="0" w:color="000000"/>
              <w:right w:val="single" w:sz="4" w:space="0" w:color="000000"/>
            </w:tcBorders>
            <w:shd w:val="clear" w:color="000000" w:fill="A6A6A6"/>
            <w:vAlign w:val="center"/>
            <w:hideMark/>
          </w:tcPr>
          <w:p w14:paraId="1BEA4124"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Sadaļa "Personīgie dati"</w:t>
            </w:r>
          </w:p>
        </w:tc>
        <w:tc>
          <w:tcPr>
            <w:tcW w:w="1169" w:type="dxa"/>
            <w:tcBorders>
              <w:top w:val="nil"/>
              <w:left w:val="nil"/>
              <w:bottom w:val="single" w:sz="4" w:space="0" w:color="000000"/>
              <w:right w:val="single" w:sz="4" w:space="0" w:color="000000"/>
            </w:tcBorders>
            <w:shd w:val="clear" w:color="000000" w:fill="A6A6A6"/>
            <w:vAlign w:val="center"/>
            <w:hideMark/>
          </w:tcPr>
          <w:p w14:paraId="04D1B676"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192" w:type="dxa"/>
            <w:tcBorders>
              <w:top w:val="nil"/>
              <w:left w:val="nil"/>
              <w:bottom w:val="single" w:sz="4" w:space="0" w:color="000000"/>
              <w:right w:val="single" w:sz="4" w:space="0" w:color="000000"/>
            </w:tcBorders>
            <w:shd w:val="clear" w:color="000000" w:fill="A6A6A6"/>
            <w:vAlign w:val="center"/>
            <w:hideMark/>
          </w:tcPr>
          <w:p w14:paraId="7C516FB5"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021" w:type="dxa"/>
            <w:tcBorders>
              <w:top w:val="nil"/>
              <w:left w:val="nil"/>
              <w:bottom w:val="single" w:sz="4" w:space="0" w:color="000000"/>
              <w:right w:val="single" w:sz="4" w:space="0" w:color="000000"/>
            </w:tcBorders>
            <w:shd w:val="clear" w:color="000000" w:fill="A6A6A6"/>
            <w:vAlign w:val="center"/>
            <w:hideMark/>
          </w:tcPr>
          <w:p w14:paraId="5B375E59"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584" w:type="dxa"/>
            <w:tcBorders>
              <w:top w:val="nil"/>
              <w:left w:val="nil"/>
              <w:bottom w:val="single" w:sz="4" w:space="0" w:color="000000"/>
              <w:right w:val="single" w:sz="4" w:space="0" w:color="000000"/>
            </w:tcBorders>
            <w:shd w:val="clear" w:color="000000" w:fill="A6A6A6"/>
            <w:vAlign w:val="center"/>
            <w:hideMark/>
          </w:tcPr>
          <w:p w14:paraId="762B763D"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276" w:type="dxa"/>
            <w:tcBorders>
              <w:top w:val="nil"/>
              <w:left w:val="nil"/>
              <w:bottom w:val="single" w:sz="4" w:space="0" w:color="000000"/>
              <w:right w:val="single" w:sz="4" w:space="0" w:color="000000"/>
            </w:tcBorders>
            <w:shd w:val="clear" w:color="000000" w:fill="A6A6A6"/>
            <w:vAlign w:val="center"/>
            <w:hideMark/>
          </w:tcPr>
          <w:p w14:paraId="7C63F04D"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r>
      <w:tr w:rsidR="00F6621B" w:rsidRPr="007B5D01" w14:paraId="21988567" w14:textId="77777777" w:rsidTr="002521BF">
        <w:trPr>
          <w:trHeight w:val="116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1A382110"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3.1.</w:t>
            </w:r>
          </w:p>
        </w:tc>
        <w:tc>
          <w:tcPr>
            <w:tcW w:w="2168" w:type="dxa"/>
            <w:tcBorders>
              <w:top w:val="nil"/>
              <w:left w:val="nil"/>
              <w:bottom w:val="single" w:sz="4" w:space="0" w:color="000000"/>
              <w:right w:val="single" w:sz="4" w:space="0" w:color="000000"/>
            </w:tcBorders>
            <w:shd w:val="clear" w:color="auto" w:fill="auto"/>
            <w:vAlign w:val="center"/>
            <w:hideMark/>
          </w:tcPr>
          <w:p w14:paraId="76592233"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Vārds Uzvārds</w:t>
            </w:r>
          </w:p>
        </w:tc>
        <w:tc>
          <w:tcPr>
            <w:tcW w:w="1169" w:type="dxa"/>
            <w:tcBorders>
              <w:top w:val="nil"/>
              <w:left w:val="nil"/>
              <w:bottom w:val="single" w:sz="4" w:space="0" w:color="000000"/>
              <w:right w:val="single" w:sz="4" w:space="0" w:color="000000"/>
            </w:tcBorders>
            <w:shd w:val="clear" w:color="auto" w:fill="auto"/>
            <w:vAlign w:val="center"/>
            <w:hideMark/>
          </w:tcPr>
          <w:p w14:paraId="5481F1FE"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182D73A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2021" w:type="dxa"/>
            <w:tcBorders>
              <w:top w:val="nil"/>
              <w:left w:val="nil"/>
              <w:bottom w:val="single" w:sz="4" w:space="0" w:color="000000"/>
              <w:right w:val="single" w:sz="4" w:space="0" w:color="000000"/>
            </w:tcBorders>
            <w:shd w:val="clear" w:color="auto" w:fill="auto"/>
            <w:vAlign w:val="center"/>
            <w:hideMark/>
          </w:tcPr>
          <w:p w14:paraId="22BB2B28"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017374AD"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bottom"/>
            <w:hideMark/>
          </w:tcPr>
          <w:p w14:paraId="454FCDD7"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Darbiniekam jābūt iespējai iesniegt oficiālo e-iesniegumu datu nomaiņai.</w:t>
            </w:r>
          </w:p>
        </w:tc>
      </w:tr>
      <w:tr w:rsidR="00F6621B" w:rsidRPr="007B5D01" w14:paraId="3BE75B85" w14:textId="77777777" w:rsidTr="002521BF">
        <w:trPr>
          <w:trHeight w:val="116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73428C9E"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3.2.</w:t>
            </w:r>
          </w:p>
        </w:tc>
        <w:tc>
          <w:tcPr>
            <w:tcW w:w="2168" w:type="dxa"/>
            <w:tcBorders>
              <w:top w:val="nil"/>
              <w:left w:val="nil"/>
              <w:bottom w:val="single" w:sz="4" w:space="0" w:color="000000"/>
              <w:right w:val="single" w:sz="4" w:space="0" w:color="000000"/>
            </w:tcBorders>
            <w:shd w:val="clear" w:color="auto" w:fill="auto"/>
            <w:vAlign w:val="center"/>
            <w:hideMark/>
          </w:tcPr>
          <w:p w14:paraId="5B197F2F"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Dzimšanas datums</w:t>
            </w:r>
          </w:p>
        </w:tc>
        <w:tc>
          <w:tcPr>
            <w:tcW w:w="1169" w:type="dxa"/>
            <w:tcBorders>
              <w:top w:val="nil"/>
              <w:left w:val="nil"/>
              <w:bottom w:val="single" w:sz="4" w:space="0" w:color="000000"/>
              <w:right w:val="single" w:sz="4" w:space="0" w:color="000000"/>
            </w:tcBorders>
            <w:shd w:val="clear" w:color="auto" w:fill="auto"/>
            <w:vAlign w:val="center"/>
            <w:hideMark/>
          </w:tcPr>
          <w:p w14:paraId="7C311C9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0322C9FD"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 (ja publiskots)</w:t>
            </w:r>
          </w:p>
        </w:tc>
        <w:tc>
          <w:tcPr>
            <w:tcW w:w="2021" w:type="dxa"/>
            <w:tcBorders>
              <w:top w:val="nil"/>
              <w:left w:val="nil"/>
              <w:bottom w:val="single" w:sz="4" w:space="0" w:color="000000"/>
              <w:right w:val="single" w:sz="4" w:space="0" w:color="000000"/>
            </w:tcBorders>
            <w:shd w:val="clear" w:color="auto" w:fill="auto"/>
            <w:vAlign w:val="center"/>
            <w:hideMark/>
          </w:tcPr>
          <w:p w14:paraId="68ABAF9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1D7B6AE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bottom"/>
            <w:hideMark/>
          </w:tcPr>
          <w:p w14:paraId="22C0075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Darbiniekam jābūt iespējai publiskot, lai dati būtu pieejami citiem darbiniekiem.</w:t>
            </w:r>
          </w:p>
        </w:tc>
      </w:tr>
      <w:tr w:rsidR="00F6621B" w:rsidRPr="007B5D01" w14:paraId="56F09273"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35AEC3E6"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3.3.</w:t>
            </w:r>
          </w:p>
        </w:tc>
        <w:tc>
          <w:tcPr>
            <w:tcW w:w="2168" w:type="dxa"/>
            <w:tcBorders>
              <w:top w:val="nil"/>
              <w:left w:val="nil"/>
              <w:bottom w:val="single" w:sz="4" w:space="0" w:color="000000"/>
              <w:right w:val="single" w:sz="4" w:space="0" w:color="000000"/>
            </w:tcBorders>
            <w:shd w:val="clear" w:color="auto" w:fill="auto"/>
            <w:vAlign w:val="center"/>
            <w:hideMark/>
          </w:tcPr>
          <w:p w14:paraId="0C9E2C7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Dzimums</w:t>
            </w:r>
          </w:p>
        </w:tc>
        <w:tc>
          <w:tcPr>
            <w:tcW w:w="1169" w:type="dxa"/>
            <w:tcBorders>
              <w:top w:val="nil"/>
              <w:left w:val="nil"/>
              <w:bottom w:val="single" w:sz="4" w:space="0" w:color="000000"/>
              <w:right w:val="single" w:sz="4" w:space="0" w:color="000000"/>
            </w:tcBorders>
            <w:shd w:val="clear" w:color="auto" w:fill="auto"/>
            <w:vAlign w:val="center"/>
            <w:hideMark/>
          </w:tcPr>
          <w:p w14:paraId="2B1BB562"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610A2B45"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5E2AD885"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2CC15A15"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10A9A376"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52F2DF5E" w14:textId="77777777" w:rsidTr="002521BF">
        <w:trPr>
          <w:trHeight w:val="116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662F2289"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lastRenderedPageBreak/>
              <w:t>3.4.</w:t>
            </w:r>
          </w:p>
        </w:tc>
        <w:tc>
          <w:tcPr>
            <w:tcW w:w="2168" w:type="dxa"/>
            <w:tcBorders>
              <w:top w:val="nil"/>
              <w:left w:val="nil"/>
              <w:bottom w:val="single" w:sz="4" w:space="0" w:color="000000"/>
              <w:right w:val="single" w:sz="4" w:space="0" w:color="000000"/>
            </w:tcBorders>
            <w:shd w:val="clear" w:color="auto" w:fill="auto"/>
            <w:vAlign w:val="center"/>
            <w:hideMark/>
          </w:tcPr>
          <w:p w14:paraId="394CDD07"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Personas kods</w:t>
            </w:r>
          </w:p>
        </w:tc>
        <w:tc>
          <w:tcPr>
            <w:tcW w:w="1169" w:type="dxa"/>
            <w:tcBorders>
              <w:top w:val="nil"/>
              <w:left w:val="nil"/>
              <w:bottom w:val="single" w:sz="4" w:space="0" w:color="000000"/>
              <w:right w:val="single" w:sz="4" w:space="0" w:color="000000"/>
            </w:tcBorders>
            <w:shd w:val="clear" w:color="auto" w:fill="auto"/>
            <w:vAlign w:val="center"/>
            <w:hideMark/>
          </w:tcPr>
          <w:p w14:paraId="54C827A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1DA68199"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17C68015"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352C73A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bottom"/>
            <w:hideMark/>
          </w:tcPr>
          <w:p w14:paraId="055CC4B4"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Darbiniekam jābūt iespējai iesniegt oficiālo e-iesniegumu datu nomaiņai.</w:t>
            </w:r>
          </w:p>
        </w:tc>
      </w:tr>
      <w:tr w:rsidR="00F6621B" w:rsidRPr="007B5D01" w14:paraId="2E718C16"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000000" w:fill="F2F2F2"/>
            <w:vAlign w:val="center"/>
            <w:hideMark/>
          </w:tcPr>
          <w:p w14:paraId="4A6FF8E8" w14:textId="77777777" w:rsidR="007B5D01" w:rsidRPr="002521BF" w:rsidRDefault="007B5D01" w:rsidP="007B5D01">
            <w:pPr>
              <w:spacing w:line="240" w:lineRule="auto"/>
              <w:jc w:val="right"/>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3.5.</w:t>
            </w:r>
          </w:p>
        </w:tc>
        <w:tc>
          <w:tcPr>
            <w:tcW w:w="2168" w:type="dxa"/>
            <w:tcBorders>
              <w:top w:val="nil"/>
              <w:left w:val="nil"/>
              <w:bottom w:val="single" w:sz="4" w:space="0" w:color="000000"/>
              <w:right w:val="single" w:sz="4" w:space="0" w:color="000000"/>
            </w:tcBorders>
            <w:shd w:val="clear" w:color="000000" w:fill="F2F2F2"/>
            <w:vAlign w:val="center"/>
            <w:hideMark/>
          </w:tcPr>
          <w:p w14:paraId="44ACBB5E"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Apakšsadaļa "Kontaktinformācija"</w:t>
            </w:r>
          </w:p>
        </w:tc>
        <w:tc>
          <w:tcPr>
            <w:tcW w:w="1169" w:type="dxa"/>
            <w:tcBorders>
              <w:top w:val="nil"/>
              <w:left w:val="nil"/>
              <w:bottom w:val="single" w:sz="4" w:space="0" w:color="000000"/>
              <w:right w:val="single" w:sz="4" w:space="0" w:color="000000"/>
            </w:tcBorders>
            <w:shd w:val="clear" w:color="000000" w:fill="F2F2F2"/>
            <w:vAlign w:val="center"/>
            <w:hideMark/>
          </w:tcPr>
          <w:p w14:paraId="319CCBE2"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192" w:type="dxa"/>
            <w:tcBorders>
              <w:top w:val="nil"/>
              <w:left w:val="nil"/>
              <w:bottom w:val="single" w:sz="4" w:space="0" w:color="000000"/>
              <w:right w:val="single" w:sz="4" w:space="0" w:color="000000"/>
            </w:tcBorders>
            <w:shd w:val="clear" w:color="000000" w:fill="F2F2F2"/>
            <w:vAlign w:val="center"/>
            <w:hideMark/>
          </w:tcPr>
          <w:p w14:paraId="6746628F"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021" w:type="dxa"/>
            <w:tcBorders>
              <w:top w:val="nil"/>
              <w:left w:val="nil"/>
              <w:bottom w:val="single" w:sz="4" w:space="0" w:color="000000"/>
              <w:right w:val="single" w:sz="4" w:space="0" w:color="000000"/>
            </w:tcBorders>
            <w:shd w:val="clear" w:color="000000" w:fill="F2F2F2"/>
            <w:vAlign w:val="center"/>
            <w:hideMark/>
          </w:tcPr>
          <w:p w14:paraId="123FF067"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584" w:type="dxa"/>
            <w:tcBorders>
              <w:top w:val="nil"/>
              <w:left w:val="nil"/>
              <w:bottom w:val="single" w:sz="4" w:space="0" w:color="000000"/>
              <w:right w:val="single" w:sz="4" w:space="0" w:color="000000"/>
            </w:tcBorders>
            <w:shd w:val="clear" w:color="000000" w:fill="F2F2F2"/>
            <w:vAlign w:val="center"/>
            <w:hideMark/>
          </w:tcPr>
          <w:p w14:paraId="39F65AD6"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276" w:type="dxa"/>
            <w:tcBorders>
              <w:top w:val="nil"/>
              <w:left w:val="nil"/>
              <w:bottom w:val="single" w:sz="4" w:space="0" w:color="000000"/>
              <w:right w:val="single" w:sz="4" w:space="0" w:color="000000"/>
            </w:tcBorders>
            <w:shd w:val="clear" w:color="000000" w:fill="F2F2F2"/>
            <w:vAlign w:val="center"/>
            <w:hideMark/>
          </w:tcPr>
          <w:p w14:paraId="3B079F28"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r>
      <w:tr w:rsidR="00F6621B" w:rsidRPr="007B5D01" w14:paraId="76225831" w14:textId="77777777" w:rsidTr="002521BF">
        <w:trPr>
          <w:trHeight w:val="87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5517F791"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3.5.1.</w:t>
            </w:r>
          </w:p>
        </w:tc>
        <w:tc>
          <w:tcPr>
            <w:tcW w:w="2168" w:type="dxa"/>
            <w:tcBorders>
              <w:top w:val="nil"/>
              <w:left w:val="nil"/>
              <w:bottom w:val="single" w:sz="4" w:space="0" w:color="000000"/>
              <w:right w:val="single" w:sz="4" w:space="0" w:color="000000"/>
            </w:tcBorders>
            <w:shd w:val="clear" w:color="auto" w:fill="auto"/>
            <w:vAlign w:val="center"/>
            <w:hideMark/>
          </w:tcPr>
          <w:p w14:paraId="13814BC5"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Oficiālais e-pasts</w:t>
            </w:r>
          </w:p>
        </w:tc>
        <w:tc>
          <w:tcPr>
            <w:tcW w:w="1169" w:type="dxa"/>
            <w:tcBorders>
              <w:top w:val="nil"/>
              <w:left w:val="nil"/>
              <w:bottom w:val="single" w:sz="4" w:space="0" w:color="000000"/>
              <w:right w:val="single" w:sz="4" w:space="0" w:color="000000"/>
            </w:tcBorders>
            <w:shd w:val="clear" w:color="auto" w:fill="auto"/>
            <w:vAlign w:val="center"/>
            <w:hideMark/>
          </w:tcPr>
          <w:p w14:paraId="6244931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7BCBC0F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52B73F0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5AFA452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bottom"/>
            <w:hideMark/>
          </w:tcPr>
          <w:p w14:paraId="4E3C30A0"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Darbinieks var iesniegt oficiālo e-iesniegumu datu nomaiņai</w:t>
            </w:r>
          </w:p>
        </w:tc>
      </w:tr>
      <w:tr w:rsidR="00F6621B" w:rsidRPr="007B5D01" w14:paraId="505C0245" w14:textId="77777777" w:rsidTr="002521BF">
        <w:trPr>
          <w:trHeight w:val="232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1E9E497D"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3.5.2.</w:t>
            </w:r>
          </w:p>
        </w:tc>
        <w:tc>
          <w:tcPr>
            <w:tcW w:w="2168" w:type="dxa"/>
            <w:tcBorders>
              <w:top w:val="nil"/>
              <w:left w:val="nil"/>
              <w:bottom w:val="single" w:sz="4" w:space="0" w:color="000000"/>
              <w:right w:val="single" w:sz="4" w:space="0" w:color="000000"/>
            </w:tcBorders>
            <w:shd w:val="clear" w:color="auto" w:fill="auto"/>
            <w:vAlign w:val="center"/>
            <w:hideMark/>
          </w:tcPr>
          <w:p w14:paraId="3975F34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Privātais telefons</w:t>
            </w:r>
          </w:p>
        </w:tc>
        <w:tc>
          <w:tcPr>
            <w:tcW w:w="1169" w:type="dxa"/>
            <w:tcBorders>
              <w:top w:val="nil"/>
              <w:left w:val="nil"/>
              <w:bottom w:val="single" w:sz="4" w:space="0" w:color="000000"/>
              <w:right w:val="single" w:sz="4" w:space="0" w:color="000000"/>
            </w:tcBorders>
            <w:shd w:val="clear" w:color="auto" w:fill="auto"/>
            <w:vAlign w:val="center"/>
            <w:hideMark/>
          </w:tcPr>
          <w:p w14:paraId="7D031E2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7BA951F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 (ja publiskots)</w:t>
            </w:r>
          </w:p>
        </w:tc>
        <w:tc>
          <w:tcPr>
            <w:tcW w:w="2021" w:type="dxa"/>
            <w:tcBorders>
              <w:top w:val="nil"/>
              <w:left w:val="nil"/>
              <w:bottom w:val="single" w:sz="4" w:space="0" w:color="000000"/>
              <w:right w:val="single" w:sz="4" w:space="0" w:color="000000"/>
            </w:tcBorders>
            <w:shd w:val="clear" w:color="auto" w:fill="auto"/>
            <w:vAlign w:val="center"/>
            <w:hideMark/>
          </w:tcPr>
          <w:p w14:paraId="29BAD57D"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7F9CE503"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(saziņas dati)</w:t>
            </w:r>
          </w:p>
        </w:tc>
        <w:tc>
          <w:tcPr>
            <w:tcW w:w="1276" w:type="dxa"/>
            <w:tcBorders>
              <w:top w:val="nil"/>
              <w:left w:val="nil"/>
              <w:bottom w:val="single" w:sz="4" w:space="0" w:color="000000"/>
              <w:right w:val="single" w:sz="4" w:space="0" w:color="000000"/>
            </w:tcBorders>
            <w:shd w:val="clear" w:color="auto" w:fill="auto"/>
            <w:vAlign w:val="bottom"/>
            <w:hideMark/>
          </w:tcPr>
          <w:p w14:paraId="410AA4AB" w14:textId="37E678EC"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 Darbiniekam jābūt iespējai publiskot, lai dati būtu pieejami citiem darbiniekiem.</w:t>
            </w:r>
            <w:r w:rsidRPr="002521BF">
              <w:rPr>
                <w:rFonts w:eastAsia="Times New Roman" w:cs="Times New Roman"/>
                <w:color w:val="000000"/>
                <w:sz w:val="20"/>
                <w:szCs w:val="20"/>
                <w:lang w:eastAsia="lv-LV"/>
              </w:rPr>
              <w:br/>
              <w:t xml:space="preserve">2) Darbiniekam jābūt iespējai mainīt (PPD </w:t>
            </w:r>
            <w:r w:rsidR="00DD048B" w:rsidRPr="002521BF">
              <w:rPr>
                <w:rFonts w:eastAsia="Times New Roman" w:cs="Times New Roman"/>
                <w:color w:val="000000"/>
                <w:sz w:val="20"/>
                <w:szCs w:val="20"/>
                <w:lang w:eastAsia="lv-LV"/>
              </w:rPr>
              <w:t>jāsaņem</w:t>
            </w:r>
            <w:r w:rsidRPr="002521BF">
              <w:rPr>
                <w:rFonts w:eastAsia="Times New Roman" w:cs="Times New Roman"/>
                <w:color w:val="000000"/>
                <w:sz w:val="20"/>
                <w:szCs w:val="20"/>
                <w:lang w:eastAsia="lv-LV"/>
              </w:rPr>
              <w:t xml:space="preserve"> paziņojums par datu maiņu).</w:t>
            </w:r>
          </w:p>
        </w:tc>
      </w:tr>
      <w:tr w:rsidR="00F6621B" w:rsidRPr="007B5D01" w14:paraId="38075695" w14:textId="77777777" w:rsidTr="002521BF">
        <w:trPr>
          <w:trHeight w:val="87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74CFFC36"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3.5.3.</w:t>
            </w:r>
          </w:p>
        </w:tc>
        <w:tc>
          <w:tcPr>
            <w:tcW w:w="2168" w:type="dxa"/>
            <w:tcBorders>
              <w:top w:val="nil"/>
              <w:left w:val="nil"/>
              <w:bottom w:val="single" w:sz="4" w:space="0" w:color="000000"/>
              <w:right w:val="single" w:sz="4" w:space="0" w:color="000000"/>
            </w:tcBorders>
            <w:shd w:val="clear" w:color="auto" w:fill="auto"/>
            <w:vAlign w:val="center"/>
            <w:hideMark/>
          </w:tcPr>
          <w:p w14:paraId="6A0B9A14"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Oficiāla adrese</w:t>
            </w:r>
          </w:p>
        </w:tc>
        <w:tc>
          <w:tcPr>
            <w:tcW w:w="1169" w:type="dxa"/>
            <w:tcBorders>
              <w:top w:val="nil"/>
              <w:left w:val="nil"/>
              <w:bottom w:val="single" w:sz="4" w:space="0" w:color="000000"/>
              <w:right w:val="single" w:sz="4" w:space="0" w:color="000000"/>
            </w:tcBorders>
            <w:shd w:val="clear" w:color="auto" w:fill="auto"/>
            <w:vAlign w:val="center"/>
            <w:hideMark/>
          </w:tcPr>
          <w:p w14:paraId="5A22D1D9"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04D950D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1FFF2E3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1B9D7D6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bottom"/>
            <w:hideMark/>
          </w:tcPr>
          <w:p w14:paraId="03DFB3F4"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Darbinieks var iesniegt oficiālo e-iesniegumu datu nomaiņai</w:t>
            </w:r>
          </w:p>
        </w:tc>
      </w:tr>
      <w:tr w:rsidR="00F6621B" w:rsidRPr="007B5D01" w14:paraId="20F5A95D" w14:textId="77777777" w:rsidTr="002521BF">
        <w:trPr>
          <w:trHeight w:val="116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0C915BC9"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3.5.4.</w:t>
            </w:r>
          </w:p>
        </w:tc>
        <w:tc>
          <w:tcPr>
            <w:tcW w:w="2168" w:type="dxa"/>
            <w:tcBorders>
              <w:top w:val="nil"/>
              <w:left w:val="nil"/>
              <w:bottom w:val="single" w:sz="4" w:space="0" w:color="000000"/>
              <w:right w:val="single" w:sz="4" w:space="0" w:color="000000"/>
            </w:tcBorders>
            <w:shd w:val="clear" w:color="auto" w:fill="auto"/>
            <w:vAlign w:val="center"/>
            <w:hideMark/>
          </w:tcPr>
          <w:p w14:paraId="3F7AF6B3"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Faktiska adrese</w:t>
            </w:r>
          </w:p>
        </w:tc>
        <w:tc>
          <w:tcPr>
            <w:tcW w:w="1169" w:type="dxa"/>
            <w:tcBorders>
              <w:top w:val="nil"/>
              <w:left w:val="nil"/>
              <w:bottom w:val="single" w:sz="4" w:space="0" w:color="000000"/>
              <w:right w:val="single" w:sz="4" w:space="0" w:color="000000"/>
            </w:tcBorders>
            <w:shd w:val="clear" w:color="auto" w:fill="auto"/>
            <w:vAlign w:val="center"/>
            <w:hideMark/>
          </w:tcPr>
          <w:p w14:paraId="6B571235"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06626BA6"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08C88478"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0F8E95CF"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(saziņas dati)</w:t>
            </w:r>
          </w:p>
        </w:tc>
        <w:tc>
          <w:tcPr>
            <w:tcW w:w="1276" w:type="dxa"/>
            <w:tcBorders>
              <w:top w:val="nil"/>
              <w:left w:val="nil"/>
              <w:bottom w:val="single" w:sz="4" w:space="0" w:color="000000"/>
              <w:right w:val="single" w:sz="4" w:space="0" w:color="000000"/>
            </w:tcBorders>
            <w:shd w:val="clear" w:color="auto" w:fill="auto"/>
            <w:vAlign w:val="bottom"/>
            <w:hideMark/>
          </w:tcPr>
          <w:p w14:paraId="6C15F219" w14:textId="1FB9BA4C"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 xml:space="preserve">Darbiniekam jābūt iespējai mainīt (PPD </w:t>
            </w:r>
            <w:r w:rsidR="00DD048B" w:rsidRPr="002521BF">
              <w:rPr>
                <w:rFonts w:eastAsia="Times New Roman" w:cs="Times New Roman"/>
                <w:color w:val="000000"/>
                <w:sz w:val="20"/>
                <w:szCs w:val="20"/>
                <w:lang w:eastAsia="lv-LV"/>
              </w:rPr>
              <w:t>jāsaņem</w:t>
            </w:r>
            <w:r w:rsidRPr="002521BF">
              <w:rPr>
                <w:rFonts w:eastAsia="Times New Roman" w:cs="Times New Roman"/>
                <w:color w:val="000000"/>
                <w:sz w:val="20"/>
                <w:szCs w:val="20"/>
                <w:lang w:eastAsia="lv-LV"/>
              </w:rPr>
              <w:t xml:space="preserve"> paziņojums par datu maiņu).</w:t>
            </w:r>
          </w:p>
        </w:tc>
      </w:tr>
      <w:tr w:rsidR="00F6621B" w:rsidRPr="007B5D01" w14:paraId="391DB922" w14:textId="77777777" w:rsidTr="002521BF">
        <w:trPr>
          <w:trHeight w:val="1740"/>
        </w:trPr>
        <w:tc>
          <w:tcPr>
            <w:tcW w:w="789" w:type="dxa"/>
            <w:tcBorders>
              <w:top w:val="nil"/>
              <w:left w:val="single" w:sz="4" w:space="0" w:color="000000"/>
              <w:bottom w:val="single" w:sz="4" w:space="0" w:color="000000"/>
              <w:right w:val="single" w:sz="4" w:space="0" w:color="000000"/>
            </w:tcBorders>
            <w:shd w:val="clear" w:color="000000" w:fill="F2F2F2"/>
            <w:vAlign w:val="center"/>
            <w:hideMark/>
          </w:tcPr>
          <w:p w14:paraId="0B6F0711" w14:textId="77777777" w:rsidR="007B5D01" w:rsidRPr="002521BF" w:rsidRDefault="007B5D01" w:rsidP="007B5D01">
            <w:pPr>
              <w:spacing w:line="240" w:lineRule="auto"/>
              <w:jc w:val="right"/>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3.6.</w:t>
            </w:r>
          </w:p>
        </w:tc>
        <w:tc>
          <w:tcPr>
            <w:tcW w:w="2168" w:type="dxa"/>
            <w:tcBorders>
              <w:top w:val="nil"/>
              <w:left w:val="nil"/>
              <w:bottom w:val="single" w:sz="4" w:space="0" w:color="000000"/>
              <w:right w:val="single" w:sz="4" w:space="0" w:color="000000"/>
            </w:tcBorders>
            <w:shd w:val="clear" w:color="000000" w:fill="F2F2F2"/>
            <w:vAlign w:val="center"/>
            <w:hideMark/>
          </w:tcPr>
          <w:p w14:paraId="3D6EC615"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Apakšsadaļa "Dati par bērniem"</w:t>
            </w:r>
          </w:p>
        </w:tc>
        <w:tc>
          <w:tcPr>
            <w:tcW w:w="1169" w:type="dxa"/>
            <w:tcBorders>
              <w:top w:val="nil"/>
              <w:left w:val="nil"/>
              <w:bottom w:val="single" w:sz="4" w:space="0" w:color="000000"/>
              <w:right w:val="single" w:sz="4" w:space="0" w:color="000000"/>
            </w:tcBorders>
            <w:shd w:val="clear" w:color="000000" w:fill="F2F2F2"/>
            <w:vAlign w:val="center"/>
            <w:hideMark/>
          </w:tcPr>
          <w:p w14:paraId="5DB1E23A"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192" w:type="dxa"/>
            <w:tcBorders>
              <w:top w:val="nil"/>
              <w:left w:val="nil"/>
              <w:bottom w:val="single" w:sz="4" w:space="0" w:color="000000"/>
              <w:right w:val="single" w:sz="4" w:space="0" w:color="000000"/>
            </w:tcBorders>
            <w:shd w:val="clear" w:color="000000" w:fill="F2F2F2"/>
            <w:vAlign w:val="center"/>
            <w:hideMark/>
          </w:tcPr>
          <w:p w14:paraId="0C40B9AB"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021" w:type="dxa"/>
            <w:tcBorders>
              <w:top w:val="nil"/>
              <w:left w:val="nil"/>
              <w:bottom w:val="single" w:sz="4" w:space="0" w:color="000000"/>
              <w:right w:val="single" w:sz="4" w:space="0" w:color="000000"/>
            </w:tcBorders>
            <w:shd w:val="clear" w:color="000000" w:fill="F2F2F2"/>
            <w:vAlign w:val="center"/>
            <w:hideMark/>
          </w:tcPr>
          <w:p w14:paraId="2A1F8C7F"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584" w:type="dxa"/>
            <w:tcBorders>
              <w:top w:val="nil"/>
              <w:left w:val="nil"/>
              <w:bottom w:val="single" w:sz="4" w:space="0" w:color="000000"/>
              <w:right w:val="single" w:sz="4" w:space="0" w:color="000000"/>
            </w:tcBorders>
            <w:shd w:val="clear" w:color="000000" w:fill="F2F2F2"/>
            <w:vAlign w:val="center"/>
            <w:hideMark/>
          </w:tcPr>
          <w:p w14:paraId="175DA088"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276" w:type="dxa"/>
            <w:tcBorders>
              <w:top w:val="nil"/>
              <w:left w:val="nil"/>
              <w:bottom w:val="single" w:sz="4" w:space="0" w:color="000000"/>
              <w:right w:val="single" w:sz="4" w:space="0" w:color="000000"/>
            </w:tcBorders>
            <w:shd w:val="clear" w:color="000000" w:fill="F2F2F2"/>
            <w:vAlign w:val="bottom"/>
            <w:hideMark/>
          </w:tcPr>
          <w:p w14:paraId="7DE44450"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Darbiniekam jābūt iespējai iesniegt oficiālo e-iesniegumu ar pielikumu sadaļas papildināšanai. Pielikumam pēc reģistrēšanas jānodzēšas.</w:t>
            </w:r>
          </w:p>
        </w:tc>
      </w:tr>
      <w:tr w:rsidR="00F6621B" w:rsidRPr="007B5D01" w14:paraId="420CA0B4"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445421CC"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3.6.1.</w:t>
            </w:r>
          </w:p>
        </w:tc>
        <w:tc>
          <w:tcPr>
            <w:tcW w:w="2168" w:type="dxa"/>
            <w:tcBorders>
              <w:top w:val="nil"/>
              <w:left w:val="nil"/>
              <w:bottom w:val="single" w:sz="4" w:space="0" w:color="000000"/>
              <w:right w:val="single" w:sz="4" w:space="0" w:color="000000"/>
            </w:tcBorders>
            <w:shd w:val="clear" w:color="auto" w:fill="auto"/>
            <w:vAlign w:val="center"/>
            <w:hideMark/>
          </w:tcPr>
          <w:p w14:paraId="6AA15DC8"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Dzimšanas datums</w:t>
            </w:r>
          </w:p>
        </w:tc>
        <w:tc>
          <w:tcPr>
            <w:tcW w:w="1169" w:type="dxa"/>
            <w:tcBorders>
              <w:top w:val="nil"/>
              <w:left w:val="nil"/>
              <w:bottom w:val="single" w:sz="4" w:space="0" w:color="000000"/>
              <w:right w:val="single" w:sz="4" w:space="0" w:color="000000"/>
            </w:tcBorders>
            <w:shd w:val="clear" w:color="auto" w:fill="auto"/>
            <w:vAlign w:val="center"/>
            <w:hideMark/>
          </w:tcPr>
          <w:p w14:paraId="4B97B73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165CB8F6"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7E30722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Manuāla aizpildīšana</w:t>
            </w:r>
          </w:p>
        </w:tc>
        <w:tc>
          <w:tcPr>
            <w:tcW w:w="2584" w:type="dxa"/>
            <w:tcBorders>
              <w:top w:val="nil"/>
              <w:left w:val="nil"/>
              <w:bottom w:val="single" w:sz="4" w:space="0" w:color="000000"/>
              <w:right w:val="single" w:sz="4" w:space="0" w:color="000000"/>
            </w:tcBorders>
            <w:shd w:val="clear" w:color="auto" w:fill="auto"/>
            <w:vAlign w:val="center"/>
            <w:hideMark/>
          </w:tcPr>
          <w:p w14:paraId="2397681B"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(labumu un tiesību nodrošinošie dati)</w:t>
            </w:r>
          </w:p>
        </w:tc>
        <w:tc>
          <w:tcPr>
            <w:tcW w:w="1276" w:type="dxa"/>
            <w:tcBorders>
              <w:top w:val="nil"/>
              <w:left w:val="nil"/>
              <w:bottom w:val="single" w:sz="4" w:space="0" w:color="000000"/>
              <w:right w:val="single" w:sz="4" w:space="0" w:color="000000"/>
            </w:tcBorders>
            <w:shd w:val="clear" w:color="auto" w:fill="auto"/>
            <w:vAlign w:val="center"/>
            <w:hideMark/>
          </w:tcPr>
          <w:p w14:paraId="0281A110"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6FD8088D"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797DF494"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3.6.2.</w:t>
            </w:r>
          </w:p>
        </w:tc>
        <w:tc>
          <w:tcPr>
            <w:tcW w:w="2168" w:type="dxa"/>
            <w:tcBorders>
              <w:top w:val="nil"/>
              <w:left w:val="nil"/>
              <w:bottom w:val="single" w:sz="4" w:space="0" w:color="000000"/>
              <w:right w:val="single" w:sz="4" w:space="0" w:color="000000"/>
            </w:tcBorders>
            <w:shd w:val="clear" w:color="auto" w:fill="auto"/>
            <w:vAlign w:val="center"/>
            <w:hideMark/>
          </w:tcPr>
          <w:p w14:paraId="701CC4C7"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Dzimšanas apliecības numurs</w:t>
            </w:r>
          </w:p>
        </w:tc>
        <w:tc>
          <w:tcPr>
            <w:tcW w:w="1169" w:type="dxa"/>
            <w:tcBorders>
              <w:top w:val="nil"/>
              <w:left w:val="nil"/>
              <w:bottom w:val="single" w:sz="4" w:space="0" w:color="000000"/>
              <w:right w:val="single" w:sz="4" w:space="0" w:color="000000"/>
            </w:tcBorders>
            <w:shd w:val="clear" w:color="auto" w:fill="auto"/>
            <w:vAlign w:val="center"/>
            <w:hideMark/>
          </w:tcPr>
          <w:p w14:paraId="1AB5FF9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531B93C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64013B84"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Manuāla aizpildīšana</w:t>
            </w:r>
          </w:p>
        </w:tc>
        <w:tc>
          <w:tcPr>
            <w:tcW w:w="2584" w:type="dxa"/>
            <w:tcBorders>
              <w:top w:val="nil"/>
              <w:left w:val="nil"/>
              <w:bottom w:val="single" w:sz="4" w:space="0" w:color="000000"/>
              <w:right w:val="single" w:sz="4" w:space="0" w:color="000000"/>
            </w:tcBorders>
            <w:shd w:val="clear" w:color="auto" w:fill="auto"/>
            <w:vAlign w:val="center"/>
            <w:hideMark/>
          </w:tcPr>
          <w:p w14:paraId="1E552B5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(labumu un tiesību nodrošinošie dati)</w:t>
            </w:r>
          </w:p>
        </w:tc>
        <w:tc>
          <w:tcPr>
            <w:tcW w:w="1276" w:type="dxa"/>
            <w:tcBorders>
              <w:top w:val="nil"/>
              <w:left w:val="nil"/>
              <w:bottom w:val="single" w:sz="4" w:space="0" w:color="000000"/>
              <w:right w:val="single" w:sz="4" w:space="0" w:color="000000"/>
            </w:tcBorders>
            <w:shd w:val="clear" w:color="auto" w:fill="auto"/>
            <w:vAlign w:val="center"/>
            <w:hideMark/>
          </w:tcPr>
          <w:p w14:paraId="446B9FA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5076C3DC"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4DCD0F58"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3.6.3.</w:t>
            </w:r>
          </w:p>
        </w:tc>
        <w:tc>
          <w:tcPr>
            <w:tcW w:w="2168" w:type="dxa"/>
            <w:tcBorders>
              <w:top w:val="nil"/>
              <w:left w:val="nil"/>
              <w:bottom w:val="single" w:sz="4" w:space="0" w:color="000000"/>
              <w:right w:val="single" w:sz="4" w:space="0" w:color="000000"/>
            </w:tcBorders>
            <w:shd w:val="clear" w:color="auto" w:fill="auto"/>
            <w:vAlign w:val="center"/>
            <w:hideMark/>
          </w:tcPr>
          <w:p w14:paraId="4ED28234"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Dzimšanas apliecības izdošanas datums</w:t>
            </w:r>
          </w:p>
        </w:tc>
        <w:tc>
          <w:tcPr>
            <w:tcW w:w="1169" w:type="dxa"/>
            <w:tcBorders>
              <w:top w:val="nil"/>
              <w:left w:val="nil"/>
              <w:bottom w:val="single" w:sz="4" w:space="0" w:color="000000"/>
              <w:right w:val="single" w:sz="4" w:space="0" w:color="000000"/>
            </w:tcBorders>
            <w:shd w:val="clear" w:color="auto" w:fill="auto"/>
            <w:vAlign w:val="center"/>
            <w:hideMark/>
          </w:tcPr>
          <w:p w14:paraId="7CD9D98E"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4C7C268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51DEF25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Manuāla aizpildīšana</w:t>
            </w:r>
          </w:p>
        </w:tc>
        <w:tc>
          <w:tcPr>
            <w:tcW w:w="2584" w:type="dxa"/>
            <w:tcBorders>
              <w:top w:val="nil"/>
              <w:left w:val="nil"/>
              <w:bottom w:val="single" w:sz="4" w:space="0" w:color="000000"/>
              <w:right w:val="single" w:sz="4" w:space="0" w:color="000000"/>
            </w:tcBorders>
            <w:shd w:val="clear" w:color="auto" w:fill="auto"/>
            <w:vAlign w:val="center"/>
            <w:hideMark/>
          </w:tcPr>
          <w:p w14:paraId="7102EF2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(labumu un tiesību nodrošinošie dati)</w:t>
            </w:r>
          </w:p>
        </w:tc>
        <w:tc>
          <w:tcPr>
            <w:tcW w:w="1276" w:type="dxa"/>
            <w:tcBorders>
              <w:top w:val="nil"/>
              <w:left w:val="nil"/>
              <w:bottom w:val="single" w:sz="4" w:space="0" w:color="000000"/>
              <w:right w:val="single" w:sz="4" w:space="0" w:color="000000"/>
            </w:tcBorders>
            <w:shd w:val="clear" w:color="auto" w:fill="auto"/>
            <w:vAlign w:val="center"/>
            <w:hideMark/>
          </w:tcPr>
          <w:p w14:paraId="189CBFCC"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598C5C13"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7744A516"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3.6.4.</w:t>
            </w:r>
          </w:p>
        </w:tc>
        <w:tc>
          <w:tcPr>
            <w:tcW w:w="2168" w:type="dxa"/>
            <w:tcBorders>
              <w:top w:val="nil"/>
              <w:left w:val="nil"/>
              <w:bottom w:val="single" w:sz="4" w:space="0" w:color="000000"/>
              <w:right w:val="single" w:sz="4" w:space="0" w:color="000000"/>
            </w:tcBorders>
            <w:shd w:val="clear" w:color="auto" w:fill="auto"/>
            <w:vAlign w:val="center"/>
            <w:hideMark/>
          </w:tcPr>
          <w:p w14:paraId="1F7E38D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Dzimšanas apliecības iesniegšanas datums</w:t>
            </w:r>
          </w:p>
        </w:tc>
        <w:tc>
          <w:tcPr>
            <w:tcW w:w="1169" w:type="dxa"/>
            <w:tcBorders>
              <w:top w:val="nil"/>
              <w:left w:val="nil"/>
              <w:bottom w:val="single" w:sz="4" w:space="0" w:color="000000"/>
              <w:right w:val="single" w:sz="4" w:space="0" w:color="000000"/>
            </w:tcBorders>
            <w:shd w:val="clear" w:color="auto" w:fill="auto"/>
            <w:vAlign w:val="center"/>
            <w:hideMark/>
          </w:tcPr>
          <w:p w14:paraId="4857C069"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697D655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0AA5BBB6"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Manuāla aizpildīšana</w:t>
            </w:r>
          </w:p>
        </w:tc>
        <w:tc>
          <w:tcPr>
            <w:tcW w:w="2584" w:type="dxa"/>
            <w:tcBorders>
              <w:top w:val="nil"/>
              <w:left w:val="nil"/>
              <w:bottom w:val="single" w:sz="4" w:space="0" w:color="000000"/>
              <w:right w:val="single" w:sz="4" w:space="0" w:color="000000"/>
            </w:tcBorders>
            <w:shd w:val="clear" w:color="auto" w:fill="auto"/>
            <w:vAlign w:val="center"/>
            <w:hideMark/>
          </w:tcPr>
          <w:p w14:paraId="131EE75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(labumu un tiesību nodrošinošie dati)</w:t>
            </w:r>
          </w:p>
        </w:tc>
        <w:tc>
          <w:tcPr>
            <w:tcW w:w="1276" w:type="dxa"/>
            <w:tcBorders>
              <w:top w:val="nil"/>
              <w:left w:val="nil"/>
              <w:bottom w:val="single" w:sz="4" w:space="0" w:color="000000"/>
              <w:right w:val="single" w:sz="4" w:space="0" w:color="000000"/>
            </w:tcBorders>
            <w:shd w:val="clear" w:color="auto" w:fill="auto"/>
            <w:vAlign w:val="center"/>
            <w:hideMark/>
          </w:tcPr>
          <w:p w14:paraId="239D031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3205DFA7"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78B5331E"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lastRenderedPageBreak/>
              <w:t>3.6.5.</w:t>
            </w:r>
          </w:p>
        </w:tc>
        <w:tc>
          <w:tcPr>
            <w:tcW w:w="2168" w:type="dxa"/>
            <w:tcBorders>
              <w:top w:val="nil"/>
              <w:left w:val="nil"/>
              <w:bottom w:val="single" w:sz="4" w:space="0" w:color="000000"/>
              <w:right w:val="single" w:sz="4" w:space="0" w:color="000000"/>
            </w:tcBorders>
            <w:shd w:val="clear" w:color="auto" w:fill="auto"/>
            <w:vAlign w:val="center"/>
            <w:hideMark/>
          </w:tcPr>
          <w:p w14:paraId="5A770D84"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Atzīme par invaliditāti (datums no - līdz)</w:t>
            </w:r>
          </w:p>
        </w:tc>
        <w:tc>
          <w:tcPr>
            <w:tcW w:w="1169" w:type="dxa"/>
            <w:tcBorders>
              <w:top w:val="nil"/>
              <w:left w:val="nil"/>
              <w:bottom w:val="single" w:sz="4" w:space="0" w:color="000000"/>
              <w:right w:val="single" w:sz="4" w:space="0" w:color="000000"/>
            </w:tcBorders>
            <w:shd w:val="clear" w:color="auto" w:fill="auto"/>
            <w:vAlign w:val="center"/>
            <w:hideMark/>
          </w:tcPr>
          <w:p w14:paraId="244E787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71703C34"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79C281F6"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Manuāla aizpildīšana</w:t>
            </w:r>
          </w:p>
        </w:tc>
        <w:tc>
          <w:tcPr>
            <w:tcW w:w="2584" w:type="dxa"/>
            <w:tcBorders>
              <w:top w:val="nil"/>
              <w:left w:val="nil"/>
              <w:bottom w:val="single" w:sz="4" w:space="0" w:color="000000"/>
              <w:right w:val="single" w:sz="4" w:space="0" w:color="000000"/>
            </w:tcBorders>
            <w:shd w:val="clear" w:color="auto" w:fill="auto"/>
            <w:vAlign w:val="center"/>
            <w:hideMark/>
          </w:tcPr>
          <w:p w14:paraId="3600A9F0"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(labumu un tiesību nodrošinošie dati)</w:t>
            </w:r>
          </w:p>
        </w:tc>
        <w:tc>
          <w:tcPr>
            <w:tcW w:w="1276" w:type="dxa"/>
            <w:tcBorders>
              <w:top w:val="nil"/>
              <w:left w:val="nil"/>
              <w:bottom w:val="single" w:sz="4" w:space="0" w:color="000000"/>
              <w:right w:val="single" w:sz="4" w:space="0" w:color="000000"/>
            </w:tcBorders>
            <w:shd w:val="clear" w:color="auto" w:fill="auto"/>
            <w:vAlign w:val="center"/>
            <w:hideMark/>
          </w:tcPr>
          <w:p w14:paraId="5284217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7E0D03D4" w14:textId="77777777" w:rsidTr="002521BF">
        <w:trPr>
          <w:trHeight w:val="1740"/>
        </w:trPr>
        <w:tc>
          <w:tcPr>
            <w:tcW w:w="789" w:type="dxa"/>
            <w:tcBorders>
              <w:top w:val="nil"/>
              <w:left w:val="single" w:sz="4" w:space="0" w:color="000000"/>
              <w:bottom w:val="single" w:sz="4" w:space="0" w:color="000000"/>
              <w:right w:val="single" w:sz="4" w:space="0" w:color="000000"/>
            </w:tcBorders>
            <w:shd w:val="clear" w:color="000000" w:fill="A6A6A6"/>
            <w:vAlign w:val="center"/>
            <w:hideMark/>
          </w:tcPr>
          <w:p w14:paraId="2661CD55" w14:textId="77777777" w:rsidR="007B5D01" w:rsidRPr="002521BF" w:rsidRDefault="007B5D01" w:rsidP="007B5D01">
            <w:pPr>
              <w:spacing w:line="240" w:lineRule="auto"/>
              <w:jc w:val="right"/>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4.</w:t>
            </w:r>
          </w:p>
        </w:tc>
        <w:tc>
          <w:tcPr>
            <w:tcW w:w="2168" w:type="dxa"/>
            <w:tcBorders>
              <w:top w:val="nil"/>
              <w:left w:val="nil"/>
              <w:bottom w:val="single" w:sz="4" w:space="0" w:color="000000"/>
              <w:right w:val="single" w:sz="4" w:space="0" w:color="000000"/>
            </w:tcBorders>
            <w:shd w:val="clear" w:color="000000" w:fill="A6A6A6"/>
            <w:vAlign w:val="center"/>
            <w:hideMark/>
          </w:tcPr>
          <w:p w14:paraId="110EEA2F"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Sadaļa "Dokumenti"</w:t>
            </w:r>
          </w:p>
        </w:tc>
        <w:tc>
          <w:tcPr>
            <w:tcW w:w="1169" w:type="dxa"/>
            <w:tcBorders>
              <w:top w:val="nil"/>
              <w:left w:val="nil"/>
              <w:bottom w:val="single" w:sz="4" w:space="0" w:color="000000"/>
              <w:right w:val="single" w:sz="4" w:space="0" w:color="000000"/>
            </w:tcBorders>
            <w:shd w:val="clear" w:color="000000" w:fill="A6A6A6"/>
            <w:vAlign w:val="center"/>
            <w:hideMark/>
          </w:tcPr>
          <w:p w14:paraId="043AB850"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192" w:type="dxa"/>
            <w:tcBorders>
              <w:top w:val="nil"/>
              <w:left w:val="nil"/>
              <w:bottom w:val="single" w:sz="4" w:space="0" w:color="000000"/>
              <w:right w:val="single" w:sz="4" w:space="0" w:color="000000"/>
            </w:tcBorders>
            <w:shd w:val="clear" w:color="000000" w:fill="A6A6A6"/>
            <w:vAlign w:val="center"/>
            <w:hideMark/>
          </w:tcPr>
          <w:p w14:paraId="5BBD811E"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021" w:type="dxa"/>
            <w:tcBorders>
              <w:top w:val="nil"/>
              <w:left w:val="nil"/>
              <w:bottom w:val="single" w:sz="4" w:space="0" w:color="000000"/>
              <w:right w:val="single" w:sz="4" w:space="0" w:color="000000"/>
            </w:tcBorders>
            <w:shd w:val="clear" w:color="000000" w:fill="A6A6A6"/>
            <w:vAlign w:val="center"/>
            <w:hideMark/>
          </w:tcPr>
          <w:p w14:paraId="100F549C"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584" w:type="dxa"/>
            <w:tcBorders>
              <w:top w:val="nil"/>
              <w:left w:val="nil"/>
              <w:bottom w:val="single" w:sz="4" w:space="0" w:color="000000"/>
              <w:right w:val="single" w:sz="4" w:space="0" w:color="000000"/>
            </w:tcBorders>
            <w:shd w:val="clear" w:color="000000" w:fill="A6A6A6"/>
            <w:vAlign w:val="center"/>
            <w:hideMark/>
          </w:tcPr>
          <w:p w14:paraId="372DB00D"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276" w:type="dxa"/>
            <w:tcBorders>
              <w:top w:val="nil"/>
              <w:left w:val="nil"/>
              <w:bottom w:val="single" w:sz="4" w:space="0" w:color="000000"/>
              <w:right w:val="single" w:sz="4" w:space="0" w:color="000000"/>
            </w:tcBorders>
            <w:shd w:val="clear" w:color="000000" w:fill="A6A6A6"/>
            <w:vAlign w:val="bottom"/>
            <w:hideMark/>
          </w:tcPr>
          <w:p w14:paraId="6EC7B238"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Darbiniekam jābūt iespējai iesniegt oficiālo e-iesniegumu ar pielikumu sadaļas papildināšanai. Pielikumam pēc reģistrēšanas jānodzēšas.</w:t>
            </w:r>
          </w:p>
        </w:tc>
      </w:tr>
      <w:tr w:rsidR="00F6621B" w:rsidRPr="007B5D01" w14:paraId="27A51C47" w14:textId="77777777" w:rsidTr="002521BF">
        <w:trPr>
          <w:trHeight w:val="203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5458D506"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4.1.</w:t>
            </w:r>
          </w:p>
        </w:tc>
        <w:tc>
          <w:tcPr>
            <w:tcW w:w="2168" w:type="dxa"/>
            <w:tcBorders>
              <w:top w:val="nil"/>
              <w:left w:val="nil"/>
              <w:bottom w:val="single" w:sz="4" w:space="0" w:color="000000"/>
              <w:right w:val="single" w:sz="4" w:space="0" w:color="000000"/>
            </w:tcBorders>
            <w:shd w:val="clear" w:color="auto" w:fill="auto"/>
            <w:vAlign w:val="center"/>
            <w:hideMark/>
          </w:tcPr>
          <w:p w14:paraId="6EF12E8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Dažādi dokumenti (valsts valodas apliecības, elektrodrošības apliecības, vadītāja apliecība, nodokļu grāmatiņas utt.) un informāciju par tiem (numuri, izsniegšanas datumi, derīguma termiņi).</w:t>
            </w:r>
          </w:p>
        </w:tc>
        <w:tc>
          <w:tcPr>
            <w:tcW w:w="1169" w:type="dxa"/>
            <w:tcBorders>
              <w:top w:val="nil"/>
              <w:left w:val="nil"/>
              <w:bottom w:val="single" w:sz="4" w:space="0" w:color="000000"/>
              <w:right w:val="single" w:sz="4" w:space="0" w:color="000000"/>
            </w:tcBorders>
            <w:shd w:val="clear" w:color="auto" w:fill="auto"/>
            <w:vAlign w:val="center"/>
            <w:hideMark/>
          </w:tcPr>
          <w:p w14:paraId="3591F736"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3BC59F45"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277BECF0"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Dokumentu reģistrs</w:t>
            </w:r>
          </w:p>
        </w:tc>
        <w:tc>
          <w:tcPr>
            <w:tcW w:w="2584" w:type="dxa"/>
            <w:tcBorders>
              <w:top w:val="nil"/>
              <w:left w:val="nil"/>
              <w:bottom w:val="single" w:sz="4" w:space="0" w:color="000000"/>
              <w:right w:val="single" w:sz="4" w:space="0" w:color="000000"/>
            </w:tcBorders>
            <w:shd w:val="clear" w:color="auto" w:fill="auto"/>
            <w:vAlign w:val="center"/>
            <w:hideMark/>
          </w:tcPr>
          <w:p w14:paraId="583D88FB"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(labumu un tiesību nodrošinošie dati)</w:t>
            </w:r>
          </w:p>
        </w:tc>
        <w:tc>
          <w:tcPr>
            <w:tcW w:w="1276" w:type="dxa"/>
            <w:tcBorders>
              <w:top w:val="nil"/>
              <w:left w:val="nil"/>
              <w:bottom w:val="single" w:sz="4" w:space="0" w:color="000000"/>
              <w:right w:val="single" w:sz="4" w:space="0" w:color="000000"/>
            </w:tcBorders>
            <w:shd w:val="clear" w:color="auto" w:fill="auto"/>
            <w:vAlign w:val="center"/>
            <w:hideMark/>
          </w:tcPr>
          <w:p w14:paraId="4BBCDE3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73130160"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000000" w:fill="A6A6A6"/>
            <w:vAlign w:val="center"/>
            <w:hideMark/>
          </w:tcPr>
          <w:p w14:paraId="043A89CB" w14:textId="77777777" w:rsidR="007B5D01" w:rsidRPr="002521BF" w:rsidRDefault="007B5D01" w:rsidP="007B5D01">
            <w:pPr>
              <w:spacing w:line="240" w:lineRule="auto"/>
              <w:jc w:val="right"/>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5.</w:t>
            </w:r>
          </w:p>
        </w:tc>
        <w:tc>
          <w:tcPr>
            <w:tcW w:w="2168" w:type="dxa"/>
            <w:tcBorders>
              <w:top w:val="nil"/>
              <w:left w:val="nil"/>
              <w:bottom w:val="single" w:sz="4" w:space="0" w:color="000000"/>
              <w:right w:val="single" w:sz="4" w:space="0" w:color="000000"/>
            </w:tcBorders>
            <w:shd w:val="clear" w:color="000000" w:fill="A6A6A6"/>
            <w:vAlign w:val="center"/>
            <w:hideMark/>
          </w:tcPr>
          <w:p w14:paraId="54C4D47C"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Sadaļa "Saistības un materiālās vērtības"</w:t>
            </w:r>
          </w:p>
        </w:tc>
        <w:tc>
          <w:tcPr>
            <w:tcW w:w="1169" w:type="dxa"/>
            <w:tcBorders>
              <w:top w:val="nil"/>
              <w:left w:val="nil"/>
              <w:bottom w:val="single" w:sz="4" w:space="0" w:color="000000"/>
              <w:right w:val="single" w:sz="4" w:space="0" w:color="000000"/>
            </w:tcBorders>
            <w:shd w:val="clear" w:color="000000" w:fill="A6A6A6"/>
            <w:vAlign w:val="center"/>
            <w:hideMark/>
          </w:tcPr>
          <w:p w14:paraId="1E188B8A"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192" w:type="dxa"/>
            <w:tcBorders>
              <w:top w:val="nil"/>
              <w:left w:val="nil"/>
              <w:bottom w:val="single" w:sz="4" w:space="0" w:color="000000"/>
              <w:right w:val="single" w:sz="4" w:space="0" w:color="000000"/>
            </w:tcBorders>
            <w:shd w:val="clear" w:color="000000" w:fill="A6A6A6"/>
            <w:vAlign w:val="center"/>
            <w:hideMark/>
          </w:tcPr>
          <w:p w14:paraId="2EADF597"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021" w:type="dxa"/>
            <w:tcBorders>
              <w:top w:val="nil"/>
              <w:left w:val="nil"/>
              <w:bottom w:val="single" w:sz="4" w:space="0" w:color="000000"/>
              <w:right w:val="single" w:sz="4" w:space="0" w:color="000000"/>
            </w:tcBorders>
            <w:shd w:val="clear" w:color="000000" w:fill="A6A6A6"/>
            <w:vAlign w:val="center"/>
            <w:hideMark/>
          </w:tcPr>
          <w:p w14:paraId="62B36E21"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584" w:type="dxa"/>
            <w:tcBorders>
              <w:top w:val="nil"/>
              <w:left w:val="nil"/>
              <w:bottom w:val="single" w:sz="4" w:space="0" w:color="000000"/>
              <w:right w:val="single" w:sz="4" w:space="0" w:color="000000"/>
            </w:tcBorders>
            <w:shd w:val="clear" w:color="000000" w:fill="A6A6A6"/>
            <w:vAlign w:val="center"/>
            <w:hideMark/>
          </w:tcPr>
          <w:p w14:paraId="1894E4BF"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276" w:type="dxa"/>
            <w:tcBorders>
              <w:top w:val="nil"/>
              <w:left w:val="nil"/>
              <w:bottom w:val="single" w:sz="4" w:space="0" w:color="000000"/>
              <w:right w:val="single" w:sz="4" w:space="0" w:color="000000"/>
            </w:tcBorders>
            <w:shd w:val="clear" w:color="000000" w:fill="A6A6A6"/>
            <w:vAlign w:val="center"/>
            <w:hideMark/>
          </w:tcPr>
          <w:p w14:paraId="2318376C"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r>
      <w:tr w:rsidR="00F6621B" w:rsidRPr="007B5D01" w14:paraId="19248BF7" w14:textId="77777777" w:rsidTr="002521BF">
        <w:trPr>
          <w:trHeight w:val="29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3B28A33B"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5.1.</w:t>
            </w:r>
          </w:p>
        </w:tc>
        <w:tc>
          <w:tcPr>
            <w:tcW w:w="2168" w:type="dxa"/>
            <w:tcBorders>
              <w:top w:val="nil"/>
              <w:left w:val="nil"/>
              <w:bottom w:val="single" w:sz="4" w:space="0" w:color="000000"/>
              <w:right w:val="single" w:sz="4" w:space="0" w:color="000000"/>
            </w:tcBorders>
            <w:shd w:val="clear" w:color="auto" w:fill="auto"/>
            <w:vAlign w:val="center"/>
            <w:hideMark/>
          </w:tcPr>
          <w:p w14:paraId="210AE2E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Saraksts ar reģistriem</w:t>
            </w:r>
          </w:p>
        </w:tc>
        <w:tc>
          <w:tcPr>
            <w:tcW w:w="1169" w:type="dxa"/>
            <w:tcBorders>
              <w:top w:val="nil"/>
              <w:left w:val="nil"/>
              <w:bottom w:val="single" w:sz="4" w:space="0" w:color="000000"/>
              <w:right w:val="single" w:sz="4" w:space="0" w:color="000000"/>
            </w:tcBorders>
            <w:shd w:val="clear" w:color="auto" w:fill="auto"/>
            <w:vAlign w:val="center"/>
            <w:hideMark/>
          </w:tcPr>
          <w:p w14:paraId="39AEA06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7B4CD1B4"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4D15E65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Vairāki reģistri</w:t>
            </w:r>
          </w:p>
        </w:tc>
        <w:tc>
          <w:tcPr>
            <w:tcW w:w="2584" w:type="dxa"/>
            <w:tcBorders>
              <w:top w:val="nil"/>
              <w:left w:val="nil"/>
              <w:bottom w:val="single" w:sz="4" w:space="0" w:color="000000"/>
              <w:right w:val="single" w:sz="4" w:space="0" w:color="000000"/>
            </w:tcBorders>
            <w:shd w:val="clear" w:color="auto" w:fill="auto"/>
            <w:vAlign w:val="center"/>
            <w:hideMark/>
          </w:tcPr>
          <w:p w14:paraId="5C33874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c>
          <w:tcPr>
            <w:tcW w:w="1276" w:type="dxa"/>
            <w:tcBorders>
              <w:top w:val="nil"/>
              <w:left w:val="nil"/>
              <w:bottom w:val="single" w:sz="4" w:space="0" w:color="000000"/>
              <w:right w:val="single" w:sz="4" w:space="0" w:color="000000"/>
            </w:tcBorders>
            <w:shd w:val="clear" w:color="auto" w:fill="auto"/>
            <w:vAlign w:val="center"/>
            <w:hideMark/>
          </w:tcPr>
          <w:p w14:paraId="3FD9948C"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37BC8B92"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2A1A32B0"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5.2.</w:t>
            </w:r>
          </w:p>
        </w:tc>
        <w:tc>
          <w:tcPr>
            <w:tcW w:w="2168" w:type="dxa"/>
            <w:tcBorders>
              <w:top w:val="nil"/>
              <w:left w:val="nil"/>
              <w:bottom w:val="single" w:sz="4" w:space="0" w:color="000000"/>
              <w:right w:val="single" w:sz="4" w:space="0" w:color="000000"/>
            </w:tcBorders>
            <w:shd w:val="clear" w:color="auto" w:fill="auto"/>
            <w:vAlign w:val="center"/>
            <w:hideMark/>
          </w:tcPr>
          <w:p w14:paraId="4A17470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Poga, ar kuru var aiziet uz noteiktu reģistru</w:t>
            </w:r>
          </w:p>
        </w:tc>
        <w:tc>
          <w:tcPr>
            <w:tcW w:w="1169" w:type="dxa"/>
            <w:tcBorders>
              <w:top w:val="nil"/>
              <w:left w:val="nil"/>
              <w:bottom w:val="single" w:sz="4" w:space="0" w:color="000000"/>
              <w:right w:val="single" w:sz="4" w:space="0" w:color="000000"/>
            </w:tcBorders>
            <w:shd w:val="clear" w:color="auto" w:fill="auto"/>
            <w:vAlign w:val="center"/>
            <w:hideMark/>
          </w:tcPr>
          <w:p w14:paraId="7A0BCC9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31B5F91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2D2258B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c>
          <w:tcPr>
            <w:tcW w:w="2584" w:type="dxa"/>
            <w:tcBorders>
              <w:top w:val="nil"/>
              <w:left w:val="nil"/>
              <w:bottom w:val="single" w:sz="4" w:space="0" w:color="000000"/>
              <w:right w:val="single" w:sz="4" w:space="0" w:color="000000"/>
            </w:tcBorders>
            <w:shd w:val="clear" w:color="auto" w:fill="auto"/>
            <w:vAlign w:val="center"/>
            <w:hideMark/>
          </w:tcPr>
          <w:p w14:paraId="19B1A75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c>
          <w:tcPr>
            <w:tcW w:w="1276" w:type="dxa"/>
            <w:tcBorders>
              <w:top w:val="nil"/>
              <w:left w:val="nil"/>
              <w:bottom w:val="single" w:sz="4" w:space="0" w:color="000000"/>
              <w:right w:val="single" w:sz="4" w:space="0" w:color="000000"/>
            </w:tcBorders>
            <w:shd w:val="clear" w:color="auto" w:fill="auto"/>
            <w:vAlign w:val="center"/>
            <w:hideMark/>
          </w:tcPr>
          <w:p w14:paraId="4F6D860D"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17B666DC" w14:textId="77777777" w:rsidTr="002521BF">
        <w:trPr>
          <w:trHeight w:val="1740"/>
        </w:trPr>
        <w:tc>
          <w:tcPr>
            <w:tcW w:w="789" w:type="dxa"/>
            <w:tcBorders>
              <w:top w:val="nil"/>
              <w:left w:val="single" w:sz="4" w:space="0" w:color="000000"/>
              <w:bottom w:val="single" w:sz="4" w:space="0" w:color="000000"/>
              <w:right w:val="single" w:sz="4" w:space="0" w:color="000000"/>
            </w:tcBorders>
            <w:shd w:val="clear" w:color="000000" w:fill="A6A6A6"/>
            <w:vAlign w:val="center"/>
            <w:hideMark/>
          </w:tcPr>
          <w:p w14:paraId="57433AA0" w14:textId="77777777" w:rsidR="007B5D01" w:rsidRPr="002521BF" w:rsidRDefault="007B5D01" w:rsidP="007B5D01">
            <w:pPr>
              <w:spacing w:line="240" w:lineRule="auto"/>
              <w:jc w:val="right"/>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6.</w:t>
            </w:r>
          </w:p>
        </w:tc>
        <w:tc>
          <w:tcPr>
            <w:tcW w:w="2168" w:type="dxa"/>
            <w:tcBorders>
              <w:top w:val="nil"/>
              <w:left w:val="nil"/>
              <w:bottom w:val="single" w:sz="4" w:space="0" w:color="000000"/>
              <w:right w:val="single" w:sz="4" w:space="0" w:color="000000"/>
            </w:tcBorders>
            <w:shd w:val="clear" w:color="000000" w:fill="A6A6A6"/>
            <w:vAlign w:val="center"/>
            <w:hideMark/>
          </w:tcPr>
          <w:p w14:paraId="492CFD1E"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Sadaļa "Izglītība"</w:t>
            </w:r>
          </w:p>
        </w:tc>
        <w:tc>
          <w:tcPr>
            <w:tcW w:w="1169" w:type="dxa"/>
            <w:tcBorders>
              <w:top w:val="nil"/>
              <w:left w:val="nil"/>
              <w:bottom w:val="single" w:sz="4" w:space="0" w:color="000000"/>
              <w:right w:val="single" w:sz="4" w:space="0" w:color="000000"/>
            </w:tcBorders>
            <w:shd w:val="clear" w:color="000000" w:fill="A6A6A6"/>
            <w:vAlign w:val="center"/>
            <w:hideMark/>
          </w:tcPr>
          <w:p w14:paraId="5DF73E70"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192" w:type="dxa"/>
            <w:tcBorders>
              <w:top w:val="nil"/>
              <w:left w:val="nil"/>
              <w:bottom w:val="single" w:sz="4" w:space="0" w:color="000000"/>
              <w:right w:val="single" w:sz="4" w:space="0" w:color="000000"/>
            </w:tcBorders>
            <w:shd w:val="clear" w:color="000000" w:fill="A6A6A6"/>
            <w:vAlign w:val="center"/>
            <w:hideMark/>
          </w:tcPr>
          <w:p w14:paraId="71234705"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021" w:type="dxa"/>
            <w:tcBorders>
              <w:top w:val="nil"/>
              <w:left w:val="nil"/>
              <w:bottom w:val="single" w:sz="4" w:space="0" w:color="000000"/>
              <w:right w:val="single" w:sz="4" w:space="0" w:color="000000"/>
            </w:tcBorders>
            <w:shd w:val="clear" w:color="000000" w:fill="A6A6A6"/>
            <w:vAlign w:val="center"/>
            <w:hideMark/>
          </w:tcPr>
          <w:p w14:paraId="71688014"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584" w:type="dxa"/>
            <w:tcBorders>
              <w:top w:val="nil"/>
              <w:left w:val="nil"/>
              <w:bottom w:val="single" w:sz="4" w:space="0" w:color="000000"/>
              <w:right w:val="single" w:sz="4" w:space="0" w:color="000000"/>
            </w:tcBorders>
            <w:shd w:val="clear" w:color="000000" w:fill="A6A6A6"/>
            <w:vAlign w:val="center"/>
            <w:hideMark/>
          </w:tcPr>
          <w:p w14:paraId="51066372"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276" w:type="dxa"/>
            <w:tcBorders>
              <w:top w:val="nil"/>
              <w:left w:val="nil"/>
              <w:bottom w:val="single" w:sz="4" w:space="0" w:color="000000"/>
              <w:right w:val="single" w:sz="4" w:space="0" w:color="000000"/>
            </w:tcBorders>
            <w:shd w:val="clear" w:color="000000" w:fill="A6A6A6"/>
            <w:vAlign w:val="bottom"/>
            <w:hideMark/>
          </w:tcPr>
          <w:p w14:paraId="7D21E0B4"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Darbiniekam jābūt iespējai iesniegt oficiālo e-iesniegumu ar pielikumu sadaļas papildināšanai. Pielikumam pēc reģistrēšanas jānodzēšas.</w:t>
            </w:r>
          </w:p>
        </w:tc>
      </w:tr>
      <w:tr w:rsidR="00F6621B" w:rsidRPr="007B5D01" w14:paraId="57D53BAB"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4B94B700"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6.1.</w:t>
            </w:r>
          </w:p>
        </w:tc>
        <w:tc>
          <w:tcPr>
            <w:tcW w:w="2168" w:type="dxa"/>
            <w:tcBorders>
              <w:top w:val="nil"/>
              <w:left w:val="nil"/>
              <w:bottom w:val="single" w:sz="4" w:space="0" w:color="000000"/>
              <w:right w:val="single" w:sz="4" w:space="0" w:color="000000"/>
            </w:tcBorders>
            <w:shd w:val="clear" w:color="auto" w:fill="auto"/>
            <w:vAlign w:val="center"/>
            <w:hideMark/>
          </w:tcPr>
          <w:p w14:paraId="233D53D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Izglītības iestāde</w:t>
            </w:r>
          </w:p>
        </w:tc>
        <w:tc>
          <w:tcPr>
            <w:tcW w:w="1169" w:type="dxa"/>
            <w:tcBorders>
              <w:top w:val="nil"/>
              <w:left w:val="nil"/>
              <w:bottom w:val="single" w:sz="4" w:space="0" w:color="000000"/>
              <w:right w:val="single" w:sz="4" w:space="0" w:color="000000"/>
            </w:tcBorders>
            <w:shd w:val="clear" w:color="auto" w:fill="auto"/>
            <w:vAlign w:val="center"/>
            <w:hideMark/>
          </w:tcPr>
          <w:p w14:paraId="02C72F76"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2E74841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46FCC92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Izglītības dokumentu reģistrs</w:t>
            </w:r>
          </w:p>
        </w:tc>
        <w:tc>
          <w:tcPr>
            <w:tcW w:w="2584" w:type="dxa"/>
            <w:tcBorders>
              <w:top w:val="nil"/>
              <w:left w:val="nil"/>
              <w:bottom w:val="single" w:sz="4" w:space="0" w:color="000000"/>
              <w:right w:val="single" w:sz="4" w:space="0" w:color="000000"/>
            </w:tcBorders>
            <w:shd w:val="clear" w:color="auto" w:fill="auto"/>
            <w:vAlign w:val="center"/>
            <w:hideMark/>
          </w:tcPr>
          <w:p w14:paraId="6ABE3A6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(labumu un tiesību nodrošinošie dati)</w:t>
            </w:r>
          </w:p>
        </w:tc>
        <w:tc>
          <w:tcPr>
            <w:tcW w:w="1276" w:type="dxa"/>
            <w:tcBorders>
              <w:top w:val="nil"/>
              <w:left w:val="nil"/>
              <w:bottom w:val="single" w:sz="4" w:space="0" w:color="000000"/>
              <w:right w:val="single" w:sz="4" w:space="0" w:color="000000"/>
            </w:tcBorders>
            <w:shd w:val="clear" w:color="auto" w:fill="auto"/>
            <w:vAlign w:val="center"/>
            <w:hideMark/>
          </w:tcPr>
          <w:p w14:paraId="1ED47690"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697665B4"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2A5EE24B"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6.2.</w:t>
            </w:r>
          </w:p>
        </w:tc>
        <w:tc>
          <w:tcPr>
            <w:tcW w:w="2168" w:type="dxa"/>
            <w:tcBorders>
              <w:top w:val="nil"/>
              <w:left w:val="nil"/>
              <w:bottom w:val="single" w:sz="4" w:space="0" w:color="000000"/>
              <w:right w:val="single" w:sz="4" w:space="0" w:color="000000"/>
            </w:tcBorders>
            <w:shd w:val="clear" w:color="auto" w:fill="auto"/>
            <w:vAlign w:val="center"/>
            <w:hideMark/>
          </w:tcPr>
          <w:p w14:paraId="151C228D"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Izglītības veids</w:t>
            </w:r>
          </w:p>
        </w:tc>
        <w:tc>
          <w:tcPr>
            <w:tcW w:w="1169" w:type="dxa"/>
            <w:tcBorders>
              <w:top w:val="nil"/>
              <w:left w:val="nil"/>
              <w:bottom w:val="single" w:sz="4" w:space="0" w:color="000000"/>
              <w:right w:val="single" w:sz="4" w:space="0" w:color="000000"/>
            </w:tcBorders>
            <w:shd w:val="clear" w:color="auto" w:fill="auto"/>
            <w:vAlign w:val="center"/>
            <w:hideMark/>
          </w:tcPr>
          <w:p w14:paraId="736643C0"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3542165C"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436099C5"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Izglītības dokumentu reģistrs</w:t>
            </w:r>
          </w:p>
        </w:tc>
        <w:tc>
          <w:tcPr>
            <w:tcW w:w="2584" w:type="dxa"/>
            <w:tcBorders>
              <w:top w:val="nil"/>
              <w:left w:val="nil"/>
              <w:bottom w:val="single" w:sz="4" w:space="0" w:color="000000"/>
              <w:right w:val="single" w:sz="4" w:space="0" w:color="000000"/>
            </w:tcBorders>
            <w:shd w:val="clear" w:color="auto" w:fill="auto"/>
            <w:vAlign w:val="center"/>
            <w:hideMark/>
          </w:tcPr>
          <w:p w14:paraId="6BF7E5F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(labumu un tiesību nodrošinošie dati)</w:t>
            </w:r>
          </w:p>
        </w:tc>
        <w:tc>
          <w:tcPr>
            <w:tcW w:w="1276" w:type="dxa"/>
            <w:tcBorders>
              <w:top w:val="nil"/>
              <w:left w:val="nil"/>
              <w:bottom w:val="single" w:sz="4" w:space="0" w:color="000000"/>
              <w:right w:val="single" w:sz="4" w:space="0" w:color="000000"/>
            </w:tcBorders>
            <w:shd w:val="clear" w:color="auto" w:fill="auto"/>
            <w:vAlign w:val="center"/>
            <w:hideMark/>
          </w:tcPr>
          <w:p w14:paraId="203D446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51C32761"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7E28AA5D"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6.3.</w:t>
            </w:r>
          </w:p>
        </w:tc>
        <w:tc>
          <w:tcPr>
            <w:tcW w:w="2168" w:type="dxa"/>
            <w:tcBorders>
              <w:top w:val="nil"/>
              <w:left w:val="nil"/>
              <w:bottom w:val="single" w:sz="4" w:space="0" w:color="000000"/>
              <w:right w:val="single" w:sz="4" w:space="0" w:color="000000"/>
            </w:tcBorders>
            <w:shd w:val="clear" w:color="auto" w:fill="auto"/>
            <w:vAlign w:val="center"/>
            <w:hideMark/>
          </w:tcPr>
          <w:p w14:paraId="791CBB47"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Specialitāte</w:t>
            </w:r>
          </w:p>
        </w:tc>
        <w:tc>
          <w:tcPr>
            <w:tcW w:w="1169" w:type="dxa"/>
            <w:tcBorders>
              <w:top w:val="nil"/>
              <w:left w:val="nil"/>
              <w:bottom w:val="single" w:sz="4" w:space="0" w:color="000000"/>
              <w:right w:val="single" w:sz="4" w:space="0" w:color="000000"/>
            </w:tcBorders>
            <w:shd w:val="clear" w:color="auto" w:fill="auto"/>
            <w:vAlign w:val="center"/>
            <w:hideMark/>
          </w:tcPr>
          <w:p w14:paraId="5E49789E"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43A53FE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3591807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Izglītības dokumentu reģistrs</w:t>
            </w:r>
          </w:p>
        </w:tc>
        <w:tc>
          <w:tcPr>
            <w:tcW w:w="2584" w:type="dxa"/>
            <w:tcBorders>
              <w:top w:val="nil"/>
              <w:left w:val="nil"/>
              <w:bottom w:val="single" w:sz="4" w:space="0" w:color="000000"/>
              <w:right w:val="single" w:sz="4" w:space="0" w:color="000000"/>
            </w:tcBorders>
            <w:shd w:val="clear" w:color="auto" w:fill="auto"/>
            <w:vAlign w:val="center"/>
            <w:hideMark/>
          </w:tcPr>
          <w:p w14:paraId="29F9751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(labumu un tiesību nodrošinošie dati)</w:t>
            </w:r>
          </w:p>
        </w:tc>
        <w:tc>
          <w:tcPr>
            <w:tcW w:w="1276" w:type="dxa"/>
            <w:tcBorders>
              <w:top w:val="nil"/>
              <w:left w:val="nil"/>
              <w:bottom w:val="single" w:sz="4" w:space="0" w:color="000000"/>
              <w:right w:val="single" w:sz="4" w:space="0" w:color="000000"/>
            </w:tcBorders>
            <w:shd w:val="clear" w:color="auto" w:fill="auto"/>
            <w:vAlign w:val="center"/>
            <w:hideMark/>
          </w:tcPr>
          <w:p w14:paraId="620E1832"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4FC9BDFA"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46CA9FAF"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6.4.</w:t>
            </w:r>
          </w:p>
        </w:tc>
        <w:tc>
          <w:tcPr>
            <w:tcW w:w="2168" w:type="dxa"/>
            <w:tcBorders>
              <w:top w:val="nil"/>
              <w:left w:val="nil"/>
              <w:bottom w:val="single" w:sz="4" w:space="0" w:color="000000"/>
              <w:right w:val="single" w:sz="4" w:space="0" w:color="000000"/>
            </w:tcBorders>
            <w:shd w:val="clear" w:color="auto" w:fill="auto"/>
            <w:vAlign w:val="center"/>
            <w:hideMark/>
          </w:tcPr>
          <w:p w14:paraId="665CE88B"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Diploma sērija</w:t>
            </w:r>
          </w:p>
        </w:tc>
        <w:tc>
          <w:tcPr>
            <w:tcW w:w="1169" w:type="dxa"/>
            <w:tcBorders>
              <w:top w:val="nil"/>
              <w:left w:val="nil"/>
              <w:bottom w:val="single" w:sz="4" w:space="0" w:color="000000"/>
              <w:right w:val="single" w:sz="4" w:space="0" w:color="000000"/>
            </w:tcBorders>
            <w:shd w:val="clear" w:color="auto" w:fill="auto"/>
            <w:vAlign w:val="center"/>
            <w:hideMark/>
          </w:tcPr>
          <w:p w14:paraId="155212E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08AB41A5"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2D020CB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Izglītības dokumentu reģistrs</w:t>
            </w:r>
          </w:p>
        </w:tc>
        <w:tc>
          <w:tcPr>
            <w:tcW w:w="2584" w:type="dxa"/>
            <w:tcBorders>
              <w:top w:val="nil"/>
              <w:left w:val="nil"/>
              <w:bottom w:val="single" w:sz="4" w:space="0" w:color="000000"/>
              <w:right w:val="single" w:sz="4" w:space="0" w:color="000000"/>
            </w:tcBorders>
            <w:shd w:val="clear" w:color="auto" w:fill="auto"/>
            <w:vAlign w:val="center"/>
            <w:hideMark/>
          </w:tcPr>
          <w:p w14:paraId="42AF988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(labumu un tiesību nodrošinošie dati)</w:t>
            </w:r>
          </w:p>
        </w:tc>
        <w:tc>
          <w:tcPr>
            <w:tcW w:w="1276" w:type="dxa"/>
            <w:tcBorders>
              <w:top w:val="nil"/>
              <w:left w:val="nil"/>
              <w:bottom w:val="single" w:sz="4" w:space="0" w:color="000000"/>
              <w:right w:val="single" w:sz="4" w:space="0" w:color="000000"/>
            </w:tcBorders>
            <w:shd w:val="clear" w:color="auto" w:fill="auto"/>
            <w:vAlign w:val="center"/>
            <w:hideMark/>
          </w:tcPr>
          <w:p w14:paraId="657B8C7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26230E86"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0989F17F"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6.5.</w:t>
            </w:r>
          </w:p>
        </w:tc>
        <w:tc>
          <w:tcPr>
            <w:tcW w:w="2168" w:type="dxa"/>
            <w:tcBorders>
              <w:top w:val="nil"/>
              <w:left w:val="nil"/>
              <w:bottom w:val="single" w:sz="4" w:space="0" w:color="000000"/>
              <w:right w:val="single" w:sz="4" w:space="0" w:color="000000"/>
            </w:tcBorders>
            <w:shd w:val="clear" w:color="auto" w:fill="auto"/>
            <w:vAlign w:val="center"/>
            <w:hideMark/>
          </w:tcPr>
          <w:p w14:paraId="0C02482B"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Diploma numurs</w:t>
            </w:r>
          </w:p>
        </w:tc>
        <w:tc>
          <w:tcPr>
            <w:tcW w:w="1169" w:type="dxa"/>
            <w:tcBorders>
              <w:top w:val="nil"/>
              <w:left w:val="nil"/>
              <w:bottom w:val="single" w:sz="4" w:space="0" w:color="000000"/>
              <w:right w:val="single" w:sz="4" w:space="0" w:color="000000"/>
            </w:tcBorders>
            <w:shd w:val="clear" w:color="auto" w:fill="auto"/>
            <w:vAlign w:val="center"/>
            <w:hideMark/>
          </w:tcPr>
          <w:p w14:paraId="4E97417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1BB7FDCD"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7C906D7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Izglītības dokumentu reģistrs</w:t>
            </w:r>
          </w:p>
        </w:tc>
        <w:tc>
          <w:tcPr>
            <w:tcW w:w="2584" w:type="dxa"/>
            <w:tcBorders>
              <w:top w:val="nil"/>
              <w:left w:val="nil"/>
              <w:bottom w:val="single" w:sz="4" w:space="0" w:color="000000"/>
              <w:right w:val="single" w:sz="4" w:space="0" w:color="000000"/>
            </w:tcBorders>
            <w:shd w:val="clear" w:color="auto" w:fill="auto"/>
            <w:vAlign w:val="center"/>
            <w:hideMark/>
          </w:tcPr>
          <w:p w14:paraId="4BC3B5A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(labumu un tiesību nodrošinošie dati)</w:t>
            </w:r>
          </w:p>
        </w:tc>
        <w:tc>
          <w:tcPr>
            <w:tcW w:w="1276" w:type="dxa"/>
            <w:tcBorders>
              <w:top w:val="nil"/>
              <w:left w:val="nil"/>
              <w:bottom w:val="single" w:sz="4" w:space="0" w:color="000000"/>
              <w:right w:val="single" w:sz="4" w:space="0" w:color="000000"/>
            </w:tcBorders>
            <w:shd w:val="clear" w:color="auto" w:fill="auto"/>
            <w:vAlign w:val="center"/>
            <w:hideMark/>
          </w:tcPr>
          <w:p w14:paraId="2E1CE8FD"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572C5EB1"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29F0F1A3"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lastRenderedPageBreak/>
              <w:t>6.6.</w:t>
            </w:r>
          </w:p>
        </w:tc>
        <w:tc>
          <w:tcPr>
            <w:tcW w:w="2168" w:type="dxa"/>
            <w:tcBorders>
              <w:top w:val="nil"/>
              <w:left w:val="nil"/>
              <w:bottom w:val="single" w:sz="4" w:space="0" w:color="000000"/>
              <w:right w:val="single" w:sz="4" w:space="0" w:color="000000"/>
            </w:tcBorders>
            <w:shd w:val="clear" w:color="auto" w:fill="auto"/>
            <w:vAlign w:val="center"/>
            <w:hideMark/>
          </w:tcPr>
          <w:p w14:paraId="1B72D495"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Beigšanas gads</w:t>
            </w:r>
          </w:p>
        </w:tc>
        <w:tc>
          <w:tcPr>
            <w:tcW w:w="1169" w:type="dxa"/>
            <w:tcBorders>
              <w:top w:val="nil"/>
              <w:left w:val="nil"/>
              <w:bottom w:val="single" w:sz="4" w:space="0" w:color="000000"/>
              <w:right w:val="single" w:sz="4" w:space="0" w:color="000000"/>
            </w:tcBorders>
            <w:shd w:val="clear" w:color="auto" w:fill="auto"/>
            <w:vAlign w:val="center"/>
            <w:hideMark/>
          </w:tcPr>
          <w:p w14:paraId="1F520DD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29EA471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1BB6814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Izglītības dokumentu reģistrs</w:t>
            </w:r>
          </w:p>
        </w:tc>
        <w:tc>
          <w:tcPr>
            <w:tcW w:w="2584" w:type="dxa"/>
            <w:tcBorders>
              <w:top w:val="nil"/>
              <w:left w:val="nil"/>
              <w:bottom w:val="single" w:sz="4" w:space="0" w:color="000000"/>
              <w:right w:val="single" w:sz="4" w:space="0" w:color="000000"/>
            </w:tcBorders>
            <w:shd w:val="clear" w:color="auto" w:fill="auto"/>
            <w:vAlign w:val="center"/>
            <w:hideMark/>
          </w:tcPr>
          <w:p w14:paraId="438AF3B6"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(labumu un tiesību nodrošinošie dati)</w:t>
            </w:r>
          </w:p>
        </w:tc>
        <w:tc>
          <w:tcPr>
            <w:tcW w:w="1276" w:type="dxa"/>
            <w:tcBorders>
              <w:top w:val="nil"/>
              <w:left w:val="nil"/>
              <w:bottom w:val="single" w:sz="4" w:space="0" w:color="000000"/>
              <w:right w:val="single" w:sz="4" w:space="0" w:color="000000"/>
            </w:tcBorders>
            <w:shd w:val="clear" w:color="auto" w:fill="auto"/>
            <w:vAlign w:val="center"/>
            <w:hideMark/>
          </w:tcPr>
          <w:p w14:paraId="44B46250"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17D28944"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5C399F04"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6.7.</w:t>
            </w:r>
          </w:p>
        </w:tc>
        <w:tc>
          <w:tcPr>
            <w:tcW w:w="2168" w:type="dxa"/>
            <w:tcBorders>
              <w:top w:val="nil"/>
              <w:left w:val="nil"/>
              <w:bottom w:val="single" w:sz="4" w:space="0" w:color="000000"/>
              <w:right w:val="single" w:sz="4" w:space="0" w:color="000000"/>
            </w:tcBorders>
            <w:shd w:val="clear" w:color="auto" w:fill="auto"/>
            <w:vAlign w:val="center"/>
            <w:hideMark/>
          </w:tcPr>
          <w:p w14:paraId="299639D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Kvalifikācija</w:t>
            </w:r>
          </w:p>
        </w:tc>
        <w:tc>
          <w:tcPr>
            <w:tcW w:w="1169" w:type="dxa"/>
            <w:tcBorders>
              <w:top w:val="nil"/>
              <w:left w:val="nil"/>
              <w:bottom w:val="single" w:sz="4" w:space="0" w:color="000000"/>
              <w:right w:val="single" w:sz="4" w:space="0" w:color="000000"/>
            </w:tcBorders>
            <w:shd w:val="clear" w:color="auto" w:fill="auto"/>
            <w:vAlign w:val="center"/>
            <w:hideMark/>
          </w:tcPr>
          <w:p w14:paraId="0334C6D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1ABCFDA0"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5F5A9C9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Izglītības dokumentu reģistrs</w:t>
            </w:r>
          </w:p>
        </w:tc>
        <w:tc>
          <w:tcPr>
            <w:tcW w:w="2584" w:type="dxa"/>
            <w:tcBorders>
              <w:top w:val="nil"/>
              <w:left w:val="nil"/>
              <w:bottom w:val="single" w:sz="4" w:space="0" w:color="000000"/>
              <w:right w:val="single" w:sz="4" w:space="0" w:color="000000"/>
            </w:tcBorders>
            <w:shd w:val="clear" w:color="auto" w:fill="auto"/>
            <w:vAlign w:val="center"/>
            <w:hideMark/>
          </w:tcPr>
          <w:p w14:paraId="32367046"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(labumu un tiesību nodrošinošie dati)</w:t>
            </w:r>
          </w:p>
        </w:tc>
        <w:tc>
          <w:tcPr>
            <w:tcW w:w="1276" w:type="dxa"/>
            <w:tcBorders>
              <w:top w:val="nil"/>
              <w:left w:val="nil"/>
              <w:bottom w:val="single" w:sz="4" w:space="0" w:color="000000"/>
              <w:right w:val="single" w:sz="4" w:space="0" w:color="000000"/>
            </w:tcBorders>
            <w:shd w:val="clear" w:color="auto" w:fill="auto"/>
            <w:vAlign w:val="center"/>
            <w:hideMark/>
          </w:tcPr>
          <w:p w14:paraId="6D7E0D56"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302D8A95"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02E8B446"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6.8.</w:t>
            </w:r>
          </w:p>
        </w:tc>
        <w:tc>
          <w:tcPr>
            <w:tcW w:w="2168" w:type="dxa"/>
            <w:tcBorders>
              <w:top w:val="nil"/>
              <w:left w:val="nil"/>
              <w:bottom w:val="single" w:sz="4" w:space="0" w:color="000000"/>
              <w:right w:val="single" w:sz="4" w:space="0" w:color="000000"/>
            </w:tcBorders>
            <w:shd w:val="clear" w:color="auto" w:fill="auto"/>
            <w:vAlign w:val="center"/>
            <w:hideMark/>
          </w:tcPr>
          <w:p w14:paraId="3458883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Izglītība būvniecības joma (jā/nē)</w:t>
            </w:r>
          </w:p>
        </w:tc>
        <w:tc>
          <w:tcPr>
            <w:tcW w:w="1169" w:type="dxa"/>
            <w:tcBorders>
              <w:top w:val="nil"/>
              <w:left w:val="nil"/>
              <w:bottom w:val="single" w:sz="4" w:space="0" w:color="000000"/>
              <w:right w:val="single" w:sz="4" w:space="0" w:color="000000"/>
            </w:tcBorders>
            <w:shd w:val="clear" w:color="auto" w:fill="auto"/>
            <w:vAlign w:val="center"/>
            <w:hideMark/>
          </w:tcPr>
          <w:p w14:paraId="436F8FD0"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29ECEE8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0186EA2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Izglītības dokumentu reģistrs</w:t>
            </w:r>
          </w:p>
        </w:tc>
        <w:tc>
          <w:tcPr>
            <w:tcW w:w="2584" w:type="dxa"/>
            <w:tcBorders>
              <w:top w:val="nil"/>
              <w:left w:val="nil"/>
              <w:bottom w:val="single" w:sz="4" w:space="0" w:color="000000"/>
              <w:right w:val="single" w:sz="4" w:space="0" w:color="000000"/>
            </w:tcBorders>
            <w:shd w:val="clear" w:color="auto" w:fill="auto"/>
            <w:vAlign w:val="center"/>
            <w:hideMark/>
          </w:tcPr>
          <w:p w14:paraId="2FD2072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(labumu un tiesību nodrošinošie dati)</w:t>
            </w:r>
          </w:p>
        </w:tc>
        <w:tc>
          <w:tcPr>
            <w:tcW w:w="1276" w:type="dxa"/>
            <w:tcBorders>
              <w:top w:val="nil"/>
              <w:left w:val="nil"/>
              <w:bottom w:val="single" w:sz="4" w:space="0" w:color="000000"/>
              <w:right w:val="single" w:sz="4" w:space="0" w:color="000000"/>
            </w:tcBorders>
            <w:shd w:val="clear" w:color="auto" w:fill="auto"/>
            <w:vAlign w:val="center"/>
            <w:hideMark/>
          </w:tcPr>
          <w:p w14:paraId="276A32D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6BCBB1D3"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5E2A4CDB"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6.9.</w:t>
            </w:r>
          </w:p>
        </w:tc>
        <w:tc>
          <w:tcPr>
            <w:tcW w:w="2168" w:type="dxa"/>
            <w:tcBorders>
              <w:top w:val="nil"/>
              <w:left w:val="nil"/>
              <w:bottom w:val="single" w:sz="4" w:space="0" w:color="000000"/>
              <w:right w:val="single" w:sz="4" w:space="0" w:color="000000"/>
            </w:tcBorders>
            <w:shd w:val="clear" w:color="auto" w:fill="auto"/>
            <w:vAlign w:val="center"/>
            <w:hideMark/>
          </w:tcPr>
          <w:p w14:paraId="17D36423"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Iesniegšanas datums</w:t>
            </w:r>
          </w:p>
        </w:tc>
        <w:tc>
          <w:tcPr>
            <w:tcW w:w="1169" w:type="dxa"/>
            <w:tcBorders>
              <w:top w:val="nil"/>
              <w:left w:val="nil"/>
              <w:bottom w:val="single" w:sz="4" w:space="0" w:color="000000"/>
              <w:right w:val="single" w:sz="4" w:space="0" w:color="000000"/>
            </w:tcBorders>
            <w:shd w:val="clear" w:color="auto" w:fill="auto"/>
            <w:vAlign w:val="center"/>
            <w:hideMark/>
          </w:tcPr>
          <w:p w14:paraId="23B5442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7C04FAF6"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661CAB4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Izglītības dokumentu reģistrs</w:t>
            </w:r>
          </w:p>
        </w:tc>
        <w:tc>
          <w:tcPr>
            <w:tcW w:w="2584" w:type="dxa"/>
            <w:tcBorders>
              <w:top w:val="nil"/>
              <w:left w:val="nil"/>
              <w:bottom w:val="single" w:sz="4" w:space="0" w:color="000000"/>
              <w:right w:val="single" w:sz="4" w:space="0" w:color="000000"/>
            </w:tcBorders>
            <w:shd w:val="clear" w:color="auto" w:fill="auto"/>
            <w:vAlign w:val="center"/>
            <w:hideMark/>
          </w:tcPr>
          <w:p w14:paraId="74E46D3B"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(labumu un tiesību nodrošinošie dati)</w:t>
            </w:r>
          </w:p>
        </w:tc>
        <w:tc>
          <w:tcPr>
            <w:tcW w:w="1276" w:type="dxa"/>
            <w:tcBorders>
              <w:top w:val="nil"/>
              <w:left w:val="nil"/>
              <w:bottom w:val="single" w:sz="4" w:space="0" w:color="000000"/>
              <w:right w:val="single" w:sz="4" w:space="0" w:color="000000"/>
            </w:tcBorders>
            <w:shd w:val="clear" w:color="auto" w:fill="auto"/>
            <w:vAlign w:val="center"/>
            <w:hideMark/>
          </w:tcPr>
          <w:p w14:paraId="7A3F5C7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1FB6D124"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000000" w:fill="A6A6A6"/>
            <w:vAlign w:val="center"/>
            <w:hideMark/>
          </w:tcPr>
          <w:p w14:paraId="0071CF16" w14:textId="77777777" w:rsidR="007B5D01" w:rsidRPr="002521BF" w:rsidRDefault="007B5D01" w:rsidP="007B5D01">
            <w:pPr>
              <w:spacing w:line="240" w:lineRule="auto"/>
              <w:jc w:val="right"/>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7.</w:t>
            </w:r>
          </w:p>
        </w:tc>
        <w:tc>
          <w:tcPr>
            <w:tcW w:w="2168" w:type="dxa"/>
            <w:tcBorders>
              <w:top w:val="nil"/>
              <w:left w:val="nil"/>
              <w:bottom w:val="single" w:sz="4" w:space="0" w:color="000000"/>
              <w:right w:val="single" w:sz="4" w:space="0" w:color="000000"/>
            </w:tcBorders>
            <w:shd w:val="clear" w:color="000000" w:fill="A6A6A6"/>
            <w:vAlign w:val="center"/>
            <w:hideMark/>
          </w:tcPr>
          <w:p w14:paraId="292233F8"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Sadaļa "</w:t>
            </w:r>
            <w:proofErr w:type="spellStart"/>
            <w:r w:rsidRPr="002521BF">
              <w:rPr>
                <w:rFonts w:eastAsia="Times New Roman" w:cs="Times New Roman"/>
                <w:b/>
                <w:bCs/>
                <w:color w:val="000000"/>
                <w:sz w:val="20"/>
                <w:szCs w:val="20"/>
                <w:lang w:eastAsia="lv-LV"/>
              </w:rPr>
              <w:t>Kavalifikācijas</w:t>
            </w:r>
            <w:proofErr w:type="spellEnd"/>
            <w:r w:rsidRPr="002521BF">
              <w:rPr>
                <w:rFonts w:eastAsia="Times New Roman" w:cs="Times New Roman"/>
                <w:b/>
                <w:bCs/>
                <w:color w:val="000000"/>
                <w:sz w:val="20"/>
                <w:szCs w:val="20"/>
                <w:lang w:eastAsia="lv-LV"/>
              </w:rPr>
              <w:t xml:space="preserve"> kategorija"</w:t>
            </w:r>
          </w:p>
        </w:tc>
        <w:tc>
          <w:tcPr>
            <w:tcW w:w="1169" w:type="dxa"/>
            <w:tcBorders>
              <w:top w:val="nil"/>
              <w:left w:val="nil"/>
              <w:bottom w:val="single" w:sz="4" w:space="0" w:color="000000"/>
              <w:right w:val="single" w:sz="4" w:space="0" w:color="000000"/>
            </w:tcBorders>
            <w:shd w:val="clear" w:color="000000" w:fill="A6A6A6"/>
            <w:vAlign w:val="center"/>
            <w:hideMark/>
          </w:tcPr>
          <w:p w14:paraId="203074AF"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192" w:type="dxa"/>
            <w:tcBorders>
              <w:top w:val="nil"/>
              <w:left w:val="nil"/>
              <w:bottom w:val="single" w:sz="4" w:space="0" w:color="000000"/>
              <w:right w:val="single" w:sz="4" w:space="0" w:color="000000"/>
            </w:tcBorders>
            <w:shd w:val="clear" w:color="000000" w:fill="A6A6A6"/>
            <w:vAlign w:val="center"/>
            <w:hideMark/>
          </w:tcPr>
          <w:p w14:paraId="7DF91667"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021" w:type="dxa"/>
            <w:tcBorders>
              <w:top w:val="nil"/>
              <w:left w:val="nil"/>
              <w:bottom w:val="single" w:sz="4" w:space="0" w:color="000000"/>
              <w:right w:val="single" w:sz="4" w:space="0" w:color="000000"/>
            </w:tcBorders>
            <w:shd w:val="clear" w:color="000000" w:fill="A6A6A6"/>
            <w:vAlign w:val="center"/>
            <w:hideMark/>
          </w:tcPr>
          <w:p w14:paraId="57DD7826"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584" w:type="dxa"/>
            <w:tcBorders>
              <w:top w:val="nil"/>
              <w:left w:val="nil"/>
              <w:bottom w:val="single" w:sz="4" w:space="0" w:color="000000"/>
              <w:right w:val="single" w:sz="4" w:space="0" w:color="000000"/>
            </w:tcBorders>
            <w:shd w:val="clear" w:color="000000" w:fill="A6A6A6"/>
            <w:vAlign w:val="center"/>
            <w:hideMark/>
          </w:tcPr>
          <w:p w14:paraId="66571C4C"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276" w:type="dxa"/>
            <w:tcBorders>
              <w:top w:val="nil"/>
              <w:left w:val="nil"/>
              <w:bottom w:val="single" w:sz="4" w:space="0" w:color="000000"/>
              <w:right w:val="single" w:sz="4" w:space="0" w:color="000000"/>
            </w:tcBorders>
            <w:shd w:val="clear" w:color="000000" w:fill="A6A6A6"/>
            <w:vAlign w:val="center"/>
            <w:hideMark/>
          </w:tcPr>
          <w:p w14:paraId="36E58F4A"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r>
      <w:tr w:rsidR="00F6621B" w:rsidRPr="007B5D01" w14:paraId="66F77258"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438221F4"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7.1.</w:t>
            </w:r>
          </w:p>
        </w:tc>
        <w:tc>
          <w:tcPr>
            <w:tcW w:w="2168" w:type="dxa"/>
            <w:tcBorders>
              <w:top w:val="nil"/>
              <w:left w:val="nil"/>
              <w:bottom w:val="single" w:sz="4" w:space="0" w:color="000000"/>
              <w:right w:val="single" w:sz="4" w:space="0" w:color="000000"/>
            </w:tcBorders>
            <w:shd w:val="clear" w:color="auto" w:fill="auto"/>
            <w:vAlign w:val="center"/>
            <w:hideMark/>
          </w:tcPr>
          <w:p w14:paraId="725D593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Amats</w:t>
            </w:r>
          </w:p>
        </w:tc>
        <w:tc>
          <w:tcPr>
            <w:tcW w:w="1169" w:type="dxa"/>
            <w:tcBorders>
              <w:top w:val="nil"/>
              <w:left w:val="nil"/>
              <w:bottom w:val="single" w:sz="4" w:space="0" w:color="000000"/>
              <w:right w:val="single" w:sz="4" w:space="0" w:color="000000"/>
            </w:tcBorders>
            <w:shd w:val="clear" w:color="auto" w:fill="auto"/>
            <w:vAlign w:val="center"/>
            <w:hideMark/>
          </w:tcPr>
          <w:p w14:paraId="023583EE"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5A130439"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2695D27B"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Kvalifikācijas kategoriju reģistrs</w:t>
            </w:r>
          </w:p>
        </w:tc>
        <w:tc>
          <w:tcPr>
            <w:tcW w:w="2584" w:type="dxa"/>
            <w:tcBorders>
              <w:top w:val="nil"/>
              <w:left w:val="nil"/>
              <w:bottom w:val="single" w:sz="4" w:space="0" w:color="000000"/>
              <w:right w:val="single" w:sz="4" w:space="0" w:color="000000"/>
            </w:tcBorders>
            <w:shd w:val="clear" w:color="auto" w:fill="auto"/>
            <w:vAlign w:val="center"/>
            <w:hideMark/>
          </w:tcPr>
          <w:p w14:paraId="5CB8860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(kvalifikācijas dati)</w:t>
            </w:r>
          </w:p>
        </w:tc>
        <w:tc>
          <w:tcPr>
            <w:tcW w:w="1276" w:type="dxa"/>
            <w:tcBorders>
              <w:top w:val="nil"/>
              <w:left w:val="nil"/>
              <w:bottom w:val="single" w:sz="4" w:space="0" w:color="000000"/>
              <w:right w:val="single" w:sz="4" w:space="0" w:color="000000"/>
            </w:tcBorders>
            <w:shd w:val="clear" w:color="auto" w:fill="auto"/>
            <w:vAlign w:val="center"/>
            <w:hideMark/>
          </w:tcPr>
          <w:p w14:paraId="2DF9E5F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4E7D85C5"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3DEA765B"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7.2.</w:t>
            </w:r>
          </w:p>
        </w:tc>
        <w:tc>
          <w:tcPr>
            <w:tcW w:w="2168" w:type="dxa"/>
            <w:tcBorders>
              <w:top w:val="nil"/>
              <w:left w:val="nil"/>
              <w:bottom w:val="single" w:sz="4" w:space="0" w:color="000000"/>
              <w:right w:val="single" w:sz="4" w:space="0" w:color="000000"/>
            </w:tcBorders>
            <w:shd w:val="clear" w:color="auto" w:fill="auto"/>
            <w:vAlign w:val="center"/>
            <w:hideMark/>
          </w:tcPr>
          <w:p w14:paraId="66CB597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Kategorija</w:t>
            </w:r>
          </w:p>
        </w:tc>
        <w:tc>
          <w:tcPr>
            <w:tcW w:w="1169" w:type="dxa"/>
            <w:tcBorders>
              <w:top w:val="nil"/>
              <w:left w:val="nil"/>
              <w:bottom w:val="single" w:sz="4" w:space="0" w:color="000000"/>
              <w:right w:val="single" w:sz="4" w:space="0" w:color="000000"/>
            </w:tcBorders>
            <w:shd w:val="clear" w:color="auto" w:fill="auto"/>
            <w:vAlign w:val="center"/>
            <w:hideMark/>
          </w:tcPr>
          <w:p w14:paraId="22345DB0"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4DFADD89"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2C11BE3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Kvalifikācijas kategoriju reģistrs</w:t>
            </w:r>
          </w:p>
        </w:tc>
        <w:tc>
          <w:tcPr>
            <w:tcW w:w="2584" w:type="dxa"/>
            <w:tcBorders>
              <w:top w:val="nil"/>
              <w:left w:val="nil"/>
              <w:bottom w:val="single" w:sz="4" w:space="0" w:color="000000"/>
              <w:right w:val="single" w:sz="4" w:space="0" w:color="000000"/>
            </w:tcBorders>
            <w:shd w:val="clear" w:color="auto" w:fill="auto"/>
            <w:vAlign w:val="center"/>
            <w:hideMark/>
          </w:tcPr>
          <w:p w14:paraId="3FBC1276"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(kvalifikācijas dati)</w:t>
            </w:r>
          </w:p>
        </w:tc>
        <w:tc>
          <w:tcPr>
            <w:tcW w:w="1276" w:type="dxa"/>
            <w:tcBorders>
              <w:top w:val="nil"/>
              <w:left w:val="nil"/>
              <w:bottom w:val="single" w:sz="4" w:space="0" w:color="000000"/>
              <w:right w:val="single" w:sz="4" w:space="0" w:color="000000"/>
            </w:tcBorders>
            <w:shd w:val="clear" w:color="auto" w:fill="auto"/>
            <w:vAlign w:val="center"/>
            <w:hideMark/>
          </w:tcPr>
          <w:p w14:paraId="2D1D0CB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66430905"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4081C6BC"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7.3.</w:t>
            </w:r>
          </w:p>
        </w:tc>
        <w:tc>
          <w:tcPr>
            <w:tcW w:w="2168" w:type="dxa"/>
            <w:tcBorders>
              <w:top w:val="nil"/>
              <w:left w:val="nil"/>
              <w:bottom w:val="single" w:sz="4" w:space="0" w:color="000000"/>
              <w:right w:val="single" w:sz="4" w:space="0" w:color="000000"/>
            </w:tcBorders>
            <w:shd w:val="clear" w:color="auto" w:fill="auto"/>
            <w:vAlign w:val="center"/>
            <w:hideMark/>
          </w:tcPr>
          <w:p w14:paraId="4DB1F0E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Protokola numurs</w:t>
            </w:r>
          </w:p>
        </w:tc>
        <w:tc>
          <w:tcPr>
            <w:tcW w:w="1169" w:type="dxa"/>
            <w:tcBorders>
              <w:top w:val="nil"/>
              <w:left w:val="nil"/>
              <w:bottom w:val="single" w:sz="4" w:space="0" w:color="000000"/>
              <w:right w:val="single" w:sz="4" w:space="0" w:color="000000"/>
            </w:tcBorders>
            <w:shd w:val="clear" w:color="auto" w:fill="auto"/>
            <w:vAlign w:val="center"/>
            <w:hideMark/>
          </w:tcPr>
          <w:p w14:paraId="3E7419F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07144A0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3069DF9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Kvalifikācijas kategoriju reģistrs</w:t>
            </w:r>
          </w:p>
        </w:tc>
        <w:tc>
          <w:tcPr>
            <w:tcW w:w="2584" w:type="dxa"/>
            <w:tcBorders>
              <w:top w:val="nil"/>
              <w:left w:val="nil"/>
              <w:bottom w:val="single" w:sz="4" w:space="0" w:color="000000"/>
              <w:right w:val="single" w:sz="4" w:space="0" w:color="000000"/>
            </w:tcBorders>
            <w:shd w:val="clear" w:color="auto" w:fill="auto"/>
            <w:vAlign w:val="center"/>
            <w:hideMark/>
          </w:tcPr>
          <w:p w14:paraId="68B28767"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(kvalifikācijas dati)</w:t>
            </w:r>
          </w:p>
        </w:tc>
        <w:tc>
          <w:tcPr>
            <w:tcW w:w="1276" w:type="dxa"/>
            <w:tcBorders>
              <w:top w:val="nil"/>
              <w:left w:val="nil"/>
              <w:bottom w:val="single" w:sz="4" w:space="0" w:color="000000"/>
              <w:right w:val="single" w:sz="4" w:space="0" w:color="000000"/>
            </w:tcBorders>
            <w:shd w:val="clear" w:color="auto" w:fill="auto"/>
            <w:vAlign w:val="center"/>
            <w:hideMark/>
          </w:tcPr>
          <w:p w14:paraId="2401706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4096D307"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34BDF596"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7.4.</w:t>
            </w:r>
          </w:p>
        </w:tc>
        <w:tc>
          <w:tcPr>
            <w:tcW w:w="2168" w:type="dxa"/>
            <w:tcBorders>
              <w:top w:val="nil"/>
              <w:left w:val="nil"/>
              <w:bottom w:val="single" w:sz="4" w:space="0" w:color="000000"/>
              <w:right w:val="single" w:sz="4" w:space="0" w:color="000000"/>
            </w:tcBorders>
            <w:shd w:val="clear" w:color="auto" w:fill="auto"/>
            <w:vAlign w:val="center"/>
            <w:hideMark/>
          </w:tcPr>
          <w:p w14:paraId="76833D20"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Protokola datums</w:t>
            </w:r>
          </w:p>
        </w:tc>
        <w:tc>
          <w:tcPr>
            <w:tcW w:w="1169" w:type="dxa"/>
            <w:tcBorders>
              <w:top w:val="nil"/>
              <w:left w:val="nil"/>
              <w:bottom w:val="single" w:sz="4" w:space="0" w:color="000000"/>
              <w:right w:val="single" w:sz="4" w:space="0" w:color="000000"/>
            </w:tcBorders>
            <w:shd w:val="clear" w:color="auto" w:fill="auto"/>
            <w:vAlign w:val="center"/>
            <w:hideMark/>
          </w:tcPr>
          <w:p w14:paraId="23CCF95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0985B302"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6930FCA3"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Kvalifikācijas kategoriju reģistrs</w:t>
            </w:r>
          </w:p>
        </w:tc>
        <w:tc>
          <w:tcPr>
            <w:tcW w:w="2584" w:type="dxa"/>
            <w:tcBorders>
              <w:top w:val="nil"/>
              <w:left w:val="nil"/>
              <w:bottom w:val="single" w:sz="4" w:space="0" w:color="000000"/>
              <w:right w:val="single" w:sz="4" w:space="0" w:color="000000"/>
            </w:tcBorders>
            <w:shd w:val="clear" w:color="auto" w:fill="auto"/>
            <w:vAlign w:val="center"/>
            <w:hideMark/>
          </w:tcPr>
          <w:p w14:paraId="1758D9CD"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(kvalifikācijas dati)</w:t>
            </w:r>
          </w:p>
        </w:tc>
        <w:tc>
          <w:tcPr>
            <w:tcW w:w="1276" w:type="dxa"/>
            <w:tcBorders>
              <w:top w:val="nil"/>
              <w:left w:val="nil"/>
              <w:bottom w:val="single" w:sz="4" w:space="0" w:color="000000"/>
              <w:right w:val="single" w:sz="4" w:space="0" w:color="000000"/>
            </w:tcBorders>
            <w:shd w:val="clear" w:color="auto" w:fill="auto"/>
            <w:vAlign w:val="center"/>
            <w:hideMark/>
          </w:tcPr>
          <w:p w14:paraId="46A8461E"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29CC8A69" w14:textId="77777777" w:rsidTr="002521BF">
        <w:trPr>
          <w:trHeight w:val="1740"/>
        </w:trPr>
        <w:tc>
          <w:tcPr>
            <w:tcW w:w="789" w:type="dxa"/>
            <w:tcBorders>
              <w:top w:val="nil"/>
              <w:left w:val="single" w:sz="4" w:space="0" w:color="000000"/>
              <w:bottom w:val="single" w:sz="4" w:space="0" w:color="000000"/>
              <w:right w:val="single" w:sz="4" w:space="0" w:color="000000"/>
            </w:tcBorders>
            <w:shd w:val="clear" w:color="000000" w:fill="A6A6A6"/>
            <w:vAlign w:val="center"/>
            <w:hideMark/>
          </w:tcPr>
          <w:p w14:paraId="752A7D1F"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8.</w:t>
            </w:r>
          </w:p>
        </w:tc>
        <w:tc>
          <w:tcPr>
            <w:tcW w:w="2168" w:type="dxa"/>
            <w:tcBorders>
              <w:top w:val="nil"/>
              <w:left w:val="nil"/>
              <w:bottom w:val="single" w:sz="4" w:space="0" w:color="000000"/>
              <w:right w:val="single" w:sz="4" w:space="0" w:color="000000"/>
            </w:tcBorders>
            <w:shd w:val="clear" w:color="000000" w:fill="A6A6A6"/>
            <w:vAlign w:val="center"/>
            <w:hideMark/>
          </w:tcPr>
          <w:p w14:paraId="7A0EF655"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Sadaļa "Valodas prasmes"</w:t>
            </w:r>
          </w:p>
        </w:tc>
        <w:tc>
          <w:tcPr>
            <w:tcW w:w="1169" w:type="dxa"/>
            <w:tcBorders>
              <w:top w:val="nil"/>
              <w:left w:val="nil"/>
              <w:bottom w:val="single" w:sz="4" w:space="0" w:color="000000"/>
              <w:right w:val="single" w:sz="4" w:space="0" w:color="000000"/>
            </w:tcBorders>
            <w:shd w:val="clear" w:color="000000" w:fill="A6A6A6"/>
            <w:vAlign w:val="center"/>
            <w:hideMark/>
          </w:tcPr>
          <w:p w14:paraId="2B0D269F"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192" w:type="dxa"/>
            <w:tcBorders>
              <w:top w:val="nil"/>
              <w:left w:val="nil"/>
              <w:bottom w:val="single" w:sz="4" w:space="0" w:color="000000"/>
              <w:right w:val="single" w:sz="4" w:space="0" w:color="000000"/>
            </w:tcBorders>
            <w:shd w:val="clear" w:color="000000" w:fill="A6A6A6"/>
            <w:vAlign w:val="center"/>
            <w:hideMark/>
          </w:tcPr>
          <w:p w14:paraId="328F7276"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021" w:type="dxa"/>
            <w:tcBorders>
              <w:top w:val="nil"/>
              <w:left w:val="nil"/>
              <w:bottom w:val="single" w:sz="4" w:space="0" w:color="000000"/>
              <w:right w:val="single" w:sz="4" w:space="0" w:color="000000"/>
            </w:tcBorders>
            <w:shd w:val="clear" w:color="000000" w:fill="A6A6A6"/>
            <w:vAlign w:val="center"/>
            <w:hideMark/>
          </w:tcPr>
          <w:p w14:paraId="4426E465"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584" w:type="dxa"/>
            <w:tcBorders>
              <w:top w:val="nil"/>
              <w:left w:val="nil"/>
              <w:bottom w:val="single" w:sz="4" w:space="0" w:color="000000"/>
              <w:right w:val="single" w:sz="4" w:space="0" w:color="000000"/>
            </w:tcBorders>
            <w:shd w:val="clear" w:color="000000" w:fill="A6A6A6"/>
            <w:vAlign w:val="center"/>
            <w:hideMark/>
          </w:tcPr>
          <w:p w14:paraId="2314D421"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276" w:type="dxa"/>
            <w:tcBorders>
              <w:top w:val="nil"/>
              <w:left w:val="nil"/>
              <w:bottom w:val="single" w:sz="4" w:space="0" w:color="000000"/>
              <w:right w:val="single" w:sz="4" w:space="0" w:color="000000"/>
            </w:tcBorders>
            <w:shd w:val="clear" w:color="000000" w:fill="A6A6A6"/>
            <w:vAlign w:val="bottom"/>
            <w:hideMark/>
          </w:tcPr>
          <w:p w14:paraId="711ABCDE"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Darbiniekam jābūt iespējai iesniegt oficiālo e-iesniegumu ar pielikumu sadaļas papildināšanai. Pielikumam pēc reģistrēšanas jānodzēšas.</w:t>
            </w:r>
          </w:p>
        </w:tc>
      </w:tr>
      <w:tr w:rsidR="00F6621B" w:rsidRPr="007B5D01" w14:paraId="362F1F35"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26E69811"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8.1.</w:t>
            </w:r>
          </w:p>
        </w:tc>
        <w:tc>
          <w:tcPr>
            <w:tcW w:w="2168" w:type="dxa"/>
            <w:tcBorders>
              <w:top w:val="nil"/>
              <w:left w:val="nil"/>
              <w:bottom w:val="single" w:sz="4" w:space="0" w:color="000000"/>
              <w:right w:val="single" w:sz="4" w:space="0" w:color="000000"/>
            </w:tcBorders>
            <w:shd w:val="clear" w:color="auto" w:fill="auto"/>
            <w:vAlign w:val="center"/>
            <w:hideMark/>
          </w:tcPr>
          <w:p w14:paraId="7764874F"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Valoda</w:t>
            </w:r>
          </w:p>
        </w:tc>
        <w:tc>
          <w:tcPr>
            <w:tcW w:w="1169" w:type="dxa"/>
            <w:tcBorders>
              <w:top w:val="nil"/>
              <w:left w:val="nil"/>
              <w:bottom w:val="single" w:sz="4" w:space="0" w:color="000000"/>
              <w:right w:val="single" w:sz="4" w:space="0" w:color="000000"/>
            </w:tcBorders>
            <w:shd w:val="clear" w:color="auto" w:fill="auto"/>
            <w:vAlign w:val="center"/>
            <w:hideMark/>
          </w:tcPr>
          <w:p w14:paraId="66A7D84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50223D3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4C93641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Valodu reģistrs</w:t>
            </w:r>
          </w:p>
        </w:tc>
        <w:tc>
          <w:tcPr>
            <w:tcW w:w="2584" w:type="dxa"/>
            <w:tcBorders>
              <w:top w:val="nil"/>
              <w:left w:val="nil"/>
              <w:bottom w:val="single" w:sz="4" w:space="0" w:color="000000"/>
              <w:right w:val="single" w:sz="4" w:space="0" w:color="000000"/>
            </w:tcBorders>
            <w:shd w:val="clear" w:color="auto" w:fill="auto"/>
            <w:vAlign w:val="center"/>
            <w:hideMark/>
          </w:tcPr>
          <w:p w14:paraId="4D746D0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(kvalifikācijas dati)</w:t>
            </w:r>
          </w:p>
        </w:tc>
        <w:tc>
          <w:tcPr>
            <w:tcW w:w="1276" w:type="dxa"/>
            <w:tcBorders>
              <w:top w:val="nil"/>
              <w:left w:val="nil"/>
              <w:bottom w:val="single" w:sz="4" w:space="0" w:color="000000"/>
              <w:right w:val="single" w:sz="4" w:space="0" w:color="000000"/>
            </w:tcBorders>
            <w:shd w:val="clear" w:color="auto" w:fill="auto"/>
            <w:vAlign w:val="center"/>
            <w:hideMark/>
          </w:tcPr>
          <w:p w14:paraId="06884E4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64300422"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48CCF6F1"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8.2.</w:t>
            </w:r>
          </w:p>
        </w:tc>
        <w:tc>
          <w:tcPr>
            <w:tcW w:w="2168" w:type="dxa"/>
            <w:tcBorders>
              <w:top w:val="nil"/>
              <w:left w:val="nil"/>
              <w:bottom w:val="single" w:sz="4" w:space="0" w:color="000000"/>
              <w:right w:val="single" w:sz="4" w:space="0" w:color="000000"/>
            </w:tcBorders>
            <w:shd w:val="clear" w:color="auto" w:fill="auto"/>
            <w:vAlign w:val="center"/>
            <w:hideMark/>
          </w:tcPr>
          <w:p w14:paraId="7A2A485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Valodas prasmes līmenis</w:t>
            </w:r>
          </w:p>
        </w:tc>
        <w:tc>
          <w:tcPr>
            <w:tcW w:w="1169" w:type="dxa"/>
            <w:tcBorders>
              <w:top w:val="nil"/>
              <w:left w:val="nil"/>
              <w:bottom w:val="single" w:sz="4" w:space="0" w:color="000000"/>
              <w:right w:val="single" w:sz="4" w:space="0" w:color="000000"/>
            </w:tcBorders>
            <w:shd w:val="clear" w:color="auto" w:fill="auto"/>
            <w:vAlign w:val="center"/>
            <w:hideMark/>
          </w:tcPr>
          <w:p w14:paraId="43268581"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37DC736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1F448346"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Valodu reģistrs</w:t>
            </w:r>
          </w:p>
        </w:tc>
        <w:tc>
          <w:tcPr>
            <w:tcW w:w="2584" w:type="dxa"/>
            <w:tcBorders>
              <w:top w:val="nil"/>
              <w:left w:val="nil"/>
              <w:bottom w:val="single" w:sz="4" w:space="0" w:color="000000"/>
              <w:right w:val="single" w:sz="4" w:space="0" w:color="000000"/>
            </w:tcBorders>
            <w:shd w:val="clear" w:color="auto" w:fill="auto"/>
            <w:vAlign w:val="center"/>
            <w:hideMark/>
          </w:tcPr>
          <w:p w14:paraId="226CDF23"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(kvalifikācijas dati)</w:t>
            </w:r>
          </w:p>
        </w:tc>
        <w:tc>
          <w:tcPr>
            <w:tcW w:w="1276" w:type="dxa"/>
            <w:tcBorders>
              <w:top w:val="nil"/>
              <w:left w:val="nil"/>
              <w:bottom w:val="single" w:sz="4" w:space="0" w:color="000000"/>
              <w:right w:val="single" w:sz="4" w:space="0" w:color="000000"/>
            </w:tcBorders>
            <w:shd w:val="clear" w:color="auto" w:fill="auto"/>
            <w:vAlign w:val="center"/>
            <w:hideMark/>
          </w:tcPr>
          <w:p w14:paraId="45B8F8DD"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3EF048E6" w14:textId="77777777" w:rsidTr="002521BF">
        <w:trPr>
          <w:trHeight w:val="290"/>
        </w:trPr>
        <w:tc>
          <w:tcPr>
            <w:tcW w:w="789" w:type="dxa"/>
            <w:tcBorders>
              <w:top w:val="nil"/>
              <w:left w:val="single" w:sz="4" w:space="0" w:color="000000"/>
              <w:bottom w:val="single" w:sz="4" w:space="0" w:color="000000"/>
              <w:right w:val="single" w:sz="4" w:space="0" w:color="000000"/>
            </w:tcBorders>
            <w:shd w:val="clear" w:color="000000" w:fill="A6A6A6"/>
            <w:vAlign w:val="center"/>
            <w:hideMark/>
          </w:tcPr>
          <w:p w14:paraId="211B81FE"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9.</w:t>
            </w:r>
          </w:p>
        </w:tc>
        <w:tc>
          <w:tcPr>
            <w:tcW w:w="2168" w:type="dxa"/>
            <w:tcBorders>
              <w:top w:val="nil"/>
              <w:left w:val="nil"/>
              <w:bottom w:val="single" w:sz="4" w:space="0" w:color="000000"/>
              <w:right w:val="single" w:sz="4" w:space="0" w:color="000000"/>
            </w:tcBorders>
            <w:shd w:val="clear" w:color="000000" w:fill="A6A6A6"/>
            <w:vAlign w:val="center"/>
            <w:hideMark/>
          </w:tcPr>
          <w:p w14:paraId="3756A77E"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Sadaļa "Komandējumi"</w:t>
            </w:r>
          </w:p>
        </w:tc>
        <w:tc>
          <w:tcPr>
            <w:tcW w:w="1169" w:type="dxa"/>
            <w:tcBorders>
              <w:top w:val="nil"/>
              <w:left w:val="nil"/>
              <w:bottom w:val="single" w:sz="4" w:space="0" w:color="000000"/>
              <w:right w:val="single" w:sz="4" w:space="0" w:color="000000"/>
            </w:tcBorders>
            <w:shd w:val="clear" w:color="000000" w:fill="A6A6A6"/>
            <w:vAlign w:val="center"/>
            <w:hideMark/>
          </w:tcPr>
          <w:p w14:paraId="12646BC9"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192" w:type="dxa"/>
            <w:tcBorders>
              <w:top w:val="nil"/>
              <w:left w:val="nil"/>
              <w:bottom w:val="single" w:sz="4" w:space="0" w:color="000000"/>
              <w:right w:val="single" w:sz="4" w:space="0" w:color="000000"/>
            </w:tcBorders>
            <w:shd w:val="clear" w:color="000000" w:fill="A6A6A6"/>
            <w:vAlign w:val="center"/>
            <w:hideMark/>
          </w:tcPr>
          <w:p w14:paraId="3187BDC9"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021" w:type="dxa"/>
            <w:tcBorders>
              <w:top w:val="nil"/>
              <w:left w:val="nil"/>
              <w:bottom w:val="single" w:sz="4" w:space="0" w:color="000000"/>
              <w:right w:val="single" w:sz="4" w:space="0" w:color="000000"/>
            </w:tcBorders>
            <w:shd w:val="clear" w:color="000000" w:fill="A6A6A6"/>
            <w:vAlign w:val="center"/>
            <w:hideMark/>
          </w:tcPr>
          <w:p w14:paraId="3F889199"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584" w:type="dxa"/>
            <w:tcBorders>
              <w:top w:val="nil"/>
              <w:left w:val="nil"/>
              <w:bottom w:val="single" w:sz="4" w:space="0" w:color="000000"/>
              <w:right w:val="single" w:sz="4" w:space="0" w:color="000000"/>
            </w:tcBorders>
            <w:shd w:val="clear" w:color="000000" w:fill="A6A6A6"/>
            <w:vAlign w:val="center"/>
            <w:hideMark/>
          </w:tcPr>
          <w:p w14:paraId="754682A8"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276" w:type="dxa"/>
            <w:tcBorders>
              <w:top w:val="nil"/>
              <w:left w:val="nil"/>
              <w:bottom w:val="single" w:sz="4" w:space="0" w:color="000000"/>
              <w:right w:val="single" w:sz="4" w:space="0" w:color="000000"/>
            </w:tcBorders>
            <w:shd w:val="clear" w:color="000000" w:fill="A6A6A6"/>
            <w:vAlign w:val="center"/>
            <w:hideMark/>
          </w:tcPr>
          <w:p w14:paraId="2D0F4C56"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r>
      <w:tr w:rsidR="00F6621B" w:rsidRPr="007B5D01" w14:paraId="4699AE3F" w14:textId="77777777" w:rsidTr="002521BF">
        <w:trPr>
          <w:trHeight w:val="203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2329683D"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9.1.</w:t>
            </w:r>
          </w:p>
        </w:tc>
        <w:tc>
          <w:tcPr>
            <w:tcW w:w="2168" w:type="dxa"/>
            <w:tcBorders>
              <w:top w:val="nil"/>
              <w:left w:val="nil"/>
              <w:bottom w:val="single" w:sz="4" w:space="0" w:color="000000"/>
              <w:right w:val="single" w:sz="4" w:space="0" w:color="000000"/>
            </w:tcBorders>
            <w:shd w:val="clear" w:color="auto" w:fill="auto"/>
            <w:vAlign w:val="center"/>
            <w:hideMark/>
          </w:tcPr>
          <w:p w14:paraId="0690A6F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Dokumenta numurs</w:t>
            </w:r>
          </w:p>
        </w:tc>
        <w:tc>
          <w:tcPr>
            <w:tcW w:w="1169" w:type="dxa"/>
            <w:tcBorders>
              <w:top w:val="nil"/>
              <w:left w:val="nil"/>
              <w:bottom w:val="single" w:sz="4" w:space="0" w:color="000000"/>
              <w:right w:val="single" w:sz="4" w:space="0" w:color="000000"/>
            </w:tcBorders>
            <w:shd w:val="clear" w:color="auto" w:fill="auto"/>
            <w:vAlign w:val="center"/>
            <w:hideMark/>
          </w:tcPr>
          <w:p w14:paraId="7662B536"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43CEC424"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6E4765B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Komandējumu reģistrs</w:t>
            </w:r>
          </w:p>
        </w:tc>
        <w:tc>
          <w:tcPr>
            <w:tcW w:w="2584" w:type="dxa"/>
            <w:tcBorders>
              <w:top w:val="nil"/>
              <w:left w:val="nil"/>
              <w:bottom w:val="single" w:sz="4" w:space="0" w:color="000000"/>
              <w:right w:val="single" w:sz="4" w:space="0" w:color="000000"/>
            </w:tcBorders>
            <w:shd w:val="clear" w:color="auto" w:fill="auto"/>
            <w:vAlign w:val="center"/>
            <w:hideMark/>
          </w:tcPr>
          <w:p w14:paraId="441689CE" w14:textId="54879558"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 5 gadi pēc rīkojuma izdošanas datuma, ja nav vēsturiskās nozīmes (atzīme logā "</w:t>
            </w:r>
            <w:r w:rsidR="00DD048B" w:rsidRPr="002521BF">
              <w:rPr>
                <w:rFonts w:eastAsia="Times New Roman" w:cs="Times New Roman"/>
                <w:color w:val="000000"/>
                <w:sz w:val="20"/>
                <w:szCs w:val="20"/>
                <w:lang w:eastAsia="lv-LV"/>
              </w:rPr>
              <w:t>komandējuma</w:t>
            </w:r>
            <w:r w:rsidRPr="002521BF">
              <w:rPr>
                <w:rFonts w:eastAsia="Times New Roman" w:cs="Times New Roman"/>
                <w:color w:val="000000"/>
                <w:sz w:val="20"/>
                <w:szCs w:val="20"/>
                <w:lang w:eastAsia="lv-LV"/>
              </w:rPr>
              <w:t xml:space="preserve"> dati") (komandējuma dati);</w:t>
            </w:r>
            <w:r w:rsidRPr="002521BF">
              <w:rPr>
                <w:rFonts w:eastAsia="Times New Roman" w:cs="Times New Roman"/>
                <w:color w:val="000000"/>
                <w:sz w:val="20"/>
                <w:szCs w:val="20"/>
                <w:lang w:eastAsia="lv-LV"/>
              </w:rPr>
              <w:br/>
              <w:t>2) dati nav dzēšami - ir vēsturiskā nozīme (atzīme logā "</w:t>
            </w:r>
            <w:r w:rsidR="00DD048B" w:rsidRPr="002521BF">
              <w:rPr>
                <w:rFonts w:eastAsia="Times New Roman" w:cs="Times New Roman"/>
                <w:color w:val="000000"/>
                <w:sz w:val="20"/>
                <w:szCs w:val="20"/>
                <w:lang w:eastAsia="lv-LV"/>
              </w:rPr>
              <w:t>komandējuma</w:t>
            </w:r>
            <w:r w:rsidRPr="002521BF">
              <w:rPr>
                <w:rFonts w:eastAsia="Times New Roman" w:cs="Times New Roman"/>
                <w:color w:val="000000"/>
                <w:sz w:val="20"/>
                <w:szCs w:val="20"/>
                <w:lang w:eastAsia="lv-LV"/>
              </w:rPr>
              <w:t xml:space="preserve"> dati") (komandējuma dati)</w:t>
            </w:r>
          </w:p>
        </w:tc>
        <w:tc>
          <w:tcPr>
            <w:tcW w:w="1276" w:type="dxa"/>
            <w:tcBorders>
              <w:top w:val="nil"/>
              <w:left w:val="nil"/>
              <w:bottom w:val="single" w:sz="4" w:space="0" w:color="000000"/>
              <w:right w:val="single" w:sz="4" w:space="0" w:color="000000"/>
            </w:tcBorders>
            <w:shd w:val="clear" w:color="auto" w:fill="auto"/>
            <w:vAlign w:val="center"/>
            <w:hideMark/>
          </w:tcPr>
          <w:p w14:paraId="2FB179C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474AF4E8" w14:textId="77777777" w:rsidTr="002521BF">
        <w:trPr>
          <w:trHeight w:val="203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10BE7065"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lastRenderedPageBreak/>
              <w:t>9.2.</w:t>
            </w:r>
          </w:p>
        </w:tc>
        <w:tc>
          <w:tcPr>
            <w:tcW w:w="2168" w:type="dxa"/>
            <w:tcBorders>
              <w:top w:val="nil"/>
              <w:left w:val="nil"/>
              <w:bottom w:val="single" w:sz="4" w:space="0" w:color="000000"/>
              <w:right w:val="single" w:sz="4" w:space="0" w:color="000000"/>
            </w:tcBorders>
            <w:shd w:val="clear" w:color="auto" w:fill="auto"/>
            <w:vAlign w:val="center"/>
            <w:hideMark/>
          </w:tcPr>
          <w:p w14:paraId="74EA8D6F" w14:textId="707927E2"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Dokum</w:t>
            </w:r>
            <w:r w:rsidR="00DD048B" w:rsidRPr="002521BF">
              <w:rPr>
                <w:rFonts w:eastAsia="Times New Roman" w:cs="Times New Roman"/>
                <w:color w:val="000000"/>
                <w:sz w:val="20"/>
                <w:szCs w:val="20"/>
                <w:lang w:eastAsia="lv-LV"/>
              </w:rPr>
              <w:t>en</w:t>
            </w:r>
            <w:r w:rsidRPr="002521BF">
              <w:rPr>
                <w:rFonts w:eastAsia="Times New Roman" w:cs="Times New Roman"/>
                <w:color w:val="000000"/>
                <w:sz w:val="20"/>
                <w:szCs w:val="20"/>
                <w:lang w:eastAsia="lv-LV"/>
              </w:rPr>
              <w:t>ta datums</w:t>
            </w:r>
          </w:p>
        </w:tc>
        <w:tc>
          <w:tcPr>
            <w:tcW w:w="1169" w:type="dxa"/>
            <w:tcBorders>
              <w:top w:val="nil"/>
              <w:left w:val="nil"/>
              <w:bottom w:val="single" w:sz="4" w:space="0" w:color="000000"/>
              <w:right w:val="single" w:sz="4" w:space="0" w:color="000000"/>
            </w:tcBorders>
            <w:shd w:val="clear" w:color="auto" w:fill="auto"/>
            <w:vAlign w:val="center"/>
            <w:hideMark/>
          </w:tcPr>
          <w:p w14:paraId="6540C4B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00C8C31C"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30F1B5FB"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Komandējumu reģistrs</w:t>
            </w:r>
          </w:p>
        </w:tc>
        <w:tc>
          <w:tcPr>
            <w:tcW w:w="2584" w:type="dxa"/>
            <w:tcBorders>
              <w:top w:val="nil"/>
              <w:left w:val="nil"/>
              <w:bottom w:val="single" w:sz="4" w:space="0" w:color="000000"/>
              <w:right w:val="single" w:sz="4" w:space="0" w:color="000000"/>
            </w:tcBorders>
            <w:shd w:val="clear" w:color="auto" w:fill="auto"/>
            <w:vAlign w:val="center"/>
            <w:hideMark/>
          </w:tcPr>
          <w:p w14:paraId="43DF297D" w14:textId="4848DABD"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 5 gadi pēc rīkojuma izdošanas datuma, ja nav vēsturiskās nozīmes (atzīme logā "</w:t>
            </w:r>
            <w:r w:rsidR="00DD048B" w:rsidRPr="002521BF">
              <w:rPr>
                <w:rFonts w:eastAsia="Times New Roman" w:cs="Times New Roman"/>
                <w:color w:val="000000"/>
                <w:sz w:val="20"/>
                <w:szCs w:val="20"/>
                <w:lang w:eastAsia="lv-LV"/>
              </w:rPr>
              <w:t>komandējuma</w:t>
            </w:r>
            <w:r w:rsidRPr="002521BF">
              <w:rPr>
                <w:rFonts w:eastAsia="Times New Roman" w:cs="Times New Roman"/>
                <w:color w:val="000000"/>
                <w:sz w:val="20"/>
                <w:szCs w:val="20"/>
                <w:lang w:eastAsia="lv-LV"/>
              </w:rPr>
              <w:t xml:space="preserve"> dati") (komandējuma dati);</w:t>
            </w:r>
            <w:r w:rsidRPr="002521BF">
              <w:rPr>
                <w:rFonts w:eastAsia="Times New Roman" w:cs="Times New Roman"/>
                <w:color w:val="000000"/>
                <w:sz w:val="20"/>
                <w:szCs w:val="20"/>
                <w:lang w:eastAsia="lv-LV"/>
              </w:rPr>
              <w:br/>
              <w:t>2) dati nav dzēšami - ir vēsturiskā nozīme (atzīme logā "</w:t>
            </w:r>
            <w:r w:rsidR="00DD048B" w:rsidRPr="002521BF">
              <w:rPr>
                <w:rFonts w:eastAsia="Times New Roman" w:cs="Times New Roman"/>
                <w:color w:val="000000"/>
                <w:sz w:val="20"/>
                <w:szCs w:val="20"/>
                <w:lang w:eastAsia="lv-LV"/>
              </w:rPr>
              <w:t>komandējuma</w:t>
            </w:r>
            <w:r w:rsidRPr="002521BF">
              <w:rPr>
                <w:rFonts w:eastAsia="Times New Roman" w:cs="Times New Roman"/>
                <w:color w:val="000000"/>
                <w:sz w:val="20"/>
                <w:szCs w:val="20"/>
                <w:lang w:eastAsia="lv-LV"/>
              </w:rPr>
              <w:t xml:space="preserve"> dati") (komandējuma dati)</w:t>
            </w:r>
          </w:p>
        </w:tc>
        <w:tc>
          <w:tcPr>
            <w:tcW w:w="1276" w:type="dxa"/>
            <w:tcBorders>
              <w:top w:val="nil"/>
              <w:left w:val="nil"/>
              <w:bottom w:val="single" w:sz="4" w:space="0" w:color="000000"/>
              <w:right w:val="single" w:sz="4" w:space="0" w:color="000000"/>
            </w:tcBorders>
            <w:shd w:val="clear" w:color="auto" w:fill="auto"/>
            <w:vAlign w:val="center"/>
            <w:hideMark/>
          </w:tcPr>
          <w:p w14:paraId="63477471"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22222C2F" w14:textId="77777777" w:rsidTr="002521BF">
        <w:trPr>
          <w:trHeight w:val="203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21A24AAA"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9.3.</w:t>
            </w:r>
          </w:p>
        </w:tc>
        <w:tc>
          <w:tcPr>
            <w:tcW w:w="2168" w:type="dxa"/>
            <w:tcBorders>
              <w:top w:val="nil"/>
              <w:left w:val="nil"/>
              <w:bottom w:val="single" w:sz="4" w:space="0" w:color="000000"/>
              <w:right w:val="single" w:sz="4" w:space="0" w:color="000000"/>
            </w:tcBorders>
            <w:shd w:val="clear" w:color="auto" w:fill="auto"/>
            <w:vAlign w:val="center"/>
            <w:hideMark/>
          </w:tcPr>
          <w:p w14:paraId="6A172230"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Vieta</w:t>
            </w:r>
          </w:p>
        </w:tc>
        <w:tc>
          <w:tcPr>
            <w:tcW w:w="1169" w:type="dxa"/>
            <w:tcBorders>
              <w:top w:val="nil"/>
              <w:left w:val="nil"/>
              <w:bottom w:val="single" w:sz="4" w:space="0" w:color="000000"/>
              <w:right w:val="single" w:sz="4" w:space="0" w:color="000000"/>
            </w:tcBorders>
            <w:shd w:val="clear" w:color="auto" w:fill="auto"/>
            <w:vAlign w:val="center"/>
            <w:hideMark/>
          </w:tcPr>
          <w:p w14:paraId="148781C1"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2D89755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0D66AB13"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Komandējumu reģistrs</w:t>
            </w:r>
          </w:p>
        </w:tc>
        <w:tc>
          <w:tcPr>
            <w:tcW w:w="2584" w:type="dxa"/>
            <w:tcBorders>
              <w:top w:val="nil"/>
              <w:left w:val="nil"/>
              <w:bottom w:val="single" w:sz="4" w:space="0" w:color="000000"/>
              <w:right w:val="single" w:sz="4" w:space="0" w:color="000000"/>
            </w:tcBorders>
            <w:shd w:val="clear" w:color="auto" w:fill="auto"/>
            <w:vAlign w:val="center"/>
            <w:hideMark/>
          </w:tcPr>
          <w:p w14:paraId="36BDBB0A" w14:textId="48A20510"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 5 gadi pēc rīkojuma izdošanas datuma, ja nav vēsturiskās nozīmes (atzīme logā "</w:t>
            </w:r>
            <w:r w:rsidR="00DD048B" w:rsidRPr="002521BF">
              <w:rPr>
                <w:rFonts w:eastAsia="Times New Roman" w:cs="Times New Roman"/>
                <w:color w:val="000000"/>
                <w:sz w:val="20"/>
                <w:szCs w:val="20"/>
                <w:lang w:eastAsia="lv-LV"/>
              </w:rPr>
              <w:t>komandējuma</w:t>
            </w:r>
            <w:r w:rsidRPr="002521BF">
              <w:rPr>
                <w:rFonts w:eastAsia="Times New Roman" w:cs="Times New Roman"/>
                <w:color w:val="000000"/>
                <w:sz w:val="20"/>
                <w:szCs w:val="20"/>
                <w:lang w:eastAsia="lv-LV"/>
              </w:rPr>
              <w:t xml:space="preserve"> dati") (komandējuma dati);</w:t>
            </w:r>
            <w:r w:rsidRPr="002521BF">
              <w:rPr>
                <w:rFonts w:eastAsia="Times New Roman" w:cs="Times New Roman"/>
                <w:color w:val="000000"/>
                <w:sz w:val="20"/>
                <w:szCs w:val="20"/>
                <w:lang w:eastAsia="lv-LV"/>
              </w:rPr>
              <w:br/>
              <w:t>2) dati nav dzēšami - ir vēsturiskā nozīme (atzīme logā "</w:t>
            </w:r>
            <w:r w:rsidR="00DD048B" w:rsidRPr="002521BF">
              <w:rPr>
                <w:rFonts w:eastAsia="Times New Roman" w:cs="Times New Roman"/>
                <w:color w:val="000000"/>
                <w:sz w:val="20"/>
                <w:szCs w:val="20"/>
                <w:lang w:eastAsia="lv-LV"/>
              </w:rPr>
              <w:t>komandējuma</w:t>
            </w:r>
            <w:r w:rsidRPr="002521BF">
              <w:rPr>
                <w:rFonts w:eastAsia="Times New Roman" w:cs="Times New Roman"/>
                <w:color w:val="000000"/>
                <w:sz w:val="20"/>
                <w:szCs w:val="20"/>
                <w:lang w:eastAsia="lv-LV"/>
              </w:rPr>
              <w:t xml:space="preserve"> dati") (komandējuma dati)</w:t>
            </w:r>
          </w:p>
        </w:tc>
        <w:tc>
          <w:tcPr>
            <w:tcW w:w="1276" w:type="dxa"/>
            <w:tcBorders>
              <w:top w:val="nil"/>
              <w:left w:val="nil"/>
              <w:bottom w:val="single" w:sz="4" w:space="0" w:color="000000"/>
              <w:right w:val="single" w:sz="4" w:space="0" w:color="000000"/>
            </w:tcBorders>
            <w:shd w:val="clear" w:color="auto" w:fill="auto"/>
            <w:vAlign w:val="center"/>
            <w:hideMark/>
          </w:tcPr>
          <w:p w14:paraId="27BD3EE2"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61E5BCCB" w14:textId="77777777" w:rsidTr="002521BF">
        <w:trPr>
          <w:trHeight w:val="203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1405D6E0"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9.4.</w:t>
            </w:r>
          </w:p>
        </w:tc>
        <w:tc>
          <w:tcPr>
            <w:tcW w:w="2168" w:type="dxa"/>
            <w:tcBorders>
              <w:top w:val="nil"/>
              <w:left w:val="nil"/>
              <w:bottom w:val="single" w:sz="4" w:space="0" w:color="000000"/>
              <w:right w:val="single" w:sz="4" w:space="0" w:color="000000"/>
            </w:tcBorders>
            <w:shd w:val="clear" w:color="auto" w:fill="auto"/>
            <w:vAlign w:val="center"/>
            <w:hideMark/>
          </w:tcPr>
          <w:p w14:paraId="3F11140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Datums no</w:t>
            </w:r>
          </w:p>
        </w:tc>
        <w:tc>
          <w:tcPr>
            <w:tcW w:w="1169" w:type="dxa"/>
            <w:tcBorders>
              <w:top w:val="nil"/>
              <w:left w:val="nil"/>
              <w:bottom w:val="single" w:sz="4" w:space="0" w:color="000000"/>
              <w:right w:val="single" w:sz="4" w:space="0" w:color="000000"/>
            </w:tcBorders>
            <w:shd w:val="clear" w:color="auto" w:fill="auto"/>
            <w:vAlign w:val="center"/>
            <w:hideMark/>
          </w:tcPr>
          <w:p w14:paraId="0D397941"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70ED74F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60AE584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Komandējumu reģistrs</w:t>
            </w:r>
          </w:p>
        </w:tc>
        <w:tc>
          <w:tcPr>
            <w:tcW w:w="2584" w:type="dxa"/>
            <w:tcBorders>
              <w:top w:val="nil"/>
              <w:left w:val="nil"/>
              <w:bottom w:val="single" w:sz="4" w:space="0" w:color="000000"/>
              <w:right w:val="single" w:sz="4" w:space="0" w:color="000000"/>
            </w:tcBorders>
            <w:shd w:val="clear" w:color="auto" w:fill="auto"/>
            <w:vAlign w:val="center"/>
            <w:hideMark/>
          </w:tcPr>
          <w:p w14:paraId="1B7E0040" w14:textId="15BF4803"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 5 gadi pēc rīkojuma izdošanas datuma, ja nav vēsturiskās nozīmes (atzīme logā "</w:t>
            </w:r>
            <w:r w:rsidR="00DD048B" w:rsidRPr="002521BF">
              <w:rPr>
                <w:rFonts w:eastAsia="Times New Roman" w:cs="Times New Roman"/>
                <w:color w:val="000000"/>
                <w:sz w:val="20"/>
                <w:szCs w:val="20"/>
                <w:lang w:eastAsia="lv-LV"/>
              </w:rPr>
              <w:t>komandējuma</w:t>
            </w:r>
            <w:r w:rsidRPr="002521BF">
              <w:rPr>
                <w:rFonts w:eastAsia="Times New Roman" w:cs="Times New Roman"/>
                <w:color w:val="000000"/>
                <w:sz w:val="20"/>
                <w:szCs w:val="20"/>
                <w:lang w:eastAsia="lv-LV"/>
              </w:rPr>
              <w:t xml:space="preserve"> dati") (komandējuma dati);</w:t>
            </w:r>
            <w:r w:rsidRPr="002521BF">
              <w:rPr>
                <w:rFonts w:eastAsia="Times New Roman" w:cs="Times New Roman"/>
                <w:color w:val="000000"/>
                <w:sz w:val="20"/>
                <w:szCs w:val="20"/>
                <w:lang w:eastAsia="lv-LV"/>
              </w:rPr>
              <w:br/>
              <w:t>2) dati nav dzēšami - ir vēsturiskā nozīme (atzīme logā "</w:t>
            </w:r>
            <w:r w:rsidR="00DD048B" w:rsidRPr="002521BF">
              <w:rPr>
                <w:rFonts w:eastAsia="Times New Roman" w:cs="Times New Roman"/>
                <w:color w:val="000000"/>
                <w:sz w:val="20"/>
                <w:szCs w:val="20"/>
                <w:lang w:eastAsia="lv-LV"/>
              </w:rPr>
              <w:t>komandējuma</w:t>
            </w:r>
            <w:r w:rsidRPr="002521BF">
              <w:rPr>
                <w:rFonts w:eastAsia="Times New Roman" w:cs="Times New Roman"/>
                <w:color w:val="000000"/>
                <w:sz w:val="20"/>
                <w:szCs w:val="20"/>
                <w:lang w:eastAsia="lv-LV"/>
              </w:rPr>
              <w:t xml:space="preserve"> dati") (komandējuma dati)</w:t>
            </w:r>
          </w:p>
        </w:tc>
        <w:tc>
          <w:tcPr>
            <w:tcW w:w="1276" w:type="dxa"/>
            <w:tcBorders>
              <w:top w:val="nil"/>
              <w:left w:val="nil"/>
              <w:bottom w:val="single" w:sz="4" w:space="0" w:color="000000"/>
              <w:right w:val="single" w:sz="4" w:space="0" w:color="000000"/>
            </w:tcBorders>
            <w:shd w:val="clear" w:color="auto" w:fill="auto"/>
            <w:vAlign w:val="center"/>
            <w:hideMark/>
          </w:tcPr>
          <w:p w14:paraId="4BDC6A45"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058F596E" w14:textId="77777777" w:rsidTr="002521BF">
        <w:trPr>
          <w:trHeight w:val="203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4588AEE2"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9.5.</w:t>
            </w:r>
          </w:p>
        </w:tc>
        <w:tc>
          <w:tcPr>
            <w:tcW w:w="2168" w:type="dxa"/>
            <w:tcBorders>
              <w:top w:val="nil"/>
              <w:left w:val="nil"/>
              <w:bottom w:val="single" w:sz="4" w:space="0" w:color="000000"/>
              <w:right w:val="single" w:sz="4" w:space="0" w:color="000000"/>
            </w:tcBorders>
            <w:shd w:val="clear" w:color="auto" w:fill="auto"/>
            <w:vAlign w:val="center"/>
            <w:hideMark/>
          </w:tcPr>
          <w:p w14:paraId="27A9E69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Datums līdz</w:t>
            </w:r>
          </w:p>
        </w:tc>
        <w:tc>
          <w:tcPr>
            <w:tcW w:w="1169" w:type="dxa"/>
            <w:tcBorders>
              <w:top w:val="nil"/>
              <w:left w:val="nil"/>
              <w:bottom w:val="single" w:sz="4" w:space="0" w:color="000000"/>
              <w:right w:val="single" w:sz="4" w:space="0" w:color="000000"/>
            </w:tcBorders>
            <w:shd w:val="clear" w:color="auto" w:fill="auto"/>
            <w:vAlign w:val="center"/>
            <w:hideMark/>
          </w:tcPr>
          <w:p w14:paraId="3C0054E6"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73C5C2C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04CF757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Komandējumu reģistrs</w:t>
            </w:r>
          </w:p>
        </w:tc>
        <w:tc>
          <w:tcPr>
            <w:tcW w:w="2584" w:type="dxa"/>
            <w:tcBorders>
              <w:top w:val="nil"/>
              <w:left w:val="nil"/>
              <w:bottom w:val="single" w:sz="4" w:space="0" w:color="000000"/>
              <w:right w:val="single" w:sz="4" w:space="0" w:color="000000"/>
            </w:tcBorders>
            <w:shd w:val="clear" w:color="auto" w:fill="auto"/>
            <w:vAlign w:val="center"/>
            <w:hideMark/>
          </w:tcPr>
          <w:p w14:paraId="25D91571" w14:textId="66A8598D"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 5 gadi pēc rīkojuma izdošanas datuma, ja nav vēsturiskās nozīmes (atzīme logā "</w:t>
            </w:r>
            <w:r w:rsidR="00DD048B" w:rsidRPr="002521BF">
              <w:rPr>
                <w:rFonts w:eastAsia="Times New Roman" w:cs="Times New Roman"/>
                <w:color w:val="000000"/>
                <w:sz w:val="20"/>
                <w:szCs w:val="20"/>
                <w:lang w:eastAsia="lv-LV"/>
              </w:rPr>
              <w:t>komandējuma</w:t>
            </w:r>
            <w:r w:rsidRPr="002521BF">
              <w:rPr>
                <w:rFonts w:eastAsia="Times New Roman" w:cs="Times New Roman"/>
                <w:color w:val="000000"/>
                <w:sz w:val="20"/>
                <w:szCs w:val="20"/>
                <w:lang w:eastAsia="lv-LV"/>
              </w:rPr>
              <w:t xml:space="preserve"> dati") (komandējuma dati);</w:t>
            </w:r>
            <w:r w:rsidRPr="002521BF">
              <w:rPr>
                <w:rFonts w:eastAsia="Times New Roman" w:cs="Times New Roman"/>
                <w:color w:val="000000"/>
                <w:sz w:val="20"/>
                <w:szCs w:val="20"/>
                <w:lang w:eastAsia="lv-LV"/>
              </w:rPr>
              <w:br/>
              <w:t>2) dati nav dzēšami - ir vēsturiskā nozīme (atzīme logā "</w:t>
            </w:r>
            <w:r w:rsidR="00DD048B" w:rsidRPr="002521BF">
              <w:rPr>
                <w:rFonts w:eastAsia="Times New Roman" w:cs="Times New Roman"/>
                <w:color w:val="000000"/>
                <w:sz w:val="20"/>
                <w:szCs w:val="20"/>
                <w:lang w:eastAsia="lv-LV"/>
              </w:rPr>
              <w:t>komandējuma</w:t>
            </w:r>
            <w:r w:rsidRPr="002521BF">
              <w:rPr>
                <w:rFonts w:eastAsia="Times New Roman" w:cs="Times New Roman"/>
                <w:color w:val="000000"/>
                <w:sz w:val="20"/>
                <w:szCs w:val="20"/>
                <w:lang w:eastAsia="lv-LV"/>
              </w:rPr>
              <w:t xml:space="preserve"> dati") (komandējuma dati)</w:t>
            </w:r>
          </w:p>
        </w:tc>
        <w:tc>
          <w:tcPr>
            <w:tcW w:w="1276" w:type="dxa"/>
            <w:tcBorders>
              <w:top w:val="nil"/>
              <w:left w:val="nil"/>
              <w:bottom w:val="single" w:sz="4" w:space="0" w:color="000000"/>
              <w:right w:val="single" w:sz="4" w:space="0" w:color="000000"/>
            </w:tcBorders>
            <w:shd w:val="clear" w:color="auto" w:fill="auto"/>
            <w:vAlign w:val="center"/>
            <w:hideMark/>
          </w:tcPr>
          <w:p w14:paraId="14185C0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4EDEA50D" w14:textId="77777777" w:rsidTr="002521BF">
        <w:trPr>
          <w:trHeight w:val="203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67667F1D"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9.6.</w:t>
            </w:r>
          </w:p>
        </w:tc>
        <w:tc>
          <w:tcPr>
            <w:tcW w:w="2168" w:type="dxa"/>
            <w:tcBorders>
              <w:top w:val="nil"/>
              <w:left w:val="nil"/>
              <w:bottom w:val="single" w:sz="4" w:space="0" w:color="000000"/>
              <w:right w:val="single" w:sz="4" w:space="0" w:color="000000"/>
            </w:tcBorders>
            <w:shd w:val="clear" w:color="auto" w:fill="auto"/>
            <w:vAlign w:val="center"/>
            <w:hideMark/>
          </w:tcPr>
          <w:p w14:paraId="6227778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Mērķis</w:t>
            </w:r>
          </w:p>
        </w:tc>
        <w:tc>
          <w:tcPr>
            <w:tcW w:w="1169" w:type="dxa"/>
            <w:tcBorders>
              <w:top w:val="nil"/>
              <w:left w:val="nil"/>
              <w:bottom w:val="single" w:sz="4" w:space="0" w:color="000000"/>
              <w:right w:val="single" w:sz="4" w:space="0" w:color="000000"/>
            </w:tcBorders>
            <w:shd w:val="clear" w:color="auto" w:fill="auto"/>
            <w:vAlign w:val="center"/>
            <w:hideMark/>
          </w:tcPr>
          <w:p w14:paraId="1F21DA94"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70CB136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39B3C2F0"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Komandējumu reģistrs</w:t>
            </w:r>
          </w:p>
        </w:tc>
        <w:tc>
          <w:tcPr>
            <w:tcW w:w="2584" w:type="dxa"/>
            <w:tcBorders>
              <w:top w:val="nil"/>
              <w:left w:val="nil"/>
              <w:bottom w:val="single" w:sz="4" w:space="0" w:color="000000"/>
              <w:right w:val="single" w:sz="4" w:space="0" w:color="000000"/>
            </w:tcBorders>
            <w:shd w:val="clear" w:color="auto" w:fill="auto"/>
            <w:vAlign w:val="center"/>
            <w:hideMark/>
          </w:tcPr>
          <w:p w14:paraId="404A4256" w14:textId="507A5A38"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 5 gadi pēc rīkojuma izdošanas datuma, ja nav vēsturiskās nozīmes (atzīme logā "</w:t>
            </w:r>
            <w:r w:rsidR="00DD048B" w:rsidRPr="002521BF">
              <w:rPr>
                <w:rFonts w:eastAsia="Times New Roman" w:cs="Times New Roman"/>
                <w:color w:val="000000"/>
                <w:sz w:val="20"/>
                <w:szCs w:val="20"/>
                <w:lang w:eastAsia="lv-LV"/>
              </w:rPr>
              <w:t>komandējuma</w:t>
            </w:r>
            <w:r w:rsidRPr="002521BF">
              <w:rPr>
                <w:rFonts w:eastAsia="Times New Roman" w:cs="Times New Roman"/>
                <w:color w:val="000000"/>
                <w:sz w:val="20"/>
                <w:szCs w:val="20"/>
                <w:lang w:eastAsia="lv-LV"/>
              </w:rPr>
              <w:t xml:space="preserve"> dati") (komandējuma dati);</w:t>
            </w:r>
            <w:r w:rsidRPr="002521BF">
              <w:rPr>
                <w:rFonts w:eastAsia="Times New Roman" w:cs="Times New Roman"/>
                <w:color w:val="000000"/>
                <w:sz w:val="20"/>
                <w:szCs w:val="20"/>
                <w:lang w:eastAsia="lv-LV"/>
              </w:rPr>
              <w:br/>
              <w:t>2) dati nav dzēšami - ir vēsturiskā nozīme (atzīme logā "</w:t>
            </w:r>
            <w:r w:rsidR="00DD048B" w:rsidRPr="002521BF">
              <w:rPr>
                <w:rFonts w:eastAsia="Times New Roman" w:cs="Times New Roman"/>
                <w:color w:val="000000"/>
                <w:sz w:val="20"/>
                <w:szCs w:val="20"/>
                <w:lang w:eastAsia="lv-LV"/>
              </w:rPr>
              <w:t>komandējuma</w:t>
            </w:r>
            <w:r w:rsidRPr="002521BF">
              <w:rPr>
                <w:rFonts w:eastAsia="Times New Roman" w:cs="Times New Roman"/>
                <w:color w:val="000000"/>
                <w:sz w:val="20"/>
                <w:szCs w:val="20"/>
                <w:lang w:eastAsia="lv-LV"/>
              </w:rPr>
              <w:t xml:space="preserve"> dati") (komandējuma dati)</w:t>
            </w:r>
          </w:p>
        </w:tc>
        <w:tc>
          <w:tcPr>
            <w:tcW w:w="1276" w:type="dxa"/>
            <w:tcBorders>
              <w:top w:val="nil"/>
              <w:left w:val="nil"/>
              <w:bottom w:val="single" w:sz="4" w:space="0" w:color="000000"/>
              <w:right w:val="single" w:sz="4" w:space="0" w:color="000000"/>
            </w:tcBorders>
            <w:shd w:val="clear" w:color="auto" w:fill="auto"/>
            <w:vAlign w:val="center"/>
            <w:hideMark/>
          </w:tcPr>
          <w:p w14:paraId="7BDFAC3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55470DEB" w14:textId="77777777" w:rsidTr="002521BF">
        <w:trPr>
          <w:trHeight w:val="203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4E6ED34A"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9.7.</w:t>
            </w:r>
          </w:p>
        </w:tc>
        <w:tc>
          <w:tcPr>
            <w:tcW w:w="2168" w:type="dxa"/>
            <w:tcBorders>
              <w:top w:val="nil"/>
              <w:left w:val="nil"/>
              <w:bottom w:val="single" w:sz="4" w:space="0" w:color="000000"/>
              <w:right w:val="single" w:sz="4" w:space="0" w:color="000000"/>
            </w:tcBorders>
            <w:shd w:val="clear" w:color="auto" w:fill="auto"/>
            <w:vAlign w:val="center"/>
            <w:hideMark/>
          </w:tcPr>
          <w:p w14:paraId="0CACA97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Komandējuma veids</w:t>
            </w:r>
          </w:p>
        </w:tc>
        <w:tc>
          <w:tcPr>
            <w:tcW w:w="1169" w:type="dxa"/>
            <w:tcBorders>
              <w:top w:val="nil"/>
              <w:left w:val="nil"/>
              <w:bottom w:val="single" w:sz="4" w:space="0" w:color="000000"/>
              <w:right w:val="single" w:sz="4" w:space="0" w:color="000000"/>
            </w:tcBorders>
            <w:shd w:val="clear" w:color="auto" w:fill="auto"/>
            <w:vAlign w:val="center"/>
            <w:hideMark/>
          </w:tcPr>
          <w:p w14:paraId="56EEA73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1C924A3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3335FA45"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Komandējumu reģistrs</w:t>
            </w:r>
          </w:p>
        </w:tc>
        <w:tc>
          <w:tcPr>
            <w:tcW w:w="2584" w:type="dxa"/>
            <w:tcBorders>
              <w:top w:val="nil"/>
              <w:left w:val="nil"/>
              <w:bottom w:val="single" w:sz="4" w:space="0" w:color="000000"/>
              <w:right w:val="single" w:sz="4" w:space="0" w:color="000000"/>
            </w:tcBorders>
            <w:shd w:val="clear" w:color="auto" w:fill="auto"/>
            <w:vAlign w:val="center"/>
            <w:hideMark/>
          </w:tcPr>
          <w:p w14:paraId="38CEFE30" w14:textId="45C0F2E1"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 5 gadi pēc rīkojuma izdošanas datuma, ja nav vēsturiskās nozīmes (atzīme logā "</w:t>
            </w:r>
            <w:r w:rsidR="00DD048B" w:rsidRPr="002521BF">
              <w:rPr>
                <w:rFonts w:eastAsia="Times New Roman" w:cs="Times New Roman"/>
                <w:color w:val="000000"/>
                <w:sz w:val="20"/>
                <w:szCs w:val="20"/>
                <w:lang w:eastAsia="lv-LV"/>
              </w:rPr>
              <w:t>komandējuma</w:t>
            </w:r>
            <w:r w:rsidRPr="002521BF">
              <w:rPr>
                <w:rFonts w:eastAsia="Times New Roman" w:cs="Times New Roman"/>
                <w:color w:val="000000"/>
                <w:sz w:val="20"/>
                <w:szCs w:val="20"/>
                <w:lang w:eastAsia="lv-LV"/>
              </w:rPr>
              <w:t xml:space="preserve"> dati") (komandējuma dati);</w:t>
            </w:r>
            <w:r w:rsidRPr="002521BF">
              <w:rPr>
                <w:rFonts w:eastAsia="Times New Roman" w:cs="Times New Roman"/>
                <w:color w:val="000000"/>
                <w:sz w:val="20"/>
                <w:szCs w:val="20"/>
                <w:lang w:eastAsia="lv-LV"/>
              </w:rPr>
              <w:br/>
              <w:t>2) dati nav dzēšami - ir vēsturiskā nozīme (atzīme logā "</w:t>
            </w:r>
            <w:r w:rsidR="00DD048B" w:rsidRPr="002521BF">
              <w:rPr>
                <w:rFonts w:eastAsia="Times New Roman" w:cs="Times New Roman"/>
                <w:color w:val="000000"/>
                <w:sz w:val="20"/>
                <w:szCs w:val="20"/>
                <w:lang w:eastAsia="lv-LV"/>
              </w:rPr>
              <w:t>komandējuma</w:t>
            </w:r>
            <w:r w:rsidRPr="002521BF">
              <w:rPr>
                <w:rFonts w:eastAsia="Times New Roman" w:cs="Times New Roman"/>
                <w:color w:val="000000"/>
                <w:sz w:val="20"/>
                <w:szCs w:val="20"/>
                <w:lang w:eastAsia="lv-LV"/>
              </w:rPr>
              <w:t xml:space="preserve"> dati") (komandējuma dati)</w:t>
            </w:r>
          </w:p>
        </w:tc>
        <w:tc>
          <w:tcPr>
            <w:tcW w:w="1276" w:type="dxa"/>
            <w:tcBorders>
              <w:top w:val="nil"/>
              <w:left w:val="nil"/>
              <w:bottom w:val="single" w:sz="4" w:space="0" w:color="000000"/>
              <w:right w:val="single" w:sz="4" w:space="0" w:color="000000"/>
            </w:tcBorders>
            <w:shd w:val="clear" w:color="auto" w:fill="auto"/>
            <w:vAlign w:val="center"/>
            <w:hideMark/>
          </w:tcPr>
          <w:p w14:paraId="77FA3819"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2B8A2687" w14:textId="77777777" w:rsidTr="002521BF">
        <w:trPr>
          <w:trHeight w:val="2030"/>
        </w:trPr>
        <w:tc>
          <w:tcPr>
            <w:tcW w:w="789" w:type="dxa"/>
            <w:tcBorders>
              <w:top w:val="nil"/>
              <w:left w:val="single" w:sz="4" w:space="0" w:color="000000"/>
              <w:bottom w:val="single" w:sz="4" w:space="0" w:color="000000"/>
              <w:right w:val="single" w:sz="4" w:space="0" w:color="000000"/>
            </w:tcBorders>
            <w:shd w:val="clear" w:color="000000" w:fill="A6A6A6"/>
            <w:vAlign w:val="center"/>
            <w:hideMark/>
          </w:tcPr>
          <w:p w14:paraId="21EDCD82" w14:textId="77777777" w:rsidR="007B5D01" w:rsidRPr="002521BF" w:rsidRDefault="007B5D01" w:rsidP="007B5D01">
            <w:pPr>
              <w:spacing w:line="240" w:lineRule="auto"/>
              <w:jc w:val="right"/>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lastRenderedPageBreak/>
              <w:t>10.</w:t>
            </w:r>
          </w:p>
        </w:tc>
        <w:tc>
          <w:tcPr>
            <w:tcW w:w="2168" w:type="dxa"/>
            <w:tcBorders>
              <w:top w:val="nil"/>
              <w:left w:val="nil"/>
              <w:bottom w:val="single" w:sz="4" w:space="0" w:color="000000"/>
              <w:right w:val="single" w:sz="4" w:space="0" w:color="000000"/>
            </w:tcBorders>
            <w:shd w:val="clear" w:color="000000" w:fill="A6A6A6"/>
            <w:vAlign w:val="center"/>
            <w:hideMark/>
          </w:tcPr>
          <w:p w14:paraId="3AF1C599"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Sadaļa "Atvaļinājumi"</w:t>
            </w:r>
          </w:p>
        </w:tc>
        <w:tc>
          <w:tcPr>
            <w:tcW w:w="1169" w:type="dxa"/>
            <w:tcBorders>
              <w:top w:val="nil"/>
              <w:left w:val="nil"/>
              <w:bottom w:val="single" w:sz="4" w:space="0" w:color="000000"/>
              <w:right w:val="single" w:sz="4" w:space="0" w:color="000000"/>
            </w:tcBorders>
            <w:shd w:val="clear" w:color="000000" w:fill="A6A6A6"/>
            <w:vAlign w:val="center"/>
            <w:hideMark/>
          </w:tcPr>
          <w:p w14:paraId="68366276"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192" w:type="dxa"/>
            <w:tcBorders>
              <w:top w:val="nil"/>
              <w:left w:val="nil"/>
              <w:bottom w:val="single" w:sz="4" w:space="0" w:color="000000"/>
              <w:right w:val="single" w:sz="4" w:space="0" w:color="000000"/>
            </w:tcBorders>
            <w:shd w:val="clear" w:color="000000" w:fill="A6A6A6"/>
            <w:vAlign w:val="center"/>
            <w:hideMark/>
          </w:tcPr>
          <w:p w14:paraId="096C2795"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021" w:type="dxa"/>
            <w:tcBorders>
              <w:top w:val="nil"/>
              <w:left w:val="nil"/>
              <w:bottom w:val="single" w:sz="4" w:space="0" w:color="000000"/>
              <w:right w:val="single" w:sz="4" w:space="0" w:color="000000"/>
            </w:tcBorders>
            <w:shd w:val="clear" w:color="000000" w:fill="A6A6A6"/>
            <w:vAlign w:val="center"/>
            <w:hideMark/>
          </w:tcPr>
          <w:p w14:paraId="15372306"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584" w:type="dxa"/>
            <w:tcBorders>
              <w:top w:val="nil"/>
              <w:left w:val="nil"/>
              <w:bottom w:val="single" w:sz="4" w:space="0" w:color="000000"/>
              <w:right w:val="single" w:sz="4" w:space="0" w:color="000000"/>
            </w:tcBorders>
            <w:shd w:val="clear" w:color="000000" w:fill="A6A6A6"/>
            <w:vAlign w:val="center"/>
            <w:hideMark/>
          </w:tcPr>
          <w:p w14:paraId="7F4750E0"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276" w:type="dxa"/>
            <w:tcBorders>
              <w:top w:val="nil"/>
              <w:left w:val="nil"/>
              <w:bottom w:val="single" w:sz="4" w:space="0" w:color="000000"/>
              <w:right w:val="single" w:sz="4" w:space="0" w:color="000000"/>
            </w:tcBorders>
            <w:shd w:val="clear" w:color="000000" w:fill="A6A6A6"/>
            <w:vAlign w:val="center"/>
            <w:hideMark/>
          </w:tcPr>
          <w:p w14:paraId="6DF6AE50"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 xml:space="preserve">Pēc noklusējumā </w:t>
            </w:r>
            <w:proofErr w:type="spellStart"/>
            <w:r w:rsidRPr="002521BF">
              <w:rPr>
                <w:rFonts w:eastAsia="Times New Roman" w:cs="Times New Roman"/>
                <w:b/>
                <w:bCs/>
                <w:color w:val="000000"/>
                <w:sz w:val="20"/>
                <w:szCs w:val="20"/>
                <w:lang w:eastAsia="lv-LV"/>
              </w:rPr>
              <w:t>jāparādas</w:t>
            </w:r>
            <w:proofErr w:type="spellEnd"/>
            <w:r w:rsidRPr="002521BF">
              <w:rPr>
                <w:rFonts w:eastAsia="Times New Roman" w:cs="Times New Roman"/>
                <w:b/>
                <w:bCs/>
                <w:color w:val="000000"/>
                <w:sz w:val="20"/>
                <w:szCs w:val="20"/>
                <w:lang w:eastAsia="lv-LV"/>
              </w:rPr>
              <w:t xml:space="preserve"> datiem par pēdējiem 2 gadiem, bet lietotājam jābūt iespējai redzēt visus vēsturiskos datus, nospiežot attiecīgo podu "Vēsturiskie dati".</w:t>
            </w:r>
          </w:p>
        </w:tc>
      </w:tr>
      <w:tr w:rsidR="00F6621B" w:rsidRPr="007B5D01" w14:paraId="1739757C" w14:textId="77777777" w:rsidTr="002521BF">
        <w:trPr>
          <w:trHeight w:val="29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6DF4DF6F"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10.1.</w:t>
            </w:r>
          </w:p>
        </w:tc>
        <w:tc>
          <w:tcPr>
            <w:tcW w:w="2168" w:type="dxa"/>
            <w:tcBorders>
              <w:top w:val="nil"/>
              <w:left w:val="nil"/>
              <w:bottom w:val="single" w:sz="4" w:space="0" w:color="000000"/>
              <w:right w:val="single" w:sz="4" w:space="0" w:color="000000"/>
            </w:tcBorders>
            <w:shd w:val="clear" w:color="auto" w:fill="auto"/>
            <w:vAlign w:val="center"/>
            <w:hideMark/>
          </w:tcPr>
          <w:p w14:paraId="662C8FB8"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Dokumenta numurs</w:t>
            </w:r>
          </w:p>
        </w:tc>
        <w:tc>
          <w:tcPr>
            <w:tcW w:w="1169" w:type="dxa"/>
            <w:tcBorders>
              <w:top w:val="nil"/>
              <w:left w:val="nil"/>
              <w:bottom w:val="single" w:sz="4" w:space="0" w:color="000000"/>
              <w:right w:val="single" w:sz="4" w:space="0" w:color="000000"/>
            </w:tcBorders>
            <w:shd w:val="clear" w:color="auto" w:fill="auto"/>
            <w:vAlign w:val="center"/>
            <w:hideMark/>
          </w:tcPr>
          <w:p w14:paraId="56928359"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4DC5D0B0"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38E3C43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Atvaļinājumu reģistrs</w:t>
            </w:r>
          </w:p>
        </w:tc>
        <w:tc>
          <w:tcPr>
            <w:tcW w:w="2584" w:type="dxa"/>
            <w:tcBorders>
              <w:top w:val="nil"/>
              <w:left w:val="nil"/>
              <w:bottom w:val="single" w:sz="4" w:space="0" w:color="000000"/>
              <w:right w:val="single" w:sz="4" w:space="0" w:color="000000"/>
            </w:tcBorders>
            <w:shd w:val="clear" w:color="auto" w:fill="auto"/>
            <w:vAlign w:val="center"/>
            <w:hideMark/>
          </w:tcPr>
          <w:p w14:paraId="14EBF28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10 gadi pēc DTA izbeigšanas</w:t>
            </w:r>
          </w:p>
        </w:tc>
        <w:tc>
          <w:tcPr>
            <w:tcW w:w="1276" w:type="dxa"/>
            <w:tcBorders>
              <w:top w:val="nil"/>
              <w:left w:val="nil"/>
              <w:bottom w:val="single" w:sz="4" w:space="0" w:color="000000"/>
              <w:right w:val="single" w:sz="4" w:space="0" w:color="000000"/>
            </w:tcBorders>
            <w:shd w:val="clear" w:color="auto" w:fill="auto"/>
            <w:vAlign w:val="center"/>
            <w:hideMark/>
          </w:tcPr>
          <w:p w14:paraId="3AC44936"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221650A3" w14:textId="77777777" w:rsidTr="002521BF">
        <w:trPr>
          <w:trHeight w:val="29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125CD9DC"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10.2.</w:t>
            </w:r>
          </w:p>
        </w:tc>
        <w:tc>
          <w:tcPr>
            <w:tcW w:w="2168" w:type="dxa"/>
            <w:tcBorders>
              <w:top w:val="nil"/>
              <w:left w:val="nil"/>
              <w:bottom w:val="single" w:sz="4" w:space="0" w:color="000000"/>
              <w:right w:val="single" w:sz="4" w:space="0" w:color="000000"/>
            </w:tcBorders>
            <w:shd w:val="clear" w:color="auto" w:fill="auto"/>
            <w:vAlign w:val="center"/>
            <w:hideMark/>
          </w:tcPr>
          <w:p w14:paraId="0F1E8F2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Dokumenta datums</w:t>
            </w:r>
          </w:p>
        </w:tc>
        <w:tc>
          <w:tcPr>
            <w:tcW w:w="1169" w:type="dxa"/>
            <w:tcBorders>
              <w:top w:val="nil"/>
              <w:left w:val="nil"/>
              <w:bottom w:val="single" w:sz="4" w:space="0" w:color="000000"/>
              <w:right w:val="single" w:sz="4" w:space="0" w:color="000000"/>
            </w:tcBorders>
            <w:shd w:val="clear" w:color="auto" w:fill="auto"/>
            <w:vAlign w:val="center"/>
            <w:hideMark/>
          </w:tcPr>
          <w:p w14:paraId="2266E140"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5FDC276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1BE1258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Atvaļinājumu reģistrs</w:t>
            </w:r>
          </w:p>
        </w:tc>
        <w:tc>
          <w:tcPr>
            <w:tcW w:w="2584" w:type="dxa"/>
            <w:tcBorders>
              <w:top w:val="nil"/>
              <w:left w:val="nil"/>
              <w:bottom w:val="single" w:sz="4" w:space="0" w:color="000000"/>
              <w:right w:val="single" w:sz="4" w:space="0" w:color="000000"/>
            </w:tcBorders>
            <w:shd w:val="clear" w:color="auto" w:fill="auto"/>
            <w:vAlign w:val="center"/>
            <w:hideMark/>
          </w:tcPr>
          <w:p w14:paraId="2769E7A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10 gadi pēc DTA izbeigšanas</w:t>
            </w:r>
          </w:p>
        </w:tc>
        <w:tc>
          <w:tcPr>
            <w:tcW w:w="1276" w:type="dxa"/>
            <w:tcBorders>
              <w:top w:val="nil"/>
              <w:left w:val="nil"/>
              <w:bottom w:val="single" w:sz="4" w:space="0" w:color="000000"/>
              <w:right w:val="single" w:sz="4" w:space="0" w:color="000000"/>
            </w:tcBorders>
            <w:shd w:val="clear" w:color="auto" w:fill="auto"/>
            <w:vAlign w:val="center"/>
            <w:hideMark/>
          </w:tcPr>
          <w:p w14:paraId="24E93801"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11F1738D" w14:textId="77777777" w:rsidTr="002521BF">
        <w:trPr>
          <w:trHeight w:val="29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4D2041A0"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10.3.</w:t>
            </w:r>
          </w:p>
        </w:tc>
        <w:tc>
          <w:tcPr>
            <w:tcW w:w="2168" w:type="dxa"/>
            <w:tcBorders>
              <w:top w:val="nil"/>
              <w:left w:val="nil"/>
              <w:bottom w:val="single" w:sz="4" w:space="0" w:color="000000"/>
              <w:right w:val="single" w:sz="4" w:space="0" w:color="000000"/>
            </w:tcBorders>
            <w:shd w:val="clear" w:color="auto" w:fill="auto"/>
            <w:vAlign w:val="center"/>
            <w:hideMark/>
          </w:tcPr>
          <w:p w14:paraId="69826AB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Atvaļinājuma veids</w:t>
            </w:r>
          </w:p>
        </w:tc>
        <w:tc>
          <w:tcPr>
            <w:tcW w:w="1169" w:type="dxa"/>
            <w:tcBorders>
              <w:top w:val="nil"/>
              <w:left w:val="nil"/>
              <w:bottom w:val="single" w:sz="4" w:space="0" w:color="000000"/>
              <w:right w:val="single" w:sz="4" w:space="0" w:color="000000"/>
            </w:tcBorders>
            <w:shd w:val="clear" w:color="auto" w:fill="auto"/>
            <w:vAlign w:val="center"/>
            <w:hideMark/>
          </w:tcPr>
          <w:p w14:paraId="4B45F02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551A44E2"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6BD16798"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Atvaļinājumu reģistrs</w:t>
            </w:r>
          </w:p>
        </w:tc>
        <w:tc>
          <w:tcPr>
            <w:tcW w:w="2584" w:type="dxa"/>
            <w:tcBorders>
              <w:top w:val="nil"/>
              <w:left w:val="nil"/>
              <w:bottom w:val="single" w:sz="4" w:space="0" w:color="000000"/>
              <w:right w:val="single" w:sz="4" w:space="0" w:color="000000"/>
            </w:tcBorders>
            <w:shd w:val="clear" w:color="auto" w:fill="auto"/>
            <w:vAlign w:val="center"/>
            <w:hideMark/>
          </w:tcPr>
          <w:p w14:paraId="5B8015B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10 gadi pēc DTA izbeigšanas</w:t>
            </w:r>
          </w:p>
        </w:tc>
        <w:tc>
          <w:tcPr>
            <w:tcW w:w="1276" w:type="dxa"/>
            <w:tcBorders>
              <w:top w:val="nil"/>
              <w:left w:val="nil"/>
              <w:bottom w:val="single" w:sz="4" w:space="0" w:color="000000"/>
              <w:right w:val="single" w:sz="4" w:space="0" w:color="000000"/>
            </w:tcBorders>
            <w:shd w:val="clear" w:color="auto" w:fill="auto"/>
            <w:vAlign w:val="center"/>
            <w:hideMark/>
          </w:tcPr>
          <w:p w14:paraId="5BCE3C70"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126253C9" w14:textId="77777777" w:rsidTr="002521BF">
        <w:trPr>
          <w:trHeight w:val="29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76EA9A0C"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10.4.</w:t>
            </w:r>
          </w:p>
        </w:tc>
        <w:tc>
          <w:tcPr>
            <w:tcW w:w="2168" w:type="dxa"/>
            <w:tcBorders>
              <w:top w:val="nil"/>
              <w:left w:val="nil"/>
              <w:bottom w:val="single" w:sz="4" w:space="0" w:color="000000"/>
              <w:right w:val="single" w:sz="4" w:space="0" w:color="000000"/>
            </w:tcBorders>
            <w:shd w:val="clear" w:color="auto" w:fill="auto"/>
            <w:vAlign w:val="center"/>
            <w:hideMark/>
          </w:tcPr>
          <w:p w14:paraId="2124B68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Datums no - līdz</w:t>
            </w:r>
          </w:p>
        </w:tc>
        <w:tc>
          <w:tcPr>
            <w:tcW w:w="1169" w:type="dxa"/>
            <w:tcBorders>
              <w:top w:val="nil"/>
              <w:left w:val="nil"/>
              <w:bottom w:val="single" w:sz="4" w:space="0" w:color="000000"/>
              <w:right w:val="single" w:sz="4" w:space="0" w:color="000000"/>
            </w:tcBorders>
            <w:shd w:val="clear" w:color="auto" w:fill="auto"/>
            <w:vAlign w:val="center"/>
            <w:hideMark/>
          </w:tcPr>
          <w:p w14:paraId="187BD9D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626039A2"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208FEEB8"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Atvaļinājumu reģistrs</w:t>
            </w:r>
          </w:p>
        </w:tc>
        <w:tc>
          <w:tcPr>
            <w:tcW w:w="2584" w:type="dxa"/>
            <w:tcBorders>
              <w:top w:val="nil"/>
              <w:left w:val="nil"/>
              <w:bottom w:val="single" w:sz="4" w:space="0" w:color="000000"/>
              <w:right w:val="single" w:sz="4" w:space="0" w:color="000000"/>
            </w:tcBorders>
            <w:shd w:val="clear" w:color="auto" w:fill="auto"/>
            <w:vAlign w:val="center"/>
            <w:hideMark/>
          </w:tcPr>
          <w:p w14:paraId="4CC5CDC7"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10 gadi pēc DTA izbeigšanas</w:t>
            </w:r>
          </w:p>
        </w:tc>
        <w:tc>
          <w:tcPr>
            <w:tcW w:w="1276" w:type="dxa"/>
            <w:tcBorders>
              <w:top w:val="nil"/>
              <w:left w:val="nil"/>
              <w:bottom w:val="single" w:sz="4" w:space="0" w:color="000000"/>
              <w:right w:val="single" w:sz="4" w:space="0" w:color="000000"/>
            </w:tcBorders>
            <w:shd w:val="clear" w:color="auto" w:fill="auto"/>
            <w:vAlign w:val="center"/>
            <w:hideMark/>
          </w:tcPr>
          <w:p w14:paraId="5B742954"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27EB60E7" w14:textId="77777777" w:rsidTr="002521BF">
        <w:trPr>
          <w:trHeight w:val="29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6134F872"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10.5.</w:t>
            </w:r>
          </w:p>
        </w:tc>
        <w:tc>
          <w:tcPr>
            <w:tcW w:w="2168" w:type="dxa"/>
            <w:tcBorders>
              <w:top w:val="nil"/>
              <w:left w:val="nil"/>
              <w:bottom w:val="single" w:sz="4" w:space="0" w:color="000000"/>
              <w:right w:val="single" w:sz="4" w:space="0" w:color="000000"/>
            </w:tcBorders>
            <w:shd w:val="clear" w:color="auto" w:fill="auto"/>
            <w:vAlign w:val="center"/>
            <w:hideMark/>
          </w:tcPr>
          <w:p w14:paraId="482C109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Darba periods</w:t>
            </w:r>
          </w:p>
        </w:tc>
        <w:tc>
          <w:tcPr>
            <w:tcW w:w="1169" w:type="dxa"/>
            <w:tcBorders>
              <w:top w:val="nil"/>
              <w:left w:val="nil"/>
              <w:bottom w:val="single" w:sz="4" w:space="0" w:color="000000"/>
              <w:right w:val="single" w:sz="4" w:space="0" w:color="000000"/>
            </w:tcBorders>
            <w:shd w:val="clear" w:color="auto" w:fill="auto"/>
            <w:vAlign w:val="center"/>
            <w:hideMark/>
          </w:tcPr>
          <w:p w14:paraId="5D866A1E"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08A1F03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478A5137"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Atvaļinājumu reģistrs</w:t>
            </w:r>
          </w:p>
        </w:tc>
        <w:tc>
          <w:tcPr>
            <w:tcW w:w="2584" w:type="dxa"/>
            <w:tcBorders>
              <w:top w:val="nil"/>
              <w:left w:val="nil"/>
              <w:bottom w:val="single" w:sz="4" w:space="0" w:color="000000"/>
              <w:right w:val="single" w:sz="4" w:space="0" w:color="000000"/>
            </w:tcBorders>
            <w:shd w:val="clear" w:color="auto" w:fill="auto"/>
            <w:vAlign w:val="center"/>
            <w:hideMark/>
          </w:tcPr>
          <w:p w14:paraId="205A8AE4"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10 gadi pēc DTA izbeigšanas</w:t>
            </w:r>
          </w:p>
        </w:tc>
        <w:tc>
          <w:tcPr>
            <w:tcW w:w="1276" w:type="dxa"/>
            <w:tcBorders>
              <w:top w:val="nil"/>
              <w:left w:val="nil"/>
              <w:bottom w:val="single" w:sz="4" w:space="0" w:color="000000"/>
              <w:right w:val="single" w:sz="4" w:space="0" w:color="000000"/>
            </w:tcBorders>
            <w:shd w:val="clear" w:color="auto" w:fill="auto"/>
            <w:vAlign w:val="center"/>
            <w:hideMark/>
          </w:tcPr>
          <w:p w14:paraId="4C8F137C"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6FC6448A" w14:textId="77777777" w:rsidTr="002521BF">
        <w:trPr>
          <w:trHeight w:val="29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0BF14421"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10.6.</w:t>
            </w:r>
          </w:p>
        </w:tc>
        <w:tc>
          <w:tcPr>
            <w:tcW w:w="2168" w:type="dxa"/>
            <w:tcBorders>
              <w:top w:val="nil"/>
              <w:left w:val="nil"/>
              <w:bottom w:val="single" w:sz="4" w:space="0" w:color="000000"/>
              <w:right w:val="single" w:sz="4" w:space="0" w:color="000000"/>
            </w:tcBorders>
            <w:shd w:val="clear" w:color="auto" w:fill="auto"/>
            <w:vAlign w:val="center"/>
            <w:hideMark/>
          </w:tcPr>
          <w:p w14:paraId="41CF6108"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Svētku dienu skaits</w:t>
            </w:r>
          </w:p>
        </w:tc>
        <w:tc>
          <w:tcPr>
            <w:tcW w:w="1169" w:type="dxa"/>
            <w:tcBorders>
              <w:top w:val="nil"/>
              <w:left w:val="nil"/>
              <w:bottom w:val="single" w:sz="4" w:space="0" w:color="000000"/>
              <w:right w:val="single" w:sz="4" w:space="0" w:color="000000"/>
            </w:tcBorders>
            <w:shd w:val="clear" w:color="auto" w:fill="auto"/>
            <w:vAlign w:val="center"/>
            <w:hideMark/>
          </w:tcPr>
          <w:p w14:paraId="4BCA4ED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2B3F6D44"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3B4F9768"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Atvaļinājumu reģistrs</w:t>
            </w:r>
          </w:p>
        </w:tc>
        <w:tc>
          <w:tcPr>
            <w:tcW w:w="2584" w:type="dxa"/>
            <w:tcBorders>
              <w:top w:val="nil"/>
              <w:left w:val="nil"/>
              <w:bottom w:val="single" w:sz="4" w:space="0" w:color="000000"/>
              <w:right w:val="single" w:sz="4" w:space="0" w:color="000000"/>
            </w:tcBorders>
            <w:shd w:val="clear" w:color="auto" w:fill="auto"/>
            <w:vAlign w:val="center"/>
            <w:hideMark/>
          </w:tcPr>
          <w:p w14:paraId="7770321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10 gadi pēc DTA izbeigšanas</w:t>
            </w:r>
          </w:p>
        </w:tc>
        <w:tc>
          <w:tcPr>
            <w:tcW w:w="1276" w:type="dxa"/>
            <w:tcBorders>
              <w:top w:val="nil"/>
              <w:left w:val="nil"/>
              <w:bottom w:val="single" w:sz="4" w:space="0" w:color="000000"/>
              <w:right w:val="single" w:sz="4" w:space="0" w:color="000000"/>
            </w:tcBorders>
            <w:shd w:val="clear" w:color="auto" w:fill="auto"/>
            <w:vAlign w:val="center"/>
            <w:hideMark/>
          </w:tcPr>
          <w:p w14:paraId="263F91B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63DE939D" w14:textId="77777777" w:rsidTr="002521BF">
        <w:trPr>
          <w:trHeight w:val="29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24405646"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10.7.</w:t>
            </w:r>
          </w:p>
        </w:tc>
        <w:tc>
          <w:tcPr>
            <w:tcW w:w="2168" w:type="dxa"/>
            <w:tcBorders>
              <w:top w:val="nil"/>
              <w:left w:val="nil"/>
              <w:bottom w:val="single" w:sz="4" w:space="0" w:color="000000"/>
              <w:right w:val="single" w:sz="4" w:space="0" w:color="000000"/>
            </w:tcBorders>
            <w:shd w:val="clear" w:color="auto" w:fill="auto"/>
            <w:vAlign w:val="center"/>
            <w:hideMark/>
          </w:tcPr>
          <w:p w14:paraId="533A83E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Kalendāro dienu skaits</w:t>
            </w:r>
          </w:p>
        </w:tc>
        <w:tc>
          <w:tcPr>
            <w:tcW w:w="1169" w:type="dxa"/>
            <w:tcBorders>
              <w:top w:val="nil"/>
              <w:left w:val="nil"/>
              <w:bottom w:val="single" w:sz="4" w:space="0" w:color="000000"/>
              <w:right w:val="single" w:sz="4" w:space="0" w:color="000000"/>
            </w:tcBorders>
            <w:shd w:val="clear" w:color="auto" w:fill="auto"/>
            <w:vAlign w:val="center"/>
            <w:hideMark/>
          </w:tcPr>
          <w:p w14:paraId="06E267B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36B2BA6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01A65EE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Atvaļinājumu reģistrs</w:t>
            </w:r>
          </w:p>
        </w:tc>
        <w:tc>
          <w:tcPr>
            <w:tcW w:w="2584" w:type="dxa"/>
            <w:tcBorders>
              <w:top w:val="nil"/>
              <w:left w:val="nil"/>
              <w:bottom w:val="single" w:sz="4" w:space="0" w:color="000000"/>
              <w:right w:val="single" w:sz="4" w:space="0" w:color="000000"/>
            </w:tcBorders>
            <w:shd w:val="clear" w:color="auto" w:fill="auto"/>
            <w:vAlign w:val="center"/>
            <w:hideMark/>
          </w:tcPr>
          <w:p w14:paraId="6693C16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10 gadi pēc DTA izbeigšanas</w:t>
            </w:r>
          </w:p>
        </w:tc>
        <w:tc>
          <w:tcPr>
            <w:tcW w:w="1276" w:type="dxa"/>
            <w:tcBorders>
              <w:top w:val="nil"/>
              <w:left w:val="nil"/>
              <w:bottom w:val="single" w:sz="4" w:space="0" w:color="000000"/>
              <w:right w:val="single" w:sz="4" w:space="0" w:color="000000"/>
            </w:tcBorders>
            <w:shd w:val="clear" w:color="auto" w:fill="auto"/>
            <w:vAlign w:val="center"/>
            <w:hideMark/>
          </w:tcPr>
          <w:p w14:paraId="4D702F9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4863654A" w14:textId="77777777" w:rsidTr="002521BF">
        <w:trPr>
          <w:trHeight w:val="29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6CD1CD1E"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10.8.</w:t>
            </w:r>
          </w:p>
        </w:tc>
        <w:tc>
          <w:tcPr>
            <w:tcW w:w="2168" w:type="dxa"/>
            <w:tcBorders>
              <w:top w:val="nil"/>
              <w:left w:val="nil"/>
              <w:bottom w:val="single" w:sz="4" w:space="0" w:color="000000"/>
              <w:right w:val="single" w:sz="4" w:space="0" w:color="000000"/>
            </w:tcBorders>
            <w:shd w:val="clear" w:color="auto" w:fill="auto"/>
            <w:vAlign w:val="center"/>
            <w:hideMark/>
          </w:tcPr>
          <w:p w14:paraId="47B6E4F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Darba dienu skaits</w:t>
            </w:r>
          </w:p>
        </w:tc>
        <w:tc>
          <w:tcPr>
            <w:tcW w:w="1169" w:type="dxa"/>
            <w:tcBorders>
              <w:top w:val="nil"/>
              <w:left w:val="nil"/>
              <w:bottom w:val="single" w:sz="4" w:space="0" w:color="000000"/>
              <w:right w:val="single" w:sz="4" w:space="0" w:color="000000"/>
            </w:tcBorders>
            <w:shd w:val="clear" w:color="auto" w:fill="auto"/>
            <w:vAlign w:val="center"/>
            <w:hideMark/>
          </w:tcPr>
          <w:p w14:paraId="4E7BD01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7EEB112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1AFE8068"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Atvaļinājumu reģistrs</w:t>
            </w:r>
          </w:p>
        </w:tc>
        <w:tc>
          <w:tcPr>
            <w:tcW w:w="2584" w:type="dxa"/>
            <w:tcBorders>
              <w:top w:val="nil"/>
              <w:left w:val="nil"/>
              <w:bottom w:val="single" w:sz="4" w:space="0" w:color="000000"/>
              <w:right w:val="single" w:sz="4" w:space="0" w:color="000000"/>
            </w:tcBorders>
            <w:shd w:val="clear" w:color="auto" w:fill="auto"/>
            <w:vAlign w:val="center"/>
            <w:hideMark/>
          </w:tcPr>
          <w:p w14:paraId="3090CAE8"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10 gadi pēc DTA izbeigšanas</w:t>
            </w:r>
          </w:p>
        </w:tc>
        <w:tc>
          <w:tcPr>
            <w:tcW w:w="1276" w:type="dxa"/>
            <w:tcBorders>
              <w:top w:val="nil"/>
              <w:left w:val="nil"/>
              <w:bottom w:val="single" w:sz="4" w:space="0" w:color="000000"/>
              <w:right w:val="single" w:sz="4" w:space="0" w:color="000000"/>
            </w:tcBorders>
            <w:shd w:val="clear" w:color="auto" w:fill="auto"/>
            <w:vAlign w:val="center"/>
            <w:hideMark/>
          </w:tcPr>
          <w:p w14:paraId="3DC4F7CE"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45F5733F" w14:textId="77777777" w:rsidTr="002521BF">
        <w:trPr>
          <w:trHeight w:val="1740"/>
        </w:trPr>
        <w:tc>
          <w:tcPr>
            <w:tcW w:w="789" w:type="dxa"/>
            <w:tcBorders>
              <w:top w:val="nil"/>
              <w:left w:val="single" w:sz="4" w:space="0" w:color="000000"/>
              <w:bottom w:val="single" w:sz="4" w:space="0" w:color="000000"/>
              <w:right w:val="single" w:sz="4" w:space="0" w:color="000000"/>
            </w:tcBorders>
            <w:shd w:val="clear" w:color="000000" w:fill="A6A6A6"/>
            <w:vAlign w:val="center"/>
            <w:hideMark/>
          </w:tcPr>
          <w:p w14:paraId="28319E5A" w14:textId="77777777" w:rsidR="007B5D01" w:rsidRPr="002521BF" w:rsidRDefault="007B5D01" w:rsidP="007B5D01">
            <w:pPr>
              <w:spacing w:line="240" w:lineRule="auto"/>
              <w:jc w:val="right"/>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11.</w:t>
            </w:r>
          </w:p>
        </w:tc>
        <w:tc>
          <w:tcPr>
            <w:tcW w:w="2168" w:type="dxa"/>
            <w:tcBorders>
              <w:top w:val="nil"/>
              <w:left w:val="nil"/>
              <w:bottom w:val="single" w:sz="4" w:space="0" w:color="000000"/>
              <w:right w:val="single" w:sz="4" w:space="0" w:color="000000"/>
            </w:tcBorders>
            <w:shd w:val="clear" w:color="000000" w:fill="A6A6A6"/>
            <w:vAlign w:val="center"/>
            <w:hideMark/>
          </w:tcPr>
          <w:p w14:paraId="1294ADB4"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Sadaļa "Apmācības"</w:t>
            </w:r>
          </w:p>
        </w:tc>
        <w:tc>
          <w:tcPr>
            <w:tcW w:w="1169" w:type="dxa"/>
            <w:tcBorders>
              <w:top w:val="nil"/>
              <w:left w:val="nil"/>
              <w:bottom w:val="single" w:sz="4" w:space="0" w:color="000000"/>
              <w:right w:val="single" w:sz="4" w:space="0" w:color="000000"/>
            </w:tcBorders>
            <w:shd w:val="clear" w:color="000000" w:fill="A6A6A6"/>
            <w:vAlign w:val="center"/>
            <w:hideMark/>
          </w:tcPr>
          <w:p w14:paraId="6CD87F0C"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192" w:type="dxa"/>
            <w:tcBorders>
              <w:top w:val="nil"/>
              <w:left w:val="nil"/>
              <w:bottom w:val="single" w:sz="4" w:space="0" w:color="000000"/>
              <w:right w:val="single" w:sz="4" w:space="0" w:color="000000"/>
            </w:tcBorders>
            <w:shd w:val="clear" w:color="000000" w:fill="A6A6A6"/>
            <w:vAlign w:val="center"/>
            <w:hideMark/>
          </w:tcPr>
          <w:p w14:paraId="488ED317"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021" w:type="dxa"/>
            <w:tcBorders>
              <w:top w:val="nil"/>
              <w:left w:val="nil"/>
              <w:bottom w:val="single" w:sz="4" w:space="0" w:color="000000"/>
              <w:right w:val="single" w:sz="4" w:space="0" w:color="000000"/>
            </w:tcBorders>
            <w:shd w:val="clear" w:color="000000" w:fill="A6A6A6"/>
            <w:vAlign w:val="center"/>
            <w:hideMark/>
          </w:tcPr>
          <w:p w14:paraId="2A44EA34"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584" w:type="dxa"/>
            <w:tcBorders>
              <w:top w:val="nil"/>
              <w:left w:val="nil"/>
              <w:bottom w:val="single" w:sz="4" w:space="0" w:color="000000"/>
              <w:right w:val="single" w:sz="4" w:space="0" w:color="000000"/>
            </w:tcBorders>
            <w:shd w:val="clear" w:color="000000" w:fill="A6A6A6"/>
            <w:vAlign w:val="center"/>
            <w:hideMark/>
          </w:tcPr>
          <w:p w14:paraId="30D9A65B"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276" w:type="dxa"/>
            <w:tcBorders>
              <w:top w:val="nil"/>
              <w:left w:val="nil"/>
              <w:bottom w:val="single" w:sz="4" w:space="0" w:color="000000"/>
              <w:right w:val="single" w:sz="4" w:space="0" w:color="000000"/>
            </w:tcBorders>
            <w:shd w:val="clear" w:color="000000" w:fill="A6A6A6"/>
            <w:vAlign w:val="bottom"/>
            <w:hideMark/>
          </w:tcPr>
          <w:p w14:paraId="28CFC641"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Darbiniekam jābūt iespējai iesniegt oficiālo e-iesniegumu ar pielikumu sadaļas papildināšanai. Pielikumam pēc reģistrēšanas jānodzēšas.</w:t>
            </w:r>
          </w:p>
        </w:tc>
      </w:tr>
      <w:tr w:rsidR="00F6621B" w:rsidRPr="007B5D01" w14:paraId="77FFF764" w14:textId="77777777" w:rsidTr="002521BF">
        <w:trPr>
          <w:trHeight w:val="174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7453043C"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11.1.</w:t>
            </w:r>
          </w:p>
        </w:tc>
        <w:tc>
          <w:tcPr>
            <w:tcW w:w="2168" w:type="dxa"/>
            <w:tcBorders>
              <w:top w:val="nil"/>
              <w:left w:val="nil"/>
              <w:bottom w:val="single" w:sz="4" w:space="0" w:color="000000"/>
              <w:right w:val="single" w:sz="4" w:space="0" w:color="000000"/>
            </w:tcBorders>
            <w:shd w:val="clear" w:color="auto" w:fill="auto"/>
            <w:vAlign w:val="center"/>
            <w:hideMark/>
          </w:tcPr>
          <w:p w14:paraId="2FD67586"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Dokumenta numurs</w:t>
            </w:r>
          </w:p>
        </w:tc>
        <w:tc>
          <w:tcPr>
            <w:tcW w:w="1169" w:type="dxa"/>
            <w:tcBorders>
              <w:top w:val="nil"/>
              <w:left w:val="nil"/>
              <w:bottom w:val="single" w:sz="4" w:space="0" w:color="000000"/>
              <w:right w:val="single" w:sz="4" w:space="0" w:color="000000"/>
            </w:tcBorders>
            <w:shd w:val="clear" w:color="auto" w:fill="auto"/>
            <w:vAlign w:val="center"/>
            <w:hideMark/>
          </w:tcPr>
          <w:p w14:paraId="516755BE"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04513F7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3BFD02E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Apmācību reģistrs</w:t>
            </w:r>
          </w:p>
        </w:tc>
        <w:tc>
          <w:tcPr>
            <w:tcW w:w="2584" w:type="dxa"/>
            <w:tcBorders>
              <w:top w:val="nil"/>
              <w:left w:val="nil"/>
              <w:bottom w:val="single" w:sz="4" w:space="0" w:color="000000"/>
              <w:right w:val="single" w:sz="4" w:space="0" w:color="000000"/>
            </w:tcBorders>
            <w:shd w:val="clear" w:color="auto" w:fill="auto"/>
            <w:vAlign w:val="center"/>
            <w:hideMark/>
          </w:tcPr>
          <w:p w14:paraId="74658B7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 10 gadi pēc DTA izbeigšanas, ja apmācību veids ir "darbam nepieciešamas";</w:t>
            </w:r>
            <w:r w:rsidRPr="002521BF">
              <w:rPr>
                <w:rFonts w:eastAsia="Times New Roman" w:cs="Times New Roman"/>
                <w:color w:val="000000"/>
                <w:sz w:val="20"/>
                <w:szCs w:val="20"/>
                <w:lang w:eastAsia="lv-LV"/>
              </w:rPr>
              <w:br/>
              <w:t>2) 10 gadi pēc rīkojuma izdošanas, ja apmācību veids nav "darbam nepieciešamas"</w:t>
            </w:r>
          </w:p>
        </w:tc>
        <w:tc>
          <w:tcPr>
            <w:tcW w:w="1276" w:type="dxa"/>
            <w:tcBorders>
              <w:top w:val="nil"/>
              <w:left w:val="nil"/>
              <w:bottom w:val="single" w:sz="4" w:space="0" w:color="000000"/>
              <w:right w:val="single" w:sz="4" w:space="0" w:color="000000"/>
            </w:tcBorders>
            <w:shd w:val="clear" w:color="auto" w:fill="auto"/>
            <w:vAlign w:val="center"/>
            <w:hideMark/>
          </w:tcPr>
          <w:p w14:paraId="76A3765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0E74A8D8" w14:textId="77777777" w:rsidTr="002521BF">
        <w:trPr>
          <w:trHeight w:val="174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31C2A70C"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11.2.</w:t>
            </w:r>
          </w:p>
        </w:tc>
        <w:tc>
          <w:tcPr>
            <w:tcW w:w="2168" w:type="dxa"/>
            <w:tcBorders>
              <w:top w:val="nil"/>
              <w:left w:val="nil"/>
              <w:bottom w:val="single" w:sz="4" w:space="0" w:color="000000"/>
              <w:right w:val="single" w:sz="4" w:space="0" w:color="000000"/>
            </w:tcBorders>
            <w:shd w:val="clear" w:color="auto" w:fill="auto"/>
            <w:vAlign w:val="center"/>
            <w:hideMark/>
          </w:tcPr>
          <w:p w14:paraId="138F4A9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Dokumenta datums</w:t>
            </w:r>
          </w:p>
        </w:tc>
        <w:tc>
          <w:tcPr>
            <w:tcW w:w="1169" w:type="dxa"/>
            <w:tcBorders>
              <w:top w:val="nil"/>
              <w:left w:val="nil"/>
              <w:bottom w:val="single" w:sz="4" w:space="0" w:color="000000"/>
              <w:right w:val="single" w:sz="4" w:space="0" w:color="000000"/>
            </w:tcBorders>
            <w:shd w:val="clear" w:color="auto" w:fill="auto"/>
            <w:vAlign w:val="center"/>
            <w:hideMark/>
          </w:tcPr>
          <w:p w14:paraId="7B2DEE94"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2C268E8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5E3717D4"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Apmācību reģistrs</w:t>
            </w:r>
          </w:p>
        </w:tc>
        <w:tc>
          <w:tcPr>
            <w:tcW w:w="2584" w:type="dxa"/>
            <w:tcBorders>
              <w:top w:val="nil"/>
              <w:left w:val="nil"/>
              <w:bottom w:val="single" w:sz="4" w:space="0" w:color="000000"/>
              <w:right w:val="single" w:sz="4" w:space="0" w:color="000000"/>
            </w:tcBorders>
            <w:shd w:val="clear" w:color="auto" w:fill="auto"/>
            <w:vAlign w:val="center"/>
            <w:hideMark/>
          </w:tcPr>
          <w:p w14:paraId="0299F5BD"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 10 gadi pēc DTA izbeigšanas, ja apmācību veids ir "darbam nepieciešamas";</w:t>
            </w:r>
            <w:r w:rsidRPr="002521BF">
              <w:rPr>
                <w:rFonts w:eastAsia="Times New Roman" w:cs="Times New Roman"/>
                <w:color w:val="000000"/>
                <w:sz w:val="20"/>
                <w:szCs w:val="20"/>
                <w:lang w:eastAsia="lv-LV"/>
              </w:rPr>
              <w:br/>
              <w:t>2) 10 gadi pēc rīkojuma izdošanas, ja apmācību veids nav "darbam nepieciešamas"</w:t>
            </w:r>
          </w:p>
        </w:tc>
        <w:tc>
          <w:tcPr>
            <w:tcW w:w="1276" w:type="dxa"/>
            <w:tcBorders>
              <w:top w:val="nil"/>
              <w:left w:val="nil"/>
              <w:bottom w:val="single" w:sz="4" w:space="0" w:color="000000"/>
              <w:right w:val="single" w:sz="4" w:space="0" w:color="000000"/>
            </w:tcBorders>
            <w:shd w:val="clear" w:color="auto" w:fill="auto"/>
            <w:vAlign w:val="center"/>
            <w:hideMark/>
          </w:tcPr>
          <w:p w14:paraId="6774FF5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254FE5A9" w14:textId="77777777" w:rsidTr="002521BF">
        <w:trPr>
          <w:trHeight w:val="174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2C7E10BB"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lastRenderedPageBreak/>
              <w:t>11.3.</w:t>
            </w:r>
          </w:p>
        </w:tc>
        <w:tc>
          <w:tcPr>
            <w:tcW w:w="2168" w:type="dxa"/>
            <w:tcBorders>
              <w:top w:val="nil"/>
              <w:left w:val="nil"/>
              <w:bottom w:val="single" w:sz="4" w:space="0" w:color="000000"/>
              <w:right w:val="single" w:sz="4" w:space="0" w:color="000000"/>
            </w:tcBorders>
            <w:shd w:val="clear" w:color="auto" w:fill="auto"/>
            <w:vAlign w:val="center"/>
            <w:hideMark/>
          </w:tcPr>
          <w:p w14:paraId="7B549A7D"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Apmācības kurss</w:t>
            </w:r>
          </w:p>
        </w:tc>
        <w:tc>
          <w:tcPr>
            <w:tcW w:w="1169" w:type="dxa"/>
            <w:tcBorders>
              <w:top w:val="nil"/>
              <w:left w:val="nil"/>
              <w:bottom w:val="single" w:sz="4" w:space="0" w:color="000000"/>
              <w:right w:val="single" w:sz="4" w:space="0" w:color="000000"/>
            </w:tcBorders>
            <w:shd w:val="clear" w:color="auto" w:fill="auto"/>
            <w:vAlign w:val="center"/>
            <w:hideMark/>
          </w:tcPr>
          <w:p w14:paraId="77B7B554"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5DB44489"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67B620B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Apmācību reģistrs</w:t>
            </w:r>
          </w:p>
        </w:tc>
        <w:tc>
          <w:tcPr>
            <w:tcW w:w="2584" w:type="dxa"/>
            <w:tcBorders>
              <w:top w:val="nil"/>
              <w:left w:val="nil"/>
              <w:bottom w:val="single" w:sz="4" w:space="0" w:color="000000"/>
              <w:right w:val="single" w:sz="4" w:space="0" w:color="000000"/>
            </w:tcBorders>
            <w:shd w:val="clear" w:color="auto" w:fill="auto"/>
            <w:vAlign w:val="center"/>
            <w:hideMark/>
          </w:tcPr>
          <w:p w14:paraId="51114034"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 10 gadi pēc DTA izbeigšanas, ja apmācību veids ir "darbam nepieciešamas";</w:t>
            </w:r>
            <w:r w:rsidRPr="002521BF">
              <w:rPr>
                <w:rFonts w:eastAsia="Times New Roman" w:cs="Times New Roman"/>
                <w:color w:val="000000"/>
                <w:sz w:val="20"/>
                <w:szCs w:val="20"/>
                <w:lang w:eastAsia="lv-LV"/>
              </w:rPr>
              <w:br/>
              <w:t>2) 10 gadi pēc rīkojuma izdošanas, ja apmācību veids nav "darbam nepieciešamas"</w:t>
            </w:r>
          </w:p>
        </w:tc>
        <w:tc>
          <w:tcPr>
            <w:tcW w:w="1276" w:type="dxa"/>
            <w:tcBorders>
              <w:top w:val="nil"/>
              <w:left w:val="nil"/>
              <w:bottom w:val="single" w:sz="4" w:space="0" w:color="000000"/>
              <w:right w:val="single" w:sz="4" w:space="0" w:color="000000"/>
            </w:tcBorders>
            <w:shd w:val="clear" w:color="auto" w:fill="auto"/>
            <w:vAlign w:val="center"/>
            <w:hideMark/>
          </w:tcPr>
          <w:p w14:paraId="1DD8E82E"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7D9CC9DA" w14:textId="77777777" w:rsidTr="002521BF">
        <w:trPr>
          <w:trHeight w:val="174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052A39AC"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11.4.</w:t>
            </w:r>
          </w:p>
        </w:tc>
        <w:tc>
          <w:tcPr>
            <w:tcW w:w="2168" w:type="dxa"/>
            <w:tcBorders>
              <w:top w:val="nil"/>
              <w:left w:val="nil"/>
              <w:bottom w:val="single" w:sz="4" w:space="0" w:color="000000"/>
              <w:right w:val="single" w:sz="4" w:space="0" w:color="000000"/>
            </w:tcBorders>
            <w:shd w:val="clear" w:color="auto" w:fill="auto"/>
            <w:vAlign w:val="center"/>
            <w:hideMark/>
          </w:tcPr>
          <w:p w14:paraId="3FF33494"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Apmācību mērķis</w:t>
            </w:r>
          </w:p>
        </w:tc>
        <w:tc>
          <w:tcPr>
            <w:tcW w:w="1169" w:type="dxa"/>
            <w:tcBorders>
              <w:top w:val="nil"/>
              <w:left w:val="nil"/>
              <w:bottom w:val="single" w:sz="4" w:space="0" w:color="000000"/>
              <w:right w:val="single" w:sz="4" w:space="0" w:color="000000"/>
            </w:tcBorders>
            <w:shd w:val="clear" w:color="auto" w:fill="auto"/>
            <w:vAlign w:val="center"/>
            <w:hideMark/>
          </w:tcPr>
          <w:p w14:paraId="7034FB56"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3B9B0FD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46BAD59D"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Apmācību reģistrs</w:t>
            </w:r>
          </w:p>
        </w:tc>
        <w:tc>
          <w:tcPr>
            <w:tcW w:w="2584" w:type="dxa"/>
            <w:tcBorders>
              <w:top w:val="nil"/>
              <w:left w:val="nil"/>
              <w:bottom w:val="single" w:sz="4" w:space="0" w:color="000000"/>
              <w:right w:val="single" w:sz="4" w:space="0" w:color="000000"/>
            </w:tcBorders>
            <w:shd w:val="clear" w:color="auto" w:fill="auto"/>
            <w:vAlign w:val="center"/>
            <w:hideMark/>
          </w:tcPr>
          <w:p w14:paraId="08A1B836"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 10 gadi pēc DTA izbeigšanas, ja apmācību veids ir "darbam nepieciešamas";</w:t>
            </w:r>
            <w:r w:rsidRPr="002521BF">
              <w:rPr>
                <w:rFonts w:eastAsia="Times New Roman" w:cs="Times New Roman"/>
                <w:color w:val="000000"/>
                <w:sz w:val="20"/>
                <w:szCs w:val="20"/>
                <w:lang w:eastAsia="lv-LV"/>
              </w:rPr>
              <w:br/>
              <w:t>2) 10 gadi pēc rīkojuma izdošanas, ja apmācību veids nav "darbam nepieciešamas"</w:t>
            </w:r>
          </w:p>
        </w:tc>
        <w:tc>
          <w:tcPr>
            <w:tcW w:w="1276" w:type="dxa"/>
            <w:tcBorders>
              <w:top w:val="nil"/>
              <w:left w:val="nil"/>
              <w:bottom w:val="single" w:sz="4" w:space="0" w:color="000000"/>
              <w:right w:val="single" w:sz="4" w:space="0" w:color="000000"/>
            </w:tcBorders>
            <w:shd w:val="clear" w:color="auto" w:fill="auto"/>
            <w:vAlign w:val="center"/>
            <w:hideMark/>
          </w:tcPr>
          <w:p w14:paraId="3F24B0B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5C205C18" w14:textId="77777777" w:rsidTr="002521BF">
        <w:trPr>
          <w:trHeight w:val="174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02F89AD3"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11.5.</w:t>
            </w:r>
          </w:p>
        </w:tc>
        <w:tc>
          <w:tcPr>
            <w:tcW w:w="2168" w:type="dxa"/>
            <w:tcBorders>
              <w:top w:val="nil"/>
              <w:left w:val="nil"/>
              <w:bottom w:val="single" w:sz="4" w:space="0" w:color="000000"/>
              <w:right w:val="single" w:sz="4" w:space="0" w:color="000000"/>
            </w:tcBorders>
            <w:shd w:val="clear" w:color="auto" w:fill="auto"/>
            <w:vAlign w:val="center"/>
            <w:hideMark/>
          </w:tcPr>
          <w:p w14:paraId="1658300D"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Apmācību tēma</w:t>
            </w:r>
          </w:p>
        </w:tc>
        <w:tc>
          <w:tcPr>
            <w:tcW w:w="1169" w:type="dxa"/>
            <w:tcBorders>
              <w:top w:val="nil"/>
              <w:left w:val="nil"/>
              <w:bottom w:val="single" w:sz="4" w:space="0" w:color="000000"/>
              <w:right w:val="single" w:sz="4" w:space="0" w:color="000000"/>
            </w:tcBorders>
            <w:shd w:val="clear" w:color="auto" w:fill="auto"/>
            <w:vAlign w:val="center"/>
            <w:hideMark/>
          </w:tcPr>
          <w:p w14:paraId="50381A52"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1356A41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7DE1DA3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Apmācību reģistrs</w:t>
            </w:r>
          </w:p>
        </w:tc>
        <w:tc>
          <w:tcPr>
            <w:tcW w:w="2584" w:type="dxa"/>
            <w:tcBorders>
              <w:top w:val="nil"/>
              <w:left w:val="nil"/>
              <w:bottom w:val="single" w:sz="4" w:space="0" w:color="000000"/>
              <w:right w:val="single" w:sz="4" w:space="0" w:color="000000"/>
            </w:tcBorders>
            <w:shd w:val="clear" w:color="auto" w:fill="auto"/>
            <w:vAlign w:val="center"/>
            <w:hideMark/>
          </w:tcPr>
          <w:p w14:paraId="5C7CBA2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 10 gadi pēc DTA izbeigšanas, ja apmācību veids ir "darbam nepieciešamas";</w:t>
            </w:r>
            <w:r w:rsidRPr="002521BF">
              <w:rPr>
                <w:rFonts w:eastAsia="Times New Roman" w:cs="Times New Roman"/>
                <w:color w:val="000000"/>
                <w:sz w:val="20"/>
                <w:szCs w:val="20"/>
                <w:lang w:eastAsia="lv-LV"/>
              </w:rPr>
              <w:br/>
              <w:t>2) 10 gadi pēc rīkojuma izdošanas, ja apmācību veids nav "darbam nepieciešamas"</w:t>
            </w:r>
          </w:p>
        </w:tc>
        <w:tc>
          <w:tcPr>
            <w:tcW w:w="1276" w:type="dxa"/>
            <w:tcBorders>
              <w:top w:val="nil"/>
              <w:left w:val="nil"/>
              <w:bottom w:val="single" w:sz="4" w:space="0" w:color="000000"/>
              <w:right w:val="single" w:sz="4" w:space="0" w:color="000000"/>
            </w:tcBorders>
            <w:shd w:val="clear" w:color="auto" w:fill="auto"/>
            <w:vAlign w:val="center"/>
            <w:hideMark/>
          </w:tcPr>
          <w:p w14:paraId="37FF670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67FF0025" w14:textId="77777777" w:rsidTr="002521BF">
        <w:trPr>
          <w:trHeight w:val="174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6079FBC7"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11.6.</w:t>
            </w:r>
          </w:p>
        </w:tc>
        <w:tc>
          <w:tcPr>
            <w:tcW w:w="2168" w:type="dxa"/>
            <w:tcBorders>
              <w:top w:val="nil"/>
              <w:left w:val="nil"/>
              <w:bottom w:val="single" w:sz="4" w:space="0" w:color="000000"/>
              <w:right w:val="single" w:sz="4" w:space="0" w:color="000000"/>
            </w:tcBorders>
            <w:shd w:val="clear" w:color="auto" w:fill="auto"/>
            <w:vAlign w:val="center"/>
            <w:hideMark/>
          </w:tcPr>
          <w:p w14:paraId="42BCF32F"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Apmācību vietu</w:t>
            </w:r>
          </w:p>
        </w:tc>
        <w:tc>
          <w:tcPr>
            <w:tcW w:w="1169" w:type="dxa"/>
            <w:tcBorders>
              <w:top w:val="nil"/>
              <w:left w:val="nil"/>
              <w:bottom w:val="single" w:sz="4" w:space="0" w:color="000000"/>
              <w:right w:val="single" w:sz="4" w:space="0" w:color="000000"/>
            </w:tcBorders>
            <w:shd w:val="clear" w:color="auto" w:fill="auto"/>
            <w:vAlign w:val="center"/>
            <w:hideMark/>
          </w:tcPr>
          <w:p w14:paraId="65CA2F82"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188D7B7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06C6A45B"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Apmācību reģistrs</w:t>
            </w:r>
          </w:p>
        </w:tc>
        <w:tc>
          <w:tcPr>
            <w:tcW w:w="2584" w:type="dxa"/>
            <w:tcBorders>
              <w:top w:val="nil"/>
              <w:left w:val="nil"/>
              <w:bottom w:val="single" w:sz="4" w:space="0" w:color="000000"/>
              <w:right w:val="single" w:sz="4" w:space="0" w:color="000000"/>
            </w:tcBorders>
            <w:shd w:val="clear" w:color="auto" w:fill="auto"/>
            <w:vAlign w:val="center"/>
            <w:hideMark/>
          </w:tcPr>
          <w:p w14:paraId="0D9BF0E8"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 10 gadi pēc DTA izbeigšanas, ja apmācību veids ir "darbam nepieciešamas";</w:t>
            </w:r>
            <w:r w:rsidRPr="002521BF">
              <w:rPr>
                <w:rFonts w:eastAsia="Times New Roman" w:cs="Times New Roman"/>
                <w:color w:val="000000"/>
                <w:sz w:val="20"/>
                <w:szCs w:val="20"/>
                <w:lang w:eastAsia="lv-LV"/>
              </w:rPr>
              <w:br/>
              <w:t>2) 10 gadi pēc rīkojuma izdošanas, ja apmācību veids nav "darbam nepieciešamas"</w:t>
            </w:r>
          </w:p>
        </w:tc>
        <w:tc>
          <w:tcPr>
            <w:tcW w:w="1276" w:type="dxa"/>
            <w:tcBorders>
              <w:top w:val="nil"/>
              <w:left w:val="nil"/>
              <w:bottom w:val="single" w:sz="4" w:space="0" w:color="000000"/>
              <w:right w:val="single" w:sz="4" w:space="0" w:color="000000"/>
            </w:tcBorders>
            <w:shd w:val="clear" w:color="auto" w:fill="auto"/>
            <w:vAlign w:val="center"/>
            <w:hideMark/>
          </w:tcPr>
          <w:p w14:paraId="3275B07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259B158D" w14:textId="77777777" w:rsidTr="002521BF">
        <w:trPr>
          <w:trHeight w:val="174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3CB57983"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11.7.</w:t>
            </w:r>
          </w:p>
        </w:tc>
        <w:tc>
          <w:tcPr>
            <w:tcW w:w="2168" w:type="dxa"/>
            <w:tcBorders>
              <w:top w:val="nil"/>
              <w:left w:val="nil"/>
              <w:bottom w:val="single" w:sz="4" w:space="0" w:color="000000"/>
              <w:right w:val="single" w:sz="4" w:space="0" w:color="000000"/>
            </w:tcBorders>
            <w:shd w:val="clear" w:color="auto" w:fill="auto"/>
            <w:vAlign w:val="center"/>
            <w:hideMark/>
          </w:tcPr>
          <w:p w14:paraId="190369E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Apmācību periods</w:t>
            </w:r>
          </w:p>
        </w:tc>
        <w:tc>
          <w:tcPr>
            <w:tcW w:w="1169" w:type="dxa"/>
            <w:tcBorders>
              <w:top w:val="nil"/>
              <w:left w:val="nil"/>
              <w:bottom w:val="single" w:sz="4" w:space="0" w:color="000000"/>
              <w:right w:val="single" w:sz="4" w:space="0" w:color="000000"/>
            </w:tcBorders>
            <w:shd w:val="clear" w:color="auto" w:fill="auto"/>
            <w:vAlign w:val="center"/>
            <w:hideMark/>
          </w:tcPr>
          <w:p w14:paraId="3302E8E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11AD0CC2"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36CF1C1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Apmācību reģistrs</w:t>
            </w:r>
          </w:p>
        </w:tc>
        <w:tc>
          <w:tcPr>
            <w:tcW w:w="2584" w:type="dxa"/>
            <w:tcBorders>
              <w:top w:val="nil"/>
              <w:left w:val="nil"/>
              <w:bottom w:val="single" w:sz="4" w:space="0" w:color="000000"/>
              <w:right w:val="single" w:sz="4" w:space="0" w:color="000000"/>
            </w:tcBorders>
            <w:shd w:val="clear" w:color="auto" w:fill="auto"/>
            <w:vAlign w:val="center"/>
            <w:hideMark/>
          </w:tcPr>
          <w:p w14:paraId="42762966"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 10 gadi pēc DTA izbeigšanas, ja apmācību veids ir "darbam nepieciešamas";</w:t>
            </w:r>
            <w:r w:rsidRPr="002521BF">
              <w:rPr>
                <w:rFonts w:eastAsia="Times New Roman" w:cs="Times New Roman"/>
                <w:color w:val="000000"/>
                <w:sz w:val="20"/>
                <w:szCs w:val="20"/>
                <w:lang w:eastAsia="lv-LV"/>
              </w:rPr>
              <w:br/>
              <w:t>2) 10 gadi pēc rīkojuma izdošanas, ja apmācību veids nav "darbam nepieciešamas"</w:t>
            </w:r>
          </w:p>
        </w:tc>
        <w:tc>
          <w:tcPr>
            <w:tcW w:w="1276" w:type="dxa"/>
            <w:tcBorders>
              <w:top w:val="nil"/>
              <w:left w:val="nil"/>
              <w:bottom w:val="single" w:sz="4" w:space="0" w:color="000000"/>
              <w:right w:val="single" w:sz="4" w:space="0" w:color="000000"/>
            </w:tcBorders>
            <w:shd w:val="clear" w:color="auto" w:fill="auto"/>
            <w:vAlign w:val="center"/>
            <w:hideMark/>
          </w:tcPr>
          <w:p w14:paraId="4A1F15F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4F3CBAC2" w14:textId="77777777" w:rsidTr="002521BF">
        <w:trPr>
          <w:trHeight w:val="174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4996941E"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11.8.</w:t>
            </w:r>
          </w:p>
        </w:tc>
        <w:tc>
          <w:tcPr>
            <w:tcW w:w="2168" w:type="dxa"/>
            <w:tcBorders>
              <w:top w:val="nil"/>
              <w:left w:val="nil"/>
              <w:bottom w:val="single" w:sz="4" w:space="0" w:color="000000"/>
              <w:right w:val="single" w:sz="4" w:space="0" w:color="000000"/>
            </w:tcBorders>
            <w:shd w:val="clear" w:color="auto" w:fill="auto"/>
            <w:vAlign w:val="center"/>
            <w:hideMark/>
          </w:tcPr>
          <w:p w14:paraId="30BD313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Apmācību veids (darbam nepieciešamas vai citas)</w:t>
            </w:r>
          </w:p>
        </w:tc>
        <w:tc>
          <w:tcPr>
            <w:tcW w:w="1169" w:type="dxa"/>
            <w:tcBorders>
              <w:top w:val="nil"/>
              <w:left w:val="nil"/>
              <w:bottom w:val="single" w:sz="4" w:space="0" w:color="000000"/>
              <w:right w:val="single" w:sz="4" w:space="0" w:color="000000"/>
            </w:tcBorders>
            <w:shd w:val="clear" w:color="auto" w:fill="auto"/>
            <w:vAlign w:val="center"/>
            <w:hideMark/>
          </w:tcPr>
          <w:p w14:paraId="65150D06"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73A1926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187AFAA6"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Apmācību reģistrs</w:t>
            </w:r>
          </w:p>
        </w:tc>
        <w:tc>
          <w:tcPr>
            <w:tcW w:w="2584" w:type="dxa"/>
            <w:tcBorders>
              <w:top w:val="nil"/>
              <w:left w:val="nil"/>
              <w:bottom w:val="single" w:sz="4" w:space="0" w:color="000000"/>
              <w:right w:val="single" w:sz="4" w:space="0" w:color="000000"/>
            </w:tcBorders>
            <w:shd w:val="clear" w:color="auto" w:fill="auto"/>
            <w:vAlign w:val="center"/>
            <w:hideMark/>
          </w:tcPr>
          <w:p w14:paraId="40EE7BCF"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 10 gadi pēc DTA izbeigšanas, ja apmācību veids ir "darbam nepieciešamas";</w:t>
            </w:r>
            <w:r w:rsidRPr="002521BF">
              <w:rPr>
                <w:rFonts w:eastAsia="Times New Roman" w:cs="Times New Roman"/>
                <w:color w:val="000000"/>
                <w:sz w:val="20"/>
                <w:szCs w:val="20"/>
                <w:lang w:eastAsia="lv-LV"/>
              </w:rPr>
              <w:br/>
              <w:t>2) 10 gadi pēc rīkojuma izdošanas, ja apmācību veids nav "darbam nepieciešamas"</w:t>
            </w:r>
          </w:p>
        </w:tc>
        <w:tc>
          <w:tcPr>
            <w:tcW w:w="1276" w:type="dxa"/>
            <w:tcBorders>
              <w:top w:val="nil"/>
              <w:left w:val="nil"/>
              <w:bottom w:val="single" w:sz="4" w:space="0" w:color="000000"/>
              <w:right w:val="single" w:sz="4" w:space="0" w:color="000000"/>
            </w:tcBorders>
            <w:shd w:val="clear" w:color="auto" w:fill="auto"/>
            <w:vAlign w:val="center"/>
            <w:hideMark/>
          </w:tcPr>
          <w:p w14:paraId="1810954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34C019AD" w14:textId="77777777" w:rsidTr="002521BF">
        <w:trPr>
          <w:trHeight w:val="290"/>
        </w:trPr>
        <w:tc>
          <w:tcPr>
            <w:tcW w:w="789" w:type="dxa"/>
            <w:tcBorders>
              <w:top w:val="nil"/>
              <w:left w:val="single" w:sz="4" w:space="0" w:color="000000"/>
              <w:bottom w:val="single" w:sz="4" w:space="0" w:color="000000"/>
              <w:right w:val="single" w:sz="4" w:space="0" w:color="000000"/>
            </w:tcBorders>
            <w:shd w:val="clear" w:color="000000" w:fill="A6A6A6"/>
            <w:vAlign w:val="center"/>
            <w:hideMark/>
          </w:tcPr>
          <w:p w14:paraId="67D5941E" w14:textId="77777777" w:rsidR="007B5D01" w:rsidRPr="002521BF" w:rsidRDefault="007B5D01" w:rsidP="007B5D01">
            <w:pPr>
              <w:spacing w:line="240" w:lineRule="auto"/>
              <w:jc w:val="right"/>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12.</w:t>
            </w:r>
          </w:p>
        </w:tc>
        <w:tc>
          <w:tcPr>
            <w:tcW w:w="2168" w:type="dxa"/>
            <w:tcBorders>
              <w:top w:val="nil"/>
              <w:left w:val="nil"/>
              <w:bottom w:val="single" w:sz="4" w:space="0" w:color="000000"/>
              <w:right w:val="single" w:sz="4" w:space="0" w:color="000000"/>
            </w:tcBorders>
            <w:shd w:val="clear" w:color="000000" w:fill="A6A6A6"/>
            <w:vAlign w:val="center"/>
            <w:hideMark/>
          </w:tcPr>
          <w:p w14:paraId="07A03578"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Sadaļa "Apbalvojumi"</w:t>
            </w:r>
          </w:p>
        </w:tc>
        <w:tc>
          <w:tcPr>
            <w:tcW w:w="1169" w:type="dxa"/>
            <w:tcBorders>
              <w:top w:val="nil"/>
              <w:left w:val="nil"/>
              <w:bottom w:val="single" w:sz="4" w:space="0" w:color="000000"/>
              <w:right w:val="single" w:sz="4" w:space="0" w:color="000000"/>
            </w:tcBorders>
            <w:shd w:val="clear" w:color="000000" w:fill="A6A6A6"/>
            <w:vAlign w:val="center"/>
            <w:hideMark/>
          </w:tcPr>
          <w:p w14:paraId="282FE5A8"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192" w:type="dxa"/>
            <w:tcBorders>
              <w:top w:val="nil"/>
              <w:left w:val="nil"/>
              <w:bottom w:val="single" w:sz="4" w:space="0" w:color="000000"/>
              <w:right w:val="single" w:sz="4" w:space="0" w:color="000000"/>
            </w:tcBorders>
            <w:shd w:val="clear" w:color="000000" w:fill="A6A6A6"/>
            <w:vAlign w:val="center"/>
            <w:hideMark/>
          </w:tcPr>
          <w:p w14:paraId="508A2630"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021" w:type="dxa"/>
            <w:tcBorders>
              <w:top w:val="nil"/>
              <w:left w:val="nil"/>
              <w:bottom w:val="single" w:sz="4" w:space="0" w:color="000000"/>
              <w:right w:val="single" w:sz="4" w:space="0" w:color="000000"/>
            </w:tcBorders>
            <w:shd w:val="clear" w:color="000000" w:fill="A6A6A6"/>
            <w:vAlign w:val="center"/>
            <w:hideMark/>
          </w:tcPr>
          <w:p w14:paraId="5EE7D634"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584" w:type="dxa"/>
            <w:tcBorders>
              <w:top w:val="nil"/>
              <w:left w:val="nil"/>
              <w:bottom w:val="single" w:sz="4" w:space="0" w:color="000000"/>
              <w:right w:val="single" w:sz="4" w:space="0" w:color="000000"/>
            </w:tcBorders>
            <w:shd w:val="clear" w:color="000000" w:fill="A6A6A6"/>
            <w:vAlign w:val="center"/>
            <w:hideMark/>
          </w:tcPr>
          <w:p w14:paraId="7F116FC3"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276" w:type="dxa"/>
            <w:tcBorders>
              <w:top w:val="nil"/>
              <w:left w:val="nil"/>
              <w:bottom w:val="single" w:sz="4" w:space="0" w:color="000000"/>
              <w:right w:val="single" w:sz="4" w:space="0" w:color="000000"/>
            </w:tcBorders>
            <w:shd w:val="clear" w:color="000000" w:fill="A6A6A6"/>
            <w:vAlign w:val="center"/>
            <w:hideMark/>
          </w:tcPr>
          <w:p w14:paraId="5AF99B1A"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r>
      <w:tr w:rsidR="00F6621B" w:rsidRPr="007B5D01" w14:paraId="6C6DA979" w14:textId="77777777" w:rsidTr="002521BF">
        <w:trPr>
          <w:trHeight w:val="29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48A5C489"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12.1.</w:t>
            </w:r>
          </w:p>
        </w:tc>
        <w:tc>
          <w:tcPr>
            <w:tcW w:w="2168" w:type="dxa"/>
            <w:tcBorders>
              <w:top w:val="nil"/>
              <w:left w:val="nil"/>
              <w:bottom w:val="single" w:sz="4" w:space="0" w:color="000000"/>
              <w:right w:val="single" w:sz="4" w:space="0" w:color="000000"/>
            </w:tcBorders>
            <w:shd w:val="clear" w:color="auto" w:fill="auto"/>
            <w:vAlign w:val="center"/>
            <w:hideMark/>
          </w:tcPr>
          <w:p w14:paraId="1A718893"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Dokumenta numurs</w:t>
            </w:r>
          </w:p>
        </w:tc>
        <w:tc>
          <w:tcPr>
            <w:tcW w:w="1169" w:type="dxa"/>
            <w:tcBorders>
              <w:top w:val="nil"/>
              <w:left w:val="nil"/>
              <w:bottom w:val="single" w:sz="4" w:space="0" w:color="000000"/>
              <w:right w:val="single" w:sz="4" w:space="0" w:color="000000"/>
            </w:tcBorders>
            <w:shd w:val="clear" w:color="auto" w:fill="auto"/>
            <w:vAlign w:val="center"/>
            <w:hideMark/>
          </w:tcPr>
          <w:p w14:paraId="109129D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2BFF3762"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78FC845D"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Apbalvojumu reģistrs</w:t>
            </w:r>
          </w:p>
        </w:tc>
        <w:tc>
          <w:tcPr>
            <w:tcW w:w="2584" w:type="dxa"/>
            <w:tcBorders>
              <w:top w:val="nil"/>
              <w:left w:val="nil"/>
              <w:bottom w:val="single" w:sz="4" w:space="0" w:color="000000"/>
              <w:right w:val="single" w:sz="4" w:space="0" w:color="000000"/>
            </w:tcBorders>
            <w:shd w:val="clear" w:color="auto" w:fill="auto"/>
            <w:vAlign w:val="center"/>
            <w:hideMark/>
          </w:tcPr>
          <w:p w14:paraId="0A6ED4DB"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2 gadi pēc rīkojuma izdošanas</w:t>
            </w:r>
          </w:p>
        </w:tc>
        <w:tc>
          <w:tcPr>
            <w:tcW w:w="1276" w:type="dxa"/>
            <w:tcBorders>
              <w:top w:val="nil"/>
              <w:left w:val="nil"/>
              <w:bottom w:val="single" w:sz="4" w:space="0" w:color="000000"/>
              <w:right w:val="single" w:sz="4" w:space="0" w:color="000000"/>
            </w:tcBorders>
            <w:shd w:val="clear" w:color="auto" w:fill="auto"/>
            <w:vAlign w:val="center"/>
            <w:hideMark/>
          </w:tcPr>
          <w:p w14:paraId="58E88CC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502C45FF" w14:textId="77777777" w:rsidTr="002521BF">
        <w:trPr>
          <w:trHeight w:val="29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460B7879"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12.2.</w:t>
            </w:r>
          </w:p>
        </w:tc>
        <w:tc>
          <w:tcPr>
            <w:tcW w:w="2168" w:type="dxa"/>
            <w:tcBorders>
              <w:top w:val="nil"/>
              <w:left w:val="nil"/>
              <w:bottom w:val="single" w:sz="4" w:space="0" w:color="000000"/>
              <w:right w:val="single" w:sz="4" w:space="0" w:color="000000"/>
            </w:tcBorders>
            <w:shd w:val="clear" w:color="auto" w:fill="auto"/>
            <w:vAlign w:val="center"/>
            <w:hideMark/>
          </w:tcPr>
          <w:p w14:paraId="41199AFD"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Dokumenta datums</w:t>
            </w:r>
          </w:p>
        </w:tc>
        <w:tc>
          <w:tcPr>
            <w:tcW w:w="1169" w:type="dxa"/>
            <w:tcBorders>
              <w:top w:val="nil"/>
              <w:left w:val="nil"/>
              <w:bottom w:val="single" w:sz="4" w:space="0" w:color="000000"/>
              <w:right w:val="single" w:sz="4" w:space="0" w:color="000000"/>
            </w:tcBorders>
            <w:shd w:val="clear" w:color="auto" w:fill="auto"/>
            <w:vAlign w:val="center"/>
            <w:hideMark/>
          </w:tcPr>
          <w:p w14:paraId="0E5BBE5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70A2E98C"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34E6920D"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Apbalvojumu reģistrs</w:t>
            </w:r>
          </w:p>
        </w:tc>
        <w:tc>
          <w:tcPr>
            <w:tcW w:w="2584" w:type="dxa"/>
            <w:tcBorders>
              <w:top w:val="nil"/>
              <w:left w:val="nil"/>
              <w:bottom w:val="single" w:sz="4" w:space="0" w:color="000000"/>
              <w:right w:val="single" w:sz="4" w:space="0" w:color="000000"/>
            </w:tcBorders>
            <w:shd w:val="clear" w:color="auto" w:fill="auto"/>
            <w:vAlign w:val="center"/>
            <w:hideMark/>
          </w:tcPr>
          <w:p w14:paraId="0C7DCFA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2 gadi pēc rīkojuma izdošanas</w:t>
            </w:r>
          </w:p>
        </w:tc>
        <w:tc>
          <w:tcPr>
            <w:tcW w:w="1276" w:type="dxa"/>
            <w:tcBorders>
              <w:top w:val="nil"/>
              <w:left w:val="nil"/>
              <w:bottom w:val="single" w:sz="4" w:space="0" w:color="000000"/>
              <w:right w:val="single" w:sz="4" w:space="0" w:color="000000"/>
            </w:tcBorders>
            <w:shd w:val="clear" w:color="auto" w:fill="auto"/>
            <w:vAlign w:val="center"/>
            <w:hideMark/>
          </w:tcPr>
          <w:p w14:paraId="5194AFE2"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2DF6FF56" w14:textId="77777777" w:rsidTr="002521BF">
        <w:trPr>
          <w:trHeight w:val="29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4D8619C2"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12.3.</w:t>
            </w:r>
          </w:p>
        </w:tc>
        <w:tc>
          <w:tcPr>
            <w:tcW w:w="2168" w:type="dxa"/>
            <w:tcBorders>
              <w:top w:val="nil"/>
              <w:left w:val="nil"/>
              <w:bottom w:val="single" w:sz="4" w:space="0" w:color="000000"/>
              <w:right w:val="single" w:sz="4" w:space="0" w:color="000000"/>
            </w:tcBorders>
            <w:shd w:val="clear" w:color="auto" w:fill="auto"/>
            <w:vAlign w:val="center"/>
            <w:hideMark/>
          </w:tcPr>
          <w:p w14:paraId="2C970450"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Apbalvojuma veids</w:t>
            </w:r>
          </w:p>
        </w:tc>
        <w:tc>
          <w:tcPr>
            <w:tcW w:w="1169" w:type="dxa"/>
            <w:tcBorders>
              <w:top w:val="nil"/>
              <w:left w:val="nil"/>
              <w:bottom w:val="single" w:sz="4" w:space="0" w:color="000000"/>
              <w:right w:val="single" w:sz="4" w:space="0" w:color="000000"/>
            </w:tcBorders>
            <w:shd w:val="clear" w:color="auto" w:fill="auto"/>
            <w:vAlign w:val="center"/>
            <w:hideMark/>
          </w:tcPr>
          <w:p w14:paraId="388D4CED"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1FCCEE1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13D7124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Apbalvojumu reģistrs</w:t>
            </w:r>
          </w:p>
        </w:tc>
        <w:tc>
          <w:tcPr>
            <w:tcW w:w="2584" w:type="dxa"/>
            <w:tcBorders>
              <w:top w:val="nil"/>
              <w:left w:val="nil"/>
              <w:bottom w:val="single" w:sz="4" w:space="0" w:color="000000"/>
              <w:right w:val="single" w:sz="4" w:space="0" w:color="000000"/>
            </w:tcBorders>
            <w:shd w:val="clear" w:color="auto" w:fill="auto"/>
            <w:vAlign w:val="center"/>
            <w:hideMark/>
          </w:tcPr>
          <w:p w14:paraId="3CE59F96"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2 gadi pēc rīkojuma izdošanas</w:t>
            </w:r>
          </w:p>
        </w:tc>
        <w:tc>
          <w:tcPr>
            <w:tcW w:w="1276" w:type="dxa"/>
            <w:tcBorders>
              <w:top w:val="nil"/>
              <w:left w:val="nil"/>
              <w:bottom w:val="single" w:sz="4" w:space="0" w:color="000000"/>
              <w:right w:val="single" w:sz="4" w:space="0" w:color="000000"/>
            </w:tcBorders>
            <w:shd w:val="clear" w:color="auto" w:fill="auto"/>
            <w:vAlign w:val="center"/>
            <w:hideMark/>
          </w:tcPr>
          <w:p w14:paraId="50281D40"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6CCE6503" w14:textId="77777777" w:rsidTr="002521BF">
        <w:trPr>
          <w:trHeight w:val="290"/>
        </w:trPr>
        <w:tc>
          <w:tcPr>
            <w:tcW w:w="789" w:type="dxa"/>
            <w:tcBorders>
              <w:top w:val="nil"/>
              <w:left w:val="single" w:sz="4" w:space="0" w:color="000000"/>
              <w:bottom w:val="single" w:sz="4" w:space="0" w:color="000000"/>
              <w:right w:val="single" w:sz="4" w:space="0" w:color="000000"/>
            </w:tcBorders>
            <w:shd w:val="clear" w:color="000000" w:fill="A6A6A6"/>
            <w:vAlign w:val="center"/>
            <w:hideMark/>
          </w:tcPr>
          <w:p w14:paraId="77AE4CF9" w14:textId="77777777" w:rsidR="007B5D01" w:rsidRPr="002521BF" w:rsidRDefault="007B5D01" w:rsidP="007B5D01">
            <w:pPr>
              <w:spacing w:line="240" w:lineRule="auto"/>
              <w:jc w:val="right"/>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13.</w:t>
            </w:r>
          </w:p>
        </w:tc>
        <w:tc>
          <w:tcPr>
            <w:tcW w:w="2168" w:type="dxa"/>
            <w:tcBorders>
              <w:top w:val="nil"/>
              <w:left w:val="nil"/>
              <w:bottom w:val="single" w:sz="4" w:space="0" w:color="000000"/>
              <w:right w:val="single" w:sz="4" w:space="0" w:color="000000"/>
            </w:tcBorders>
            <w:shd w:val="clear" w:color="000000" w:fill="A6A6A6"/>
            <w:vAlign w:val="center"/>
            <w:hideMark/>
          </w:tcPr>
          <w:p w14:paraId="74CBD847"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Sadaļa "Disciplinārsodi"</w:t>
            </w:r>
          </w:p>
        </w:tc>
        <w:tc>
          <w:tcPr>
            <w:tcW w:w="1169" w:type="dxa"/>
            <w:tcBorders>
              <w:top w:val="nil"/>
              <w:left w:val="nil"/>
              <w:bottom w:val="single" w:sz="4" w:space="0" w:color="000000"/>
              <w:right w:val="single" w:sz="4" w:space="0" w:color="000000"/>
            </w:tcBorders>
            <w:shd w:val="clear" w:color="000000" w:fill="A6A6A6"/>
            <w:vAlign w:val="center"/>
            <w:hideMark/>
          </w:tcPr>
          <w:p w14:paraId="4B350451"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192" w:type="dxa"/>
            <w:tcBorders>
              <w:top w:val="nil"/>
              <w:left w:val="nil"/>
              <w:bottom w:val="single" w:sz="4" w:space="0" w:color="000000"/>
              <w:right w:val="single" w:sz="4" w:space="0" w:color="000000"/>
            </w:tcBorders>
            <w:shd w:val="clear" w:color="000000" w:fill="A6A6A6"/>
            <w:vAlign w:val="center"/>
            <w:hideMark/>
          </w:tcPr>
          <w:p w14:paraId="4BF38040"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021" w:type="dxa"/>
            <w:tcBorders>
              <w:top w:val="nil"/>
              <w:left w:val="nil"/>
              <w:bottom w:val="single" w:sz="4" w:space="0" w:color="000000"/>
              <w:right w:val="single" w:sz="4" w:space="0" w:color="000000"/>
            </w:tcBorders>
            <w:shd w:val="clear" w:color="000000" w:fill="A6A6A6"/>
            <w:vAlign w:val="center"/>
            <w:hideMark/>
          </w:tcPr>
          <w:p w14:paraId="578BF582"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584" w:type="dxa"/>
            <w:tcBorders>
              <w:top w:val="nil"/>
              <w:left w:val="nil"/>
              <w:bottom w:val="single" w:sz="4" w:space="0" w:color="000000"/>
              <w:right w:val="single" w:sz="4" w:space="0" w:color="000000"/>
            </w:tcBorders>
            <w:shd w:val="clear" w:color="000000" w:fill="A6A6A6"/>
            <w:vAlign w:val="center"/>
            <w:hideMark/>
          </w:tcPr>
          <w:p w14:paraId="2F566966"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276" w:type="dxa"/>
            <w:tcBorders>
              <w:top w:val="nil"/>
              <w:left w:val="nil"/>
              <w:bottom w:val="single" w:sz="4" w:space="0" w:color="000000"/>
              <w:right w:val="single" w:sz="4" w:space="0" w:color="000000"/>
            </w:tcBorders>
            <w:shd w:val="clear" w:color="000000" w:fill="A6A6A6"/>
            <w:vAlign w:val="center"/>
            <w:hideMark/>
          </w:tcPr>
          <w:p w14:paraId="21163A7C"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r>
      <w:tr w:rsidR="00F6621B" w:rsidRPr="007B5D01" w14:paraId="73BFEEB3" w14:textId="77777777" w:rsidTr="002521BF">
        <w:trPr>
          <w:trHeight w:val="116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4506063F"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lastRenderedPageBreak/>
              <w:t>13.1.</w:t>
            </w:r>
          </w:p>
        </w:tc>
        <w:tc>
          <w:tcPr>
            <w:tcW w:w="2168" w:type="dxa"/>
            <w:tcBorders>
              <w:top w:val="nil"/>
              <w:left w:val="nil"/>
              <w:bottom w:val="single" w:sz="4" w:space="0" w:color="000000"/>
              <w:right w:val="single" w:sz="4" w:space="0" w:color="000000"/>
            </w:tcBorders>
            <w:shd w:val="clear" w:color="auto" w:fill="auto"/>
            <w:vAlign w:val="center"/>
            <w:hideMark/>
          </w:tcPr>
          <w:p w14:paraId="132A76E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Dokumenta numurs</w:t>
            </w:r>
          </w:p>
        </w:tc>
        <w:tc>
          <w:tcPr>
            <w:tcW w:w="1169" w:type="dxa"/>
            <w:tcBorders>
              <w:top w:val="nil"/>
              <w:left w:val="nil"/>
              <w:bottom w:val="single" w:sz="4" w:space="0" w:color="000000"/>
              <w:right w:val="single" w:sz="4" w:space="0" w:color="000000"/>
            </w:tcBorders>
            <w:shd w:val="clear" w:color="auto" w:fill="auto"/>
            <w:vAlign w:val="center"/>
            <w:hideMark/>
          </w:tcPr>
          <w:p w14:paraId="5F214C5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1B7ABB8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4E79625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Disciplinārsodu reģistrs</w:t>
            </w:r>
          </w:p>
        </w:tc>
        <w:tc>
          <w:tcPr>
            <w:tcW w:w="2584" w:type="dxa"/>
            <w:tcBorders>
              <w:top w:val="nil"/>
              <w:left w:val="nil"/>
              <w:bottom w:val="single" w:sz="4" w:space="0" w:color="000000"/>
              <w:right w:val="single" w:sz="4" w:space="0" w:color="000000"/>
            </w:tcBorders>
            <w:shd w:val="clear" w:color="auto" w:fill="auto"/>
            <w:vAlign w:val="center"/>
            <w:hideMark/>
          </w:tcPr>
          <w:p w14:paraId="21BF83B2" w14:textId="16328EEA"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 6 gadi pēc disciplinārsoda darbības pabeigšanas, ja nav pārsūdzēts;</w:t>
            </w:r>
            <w:r w:rsidRPr="002521BF">
              <w:rPr>
                <w:rFonts w:eastAsia="Times New Roman" w:cs="Times New Roman"/>
                <w:color w:val="000000"/>
                <w:sz w:val="20"/>
                <w:szCs w:val="20"/>
                <w:lang w:eastAsia="lv-LV"/>
              </w:rPr>
              <w:br/>
              <w:t>2) 2 gadi pēc galīgā tiesas spri</w:t>
            </w:r>
            <w:r w:rsidR="007F1DED" w:rsidRPr="002521BF">
              <w:rPr>
                <w:rFonts w:eastAsia="Times New Roman" w:cs="Times New Roman"/>
                <w:color w:val="000000"/>
                <w:sz w:val="20"/>
                <w:szCs w:val="20"/>
                <w:lang w:eastAsia="lv-LV"/>
              </w:rPr>
              <w:t>e</w:t>
            </w:r>
            <w:r w:rsidRPr="002521BF">
              <w:rPr>
                <w:rFonts w:eastAsia="Times New Roman" w:cs="Times New Roman"/>
                <w:color w:val="000000"/>
                <w:sz w:val="20"/>
                <w:szCs w:val="20"/>
                <w:lang w:eastAsia="lv-LV"/>
              </w:rPr>
              <w:t>duma izpildes</w:t>
            </w:r>
          </w:p>
        </w:tc>
        <w:tc>
          <w:tcPr>
            <w:tcW w:w="1276" w:type="dxa"/>
            <w:tcBorders>
              <w:top w:val="nil"/>
              <w:left w:val="nil"/>
              <w:bottom w:val="single" w:sz="4" w:space="0" w:color="000000"/>
              <w:right w:val="single" w:sz="4" w:space="0" w:color="000000"/>
            </w:tcBorders>
            <w:shd w:val="clear" w:color="auto" w:fill="auto"/>
            <w:vAlign w:val="center"/>
            <w:hideMark/>
          </w:tcPr>
          <w:p w14:paraId="4B2C0B72"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72461233" w14:textId="77777777" w:rsidTr="002521BF">
        <w:trPr>
          <w:trHeight w:val="116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25354483"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13.2.</w:t>
            </w:r>
          </w:p>
        </w:tc>
        <w:tc>
          <w:tcPr>
            <w:tcW w:w="2168" w:type="dxa"/>
            <w:tcBorders>
              <w:top w:val="nil"/>
              <w:left w:val="nil"/>
              <w:bottom w:val="single" w:sz="4" w:space="0" w:color="000000"/>
              <w:right w:val="single" w:sz="4" w:space="0" w:color="000000"/>
            </w:tcBorders>
            <w:shd w:val="clear" w:color="auto" w:fill="auto"/>
            <w:vAlign w:val="center"/>
            <w:hideMark/>
          </w:tcPr>
          <w:p w14:paraId="0792164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Dokumenta datums</w:t>
            </w:r>
          </w:p>
        </w:tc>
        <w:tc>
          <w:tcPr>
            <w:tcW w:w="1169" w:type="dxa"/>
            <w:tcBorders>
              <w:top w:val="nil"/>
              <w:left w:val="nil"/>
              <w:bottom w:val="single" w:sz="4" w:space="0" w:color="000000"/>
              <w:right w:val="single" w:sz="4" w:space="0" w:color="000000"/>
            </w:tcBorders>
            <w:shd w:val="clear" w:color="auto" w:fill="auto"/>
            <w:vAlign w:val="center"/>
            <w:hideMark/>
          </w:tcPr>
          <w:p w14:paraId="0A6C8C1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014704F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1C96D49F"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Disciplinārsodu reģistrs</w:t>
            </w:r>
          </w:p>
        </w:tc>
        <w:tc>
          <w:tcPr>
            <w:tcW w:w="2584" w:type="dxa"/>
            <w:tcBorders>
              <w:top w:val="nil"/>
              <w:left w:val="nil"/>
              <w:bottom w:val="single" w:sz="4" w:space="0" w:color="000000"/>
              <w:right w:val="single" w:sz="4" w:space="0" w:color="000000"/>
            </w:tcBorders>
            <w:shd w:val="clear" w:color="auto" w:fill="auto"/>
            <w:vAlign w:val="center"/>
            <w:hideMark/>
          </w:tcPr>
          <w:p w14:paraId="61679D85" w14:textId="2CA15889"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 xml:space="preserve">1) 6 gadi pēc disciplinārsoda darbības pabeigšanas, </w:t>
            </w:r>
            <w:r w:rsidR="007F1DED" w:rsidRPr="002521BF">
              <w:rPr>
                <w:rFonts w:eastAsia="Times New Roman" w:cs="Times New Roman"/>
                <w:color w:val="000000"/>
                <w:sz w:val="20"/>
                <w:szCs w:val="20"/>
                <w:lang w:eastAsia="lv-LV"/>
              </w:rPr>
              <w:t>ja</w:t>
            </w:r>
            <w:r w:rsidRPr="002521BF">
              <w:rPr>
                <w:rFonts w:eastAsia="Times New Roman" w:cs="Times New Roman"/>
                <w:color w:val="000000"/>
                <w:sz w:val="20"/>
                <w:szCs w:val="20"/>
                <w:lang w:eastAsia="lv-LV"/>
              </w:rPr>
              <w:t xml:space="preserve"> nav pārsūdzēts;</w:t>
            </w:r>
            <w:r w:rsidRPr="002521BF">
              <w:rPr>
                <w:rFonts w:eastAsia="Times New Roman" w:cs="Times New Roman"/>
                <w:color w:val="000000"/>
                <w:sz w:val="20"/>
                <w:szCs w:val="20"/>
                <w:lang w:eastAsia="lv-LV"/>
              </w:rPr>
              <w:br/>
              <w:t>2) 2 gadi pēc galīgā tiesas spri</w:t>
            </w:r>
            <w:r w:rsidR="007F1DED" w:rsidRPr="002521BF">
              <w:rPr>
                <w:rFonts w:eastAsia="Times New Roman" w:cs="Times New Roman"/>
                <w:color w:val="000000"/>
                <w:sz w:val="20"/>
                <w:szCs w:val="20"/>
                <w:lang w:eastAsia="lv-LV"/>
              </w:rPr>
              <w:t>e</w:t>
            </w:r>
            <w:r w:rsidRPr="002521BF">
              <w:rPr>
                <w:rFonts w:eastAsia="Times New Roman" w:cs="Times New Roman"/>
                <w:color w:val="000000"/>
                <w:sz w:val="20"/>
                <w:szCs w:val="20"/>
                <w:lang w:eastAsia="lv-LV"/>
              </w:rPr>
              <w:t>duma izpildes</w:t>
            </w:r>
          </w:p>
        </w:tc>
        <w:tc>
          <w:tcPr>
            <w:tcW w:w="1276" w:type="dxa"/>
            <w:tcBorders>
              <w:top w:val="nil"/>
              <w:left w:val="nil"/>
              <w:bottom w:val="single" w:sz="4" w:space="0" w:color="000000"/>
              <w:right w:val="single" w:sz="4" w:space="0" w:color="000000"/>
            </w:tcBorders>
            <w:shd w:val="clear" w:color="auto" w:fill="auto"/>
            <w:vAlign w:val="center"/>
            <w:hideMark/>
          </w:tcPr>
          <w:p w14:paraId="5F12E0C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6FECDBC9" w14:textId="77777777" w:rsidTr="002521BF">
        <w:trPr>
          <w:trHeight w:val="116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05351B8D"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13.3.</w:t>
            </w:r>
          </w:p>
        </w:tc>
        <w:tc>
          <w:tcPr>
            <w:tcW w:w="2168" w:type="dxa"/>
            <w:tcBorders>
              <w:top w:val="nil"/>
              <w:left w:val="nil"/>
              <w:bottom w:val="single" w:sz="4" w:space="0" w:color="000000"/>
              <w:right w:val="single" w:sz="4" w:space="0" w:color="000000"/>
            </w:tcBorders>
            <w:shd w:val="clear" w:color="auto" w:fill="auto"/>
            <w:vAlign w:val="center"/>
            <w:hideMark/>
          </w:tcPr>
          <w:p w14:paraId="616EAEC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Disciplinārās atbildības veids</w:t>
            </w:r>
          </w:p>
        </w:tc>
        <w:tc>
          <w:tcPr>
            <w:tcW w:w="1169" w:type="dxa"/>
            <w:tcBorders>
              <w:top w:val="nil"/>
              <w:left w:val="nil"/>
              <w:bottom w:val="single" w:sz="4" w:space="0" w:color="000000"/>
              <w:right w:val="single" w:sz="4" w:space="0" w:color="000000"/>
            </w:tcBorders>
            <w:shd w:val="clear" w:color="auto" w:fill="auto"/>
            <w:vAlign w:val="center"/>
            <w:hideMark/>
          </w:tcPr>
          <w:p w14:paraId="6E34488E"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66D0733C"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65E1A42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Disciplinārsodu reģistrs</w:t>
            </w:r>
          </w:p>
        </w:tc>
        <w:tc>
          <w:tcPr>
            <w:tcW w:w="2584" w:type="dxa"/>
            <w:tcBorders>
              <w:top w:val="nil"/>
              <w:left w:val="nil"/>
              <w:bottom w:val="single" w:sz="4" w:space="0" w:color="000000"/>
              <w:right w:val="single" w:sz="4" w:space="0" w:color="000000"/>
            </w:tcBorders>
            <w:shd w:val="clear" w:color="auto" w:fill="auto"/>
            <w:vAlign w:val="center"/>
            <w:hideMark/>
          </w:tcPr>
          <w:p w14:paraId="1C645B52" w14:textId="44CE5C15"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 xml:space="preserve">1) 6 gadi pēc disciplinārsoda darbības pabeigšanas, </w:t>
            </w:r>
            <w:r w:rsidR="007F1DED" w:rsidRPr="002521BF">
              <w:rPr>
                <w:rFonts w:eastAsia="Times New Roman" w:cs="Times New Roman"/>
                <w:color w:val="000000"/>
                <w:sz w:val="20"/>
                <w:szCs w:val="20"/>
                <w:lang w:eastAsia="lv-LV"/>
              </w:rPr>
              <w:t>ja</w:t>
            </w:r>
            <w:r w:rsidRPr="002521BF">
              <w:rPr>
                <w:rFonts w:eastAsia="Times New Roman" w:cs="Times New Roman"/>
                <w:color w:val="000000"/>
                <w:sz w:val="20"/>
                <w:szCs w:val="20"/>
                <w:lang w:eastAsia="lv-LV"/>
              </w:rPr>
              <w:t xml:space="preserve"> nav pārsūdzēts;</w:t>
            </w:r>
            <w:r w:rsidRPr="002521BF">
              <w:rPr>
                <w:rFonts w:eastAsia="Times New Roman" w:cs="Times New Roman"/>
                <w:color w:val="000000"/>
                <w:sz w:val="20"/>
                <w:szCs w:val="20"/>
                <w:lang w:eastAsia="lv-LV"/>
              </w:rPr>
              <w:br/>
              <w:t>2) 2 gadi pēc galīgā tiesas spri</w:t>
            </w:r>
            <w:r w:rsidR="007F1DED" w:rsidRPr="002521BF">
              <w:rPr>
                <w:rFonts w:eastAsia="Times New Roman" w:cs="Times New Roman"/>
                <w:color w:val="000000"/>
                <w:sz w:val="20"/>
                <w:szCs w:val="20"/>
                <w:lang w:eastAsia="lv-LV"/>
              </w:rPr>
              <w:t>e</w:t>
            </w:r>
            <w:r w:rsidRPr="002521BF">
              <w:rPr>
                <w:rFonts w:eastAsia="Times New Roman" w:cs="Times New Roman"/>
                <w:color w:val="000000"/>
                <w:sz w:val="20"/>
                <w:szCs w:val="20"/>
                <w:lang w:eastAsia="lv-LV"/>
              </w:rPr>
              <w:t>duma izpildes</w:t>
            </w:r>
          </w:p>
        </w:tc>
        <w:tc>
          <w:tcPr>
            <w:tcW w:w="1276" w:type="dxa"/>
            <w:tcBorders>
              <w:top w:val="nil"/>
              <w:left w:val="nil"/>
              <w:bottom w:val="single" w:sz="4" w:space="0" w:color="000000"/>
              <w:right w:val="single" w:sz="4" w:space="0" w:color="000000"/>
            </w:tcBorders>
            <w:shd w:val="clear" w:color="auto" w:fill="auto"/>
            <w:vAlign w:val="center"/>
            <w:hideMark/>
          </w:tcPr>
          <w:p w14:paraId="51100DC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2D53DCB3" w14:textId="77777777" w:rsidTr="002521BF">
        <w:trPr>
          <w:trHeight w:val="116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6CB8A813"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13.4.</w:t>
            </w:r>
          </w:p>
        </w:tc>
        <w:tc>
          <w:tcPr>
            <w:tcW w:w="2168" w:type="dxa"/>
            <w:tcBorders>
              <w:top w:val="nil"/>
              <w:left w:val="nil"/>
              <w:bottom w:val="single" w:sz="4" w:space="0" w:color="000000"/>
              <w:right w:val="single" w:sz="4" w:space="0" w:color="000000"/>
            </w:tcBorders>
            <w:shd w:val="clear" w:color="auto" w:fill="auto"/>
            <w:vAlign w:val="center"/>
            <w:hideMark/>
          </w:tcPr>
          <w:p w14:paraId="0314DD10"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Pārkāpuma veids</w:t>
            </w:r>
          </w:p>
        </w:tc>
        <w:tc>
          <w:tcPr>
            <w:tcW w:w="1169" w:type="dxa"/>
            <w:tcBorders>
              <w:top w:val="nil"/>
              <w:left w:val="nil"/>
              <w:bottom w:val="single" w:sz="4" w:space="0" w:color="000000"/>
              <w:right w:val="single" w:sz="4" w:space="0" w:color="000000"/>
            </w:tcBorders>
            <w:shd w:val="clear" w:color="auto" w:fill="auto"/>
            <w:vAlign w:val="center"/>
            <w:hideMark/>
          </w:tcPr>
          <w:p w14:paraId="5271618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62B7C3D9"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3EE14F1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Disciplinārsodu reģistrs</w:t>
            </w:r>
          </w:p>
        </w:tc>
        <w:tc>
          <w:tcPr>
            <w:tcW w:w="2584" w:type="dxa"/>
            <w:tcBorders>
              <w:top w:val="nil"/>
              <w:left w:val="nil"/>
              <w:bottom w:val="single" w:sz="4" w:space="0" w:color="000000"/>
              <w:right w:val="single" w:sz="4" w:space="0" w:color="000000"/>
            </w:tcBorders>
            <w:shd w:val="clear" w:color="auto" w:fill="auto"/>
            <w:vAlign w:val="center"/>
            <w:hideMark/>
          </w:tcPr>
          <w:p w14:paraId="64A34D50" w14:textId="3BAF6314"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 xml:space="preserve">1) 6 gadi pēc disciplinārsoda darbības pabeigšanas, </w:t>
            </w:r>
            <w:r w:rsidR="007F1DED" w:rsidRPr="002521BF">
              <w:rPr>
                <w:rFonts w:eastAsia="Times New Roman" w:cs="Times New Roman"/>
                <w:color w:val="000000"/>
                <w:sz w:val="20"/>
                <w:szCs w:val="20"/>
                <w:lang w:eastAsia="lv-LV"/>
              </w:rPr>
              <w:t>ja</w:t>
            </w:r>
            <w:r w:rsidRPr="002521BF">
              <w:rPr>
                <w:rFonts w:eastAsia="Times New Roman" w:cs="Times New Roman"/>
                <w:color w:val="000000"/>
                <w:sz w:val="20"/>
                <w:szCs w:val="20"/>
                <w:lang w:eastAsia="lv-LV"/>
              </w:rPr>
              <w:t xml:space="preserve"> nav pārsūdzēts;</w:t>
            </w:r>
            <w:r w:rsidRPr="002521BF">
              <w:rPr>
                <w:rFonts w:eastAsia="Times New Roman" w:cs="Times New Roman"/>
                <w:color w:val="000000"/>
                <w:sz w:val="20"/>
                <w:szCs w:val="20"/>
                <w:lang w:eastAsia="lv-LV"/>
              </w:rPr>
              <w:br/>
              <w:t>2) 2 gadi pēc galīgā tiesas spri</w:t>
            </w:r>
            <w:r w:rsidR="007F1DED" w:rsidRPr="002521BF">
              <w:rPr>
                <w:rFonts w:eastAsia="Times New Roman" w:cs="Times New Roman"/>
                <w:color w:val="000000"/>
                <w:sz w:val="20"/>
                <w:szCs w:val="20"/>
                <w:lang w:eastAsia="lv-LV"/>
              </w:rPr>
              <w:t>e</w:t>
            </w:r>
            <w:r w:rsidRPr="002521BF">
              <w:rPr>
                <w:rFonts w:eastAsia="Times New Roman" w:cs="Times New Roman"/>
                <w:color w:val="000000"/>
                <w:sz w:val="20"/>
                <w:szCs w:val="20"/>
                <w:lang w:eastAsia="lv-LV"/>
              </w:rPr>
              <w:t>duma izpildes</w:t>
            </w:r>
          </w:p>
        </w:tc>
        <w:tc>
          <w:tcPr>
            <w:tcW w:w="1276" w:type="dxa"/>
            <w:tcBorders>
              <w:top w:val="nil"/>
              <w:left w:val="nil"/>
              <w:bottom w:val="single" w:sz="4" w:space="0" w:color="000000"/>
              <w:right w:val="single" w:sz="4" w:space="0" w:color="000000"/>
            </w:tcBorders>
            <w:shd w:val="clear" w:color="auto" w:fill="auto"/>
            <w:vAlign w:val="center"/>
            <w:hideMark/>
          </w:tcPr>
          <w:p w14:paraId="67D9E5D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0CA807C4" w14:textId="77777777" w:rsidTr="002521BF">
        <w:trPr>
          <w:trHeight w:val="116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05468637"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13.5.</w:t>
            </w:r>
          </w:p>
        </w:tc>
        <w:tc>
          <w:tcPr>
            <w:tcW w:w="2168" w:type="dxa"/>
            <w:tcBorders>
              <w:top w:val="nil"/>
              <w:left w:val="nil"/>
              <w:bottom w:val="single" w:sz="4" w:space="0" w:color="000000"/>
              <w:right w:val="single" w:sz="4" w:space="0" w:color="000000"/>
            </w:tcBorders>
            <w:shd w:val="clear" w:color="auto" w:fill="auto"/>
            <w:vAlign w:val="center"/>
            <w:hideMark/>
          </w:tcPr>
          <w:p w14:paraId="7D978E85"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Pārkāpuma apraksts</w:t>
            </w:r>
          </w:p>
        </w:tc>
        <w:tc>
          <w:tcPr>
            <w:tcW w:w="1169" w:type="dxa"/>
            <w:tcBorders>
              <w:top w:val="nil"/>
              <w:left w:val="nil"/>
              <w:bottom w:val="single" w:sz="4" w:space="0" w:color="000000"/>
              <w:right w:val="single" w:sz="4" w:space="0" w:color="000000"/>
            </w:tcBorders>
            <w:shd w:val="clear" w:color="auto" w:fill="auto"/>
            <w:vAlign w:val="center"/>
            <w:hideMark/>
          </w:tcPr>
          <w:p w14:paraId="3A437A6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49BBA572"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3EC6F30F"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Disciplinārsodu reģistrs</w:t>
            </w:r>
          </w:p>
        </w:tc>
        <w:tc>
          <w:tcPr>
            <w:tcW w:w="2584" w:type="dxa"/>
            <w:tcBorders>
              <w:top w:val="nil"/>
              <w:left w:val="nil"/>
              <w:bottom w:val="single" w:sz="4" w:space="0" w:color="000000"/>
              <w:right w:val="single" w:sz="4" w:space="0" w:color="000000"/>
            </w:tcBorders>
            <w:shd w:val="clear" w:color="auto" w:fill="auto"/>
            <w:vAlign w:val="center"/>
            <w:hideMark/>
          </w:tcPr>
          <w:p w14:paraId="71676ED2" w14:textId="5278BAC0"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 6 gadi pēc disciplinārsoda darbības pabeigšanas, ja nav pārsūdzēts;</w:t>
            </w:r>
            <w:r w:rsidRPr="002521BF">
              <w:rPr>
                <w:rFonts w:eastAsia="Times New Roman" w:cs="Times New Roman"/>
                <w:color w:val="000000"/>
                <w:sz w:val="20"/>
                <w:szCs w:val="20"/>
                <w:lang w:eastAsia="lv-LV"/>
              </w:rPr>
              <w:br/>
              <w:t>2) 2 gadi pēc galīgā tiesas spri</w:t>
            </w:r>
            <w:r w:rsidR="007F1DED" w:rsidRPr="002521BF">
              <w:rPr>
                <w:rFonts w:eastAsia="Times New Roman" w:cs="Times New Roman"/>
                <w:color w:val="000000"/>
                <w:sz w:val="20"/>
                <w:szCs w:val="20"/>
                <w:lang w:eastAsia="lv-LV"/>
              </w:rPr>
              <w:t>e</w:t>
            </w:r>
            <w:r w:rsidRPr="002521BF">
              <w:rPr>
                <w:rFonts w:eastAsia="Times New Roman" w:cs="Times New Roman"/>
                <w:color w:val="000000"/>
                <w:sz w:val="20"/>
                <w:szCs w:val="20"/>
                <w:lang w:eastAsia="lv-LV"/>
              </w:rPr>
              <w:t>duma izpildes</w:t>
            </w:r>
          </w:p>
        </w:tc>
        <w:tc>
          <w:tcPr>
            <w:tcW w:w="1276" w:type="dxa"/>
            <w:tcBorders>
              <w:top w:val="nil"/>
              <w:left w:val="nil"/>
              <w:bottom w:val="single" w:sz="4" w:space="0" w:color="000000"/>
              <w:right w:val="single" w:sz="4" w:space="0" w:color="000000"/>
            </w:tcBorders>
            <w:shd w:val="clear" w:color="auto" w:fill="auto"/>
            <w:vAlign w:val="center"/>
            <w:hideMark/>
          </w:tcPr>
          <w:p w14:paraId="28136F7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49070655" w14:textId="77777777" w:rsidTr="002521BF">
        <w:trPr>
          <w:trHeight w:val="116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253EB462"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13.6.</w:t>
            </w:r>
          </w:p>
        </w:tc>
        <w:tc>
          <w:tcPr>
            <w:tcW w:w="2168" w:type="dxa"/>
            <w:tcBorders>
              <w:top w:val="nil"/>
              <w:left w:val="nil"/>
              <w:bottom w:val="single" w:sz="4" w:space="0" w:color="000000"/>
              <w:right w:val="single" w:sz="4" w:space="0" w:color="000000"/>
            </w:tcBorders>
            <w:shd w:val="clear" w:color="auto" w:fill="auto"/>
            <w:vAlign w:val="center"/>
            <w:hideMark/>
          </w:tcPr>
          <w:p w14:paraId="719AE6B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Pārsūdzēts tiesā (datums)</w:t>
            </w:r>
          </w:p>
        </w:tc>
        <w:tc>
          <w:tcPr>
            <w:tcW w:w="1169" w:type="dxa"/>
            <w:tcBorders>
              <w:top w:val="nil"/>
              <w:left w:val="nil"/>
              <w:bottom w:val="single" w:sz="4" w:space="0" w:color="000000"/>
              <w:right w:val="single" w:sz="4" w:space="0" w:color="000000"/>
            </w:tcBorders>
            <w:shd w:val="clear" w:color="auto" w:fill="auto"/>
            <w:vAlign w:val="center"/>
            <w:hideMark/>
          </w:tcPr>
          <w:p w14:paraId="5E91255C"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01532D71"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6F02F48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Disciplinārsodu reģistrs</w:t>
            </w:r>
          </w:p>
        </w:tc>
        <w:tc>
          <w:tcPr>
            <w:tcW w:w="2584" w:type="dxa"/>
            <w:tcBorders>
              <w:top w:val="nil"/>
              <w:left w:val="nil"/>
              <w:bottom w:val="single" w:sz="4" w:space="0" w:color="000000"/>
              <w:right w:val="single" w:sz="4" w:space="0" w:color="000000"/>
            </w:tcBorders>
            <w:shd w:val="clear" w:color="auto" w:fill="auto"/>
            <w:vAlign w:val="center"/>
            <w:hideMark/>
          </w:tcPr>
          <w:p w14:paraId="5F6CE7BE" w14:textId="7CA13256"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 6 gadi pēc disciplinārsoda darbības pabeigšanas, ja</w:t>
            </w:r>
            <w:r w:rsidR="007F1DED" w:rsidRPr="002521BF">
              <w:rPr>
                <w:rFonts w:eastAsia="Times New Roman" w:cs="Times New Roman"/>
                <w:color w:val="000000"/>
                <w:sz w:val="20"/>
                <w:szCs w:val="20"/>
                <w:lang w:eastAsia="lv-LV"/>
              </w:rPr>
              <w:t xml:space="preserve"> </w:t>
            </w:r>
            <w:r w:rsidRPr="002521BF">
              <w:rPr>
                <w:rFonts w:eastAsia="Times New Roman" w:cs="Times New Roman"/>
                <w:color w:val="000000"/>
                <w:sz w:val="20"/>
                <w:szCs w:val="20"/>
                <w:lang w:eastAsia="lv-LV"/>
              </w:rPr>
              <w:t>nav pārsūdzēts;</w:t>
            </w:r>
            <w:r w:rsidRPr="002521BF">
              <w:rPr>
                <w:rFonts w:eastAsia="Times New Roman" w:cs="Times New Roman"/>
                <w:color w:val="000000"/>
                <w:sz w:val="20"/>
                <w:szCs w:val="20"/>
                <w:lang w:eastAsia="lv-LV"/>
              </w:rPr>
              <w:br/>
              <w:t>2) 2 gadi pēc galīgā tiesas spri</w:t>
            </w:r>
            <w:r w:rsidR="007F1DED" w:rsidRPr="002521BF">
              <w:rPr>
                <w:rFonts w:eastAsia="Times New Roman" w:cs="Times New Roman"/>
                <w:color w:val="000000"/>
                <w:sz w:val="20"/>
                <w:szCs w:val="20"/>
                <w:lang w:eastAsia="lv-LV"/>
              </w:rPr>
              <w:t>e</w:t>
            </w:r>
            <w:r w:rsidRPr="002521BF">
              <w:rPr>
                <w:rFonts w:eastAsia="Times New Roman" w:cs="Times New Roman"/>
                <w:color w:val="000000"/>
                <w:sz w:val="20"/>
                <w:szCs w:val="20"/>
                <w:lang w:eastAsia="lv-LV"/>
              </w:rPr>
              <w:t>duma izpildes</w:t>
            </w:r>
          </w:p>
        </w:tc>
        <w:tc>
          <w:tcPr>
            <w:tcW w:w="1276" w:type="dxa"/>
            <w:tcBorders>
              <w:top w:val="nil"/>
              <w:left w:val="nil"/>
              <w:bottom w:val="single" w:sz="4" w:space="0" w:color="000000"/>
              <w:right w:val="single" w:sz="4" w:space="0" w:color="000000"/>
            </w:tcBorders>
            <w:shd w:val="clear" w:color="auto" w:fill="auto"/>
            <w:vAlign w:val="center"/>
            <w:hideMark/>
          </w:tcPr>
          <w:p w14:paraId="700348A6"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51701FE4" w14:textId="77777777" w:rsidTr="002521BF">
        <w:trPr>
          <w:trHeight w:val="116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2D8AD8CD"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13.7.</w:t>
            </w:r>
          </w:p>
        </w:tc>
        <w:tc>
          <w:tcPr>
            <w:tcW w:w="2168" w:type="dxa"/>
            <w:tcBorders>
              <w:top w:val="nil"/>
              <w:left w:val="nil"/>
              <w:bottom w:val="single" w:sz="4" w:space="0" w:color="000000"/>
              <w:right w:val="single" w:sz="4" w:space="0" w:color="000000"/>
            </w:tcBorders>
            <w:shd w:val="clear" w:color="auto" w:fill="auto"/>
            <w:vAlign w:val="center"/>
            <w:hideMark/>
          </w:tcPr>
          <w:p w14:paraId="42ABF5DB"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Pabeigts tiesā (datums)</w:t>
            </w:r>
          </w:p>
        </w:tc>
        <w:tc>
          <w:tcPr>
            <w:tcW w:w="1169" w:type="dxa"/>
            <w:tcBorders>
              <w:top w:val="nil"/>
              <w:left w:val="nil"/>
              <w:bottom w:val="single" w:sz="4" w:space="0" w:color="000000"/>
              <w:right w:val="single" w:sz="4" w:space="0" w:color="000000"/>
            </w:tcBorders>
            <w:shd w:val="clear" w:color="auto" w:fill="auto"/>
            <w:vAlign w:val="center"/>
            <w:hideMark/>
          </w:tcPr>
          <w:p w14:paraId="5A03B40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5B1EC989"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472667CF"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Disciplinārsodu reģistrs</w:t>
            </w:r>
          </w:p>
        </w:tc>
        <w:tc>
          <w:tcPr>
            <w:tcW w:w="2584" w:type="dxa"/>
            <w:tcBorders>
              <w:top w:val="nil"/>
              <w:left w:val="nil"/>
              <w:bottom w:val="single" w:sz="4" w:space="0" w:color="000000"/>
              <w:right w:val="single" w:sz="4" w:space="0" w:color="000000"/>
            </w:tcBorders>
            <w:shd w:val="clear" w:color="auto" w:fill="auto"/>
            <w:vAlign w:val="center"/>
            <w:hideMark/>
          </w:tcPr>
          <w:p w14:paraId="27693E47" w14:textId="4F14FE3C"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 6 gadi pēc disciplinārsoda darbības pabeigšanas, ja nav pārsūdzēts;</w:t>
            </w:r>
            <w:r w:rsidRPr="002521BF">
              <w:rPr>
                <w:rFonts w:eastAsia="Times New Roman" w:cs="Times New Roman"/>
                <w:color w:val="000000"/>
                <w:sz w:val="20"/>
                <w:szCs w:val="20"/>
                <w:lang w:eastAsia="lv-LV"/>
              </w:rPr>
              <w:br/>
              <w:t>2) 2 gadi pēc galīgā tiesas spri</w:t>
            </w:r>
            <w:r w:rsidR="007F1DED" w:rsidRPr="002521BF">
              <w:rPr>
                <w:rFonts w:eastAsia="Times New Roman" w:cs="Times New Roman"/>
                <w:color w:val="000000"/>
                <w:sz w:val="20"/>
                <w:szCs w:val="20"/>
                <w:lang w:eastAsia="lv-LV"/>
              </w:rPr>
              <w:t>e</w:t>
            </w:r>
            <w:r w:rsidRPr="002521BF">
              <w:rPr>
                <w:rFonts w:eastAsia="Times New Roman" w:cs="Times New Roman"/>
                <w:color w:val="000000"/>
                <w:sz w:val="20"/>
                <w:szCs w:val="20"/>
                <w:lang w:eastAsia="lv-LV"/>
              </w:rPr>
              <w:t>duma izpildes</w:t>
            </w:r>
          </w:p>
        </w:tc>
        <w:tc>
          <w:tcPr>
            <w:tcW w:w="1276" w:type="dxa"/>
            <w:tcBorders>
              <w:top w:val="nil"/>
              <w:left w:val="nil"/>
              <w:bottom w:val="single" w:sz="4" w:space="0" w:color="000000"/>
              <w:right w:val="single" w:sz="4" w:space="0" w:color="000000"/>
            </w:tcBorders>
            <w:shd w:val="clear" w:color="auto" w:fill="auto"/>
            <w:vAlign w:val="center"/>
            <w:hideMark/>
          </w:tcPr>
          <w:p w14:paraId="0B86E79D"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098C90FA" w14:textId="77777777" w:rsidTr="002521BF">
        <w:trPr>
          <w:trHeight w:val="290"/>
        </w:trPr>
        <w:tc>
          <w:tcPr>
            <w:tcW w:w="789" w:type="dxa"/>
            <w:tcBorders>
              <w:top w:val="nil"/>
              <w:left w:val="single" w:sz="4" w:space="0" w:color="000000"/>
              <w:bottom w:val="single" w:sz="4" w:space="0" w:color="000000"/>
              <w:right w:val="single" w:sz="4" w:space="0" w:color="000000"/>
            </w:tcBorders>
            <w:shd w:val="clear" w:color="000000" w:fill="A6A6A6"/>
            <w:vAlign w:val="center"/>
            <w:hideMark/>
          </w:tcPr>
          <w:p w14:paraId="55844DF6" w14:textId="77777777" w:rsidR="007B5D01" w:rsidRPr="002521BF" w:rsidRDefault="007B5D01" w:rsidP="007B5D01">
            <w:pPr>
              <w:spacing w:line="240" w:lineRule="auto"/>
              <w:jc w:val="right"/>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14.</w:t>
            </w:r>
          </w:p>
        </w:tc>
        <w:tc>
          <w:tcPr>
            <w:tcW w:w="2168" w:type="dxa"/>
            <w:tcBorders>
              <w:top w:val="nil"/>
              <w:left w:val="nil"/>
              <w:bottom w:val="single" w:sz="4" w:space="0" w:color="000000"/>
              <w:right w:val="single" w:sz="4" w:space="0" w:color="000000"/>
            </w:tcBorders>
            <w:shd w:val="clear" w:color="000000" w:fill="A6A6A6"/>
            <w:vAlign w:val="center"/>
            <w:hideMark/>
          </w:tcPr>
          <w:p w14:paraId="4FAFB1EE"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Sadaļa "OVP"</w:t>
            </w:r>
          </w:p>
        </w:tc>
        <w:tc>
          <w:tcPr>
            <w:tcW w:w="1169" w:type="dxa"/>
            <w:tcBorders>
              <w:top w:val="nil"/>
              <w:left w:val="nil"/>
              <w:bottom w:val="single" w:sz="4" w:space="0" w:color="000000"/>
              <w:right w:val="single" w:sz="4" w:space="0" w:color="000000"/>
            </w:tcBorders>
            <w:shd w:val="clear" w:color="000000" w:fill="A6A6A6"/>
            <w:vAlign w:val="center"/>
            <w:hideMark/>
          </w:tcPr>
          <w:p w14:paraId="2249CFF4"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192" w:type="dxa"/>
            <w:tcBorders>
              <w:top w:val="nil"/>
              <w:left w:val="nil"/>
              <w:bottom w:val="single" w:sz="4" w:space="0" w:color="000000"/>
              <w:right w:val="single" w:sz="4" w:space="0" w:color="000000"/>
            </w:tcBorders>
            <w:shd w:val="clear" w:color="000000" w:fill="A6A6A6"/>
            <w:vAlign w:val="center"/>
            <w:hideMark/>
          </w:tcPr>
          <w:p w14:paraId="04BB8AFA"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021" w:type="dxa"/>
            <w:tcBorders>
              <w:top w:val="nil"/>
              <w:left w:val="nil"/>
              <w:bottom w:val="single" w:sz="4" w:space="0" w:color="000000"/>
              <w:right w:val="single" w:sz="4" w:space="0" w:color="000000"/>
            </w:tcBorders>
            <w:shd w:val="clear" w:color="000000" w:fill="A6A6A6"/>
            <w:vAlign w:val="center"/>
            <w:hideMark/>
          </w:tcPr>
          <w:p w14:paraId="29CF494D"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584" w:type="dxa"/>
            <w:tcBorders>
              <w:top w:val="nil"/>
              <w:left w:val="nil"/>
              <w:bottom w:val="single" w:sz="4" w:space="0" w:color="000000"/>
              <w:right w:val="single" w:sz="4" w:space="0" w:color="000000"/>
            </w:tcBorders>
            <w:shd w:val="clear" w:color="000000" w:fill="A6A6A6"/>
            <w:vAlign w:val="center"/>
            <w:hideMark/>
          </w:tcPr>
          <w:p w14:paraId="103BD675"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276" w:type="dxa"/>
            <w:tcBorders>
              <w:top w:val="nil"/>
              <w:left w:val="nil"/>
              <w:bottom w:val="single" w:sz="4" w:space="0" w:color="000000"/>
              <w:right w:val="single" w:sz="4" w:space="0" w:color="000000"/>
            </w:tcBorders>
            <w:shd w:val="clear" w:color="000000" w:fill="A6A6A6"/>
            <w:vAlign w:val="center"/>
            <w:hideMark/>
          </w:tcPr>
          <w:p w14:paraId="629F04EB"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r>
      <w:tr w:rsidR="00F6621B" w:rsidRPr="007B5D01" w14:paraId="5B5B8F75"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70A285FB"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14.1.</w:t>
            </w:r>
          </w:p>
        </w:tc>
        <w:tc>
          <w:tcPr>
            <w:tcW w:w="2168" w:type="dxa"/>
            <w:tcBorders>
              <w:top w:val="nil"/>
              <w:left w:val="nil"/>
              <w:bottom w:val="single" w:sz="4" w:space="0" w:color="000000"/>
              <w:right w:val="single" w:sz="4" w:space="0" w:color="000000"/>
            </w:tcBorders>
            <w:shd w:val="clear" w:color="auto" w:fill="auto"/>
            <w:vAlign w:val="center"/>
            <w:hideMark/>
          </w:tcPr>
          <w:p w14:paraId="25FAF31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Norīkojuma datums</w:t>
            </w:r>
          </w:p>
        </w:tc>
        <w:tc>
          <w:tcPr>
            <w:tcW w:w="1169" w:type="dxa"/>
            <w:tcBorders>
              <w:top w:val="nil"/>
              <w:left w:val="nil"/>
              <w:bottom w:val="single" w:sz="4" w:space="0" w:color="000000"/>
              <w:right w:val="single" w:sz="4" w:space="0" w:color="000000"/>
            </w:tcBorders>
            <w:shd w:val="clear" w:color="auto" w:fill="auto"/>
            <w:vAlign w:val="center"/>
            <w:hideMark/>
          </w:tcPr>
          <w:p w14:paraId="274D35A4"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580F9E75"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6A3ECC16"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OVP reģistrs</w:t>
            </w:r>
          </w:p>
        </w:tc>
        <w:tc>
          <w:tcPr>
            <w:tcW w:w="2584" w:type="dxa"/>
            <w:tcBorders>
              <w:top w:val="nil"/>
              <w:left w:val="nil"/>
              <w:bottom w:val="single" w:sz="4" w:space="0" w:color="000000"/>
              <w:right w:val="single" w:sz="4" w:space="0" w:color="000000"/>
            </w:tcBorders>
            <w:shd w:val="clear" w:color="auto" w:fill="auto"/>
            <w:vAlign w:val="center"/>
            <w:hideMark/>
          </w:tcPr>
          <w:p w14:paraId="0628632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Nav noteikts termiņš, jābūt iespējai manuāli izdzēst</w:t>
            </w:r>
          </w:p>
        </w:tc>
        <w:tc>
          <w:tcPr>
            <w:tcW w:w="1276" w:type="dxa"/>
            <w:tcBorders>
              <w:top w:val="nil"/>
              <w:left w:val="nil"/>
              <w:bottom w:val="single" w:sz="4" w:space="0" w:color="000000"/>
              <w:right w:val="single" w:sz="4" w:space="0" w:color="000000"/>
            </w:tcBorders>
            <w:shd w:val="clear" w:color="auto" w:fill="auto"/>
            <w:vAlign w:val="center"/>
            <w:hideMark/>
          </w:tcPr>
          <w:p w14:paraId="56718080"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1DFE094E"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629B56FD"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14.2.</w:t>
            </w:r>
          </w:p>
        </w:tc>
        <w:tc>
          <w:tcPr>
            <w:tcW w:w="2168" w:type="dxa"/>
            <w:tcBorders>
              <w:top w:val="nil"/>
              <w:left w:val="nil"/>
              <w:bottom w:val="single" w:sz="4" w:space="0" w:color="000000"/>
              <w:right w:val="single" w:sz="4" w:space="0" w:color="000000"/>
            </w:tcBorders>
            <w:shd w:val="clear" w:color="auto" w:fill="auto"/>
            <w:vAlign w:val="center"/>
            <w:hideMark/>
          </w:tcPr>
          <w:p w14:paraId="7C651FCB"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Atkārtoti izrakstīta</w:t>
            </w:r>
          </w:p>
        </w:tc>
        <w:tc>
          <w:tcPr>
            <w:tcW w:w="1169" w:type="dxa"/>
            <w:tcBorders>
              <w:top w:val="nil"/>
              <w:left w:val="nil"/>
              <w:bottom w:val="single" w:sz="4" w:space="0" w:color="000000"/>
              <w:right w:val="single" w:sz="4" w:space="0" w:color="000000"/>
            </w:tcBorders>
            <w:shd w:val="clear" w:color="auto" w:fill="auto"/>
            <w:vAlign w:val="center"/>
            <w:hideMark/>
          </w:tcPr>
          <w:p w14:paraId="4E81A090"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5DF98AD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4950C588"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OVP reģistrs</w:t>
            </w:r>
          </w:p>
        </w:tc>
        <w:tc>
          <w:tcPr>
            <w:tcW w:w="2584" w:type="dxa"/>
            <w:tcBorders>
              <w:top w:val="nil"/>
              <w:left w:val="nil"/>
              <w:bottom w:val="single" w:sz="4" w:space="0" w:color="000000"/>
              <w:right w:val="single" w:sz="4" w:space="0" w:color="000000"/>
            </w:tcBorders>
            <w:shd w:val="clear" w:color="auto" w:fill="auto"/>
            <w:vAlign w:val="center"/>
            <w:hideMark/>
          </w:tcPr>
          <w:p w14:paraId="3AB6C14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Nav noteikts termiņš, jābūt iespējai manuāli izdzēst</w:t>
            </w:r>
          </w:p>
        </w:tc>
        <w:tc>
          <w:tcPr>
            <w:tcW w:w="1276" w:type="dxa"/>
            <w:tcBorders>
              <w:top w:val="nil"/>
              <w:left w:val="nil"/>
              <w:bottom w:val="single" w:sz="4" w:space="0" w:color="000000"/>
              <w:right w:val="single" w:sz="4" w:space="0" w:color="000000"/>
            </w:tcBorders>
            <w:shd w:val="clear" w:color="auto" w:fill="auto"/>
            <w:vAlign w:val="center"/>
            <w:hideMark/>
          </w:tcPr>
          <w:p w14:paraId="1022B172"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6BEE2AB9"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35B7B33A"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14.3.</w:t>
            </w:r>
          </w:p>
        </w:tc>
        <w:tc>
          <w:tcPr>
            <w:tcW w:w="2168" w:type="dxa"/>
            <w:tcBorders>
              <w:top w:val="nil"/>
              <w:left w:val="nil"/>
              <w:bottom w:val="single" w:sz="4" w:space="0" w:color="000000"/>
              <w:right w:val="single" w:sz="4" w:space="0" w:color="000000"/>
            </w:tcBorders>
            <w:shd w:val="clear" w:color="auto" w:fill="auto"/>
            <w:vAlign w:val="center"/>
            <w:hideMark/>
          </w:tcPr>
          <w:p w14:paraId="6363934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Slēdziena datums</w:t>
            </w:r>
          </w:p>
        </w:tc>
        <w:tc>
          <w:tcPr>
            <w:tcW w:w="1169" w:type="dxa"/>
            <w:tcBorders>
              <w:top w:val="nil"/>
              <w:left w:val="nil"/>
              <w:bottom w:val="single" w:sz="4" w:space="0" w:color="000000"/>
              <w:right w:val="single" w:sz="4" w:space="0" w:color="000000"/>
            </w:tcBorders>
            <w:shd w:val="clear" w:color="auto" w:fill="auto"/>
            <w:vAlign w:val="center"/>
            <w:hideMark/>
          </w:tcPr>
          <w:p w14:paraId="7E1526FC"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0C8593D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7B85C0DF"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OVP reģistrs</w:t>
            </w:r>
          </w:p>
        </w:tc>
        <w:tc>
          <w:tcPr>
            <w:tcW w:w="2584" w:type="dxa"/>
            <w:tcBorders>
              <w:top w:val="nil"/>
              <w:left w:val="nil"/>
              <w:bottom w:val="single" w:sz="4" w:space="0" w:color="000000"/>
              <w:right w:val="single" w:sz="4" w:space="0" w:color="000000"/>
            </w:tcBorders>
            <w:shd w:val="clear" w:color="auto" w:fill="auto"/>
            <w:vAlign w:val="center"/>
            <w:hideMark/>
          </w:tcPr>
          <w:p w14:paraId="5545316F"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Nav noteikts termiņš, jābūt iespējai manuāli izdzēst</w:t>
            </w:r>
          </w:p>
        </w:tc>
        <w:tc>
          <w:tcPr>
            <w:tcW w:w="1276" w:type="dxa"/>
            <w:tcBorders>
              <w:top w:val="nil"/>
              <w:left w:val="nil"/>
              <w:bottom w:val="single" w:sz="4" w:space="0" w:color="000000"/>
              <w:right w:val="single" w:sz="4" w:space="0" w:color="000000"/>
            </w:tcBorders>
            <w:shd w:val="clear" w:color="auto" w:fill="auto"/>
            <w:vAlign w:val="center"/>
            <w:hideMark/>
          </w:tcPr>
          <w:p w14:paraId="5A864411"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73737DF4"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2AE9E049"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14.4.</w:t>
            </w:r>
          </w:p>
        </w:tc>
        <w:tc>
          <w:tcPr>
            <w:tcW w:w="2168" w:type="dxa"/>
            <w:tcBorders>
              <w:top w:val="nil"/>
              <w:left w:val="nil"/>
              <w:bottom w:val="single" w:sz="4" w:space="0" w:color="000000"/>
              <w:right w:val="single" w:sz="4" w:space="0" w:color="000000"/>
            </w:tcBorders>
            <w:shd w:val="clear" w:color="auto" w:fill="auto"/>
            <w:vAlign w:val="center"/>
            <w:hideMark/>
          </w:tcPr>
          <w:p w14:paraId="694E2BB4"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Termiņš</w:t>
            </w:r>
          </w:p>
        </w:tc>
        <w:tc>
          <w:tcPr>
            <w:tcW w:w="1169" w:type="dxa"/>
            <w:tcBorders>
              <w:top w:val="nil"/>
              <w:left w:val="nil"/>
              <w:bottom w:val="single" w:sz="4" w:space="0" w:color="000000"/>
              <w:right w:val="single" w:sz="4" w:space="0" w:color="000000"/>
            </w:tcBorders>
            <w:shd w:val="clear" w:color="auto" w:fill="auto"/>
            <w:vAlign w:val="center"/>
            <w:hideMark/>
          </w:tcPr>
          <w:p w14:paraId="76EF9AC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61112D2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6AFD931F"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OVP reģistrs</w:t>
            </w:r>
          </w:p>
        </w:tc>
        <w:tc>
          <w:tcPr>
            <w:tcW w:w="2584" w:type="dxa"/>
            <w:tcBorders>
              <w:top w:val="nil"/>
              <w:left w:val="nil"/>
              <w:bottom w:val="single" w:sz="4" w:space="0" w:color="000000"/>
              <w:right w:val="single" w:sz="4" w:space="0" w:color="000000"/>
            </w:tcBorders>
            <w:shd w:val="clear" w:color="auto" w:fill="auto"/>
            <w:vAlign w:val="center"/>
            <w:hideMark/>
          </w:tcPr>
          <w:p w14:paraId="1D01EC5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Nav noteikts termiņš, jābūt iespējai manuāli izdzēst</w:t>
            </w:r>
          </w:p>
        </w:tc>
        <w:tc>
          <w:tcPr>
            <w:tcW w:w="1276" w:type="dxa"/>
            <w:tcBorders>
              <w:top w:val="nil"/>
              <w:left w:val="nil"/>
              <w:bottom w:val="single" w:sz="4" w:space="0" w:color="000000"/>
              <w:right w:val="single" w:sz="4" w:space="0" w:color="000000"/>
            </w:tcBorders>
            <w:shd w:val="clear" w:color="auto" w:fill="auto"/>
            <w:vAlign w:val="center"/>
            <w:hideMark/>
          </w:tcPr>
          <w:p w14:paraId="6DD3DA8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6464E6E7"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30B3DEDF"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14.5.</w:t>
            </w:r>
          </w:p>
        </w:tc>
        <w:tc>
          <w:tcPr>
            <w:tcW w:w="2168" w:type="dxa"/>
            <w:tcBorders>
              <w:top w:val="nil"/>
              <w:left w:val="nil"/>
              <w:bottom w:val="single" w:sz="4" w:space="0" w:color="000000"/>
              <w:right w:val="single" w:sz="4" w:space="0" w:color="000000"/>
            </w:tcBorders>
            <w:shd w:val="clear" w:color="auto" w:fill="auto"/>
            <w:vAlign w:val="center"/>
            <w:hideMark/>
          </w:tcPr>
          <w:p w14:paraId="7F79D3C5"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 pielikuma numuri</w:t>
            </w:r>
          </w:p>
        </w:tc>
        <w:tc>
          <w:tcPr>
            <w:tcW w:w="1169" w:type="dxa"/>
            <w:tcBorders>
              <w:top w:val="nil"/>
              <w:left w:val="nil"/>
              <w:bottom w:val="single" w:sz="4" w:space="0" w:color="000000"/>
              <w:right w:val="single" w:sz="4" w:space="0" w:color="000000"/>
            </w:tcBorders>
            <w:shd w:val="clear" w:color="auto" w:fill="auto"/>
            <w:vAlign w:val="center"/>
            <w:hideMark/>
          </w:tcPr>
          <w:p w14:paraId="7FBE26B2"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3CDF7DDD"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64EC6338"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OVP reģistrs</w:t>
            </w:r>
          </w:p>
        </w:tc>
        <w:tc>
          <w:tcPr>
            <w:tcW w:w="2584" w:type="dxa"/>
            <w:tcBorders>
              <w:top w:val="nil"/>
              <w:left w:val="nil"/>
              <w:bottom w:val="single" w:sz="4" w:space="0" w:color="000000"/>
              <w:right w:val="single" w:sz="4" w:space="0" w:color="000000"/>
            </w:tcBorders>
            <w:shd w:val="clear" w:color="auto" w:fill="auto"/>
            <w:vAlign w:val="center"/>
            <w:hideMark/>
          </w:tcPr>
          <w:p w14:paraId="5BA756AD"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Nav noteikts termiņš, jābūt iespējai manuāli izdzēst</w:t>
            </w:r>
          </w:p>
        </w:tc>
        <w:tc>
          <w:tcPr>
            <w:tcW w:w="1276" w:type="dxa"/>
            <w:tcBorders>
              <w:top w:val="nil"/>
              <w:left w:val="nil"/>
              <w:bottom w:val="single" w:sz="4" w:space="0" w:color="000000"/>
              <w:right w:val="single" w:sz="4" w:space="0" w:color="000000"/>
            </w:tcBorders>
            <w:shd w:val="clear" w:color="auto" w:fill="auto"/>
            <w:vAlign w:val="center"/>
            <w:hideMark/>
          </w:tcPr>
          <w:p w14:paraId="3DB503F0"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7E9C5F8D"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0DFB0828"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14.6.</w:t>
            </w:r>
          </w:p>
        </w:tc>
        <w:tc>
          <w:tcPr>
            <w:tcW w:w="2168" w:type="dxa"/>
            <w:tcBorders>
              <w:top w:val="nil"/>
              <w:left w:val="nil"/>
              <w:bottom w:val="single" w:sz="4" w:space="0" w:color="000000"/>
              <w:right w:val="single" w:sz="4" w:space="0" w:color="000000"/>
            </w:tcBorders>
            <w:shd w:val="clear" w:color="auto" w:fill="auto"/>
            <w:vAlign w:val="center"/>
            <w:hideMark/>
          </w:tcPr>
          <w:p w14:paraId="7274B10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2. pielikuma numuri</w:t>
            </w:r>
          </w:p>
        </w:tc>
        <w:tc>
          <w:tcPr>
            <w:tcW w:w="1169" w:type="dxa"/>
            <w:tcBorders>
              <w:top w:val="nil"/>
              <w:left w:val="nil"/>
              <w:bottom w:val="single" w:sz="4" w:space="0" w:color="000000"/>
              <w:right w:val="single" w:sz="4" w:space="0" w:color="000000"/>
            </w:tcBorders>
            <w:shd w:val="clear" w:color="auto" w:fill="auto"/>
            <w:vAlign w:val="center"/>
            <w:hideMark/>
          </w:tcPr>
          <w:p w14:paraId="01B788B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7903EEF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26F2DBC3"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OVP reģistrs</w:t>
            </w:r>
          </w:p>
        </w:tc>
        <w:tc>
          <w:tcPr>
            <w:tcW w:w="2584" w:type="dxa"/>
            <w:tcBorders>
              <w:top w:val="nil"/>
              <w:left w:val="nil"/>
              <w:bottom w:val="single" w:sz="4" w:space="0" w:color="000000"/>
              <w:right w:val="single" w:sz="4" w:space="0" w:color="000000"/>
            </w:tcBorders>
            <w:shd w:val="clear" w:color="auto" w:fill="auto"/>
            <w:vAlign w:val="center"/>
            <w:hideMark/>
          </w:tcPr>
          <w:p w14:paraId="4DE59F95"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Nav noteikts termiņš, jābūt iespējai manuāli izdzēst</w:t>
            </w:r>
          </w:p>
        </w:tc>
        <w:tc>
          <w:tcPr>
            <w:tcW w:w="1276" w:type="dxa"/>
            <w:tcBorders>
              <w:top w:val="nil"/>
              <w:left w:val="nil"/>
              <w:bottom w:val="single" w:sz="4" w:space="0" w:color="000000"/>
              <w:right w:val="single" w:sz="4" w:space="0" w:color="000000"/>
            </w:tcBorders>
            <w:shd w:val="clear" w:color="auto" w:fill="auto"/>
            <w:vAlign w:val="center"/>
            <w:hideMark/>
          </w:tcPr>
          <w:p w14:paraId="7D27E580"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02AE49E5"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500A8E65"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lastRenderedPageBreak/>
              <w:t>14.7.</w:t>
            </w:r>
          </w:p>
        </w:tc>
        <w:tc>
          <w:tcPr>
            <w:tcW w:w="2168" w:type="dxa"/>
            <w:tcBorders>
              <w:top w:val="nil"/>
              <w:left w:val="nil"/>
              <w:bottom w:val="single" w:sz="4" w:space="0" w:color="000000"/>
              <w:right w:val="single" w:sz="4" w:space="0" w:color="000000"/>
            </w:tcBorders>
            <w:shd w:val="clear" w:color="auto" w:fill="auto"/>
            <w:vAlign w:val="center"/>
            <w:hideMark/>
          </w:tcPr>
          <w:p w14:paraId="4005A15E" w14:textId="77777777" w:rsidR="007B5D01" w:rsidRPr="002521BF" w:rsidRDefault="007B5D01" w:rsidP="007B5D01">
            <w:pPr>
              <w:spacing w:line="240" w:lineRule="auto"/>
              <w:rPr>
                <w:rFonts w:eastAsia="Times New Roman" w:cs="Times New Roman"/>
                <w:color w:val="000000"/>
                <w:sz w:val="20"/>
                <w:szCs w:val="20"/>
                <w:lang w:eastAsia="lv-LV"/>
              </w:rPr>
            </w:pPr>
            <w:proofErr w:type="spellStart"/>
            <w:r w:rsidRPr="002521BF">
              <w:rPr>
                <w:rFonts w:eastAsia="Times New Roman" w:cs="Times New Roman"/>
                <w:color w:val="000000"/>
                <w:sz w:val="20"/>
                <w:szCs w:val="20"/>
                <w:lang w:eastAsia="lv-LV"/>
              </w:rPr>
              <w:t>Perioditāte</w:t>
            </w:r>
            <w:proofErr w:type="spellEnd"/>
          </w:p>
        </w:tc>
        <w:tc>
          <w:tcPr>
            <w:tcW w:w="1169" w:type="dxa"/>
            <w:tcBorders>
              <w:top w:val="nil"/>
              <w:left w:val="nil"/>
              <w:bottom w:val="single" w:sz="4" w:space="0" w:color="000000"/>
              <w:right w:val="single" w:sz="4" w:space="0" w:color="000000"/>
            </w:tcBorders>
            <w:shd w:val="clear" w:color="auto" w:fill="auto"/>
            <w:vAlign w:val="center"/>
            <w:hideMark/>
          </w:tcPr>
          <w:p w14:paraId="330C6379"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7D50E801"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23E16068"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OVP reģistrs</w:t>
            </w:r>
          </w:p>
        </w:tc>
        <w:tc>
          <w:tcPr>
            <w:tcW w:w="2584" w:type="dxa"/>
            <w:tcBorders>
              <w:top w:val="nil"/>
              <w:left w:val="nil"/>
              <w:bottom w:val="single" w:sz="4" w:space="0" w:color="000000"/>
              <w:right w:val="single" w:sz="4" w:space="0" w:color="000000"/>
            </w:tcBorders>
            <w:shd w:val="clear" w:color="auto" w:fill="auto"/>
            <w:vAlign w:val="center"/>
            <w:hideMark/>
          </w:tcPr>
          <w:p w14:paraId="183C3AF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Nav noteikts termiņš, jābūt iespējai manuāli izdzēst</w:t>
            </w:r>
          </w:p>
        </w:tc>
        <w:tc>
          <w:tcPr>
            <w:tcW w:w="1276" w:type="dxa"/>
            <w:tcBorders>
              <w:top w:val="nil"/>
              <w:left w:val="nil"/>
              <w:bottom w:val="single" w:sz="4" w:space="0" w:color="000000"/>
              <w:right w:val="single" w:sz="4" w:space="0" w:color="000000"/>
            </w:tcBorders>
            <w:shd w:val="clear" w:color="auto" w:fill="auto"/>
            <w:vAlign w:val="center"/>
            <w:hideMark/>
          </w:tcPr>
          <w:p w14:paraId="59ADFC20"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79E89085"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735589BD"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14.8.</w:t>
            </w:r>
          </w:p>
        </w:tc>
        <w:tc>
          <w:tcPr>
            <w:tcW w:w="2168" w:type="dxa"/>
            <w:tcBorders>
              <w:top w:val="nil"/>
              <w:left w:val="nil"/>
              <w:bottom w:val="single" w:sz="4" w:space="0" w:color="000000"/>
              <w:right w:val="single" w:sz="4" w:space="0" w:color="000000"/>
            </w:tcBorders>
            <w:shd w:val="clear" w:color="auto" w:fill="auto"/>
            <w:vAlign w:val="center"/>
            <w:hideMark/>
          </w:tcPr>
          <w:p w14:paraId="339216AB"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Veids</w:t>
            </w:r>
          </w:p>
        </w:tc>
        <w:tc>
          <w:tcPr>
            <w:tcW w:w="1169" w:type="dxa"/>
            <w:tcBorders>
              <w:top w:val="nil"/>
              <w:left w:val="nil"/>
              <w:bottom w:val="single" w:sz="4" w:space="0" w:color="000000"/>
              <w:right w:val="single" w:sz="4" w:space="0" w:color="000000"/>
            </w:tcBorders>
            <w:shd w:val="clear" w:color="auto" w:fill="auto"/>
            <w:vAlign w:val="center"/>
            <w:hideMark/>
          </w:tcPr>
          <w:p w14:paraId="067C640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6D164C70"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0B7F541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OVP reģistrs</w:t>
            </w:r>
          </w:p>
        </w:tc>
        <w:tc>
          <w:tcPr>
            <w:tcW w:w="2584" w:type="dxa"/>
            <w:tcBorders>
              <w:top w:val="nil"/>
              <w:left w:val="nil"/>
              <w:bottom w:val="single" w:sz="4" w:space="0" w:color="000000"/>
              <w:right w:val="single" w:sz="4" w:space="0" w:color="000000"/>
            </w:tcBorders>
            <w:shd w:val="clear" w:color="auto" w:fill="auto"/>
            <w:vAlign w:val="center"/>
            <w:hideMark/>
          </w:tcPr>
          <w:p w14:paraId="2ECA6D8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Nav noteikts termiņš, jābūt iespējai manuāli izdzēst</w:t>
            </w:r>
          </w:p>
        </w:tc>
        <w:tc>
          <w:tcPr>
            <w:tcW w:w="1276" w:type="dxa"/>
            <w:tcBorders>
              <w:top w:val="nil"/>
              <w:left w:val="nil"/>
              <w:bottom w:val="single" w:sz="4" w:space="0" w:color="000000"/>
              <w:right w:val="single" w:sz="4" w:space="0" w:color="000000"/>
            </w:tcBorders>
            <w:shd w:val="clear" w:color="auto" w:fill="auto"/>
            <w:vAlign w:val="center"/>
            <w:hideMark/>
          </w:tcPr>
          <w:p w14:paraId="26D95041"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0E3B9686"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69FD4662"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14.9.</w:t>
            </w:r>
          </w:p>
        </w:tc>
        <w:tc>
          <w:tcPr>
            <w:tcW w:w="2168" w:type="dxa"/>
            <w:tcBorders>
              <w:top w:val="nil"/>
              <w:left w:val="nil"/>
              <w:bottom w:val="single" w:sz="4" w:space="0" w:color="000000"/>
              <w:right w:val="single" w:sz="4" w:space="0" w:color="000000"/>
            </w:tcBorders>
            <w:shd w:val="clear" w:color="auto" w:fill="auto"/>
            <w:vAlign w:val="center"/>
            <w:hideMark/>
          </w:tcPr>
          <w:p w14:paraId="3482186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Atbilstība</w:t>
            </w:r>
          </w:p>
        </w:tc>
        <w:tc>
          <w:tcPr>
            <w:tcW w:w="1169" w:type="dxa"/>
            <w:tcBorders>
              <w:top w:val="nil"/>
              <w:left w:val="nil"/>
              <w:bottom w:val="single" w:sz="4" w:space="0" w:color="000000"/>
              <w:right w:val="single" w:sz="4" w:space="0" w:color="000000"/>
            </w:tcBorders>
            <w:shd w:val="clear" w:color="auto" w:fill="auto"/>
            <w:vAlign w:val="center"/>
            <w:hideMark/>
          </w:tcPr>
          <w:p w14:paraId="7DEF42D1"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5EE3417D"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4F54321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OVP reģistrs</w:t>
            </w:r>
          </w:p>
        </w:tc>
        <w:tc>
          <w:tcPr>
            <w:tcW w:w="2584" w:type="dxa"/>
            <w:tcBorders>
              <w:top w:val="nil"/>
              <w:left w:val="nil"/>
              <w:bottom w:val="single" w:sz="4" w:space="0" w:color="000000"/>
              <w:right w:val="single" w:sz="4" w:space="0" w:color="000000"/>
            </w:tcBorders>
            <w:shd w:val="clear" w:color="auto" w:fill="auto"/>
            <w:vAlign w:val="center"/>
            <w:hideMark/>
          </w:tcPr>
          <w:p w14:paraId="6C12D32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Nav noteikts termiņš, jābūt iespējai manuāli izdzēst</w:t>
            </w:r>
          </w:p>
        </w:tc>
        <w:tc>
          <w:tcPr>
            <w:tcW w:w="1276" w:type="dxa"/>
            <w:tcBorders>
              <w:top w:val="nil"/>
              <w:left w:val="nil"/>
              <w:bottom w:val="single" w:sz="4" w:space="0" w:color="000000"/>
              <w:right w:val="single" w:sz="4" w:space="0" w:color="000000"/>
            </w:tcBorders>
            <w:shd w:val="clear" w:color="auto" w:fill="auto"/>
            <w:vAlign w:val="center"/>
            <w:hideMark/>
          </w:tcPr>
          <w:p w14:paraId="293C6D5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45AAE9F7"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1F0A4615"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14.10.</w:t>
            </w:r>
          </w:p>
        </w:tc>
        <w:tc>
          <w:tcPr>
            <w:tcW w:w="2168" w:type="dxa"/>
            <w:tcBorders>
              <w:top w:val="nil"/>
              <w:left w:val="nil"/>
              <w:bottom w:val="single" w:sz="4" w:space="0" w:color="000000"/>
              <w:right w:val="single" w:sz="4" w:space="0" w:color="000000"/>
            </w:tcBorders>
            <w:shd w:val="clear" w:color="auto" w:fill="auto"/>
            <w:vAlign w:val="center"/>
            <w:hideMark/>
          </w:tcPr>
          <w:p w14:paraId="682F5E55"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Piezīmes</w:t>
            </w:r>
          </w:p>
        </w:tc>
        <w:tc>
          <w:tcPr>
            <w:tcW w:w="1169" w:type="dxa"/>
            <w:tcBorders>
              <w:top w:val="nil"/>
              <w:left w:val="nil"/>
              <w:bottom w:val="single" w:sz="4" w:space="0" w:color="000000"/>
              <w:right w:val="single" w:sz="4" w:space="0" w:color="000000"/>
            </w:tcBorders>
            <w:shd w:val="clear" w:color="auto" w:fill="auto"/>
            <w:vAlign w:val="center"/>
            <w:hideMark/>
          </w:tcPr>
          <w:p w14:paraId="7C42C06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27DB8A2E"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2C50D610"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OVP reģistrs</w:t>
            </w:r>
          </w:p>
        </w:tc>
        <w:tc>
          <w:tcPr>
            <w:tcW w:w="2584" w:type="dxa"/>
            <w:tcBorders>
              <w:top w:val="nil"/>
              <w:left w:val="nil"/>
              <w:bottom w:val="single" w:sz="4" w:space="0" w:color="000000"/>
              <w:right w:val="single" w:sz="4" w:space="0" w:color="000000"/>
            </w:tcBorders>
            <w:shd w:val="clear" w:color="auto" w:fill="auto"/>
            <w:vAlign w:val="center"/>
            <w:hideMark/>
          </w:tcPr>
          <w:p w14:paraId="3430E500"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Nav noteikts termiņš, jābūt iespējai manuāli izdzēst</w:t>
            </w:r>
          </w:p>
        </w:tc>
        <w:tc>
          <w:tcPr>
            <w:tcW w:w="1276" w:type="dxa"/>
            <w:tcBorders>
              <w:top w:val="nil"/>
              <w:left w:val="nil"/>
              <w:bottom w:val="single" w:sz="4" w:space="0" w:color="000000"/>
              <w:right w:val="single" w:sz="4" w:space="0" w:color="000000"/>
            </w:tcBorders>
            <w:shd w:val="clear" w:color="auto" w:fill="auto"/>
            <w:vAlign w:val="center"/>
            <w:hideMark/>
          </w:tcPr>
          <w:p w14:paraId="52CE0BE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60AB764F" w14:textId="77777777" w:rsidTr="002521BF">
        <w:trPr>
          <w:trHeight w:val="290"/>
        </w:trPr>
        <w:tc>
          <w:tcPr>
            <w:tcW w:w="789" w:type="dxa"/>
            <w:tcBorders>
              <w:top w:val="nil"/>
              <w:left w:val="single" w:sz="4" w:space="0" w:color="000000"/>
              <w:bottom w:val="single" w:sz="4" w:space="0" w:color="000000"/>
              <w:right w:val="single" w:sz="4" w:space="0" w:color="000000"/>
            </w:tcBorders>
            <w:shd w:val="clear" w:color="000000" w:fill="A6A6A6"/>
            <w:vAlign w:val="center"/>
            <w:hideMark/>
          </w:tcPr>
          <w:p w14:paraId="48DE9527" w14:textId="77777777" w:rsidR="007B5D01" w:rsidRPr="002521BF" w:rsidRDefault="007B5D01" w:rsidP="007B5D01">
            <w:pPr>
              <w:spacing w:line="240" w:lineRule="auto"/>
              <w:jc w:val="right"/>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15.</w:t>
            </w:r>
          </w:p>
        </w:tc>
        <w:tc>
          <w:tcPr>
            <w:tcW w:w="2168" w:type="dxa"/>
            <w:tcBorders>
              <w:top w:val="nil"/>
              <w:left w:val="nil"/>
              <w:bottom w:val="single" w:sz="4" w:space="0" w:color="000000"/>
              <w:right w:val="single" w:sz="4" w:space="0" w:color="000000"/>
            </w:tcBorders>
            <w:shd w:val="clear" w:color="000000" w:fill="A6A6A6"/>
            <w:vAlign w:val="center"/>
            <w:hideMark/>
          </w:tcPr>
          <w:p w14:paraId="1E0CCCA4"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Sadaļa "</w:t>
            </w:r>
            <w:proofErr w:type="spellStart"/>
            <w:r w:rsidRPr="002521BF">
              <w:rPr>
                <w:rFonts w:eastAsia="Times New Roman" w:cs="Times New Roman"/>
                <w:b/>
                <w:bCs/>
                <w:color w:val="000000"/>
                <w:sz w:val="20"/>
                <w:szCs w:val="20"/>
                <w:lang w:eastAsia="lv-LV"/>
              </w:rPr>
              <w:t>Ievadapmācība</w:t>
            </w:r>
            <w:proofErr w:type="spellEnd"/>
            <w:r w:rsidRPr="002521BF">
              <w:rPr>
                <w:rFonts w:eastAsia="Times New Roman" w:cs="Times New Roman"/>
                <w:b/>
                <w:bCs/>
                <w:color w:val="000000"/>
                <w:sz w:val="20"/>
                <w:szCs w:val="20"/>
                <w:lang w:eastAsia="lv-LV"/>
              </w:rPr>
              <w:t>"</w:t>
            </w:r>
          </w:p>
        </w:tc>
        <w:tc>
          <w:tcPr>
            <w:tcW w:w="1169" w:type="dxa"/>
            <w:tcBorders>
              <w:top w:val="nil"/>
              <w:left w:val="nil"/>
              <w:bottom w:val="single" w:sz="4" w:space="0" w:color="000000"/>
              <w:right w:val="single" w:sz="4" w:space="0" w:color="000000"/>
            </w:tcBorders>
            <w:shd w:val="clear" w:color="000000" w:fill="A6A6A6"/>
            <w:vAlign w:val="center"/>
            <w:hideMark/>
          </w:tcPr>
          <w:p w14:paraId="6C137064"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192" w:type="dxa"/>
            <w:tcBorders>
              <w:top w:val="nil"/>
              <w:left w:val="nil"/>
              <w:bottom w:val="single" w:sz="4" w:space="0" w:color="000000"/>
              <w:right w:val="single" w:sz="4" w:space="0" w:color="000000"/>
            </w:tcBorders>
            <w:shd w:val="clear" w:color="000000" w:fill="A6A6A6"/>
            <w:vAlign w:val="center"/>
            <w:hideMark/>
          </w:tcPr>
          <w:p w14:paraId="40CB8ABD"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021" w:type="dxa"/>
            <w:tcBorders>
              <w:top w:val="nil"/>
              <w:left w:val="nil"/>
              <w:bottom w:val="single" w:sz="4" w:space="0" w:color="000000"/>
              <w:right w:val="single" w:sz="4" w:space="0" w:color="000000"/>
            </w:tcBorders>
            <w:shd w:val="clear" w:color="000000" w:fill="A6A6A6"/>
            <w:vAlign w:val="center"/>
            <w:hideMark/>
          </w:tcPr>
          <w:p w14:paraId="5B964967"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584" w:type="dxa"/>
            <w:tcBorders>
              <w:top w:val="nil"/>
              <w:left w:val="nil"/>
              <w:bottom w:val="single" w:sz="4" w:space="0" w:color="000000"/>
              <w:right w:val="single" w:sz="4" w:space="0" w:color="000000"/>
            </w:tcBorders>
            <w:shd w:val="clear" w:color="000000" w:fill="A6A6A6"/>
            <w:vAlign w:val="center"/>
            <w:hideMark/>
          </w:tcPr>
          <w:p w14:paraId="2F8ADEF8"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276" w:type="dxa"/>
            <w:tcBorders>
              <w:top w:val="nil"/>
              <w:left w:val="nil"/>
              <w:bottom w:val="single" w:sz="4" w:space="0" w:color="000000"/>
              <w:right w:val="single" w:sz="4" w:space="0" w:color="000000"/>
            </w:tcBorders>
            <w:shd w:val="clear" w:color="000000" w:fill="A6A6A6"/>
            <w:vAlign w:val="center"/>
            <w:hideMark/>
          </w:tcPr>
          <w:p w14:paraId="7D988ECE"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r>
      <w:tr w:rsidR="00F6621B" w:rsidRPr="007B5D01" w14:paraId="69451246"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2CE6B01C"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15.1.</w:t>
            </w:r>
          </w:p>
        </w:tc>
        <w:tc>
          <w:tcPr>
            <w:tcW w:w="2168" w:type="dxa"/>
            <w:tcBorders>
              <w:top w:val="nil"/>
              <w:left w:val="nil"/>
              <w:bottom w:val="single" w:sz="4" w:space="0" w:color="000000"/>
              <w:right w:val="single" w:sz="4" w:space="0" w:color="000000"/>
            </w:tcBorders>
            <w:shd w:val="clear" w:color="auto" w:fill="auto"/>
            <w:vAlign w:val="center"/>
            <w:hideMark/>
          </w:tcPr>
          <w:p w14:paraId="28FEDBD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Datums</w:t>
            </w:r>
          </w:p>
        </w:tc>
        <w:tc>
          <w:tcPr>
            <w:tcW w:w="1169" w:type="dxa"/>
            <w:tcBorders>
              <w:top w:val="nil"/>
              <w:left w:val="nil"/>
              <w:bottom w:val="single" w:sz="4" w:space="0" w:color="000000"/>
              <w:right w:val="single" w:sz="4" w:space="0" w:color="000000"/>
            </w:tcBorders>
            <w:shd w:val="clear" w:color="auto" w:fill="auto"/>
            <w:vAlign w:val="center"/>
            <w:hideMark/>
          </w:tcPr>
          <w:p w14:paraId="5445A83E"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0F542F2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2BA118A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Instruktāžu reģistrs</w:t>
            </w:r>
          </w:p>
        </w:tc>
        <w:tc>
          <w:tcPr>
            <w:tcW w:w="2584" w:type="dxa"/>
            <w:tcBorders>
              <w:top w:val="nil"/>
              <w:left w:val="nil"/>
              <w:bottom w:val="single" w:sz="4" w:space="0" w:color="000000"/>
              <w:right w:val="single" w:sz="4" w:space="0" w:color="000000"/>
            </w:tcBorders>
            <w:shd w:val="clear" w:color="auto" w:fill="auto"/>
            <w:vAlign w:val="center"/>
            <w:hideMark/>
          </w:tcPr>
          <w:p w14:paraId="5E3C58D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5 gadi (darba aizsardzības ievadinstruktāža)</w:t>
            </w:r>
          </w:p>
        </w:tc>
        <w:tc>
          <w:tcPr>
            <w:tcW w:w="1276" w:type="dxa"/>
            <w:tcBorders>
              <w:top w:val="nil"/>
              <w:left w:val="nil"/>
              <w:bottom w:val="single" w:sz="4" w:space="0" w:color="000000"/>
              <w:right w:val="single" w:sz="4" w:space="0" w:color="000000"/>
            </w:tcBorders>
            <w:shd w:val="clear" w:color="auto" w:fill="auto"/>
            <w:vAlign w:val="center"/>
            <w:hideMark/>
          </w:tcPr>
          <w:p w14:paraId="4C2958E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56DE0C8F"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19DAFEA5"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15.2.</w:t>
            </w:r>
          </w:p>
        </w:tc>
        <w:tc>
          <w:tcPr>
            <w:tcW w:w="2168" w:type="dxa"/>
            <w:tcBorders>
              <w:top w:val="nil"/>
              <w:left w:val="nil"/>
              <w:bottom w:val="single" w:sz="4" w:space="0" w:color="000000"/>
              <w:right w:val="single" w:sz="4" w:space="0" w:color="000000"/>
            </w:tcBorders>
            <w:shd w:val="clear" w:color="auto" w:fill="auto"/>
            <w:vAlign w:val="center"/>
            <w:hideMark/>
          </w:tcPr>
          <w:p w14:paraId="0167B30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Amats</w:t>
            </w:r>
          </w:p>
        </w:tc>
        <w:tc>
          <w:tcPr>
            <w:tcW w:w="1169" w:type="dxa"/>
            <w:tcBorders>
              <w:top w:val="nil"/>
              <w:left w:val="nil"/>
              <w:bottom w:val="single" w:sz="4" w:space="0" w:color="000000"/>
              <w:right w:val="single" w:sz="4" w:space="0" w:color="000000"/>
            </w:tcBorders>
            <w:shd w:val="clear" w:color="auto" w:fill="auto"/>
            <w:vAlign w:val="center"/>
            <w:hideMark/>
          </w:tcPr>
          <w:p w14:paraId="024C8232"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4C2B596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3612CF2D"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Instruktāžu reģistrs</w:t>
            </w:r>
          </w:p>
        </w:tc>
        <w:tc>
          <w:tcPr>
            <w:tcW w:w="2584" w:type="dxa"/>
            <w:tcBorders>
              <w:top w:val="nil"/>
              <w:left w:val="nil"/>
              <w:bottom w:val="single" w:sz="4" w:space="0" w:color="000000"/>
              <w:right w:val="single" w:sz="4" w:space="0" w:color="000000"/>
            </w:tcBorders>
            <w:shd w:val="clear" w:color="auto" w:fill="auto"/>
            <w:vAlign w:val="center"/>
            <w:hideMark/>
          </w:tcPr>
          <w:p w14:paraId="0AA2C665"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5 gadi (darba aizsardzības ievadinstruktāža)</w:t>
            </w:r>
          </w:p>
        </w:tc>
        <w:tc>
          <w:tcPr>
            <w:tcW w:w="1276" w:type="dxa"/>
            <w:tcBorders>
              <w:top w:val="nil"/>
              <w:left w:val="nil"/>
              <w:bottom w:val="single" w:sz="4" w:space="0" w:color="000000"/>
              <w:right w:val="single" w:sz="4" w:space="0" w:color="000000"/>
            </w:tcBorders>
            <w:shd w:val="clear" w:color="auto" w:fill="auto"/>
            <w:vAlign w:val="center"/>
            <w:hideMark/>
          </w:tcPr>
          <w:p w14:paraId="21A1CA6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6B3D4155" w14:textId="77777777" w:rsidTr="002521BF">
        <w:trPr>
          <w:trHeight w:val="290"/>
        </w:trPr>
        <w:tc>
          <w:tcPr>
            <w:tcW w:w="789" w:type="dxa"/>
            <w:tcBorders>
              <w:top w:val="nil"/>
              <w:left w:val="single" w:sz="4" w:space="0" w:color="000000"/>
              <w:bottom w:val="single" w:sz="4" w:space="0" w:color="000000"/>
              <w:right w:val="single" w:sz="4" w:space="0" w:color="000000"/>
            </w:tcBorders>
            <w:shd w:val="clear" w:color="000000" w:fill="A6A6A6"/>
            <w:vAlign w:val="center"/>
            <w:hideMark/>
          </w:tcPr>
          <w:p w14:paraId="1F94A690" w14:textId="77777777" w:rsidR="007B5D01" w:rsidRPr="002521BF" w:rsidRDefault="007B5D01" w:rsidP="007B5D01">
            <w:pPr>
              <w:spacing w:line="240" w:lineRule="auto"/>
              <w:jc w:val="right"/>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16.</w:t>
            </w:r>
          </w:p>
        </w:tc>
        <w:tc>
          <w:tcPr>
            <w:tcW w:w="2168" w:type="dxa"/>
            <w:tcBorders>
              <w:top w:val="nil"/>
              <w:left w:val="nil"/>
              <w:bottom w:val="single" w:sz="4" w:space="0" w:color="000000"/>
              <w:right w:val="single" w:sz="4" w:space="0" w:color="000000"/>
            </w:tcBorders>
            <w:shd w:val="clear" w:color="000000" w:fill="A6A6A6"/>
            <w:vAlign w:val="center"/>
            <w:hideMark/>
          </w:tcPr>
          <w:p w14:paraId="24C6A946"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Sadaļa "Pārcelšanas"</w:t>
            </w:r>
          </w:p>
        </w:tc>
        <w:tc>
          <w:tcPr>
            <w:tcW w:w="1169" w:type="dxa"/>
            <w:tcBorders>
              <w:top w:val="nil"/>
              <w:left w:val="nil"/>
              <w:bottom w:val="single" w:sz="4" w:space="0" w:color="000000"/>
              <w:right w:val="single" w:sz="4" w:space="0" w:color="000000"/>
            </w:tcBorders>
            <w:shd w:val="clear" w:color="000000" w:fill="A6A6A6"/>
            <w:vAlign w:val="center"/>
            <w:hideMark/>
          </w:tcPr>
          <w:p w14:paraId="7458966D"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192" w:type="dxa"/>
            <w:tcBorders>
              <w:top w:val="nil"/>
              <w:left w:val="nil"/>
              <w:bottom w:val="single" w:sz="4" w:space="0" w:color="000000"/>
              <w:right w:val="single" w:sz="4" w:space="0" w:color="000000"/>
            </w:tcBorders>
            <w:shd w:val="clear" w:color="000000" w:fill="A6A6A6"/>
            <w:vAlign w:val="center"/>
            <w:hideMark/>
          </w:tcPr>
          <w:p w14:paraId="058FD60D"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021" w:type="dxa"/>
            <w:tcBorders>
              <w:top w:val="nil"/>
              <w:left w:val="nil"/>
              <w:bottom w:val="single" w:sz="4" w:space="0" w:color="000000"/>
              <w:right w:val="single" w:sz="4" w:space="0" w:color="000000"/>
            </w:tcBorders>
            <w:shd w:val="clear" w:color="000000" w:fill="A6A6A6"/>
            <w:vAlign w:val="center"/>
            <w:hideMark/>
          </w:tcPr>
          <w:p w14:paraId="7A136D56"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584" w:type="dxa"/>
            <w:tcBorders>
              <w:top w:val="nil"/>
              <w:left w:val="nil"/>
              <w:bottom w:val="single" w:sz="4" w:space="0" w:color="000000"/>
              <w:right w:val="single" w:sz="4" w:space="0" w:color="000000"/>
            </w:tcBorders>
            <w:shd w:val="clear" w:color="000000" w:fill="A6A6A6"/>
            <w:vAlign w:val="center"/>
            <w:hideMark/>
          </w:tcPr>
          <w:p w14:paraId="56567A6C"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276" w:type="dxa"/>
            <w:tcBorders>
              <w:top w:val="nil"/>
              <w:left w:val="nil"/>
              <w:bottom w:val="single" w:sz="4" w:space="0" w:color="000000"/>
              <w:right w:val="single" w:sz="4" w:space="0" w:color="000000"/>
            </w:tcBorders>
            <w:shd w:val="clear" w:color="000000" w:fill="A6A6A6"/>
            <w:vAlign w:val="center"/>
            <w:hideMark/>
          </w:tcPr>
          <w:p w14:paraId="4EA35694"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r>
      <w:tr w:rsidR="00F6621B" w:rsidRPr="007B5D01" w14:paraId="1896E896"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2800445B"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16.1.</w:t>
            </w:r>
          </w:p>
        </w:tc>
        <w:tc>
          <w:tcPr>
            <w:tcW w:w="2168" w:type="dxa"/>
            <w:tcBorders>
              <w:top w:val="nil"/>
              <w:left w:val="nil"/>
              <w:bottom w:val="single" w:sz="4" w:space="0" w:color="000000"/>
              <w:right w:val="single" w:sz="4" w:space="0" w:color="000000"/>
            </w:tcBorders>
            <w:shd w:val="clear" w:color="auto" w:fill="auto"/>
            <w:vAlign w:val="center"/>
            <w:hideMark/>
          </w:tcPr>
          <w:p w14:paraId="2D4B0EE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Dokumenta numurs</w:t>
            </w:r>
          </w:p>
        </w:tc>
        <w:tc>
          <w:tcPr>
            <w:tcW w:w="1169" w:type="dxa"/>
            <w:tcBorders>
              <w:top w:val="nil"/>
              <w:left w:val="nil"/>
              <w:bottom w:val="single" w:sz="4" w:space="0" w:color="000000"/>
              <w:right w:val="single" w:sz="4" w:space="0" w:color="000000"/>
            </w:tcBorders>
            <w:shd w:val="clear" w:color="auto" w:fill="auto"/>
            <w:vAlign w:val="center"/>
            <w:hideMark/>
          </w:tcPr>
          <w:p w14:paraId="3386B3F1"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51B1F519"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3314A40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pārcelšanas, atlaišanas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39E5D2F3"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40DA7A69"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6734AA38"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70657F2E"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16.2.</w:t>
            </w:r>
          </w:p>
        </w:tc>
        <w:tc>
          <w:tcPr>
            <w:tcW w:w="2168" w:type="dxa"/>
            <w:tcBorders>
              <w:top w:val="nil"/>
              <w:left w:val="nil"/>
              <w:bottom w:val="single" w:sz="4" w:space="0" w:color="000000"/>
              <w:right w:val="single" w:sz="4" w:space="0" w:color="000000"/>
            </w:tcBorders>
            <w:shd w:val="clear" w:color="auto" w:fill="auto"/>
            <w:vAlign w:val="center"/>
            <w:hideMark/>
          </w:tcPr>
          <w:p w14:paraId="00CD0CDD"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Dokumenta datums</w:t>
            </w:r>
          </w:p>
        </w:tc>
        <w:tc>
          <w:tcPr>
            <w:tcW w:w="1169" w:type="dxa"/>
            <w:tcBorders>
              <w:top w:val="nil"/>
              <w:left w:val="nil"/>
              <w:bottom w:val="single" w:sz="4" w:space="0" w:color="000000"/>
              <w:right w:val="single" w:sz="4" w:space="0" w:color="000000"/>
            </w:tcBorders>
            <w:shd w:val="clear" w:color="auto" w:fill="auto"/>
            <w:vAlign w:val="center"/>
            <w:hideMark/>
          </w:tcPr>
          <w:p w14:paraId="5573253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3D67B242"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4E2E55E8"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pārcelšanas, atlaišanas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62A28D8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111B811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19DE9CBC"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6A731622"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16.3.</w:t>
            </w:r>
          </w:p>
        </w:tc>
        <w:tc>
          <w:tcPr>
            <w:tcW w:w="2168" w:type="dxa"/>
            <w:tcBorders>
              <w:top w:val="nil"/>
              <w:left w:val="nil"/>
              <w:bottom w:val="single" w:sz="4" w:space="0" w:color="000000"/>
              <w:right w:val="single" w:sz="4" w:space="0" w:color="000000"/>
            </w:tcBorders>
            <w:shd w:val="clear" w:color="auto" w:fill="auto"/>
            <w:vAlign w:val="center"/>
            <w:hideMark/>
          </w:tcPr>
          <w:p w14:paraId="5C2516D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Datums no - līdz</w:t>
            </w:r>
          </w:p>
        </w:tc>
        <w:tc>
          <w:tcPr>
            <w:tcW w:w="1169" w:type="dxa"/>
            <w:tcBorders>
              <w:top w:val="nil"/>
              <w:left w:val="nil"/>
              <w:bottom w:val="single" w:sz="4" w:space="0" w:color="000000"/>
              <w:right w:val="single" w:sz="4" w:space="0" w:color="000000"/>
            </w:tcBorders>
            <w:shd w:val="clear" w:color="auto" w:fill="auto"/>
            <w:vAlign w:val="center"/>
            <w:hideMark/>
          </w:tcPr>
          <w:p w14:paraId="15EA96BE"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63A5BFED"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68C0DD2F"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pārcelšanas, atlaišanas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49F2381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6C5F2A1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39D43392"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0C2F8CD3"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16.4.</w:t>
            </w:r>
          </w:p>
        </w:tc>
        <w:tc>
          <w:tcPr>
            <w:tcW w:w="2168" w:type="dxa"/>
            <w:tcBorders>
              <w:top w:val="nil"/>
              <w:left w:val="nil"/>
              <w:bottom w:val="single" w:sz="4" w:space="0" w:color="000000"/>
              <w:right w:val="single" w:sz="4" w:space="0" w:color="000000"/>
            </w:tcBorders>
            <w:shd w:val="clear" w:color="auto" w:fill="auto"/>
            <w:vAlign w:val="center"/>
            <w:hideMark/>
          </w:tcPr>
          <w:p w14:paraId="173A3ACB" w14:textId="3198677C"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Struktūrvienība (uz kuru ir pā</w:t>
            </w:r>
            <w:r w:rsidR="007F1DED" w:rsidRPr="002521BF">
              <w:rPr>
                <w:rFonts w:eastAsia="Times New Roman" w:cs="Times New Roman"/>
                <w:color w:val="000000"/>
                <w:sz w:val="20"/>
                <w:szCs w:val="20"/>
                <w:lang w:eastAsia="lv-LV"/>
              </w:rPr>
              <w:t>r</w:t>
            </w:r>
            <w:r w:rsidRPr="002521BF">
              <w:rPr>
                <w:rFonts w:eastAsia="Times New Roman" w:cs="Times New Roman"/>
                <w:color w:val="000000"/>
                <w:sz w:val="20"/>
                <w:szCs w:val="20"/>
                <w:lang w:eastAsia="lv-LV"/>
              </w:rPr>
              <w:t>celts)</w:t>
            </w:r>
          </w:p>
        </w:tc>
        <w:tc>
          <w:tcPr>
            <w:tcW w:w="1169" w:type="dxa"/>
            <w:tcBorders>
              <w:top w:val="nil"/>
              <w:left w:val="nil"/>
              <w:bottom w:val="single" w:sz="4" w:space="0" w:color="000000"/>
              <w:right w:val="single" w:sz="4" w:space="0" w:color="000000"/>
            </w:tcBorders>
            <w:shd w:val="clear" w:color="auto" w:fill="auto"/>
            <w:vAlign w:val="center"/>
            <w:hideMark/>
          </w:tcPr>
          <w:p w14:paraId="2FEE43CE"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62AC094E"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7CEDDC8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pārcelšanas, atlaišanas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4C316C00"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1F0910B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52E6C038"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1CCB4D1F"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16.5.</w:t>
            </w:r>
          </w:p>
        </w:tc>
        <w:tc>
          <w:tcPr>
            <w:tcW w:w="2168" w:type="dxa"/>
            <w:tcBorders>
              <w:top w:val="nil"/>
              <w:left w:val="nil"/>
              <w:bottom w:val="single" w:sz="4" w:space="0" w:color="000000"/>
              <w:right w:val="single" w:sz="4" w:space="0" w:color="000000"/>
            </w:tcBorders>
            <w:shd w:val="clear" w:color="auto" w:fill="auto"/>
            <w:vAlign w:val="center"/>
            <w:hideMark/>
          </w:tcPr>
          <w:p w14:paraId="3E5A5303"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Amats (uz kuru ir pārcelts)</w:t>
            </w:r>
          </w:p>
        </w:tc>
        <w:tc>
          <w:tcPr>
            <w:tcW w:w="1169" w:type="dxa"/>
            <w:tcBorders>
              <w:top w:val="nil"/>
              <w:left w:val="nil"/>
              <w:bottom w:val="single" w:sz="4" w:space="0" w:color="000000"/>
              <w:right w:val="single" w:sz="4" w:space="0" w:color="000000"/>
            </w:tcBorders>
            <w:shd w:val="clear" w:color="auto" w:fill="auto"/>
            <w:vAlign w:val="center"/>
            <w:hideMark/>
          </w:tcPr>
          <w:p w14:paraId="2A2F6F2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78C74B6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10A4CFB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pārcelšanas, atlaišanas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1DC2625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4543BE42"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60086F8D"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796900CD"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16.6.</w:t>
            </w:r>
          </w:p>
        </w:tc>
        <w:tc>
          <w:tcPr>
            <w:tcW w:w="2168" w:type="dxa"/>
            <w:tcBorders>
              <w:top w:val="nil"/>
              <w:left w:val="nil"/>
              <w:bottom w:val="single" w:sz="4" w:space="0" w:color="000000"/>
              <w:right w:val="single" w:sz="4" w:space="0" w:color="000000"/>
            </w:tcBorders>
            <w:shd w:val="clear" w:color="auto" w:fill="auto"/>
            <w:vAlign w:val="center"/>
            <w:hideMark/>
          </w:tcPr>
          <w:p w14:paraId="4C50BE38"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Piezīme</w:t>
            </w:r>
          </w:p>
        </w:tc>
        <w:tc>
          <w:tcPr>
            <w:tcW w:w="1169" w:type="dxa"/>
            <w:tcBorders>
              <w:top w:val="nil"/>
              <w:left w:val="nil"/>
              <w:bottom w:val="single" w:sz="4" w:space="0" w:color="000000"/>
              <w:right w:val="single" w:sz="4" w:space="0" w:color="000000"/>
            </w:tcBorders>
            <w:shd w:val="clear" w:color="auto" w:fill="auto"/>
            <w:vAlign w:val="center"/>
            <w:hideMark/>
          </w:tcPr>
          <w:p w14:paraId="509E4D06"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63FDC17C"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18F497E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pārcelšanas, atlaišanas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7A73407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327C279D"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5E661B75"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3EAC52EF"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16.7.</w:t>
            </w:r>
          </w:p>
        </w:tc>
        <w:tc>
          <w:tcPr>
            <w:tcW w:w="2168" w:type="dxa"/>
            <w:tcBorders>
              <w:top w:val="nil"/>
              <w:left w:val="nil"/>
              <w:bottom w:val="single" w:sz="4" w:space="0" w:color="000000"/>
              <w:right w:val="single" w:sz="4" w:space="0" w:color="000000"/>
            </w:tcBorders>
            <w:shd w:val="clear" w:color="auto" w:fill="auto"/>
            <w:vAlign w:val="center"/>
            <w:hideMark/>
          </w:tcPr>
          <w:p w14:paraId="73F66513"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Pārcelšanas veids</w:t>
            </w:r>
          </w:p>
        </w:tc>
        <w:tc>
          <w:tcPr>
            <w:tcW w:w="1169" w:type="dxa"/>
            <w:tcBorders>
              <w:top w:val="nil"/>
              <w:left w:val="nil"/>
              <w:bottom w:val="single" w:sz="4" w:space="0" w:color="000000"/>
              <w:right w:val="single" w:sz="4" w:space="0" w:color="000000"/>
            </w:tcBorders>
            <w:shd w:val="clear" w:color="auto" w:fill="auto"/>
            <w:vAlign w:val="center"/>
            <w:hideMark/>
          </w:tcPr>
          <w:p w14:paraId="4E908A54"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1A179F3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1744E87D"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pārcelšanas, atlaišanas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4997CA84"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5F411240"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7A5E98A4"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000000" w:fill="A6A6A6"/>
            <w:vAlign w:val="center"/>
            <w:hideMark/>
          </w:tcPr>
          <w:p w14:paraId="0E383B29" w14:textId="77777777" w:rsidR="007B5D01" w:rsidRPr="002521BF" w:rsidRDefault="007B5D01" w:rsidP="007B5D01">
            <w:pPr>
              <w:spacing w:line="240" w:lineRule="auto"/>
              <w:jc w:val="right"/>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17.</w:t>
            </w:r>
          </w:p>
        </w:tc>
        <w:tc>
          <w:tcPr>
            <w:tcW w:w="2168" w:type="dxa"/>
            <w:tcBorders>
              <w:top w:val="nil"/>
              <w:left w:val="nil"/>
              <w:bottom w:val="single" w:sz="4" w:space="0" w:color="000000"/>
              <w:right w:val="single" w:sz="4" w:space="0" w:color="000000"/>
            </w:tcBorders>
            <w:shd w:val="clear" w:color="000000" w:fill="A6A6A6"/>
            <w:vAlign w:val="center"/>
            <w:hideMark/>
          </w:tcPr>
          <w:p w14:paraId="1E425DB4"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Sadaļa "Darba līgumi un vienošanos"</w:t>
            </w:r>
          </w:p>
        </w:tc>
        <w:tc>
          <w:tcPr>
            <w:tcW w:w="1169" w:type="dxa"/>
            <w:tcBorders>
              <w:top w:val="nil"/>
              <w:left w:val="nil"/>
              <w:bottom w:val="single" w:sz="4" w:space="0" w:color="000000"/>
              <w:right w:val="single" w:sz="4" w:space="0" w:color="000000"/>
            </w:tcBorders>
            <w:shd w:val="clear" w:color="000000" w:fill="A6A6A6"/>
            <w:vAlign w:val="center"/>
            <w:hideMark/>
          </w:tcPr>
          <w:p w14:paraId="731172A4"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192" w:type="dxa"/>
            <w:tcBorders>
              <w:top w:val="nil"/>
              <w:left w:val="nil"/>
              <w:bottom w:val="single" w:sz="4" w:space="0" w:color="000000"/>
              <w:right w:val="single" w:sz="4" w:space="0" w:color="000000"/>
            </w:tcBorders>
            <w:shd w:val="clear" w:color="000000" w:fill="A6A6A6"/>
            <w:vAlign w:val="center"/>
            <w:hideMark/>
          </w:tcPr>
          <w:p w14:paraId="7F67FCE1"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021" w:type="dxa"/>
            <w:tcBorders>
              <w:top w:val="nil"/>
              <w:left w:val="nil"/>
              <w:bottom w:val="single" w:sz="4" w:space="0" w:color="000000"/>
              <w:right w:val="single" w:sz="4" w:space="0" w:color="000000"/>
            </w:tcBorders>
            <w:shd w:val="clear" w:color="000000" w:fill="A6A6A6"/>
            <w:vAlign w:val="center"/>
            <w:hideMark/>
          </w:tcPr>
          <w:p w14:paraId="535D34F4"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584" w:type="dxa"/>
            <w:tcBorders>
              <w:top w:val="nil"/>
              <w:left w:val="nil"/>
              <w:bottom w:val="single" w:sz="4" w:space="0" w:color="000000"/>
              <w:right w:val="single" w:sz="4" w:space="0" w:color="000000"/>
            </w:tcBorders>
            <w:shd w:val="clear" w:color="000000" w:fill="A6A6A6"/>
            <w:vAlign w:val="center"/>
            <w:hideMark/>
          </w:tcPr>
          <w:p w14:paraId="39C5602A"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276" w:type="dxa"/>
            <w:tcBorders>
              <w:top w:val="nil"/>
              <w:left w:val="nil"/>
              <w:bottom w:val="single" w:sz="4" w:space="0" w:color="000000"/>
              <w:right w:val="single" w:sz="4" w:space="0" w:color="000000"/>
            </w:tcBorders>
            <w:shd w:val="clear" w:color="000000" w:fill="A6A6A6"/>
            <w:vAlign w:val="center"/>
            <w:hideMark/>
          </w:tcPr>
          <w:p w14:paraId="6406F7D5"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r>
      <w:tr w:rsidR="00F6621B" w:rsidRPr="007B5D01" w14:paraId="016D49BD"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1A12CBDC"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17.1.</w:t>
            </w:r>
          </w:p>
        </w:tc>
        <w:tc>
          <w:tcPr>
            <w:tcW w:w="2168" w:type="dxa"/>
            <w:tcBorders>
              <w:top w:val="nil"/>
              <w:left w:val="nil"/>
              <w:bottom w:val="single" w:sz="4" w:space="0" w:color="000000"/>
              <w:right w:val="single" w:sz="4" w:space="0" w:color="000000"/>
            </w:tcBorders>
            <w:shd w:val="clear" w:color="auto" w:fill="auto"/>
            <w:vAlign w:val="center"/>
            <w:hideMark/>
          </w:tcPr>
          <w:p w14:paraId="5E23693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Dokumenta numurs</w:t>
            </w:r>
          </w:p>
        </w:tc>
        <w:tc>
          <w:tcPr>
            <w:tcW w:w="1169" w:type="dxa"/>
            <w:tcBorders>
              <w:top w:val="nil"/>
              <w:left w:val="nil"/>
              <w:bottom w:val="single" w:sz="4" w:space="0" w:color="000000"/>
              <w:right w:val="single" w:sz="4" w:space="0" w:color="000000"/>
            </w:tcBorders>
            <w:shd w:val="clear" w:color="auto" w:fill="auto"/>
            <w:vAlign w:val="center"/>
            <w:hideMark/>
          </w:tcPr>
          <w:p w14:paraId="0F879ECD"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60E3C6B5"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1D4AFC5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Darba līgumu reģistrs</w:t>
            </w:r>
          </w:p>
        </w:tc>
        <w:tc>
          <w:tcPr>
            <w:tcW w:w="2584" w:type="dxa"/>
            <w:tcBorders>
              <w:top w:val="nil"/>
              <w:left w:val="nil"/>
              <w:bottom w:val="single" w:sz="4" w:space="0" w:color="000000"/>
              <w:right w:val="single" w:sz="4" w:space="0" w:color="000000"/>
            </w:tcBorders>
            <w:shd w:val="clear" w:color="auto" w:fill="auto"/>
            <w:vAlign w:val="center"/>
            <w:hideMark/>
          </w:tcPr>
          <w:p w14:paraId="60BFC01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37382EE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74914DE3"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58B29301"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17.2.</w:t>
            </w:r>
          </w:p>
        </w:tc>
        <w:tc>
          <w:tcPr>
            <w:tcW w:w="2168" w:type="dxa"/>
            <w:tcBorders>
              <w:top w:val="nil"/>
              <w:left w:val="nil"/>
              <w:bottom w:val="single" w:sz="4" w:space="0" w:color="000000"/>
              <w:right w:val="single" w:sz="4" w:space="0" w:color="000000"/>
            </w:tcBorders>
            <w:shd w:val="clear" w:color="auto" w:fill="auto"/>
            <w:vAlign w:val="center"/>
            <w:hideMark/>
          </w:tcPr>
          <w:p w14:paraId="55BE61CF"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Dokumenta datums</w:t>
            </w:r>
          </w:p>
        </w:tc>
        <w:tc>
          <w:tcPr>
            <w:tcW w:w="1169" w:type="dxa"/>
            <w:tcBorders>
              <w:top w:val="nil"/>
              <w:left w:val="nil"/>
              <w:bottom w:val="single" w:sz="4" w:space="0" w:color="000000"/>
              <w:right w:val="single" w:sz="4" w:space="0" w:color="000000"/>
            </w:tcBorders>
            <w:shd w:val="clear" w:color="auto" w:fill="auto"/>
            <w:vAlign w:val="center"/>
            <w:hideMark/>
          </w:tcPr>
          <w:p w14:paraId="03BB1C5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3C3AFCC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3E009A4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Darba līgumu reģistrs</w:t>
            </w:r>
          </w:p>
        </w:tc>
        <w:tc>
          <w:tcPr>
            <w:tcW w:w="2584" w:type="dxa"/>
            <w:tcBorders>
              <w:top w:val="nil"/>
              <w:left w:val="nil"/>
              <w:bottom w:val="single" w:sz="4" w:space="0" w:color="000000"/>
              <w:right w:val="single" w:sz="4" w:space="0" w:color="000000"/>
            </w:tcBorders>
            <w:shd w:val="clear" w:color="auto" w:fill="auto"/>
            <w:vAlign w:val="center"/>
            <w:hideMark/>
          </w:tcPr>
          <w:p w14:paraId="382BD89B"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0521965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3E03C3FC"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0565E5D8"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17.3.</w:t>
            </w:r>
          </w:p>
        </w:tc>
        <w:tc>
          <w:tcPr>
            <w:tcW w:w="2168" w:type="dxa"/>
            <w:tcBorders>
              <w:top w:val="nil"/>
              <w:left w:val="nil"/>
              <w:bottom w:val="single" w:sz="4" w:space="0" w:color="000000"/>
              <w:right w:val="single" w:sz="4" w:space="0" w:color="000000"/>
            </w:tcBorders>
            <w:shd w:val="clear" w:color="auto" w:fill="auto"/>
            <w:vAlign w:val="center"/>
            <w:hideMark/>
          </w:tcPr>
          <w:p w14:paraId="312F43FF"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Dokumenta veids (darba līgums, vienošanos)</w:t>
            </w:r>
          </w:p>
        </w:tc>
        <w:tc>
          <w:tcPr>
            <w:tcW w:w="1169" w:type="dxa"/>
            <w:tcBorders>
              <w:top w:val="nil"/>
              <w:left w:val="nil"/>
              <w:bottom w:val="single" w:sz="4" w:space="0" w:color="000000"/>
              <w:right w:val="single" w:sz="4" w:space="0" w:color="000000"/>
            </w:tcBorders>
            <w:shd w:val="clear" w:color="auto" w:fill="auto"/>
            <w:vAlign w:val="center"/>
            <w:hideMark/>
          </w:tcPr>
          <w:p w14:paraId="7D504DC6"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0CC4915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6C08FD3D"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Darba līgumu reģistrs</w:t>
            </w:r>
          </w:p>
        </w:tc>
        <w:tc>
          <w:tcPr>
            <w:tcW w:w="2584" w:type="dxa"/>
            <w:tcBorders>
              <w:top w:val="nil"/>
              <w:left w:val="nil"/>
              <w:bottom w:val="single" w:sz="4" w:space="0" w:color="000000"/>
              <w:right w:val="single" w:sz="4" w:space="0" w:color="000000"/>
            </w:tcBorders>
            <w:shd w:val="clear" w:color="auto" w:fill="auto"/>
            <w:vAlign w:val="center"/>
            <w:hideMark/>
          </w:tcPr>
          <w:p w14:paraId="2FE7FB4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71A0B9C6"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bl>
    <w:p w14:paraId="04C0B711" w14:textId="77777777" w:rsidR="00963FD5" w:rsidRDefault="00963FD5" w:rsidP="00963FD5">
      <w:pPr>
        <w:pStyle w:val="ListParagraph"/>
        <w:ind w:left="1224"/>
        <w:jc w:val="both"/>
        <w:rPr>
          <w:rFonts w:eastAsia="Times New Roman" w:cs="Times New Roman"/>
        </w:rPr>
      </w:pPr>
    </w:p>
    <w:p w14:paraId="78E7B1C3" w14:textId="2B2D91AE" w:rsidR="00963FD5" w:rsidRPr="00963FD5" w:rsidRDefault="00745A26" w:rsidP="002521BF">
      <w:pPr>
        <w:pStyle w:val="ListParagraph"/>
        <w:numPr>
          <w:ilvl w:val="2"/>
          <w:numId w:val="3"/>
        </w:numPr>
        <w:ind w:left="1560" w:hanging="709"/>
        <w:jc w:val="both"/>
        <w:rPr>
          <w:rFonts w:eastAsia="Times New Roman" w:cs="Times New Roman"/>
        </w:rPr>
      </w:pPr>
      <w:r w:rsidRPr="00745A26">
        <w:rPr>
          <w:rFonts w:eastAsia="Times New Roman" w:cs="Times New Roman"/>
        </w:rPr>
        <w:t xml:space="preserve">Darbinieka kartiņā informācijai jābūt sadalītai </w:t>
      </w:r>
      <w:r w:rsidR="00963FD5">
        <w:rPr>
          <w:rFonts w:eastAsia="Times New Roman" w:cs="Times New Roman"/>
        </w:rPr>
        <w:t xml:space="preserve">atsevišķos </w:t>
      </w:r>
      <w:r w:rsidRPr="00745A26">
        <w:rPr>
          <w:rFonts w:eastAsia="Times New Roman" w:cs="Times New Roman"/>
        </w:rPr>
        <w:t>blok</w:t>
      </w:r>
      <w:r w:rsidR="00963FD5">
        <w:rPr>
          <w:rFonts w:eastAsia="Times New Roman" w:cs="Times New Roman"/>
        </w:rPr>
        <w:t>os</w:t>
      </w:r>
      <w:r w:rsidRPr="00745A26">
        <w:rPr>
          <w:rFonts w:eastAsia="Times New Roman" w:cs="Times New Roman"/>
        </w:rPr>
        <w:t xml:space="preserve"> (sadaļām, </w:t>
      </w:r>
      <w:r w:rsidR="00963FD5" w:rsidRPr="00745A26">
        <w:rPr>
          <w:rFonts w:eastAsia="Times New Roman" w:cs="Times New Roman"/>
        </w:rPr>
        <w:t>apakš sadaļām</w:t>
      </w:r>
      <w:r w:rsidRPr="00745A26">
        <w:rPr>
          <w:rFonts w:eastAsia="Times New Roman" w:cs="Times New Roman"/>
        </w:rPr>
        <w:t>).</w:t>
      </w:r>
    </w:p>
    <w:p w14:paraId="40244321" w14:textId="68A11C98" w:rsidR="00A62974" w:rsidRDefault="00857F89" w:rsidP="002521BF">
      <w:pPr>
        <w:pStyle w:val="ListParagraph"/>
        <w:numPr>
          <w:ilvl w:val="2"/>
          <w:numId w:val="3"/>
        </w:numPr>
        <w:ind w:left="1560" w:hanging="709"/>
        <w:jc w:val="both"/>
        <w:rPr>
          <w:rFonts w:eastAsia="Times New Roman" w:cs="Times New Roman"/>
        </w:rPr>
      </w:pPr>
      <w:r w:rsidRPr="00857F89">
        <w:rPr>
          <w:rFonts w:eastAsia="Times New Roman" w:cs="Times New Roman"/>
        </w:rPr>
        <w:t xml:space="preserve">Lietotājam, </w:t>
      </w:r>
      <w:r w:rsidR="0092561F">
        <w:rPr>
          <w:rFonts w:eastAsia="Times New Roman" w:cs="Times New Roman"/>
        </w:rPr>
        <w:t xml:space="preserve">izvēloties </w:t>
      </w:r>
      <w:r w:rsidRPr="00857F89">
        <w:rPr>
          <w:rFonts w:eastAsia="Times New Roman" w:cs="Times New Roman"/>
        </w:rPr>
        <w:t xml:space="preserve">noteiktu bloku (sadaļu, </w:t>
      </w:r>
      <w:r w:rsidR="00082268" w:rsidRPr="00857F89">
        <w:rPr>
          <w:rFonts w:eastAsia="Times New Roman" w:cs="Times New Roman"/>
        </w:rPr>
        <w:t>apakš sadaļu</w:t>
      </w:r>
      <w:r w:rsidRPr="00857F89">
        <w:rPr>
          <w:rFonts w:eastAsia="Times New Roman" w:cs="Times New Roman"/>
        </w:rPr>
        <w:t xml:space="preserve">), jāredz informācija, kas </w:t>
      </w:r>
      <w:r w:rsidR="0092561F">
        <w:rPr>
          <w:rFonts w:eastAsia="Times New Roman" w:cs="Times New Roman"/>
        </w:rPr>
        <w:t>atrodas izvēlētajā</w:t>
      </w:r>
      <w:r w:rsidRPr="00857F89">
        <w:rPr>
          <w:rFonts w:eastAsia="Times New Roman" w:cs="Times New Roman"/>
        </w:rPr>
        <w:t xml:space="preserve"> blokā.</w:t>
      </w:r>
    </w:p>
    <w:p w14:paraId="536148DF" w14:textId="7E63B87A" w:rsidR="00A820C9" w:rsidRDefault="00372953" w:rsidP="002521BF">
      <w:pPr>
        <w:pStyle w:val="ListParagraph"/>
        <w:numPr>
          <w:ilvl w:val="2"/>
          <w:numId w:val="3"/>
        </w:numPr>
        <w:ind w:left="1560" w:hanging="709"/>
        <w:jc w:val="both"/>
        <w:rPr>
          <w:rFonts w:eastAsia="Times New Roman" w:cs="Times New Roman"/>
        </w:rPr>
      </w:pPr>
      <w:r>
        <w:rPr>
          <w:rFonts w:eastAsia="Times New Roman" w:cs="Times New Roman"/>
        </w:rPr>
        <w:t xml:space="preserve">No darbinieka </w:t>
      </w:r>
      <w:r w:rsidRPr="6993D056">
        <w:rPr>
          <w:rFonts w:eastAsia="Times New Roman" w:cs="Times New Roman"/>
        </w:rPr>
        <w:t>kartiņas jābūt iespējai pāriet uz dokumentiem saistībā ar šo darbinieku, piemēram, atvaļinājuma rīkojums, apmācību rīkojums, algas rīkojums, komandējuma rīkojums, pieņemšanas rīkojums, pārcelšanas rīkojums</w:t>
      </w:r>
      <w:r>
        <w:rPr>
          <w:rFonts w:eastAsia="Times New Roman" w:cs="Times New Roman"/>
        </w:rPr>
        <w:t>.</w:t>
      </w:r>
    </w:p>
    <w:p w14:paraId="454965C5" w14:textId="04BB82B9" w:rsidR="00F56109" w:rsidRDefault="00F56109" w:rsidP="002521BF">
      <w:pPr>
        <w:pStyle w:val="ListParagraph"/>
        <w:numPr>
          <w:ilvl w:val="2"/>
          <w:numId w:val="3"/>
        </w:numPr>
        <w:ind w:left="1560" w:hanging="709"/>
        <w:jc w:val="both"/>
        <w:rPr>
          <w:rFonts w:eastAsia="Times New Roman" w:cs="Times New Roman"/>
        </w:rPr>
      </w:pPr>
      <w:r>
        <w:rPr>
          <w:rFonts w:eastAsia="Times New Roman" w:cs="Times New Roman"/>
        </w:rPr>
        <w:t xml:space="preserve">Lietotājam jābūt </w:t>
      </w:r>
      <w:r w:rsidRPr="00F56109">
        <w:rPr>
          <w:rFonts w:eastAsia="Times New Roman" w:cs="Times New Roman"/>
        </w:rPr>
        <w:t>iespējai  izdrukāt uz ekrāna pilnu kartiņu vai atrādīt tikai izvēlēto bloku, respektīvi, jābūt iespējai izdrukāt personas kartiņu pilnā skatā (piemēra</w:t>
      </w:r>
      <w:r w:rsidR="00CB5971">
        <w:rPr>
          <w:rFonts w:eastAsia="Times New Roman" w:cs="Times New Roman"/>
        </w:rPr>
        <w:t>m</w:t>
      </w:r>
      <w:r w:rsidRPr="00F56109">
        <w:rPr>
          <w:rFonts w:eastAsia="Times New Roman" w:cs="Times New Roman"/>
        </w:rPr>
        <w:t>, kā 1.attēlā poga “Drukāt visu”) vai vienu konkrētu nepieciešamo sadaļu, izvēloties to ar pogu</w:t>
      </w:r>
      <w:r>
        <w:rPr>
          <w:rFonts w:eastAsia="Times New Roman" w:cs="Times New Roman"/>
        </w:rPr>
        <w:t xml:space="preserve"> “+”.</w:t>
      </w:r>
    </w:p>
    <w:p w14:paraId="7246DF83" w14:textId="19942316" w:rsidR="00F56109" w:rsidRPr="002521BF" w:rsidRDefault="00F56109" w:rsidP="002521BF">
      <w:pPr>
        <w:pStyle w:val="ListParagraph"/>
        <w:ind w:left="1276"/>
        <w:jc w:val="right"/>
        <w:rPr>
          <w:rFonts w:eastAsia="Times New Roman" w:cs="Times New Roman"/>
          <w:i/>
          <w:iCs/>
        </w:rPr>
      </w:pPr>
      <w:r w:rsidRPr="002521BF">
        <w:rPr>
          <w:i/>
          <w:iCs/>
          <w:noProof/>
        </w:rPr>
        <w:drawing>
          <wp:anchor distT="0" distB="0" distL="114300" distR="114300" simplePos="0" relativeHeight="251664384" behindDoc="1" locked="0" layoutInCell="1" allowOverlap="1" wp14:anchorId="03F8B4D3" wp14:editId="1ECC7BB4">
            <wp:simplePos x="0" y="0"/>
            <wp:positionH relativeFrom="margin">
              <wp:align>center</wp:align>
            </wp:positionH>
            <wp:positionV relativeFrom="paragraph">
              <wp:posOffset>211764</wp:posOffset>
            </wp:positionV>
            <wp:extent cx="2409825" cy="952500"/>
            <wp:effectExtent l="19050" t="19050" r="28575" b="19050"/>
            <wp:wrapTopAndBottom/>
            <wp:docPr id="10" name="Picture 10"/>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2409825" cy="952500"/>
                    </a:xfrm>
                    <a:prstGeom prst="rect">
                      <a:avLst/>
                    </a:prstGeom>
                    <a:noFill/>
                    <a:ln>
                      <a:solidFill>
                        <a:schemeClr val="tx1"/>
                      </a:solidFill>
                      <a:prstDash/>
                    </a:ln>
                  </pic:spPr>
                </pic:pic>
              </a:graphicData>
            </a:graphic>
          </wp:anchor>
        </w:drawing>
      </w:r>
      <w:r w:rsidRPr="002521BF">
        <w:rPr>
          <w:rFonts w:eastAsia="Times New Roman" w:cs="Times New Roman"/>
          <w:i/>
          <w:iCs/>
        </w:rPr>
        <w:t>1.attēls</w:t>
      </w:r>
    </w:p>
    <w:p w14:paraId="0BFFCC83" w14:textId="712959ED" w:rsidR="00F56109" w:rsidRDefault="00F56109" w:rsidP="002521BF">
      <w:pPr>
        <w:pStyle w:val="ListParagraph"/>
        <w:ind w:left="1276"/>
        <w:jc w:val="both"/>
        <w:rPr>
          <w:rFonts w:eastAsia="Times New Roman" w:cs="Times New Roman"/>
        </w:rPr>
      </w:pPr>
    </w:p>
    <w:p w14:paraId="4B685D98" w14:textId="49EFE2DD" w:rsidR="00F56109" w:rsidRDefault="00F56109" w:rsidP="002521BF">
      <w:pPr>
        <w:pStyle w:val="ListParagraph"/>
        <w:numPr>
          <w:ilvl w:val="2"/>
          <w:numId w:val="3"/>
        </w:numPr>
        <w:ind w:left="1560" w:hanging="709"/>
        <w:jc w:val="both"/>
        <w:rPr>
          <w:rFonts w:eastAsia="Times New Roman" w:cs="Times New Roman"/>
        </w:rPr>
      </w:pPr>
      <w:r>
        <w:rPr>
          <w:rFonts w:eastAsia="Times New Roman" w:cs="Times New Roman"/>
        </w:rPr>
        <w:t xml:space="preserve">Jāparedz, </w:t>
      </w:r>
      <w:r>
        <w:t xml:space="preserve">ka </w:t>
      </w:r>
      <w:r>
        <w:rPr>
          <w:rFonts w:eastAsia="Times New Roman" w:cs="Times New Roman"/>
        </w:rPr>
        <w:t>t</w:t>
      </w:r>
      <w:r w:rsidRPr="00043AA5">
        <w:rPr>
          <w:rFonts w:eastAsia="Times New Roman" w:cs="Times New Roman"/>
        </w:rPr>
        <w:t>abulā minētie reģistri var tikt papildināti atbilstoši nepieciešamībai. Papildus izveidotie reģistri var tik</w:t>
      </w:r>
      <w:r w:rsidR="00C86912">
        <w:rPr>
          <w:rFonts w:eastAsia="Times New Roman" w:cs="Times New Roman"/>
        </w:rPr>
        <w:t>t</w:t>
      </w:r>
      <w:r w:rsidRPr="00043AA5">
        <w:rPr>
          <w:rFonts w:eastAsia="Times New Roman" w:cs="Times New Roman"/>
        </w:rPr>
        <w:t xml:space="preserve"> norādīti kā informācija, kas </w:t>
      </w:r>
      <w:r w:rsidR="00C86912">
        <w:rPr>
          <w:rFonts w:eastAsia="Times New Roman" w:cs="Times New Roman"/>
        </w:rPr>
        <w:t>p</w:t>
      </w:r>
      <w:r w:rsidRPr="00043AA5">
        <w:rPr>
          <w:rFonts w:eastAsia="Times New Roman" w:cs="Times New Roman"/>
        </w:rPr>
        <w:t>a</w:t>
      </w:r>
      <w:r w:rsidR="00C86912">
        <w:rPr>
          <w:rFonts w:eastAsia="Times New Roman" w:cs="Times New Roman"/>
        </w:rPr>
        <w:t>rādās</w:t>
      </w:r>
      <w:r w:rsidRPr="00043AA5">
        <w:rPr>
          <w:rFonts w:eastAsia="Times New Roman" w:cs="Times New Roman"/>
        </w:rPr>
        <w:t xml:space="preserve"> atbilstošā sadaļā darbinieka kartiņā.</w:t>
      </w:r>
      <w:r>
        <w:rPr>
          <w:rFonts w:eastAsia="Times New Roman" w:cs="Times New Roman"/>
        </w:rPr>
        <w:t xml:space="preserve"> Piemēram, </w:t>
      </w:r>
      <w:r>
        <w:t xml:space="preserve">ja </w:t>
      </w:r>
      <w:r w:rsidR="00C86912">
        <w:t xml:space="preserve">tika </w:t>
      </w:r>
      <w:r>
        <w:t xml:space="preserve">nepieciešams izveidot jaunu sadaļu, papildu jau 17 definētajām sadaļām, </w:t>
      </w:r>
      <w:r w:rsidR="00C86912">
        <w:t>Rīgas satiksmei</w:t>
      </w:r>
      <w:r>
        <w:t xml:space="preserve"> ir jābūt iespējai paša</w:t>
      </w:r>
      <w:r w:rsidR="00C86912">
        <w:t>i</w:t>
      </w:r>
      <w:r>
        <w:t xml:space="preserve"> to izveidot un piesaistīt atbilstošu reģistru. Informācijai no šīs sadaļas jānonāk darbinieka kartiņā, piemēram, ar pogu “Papildināt no reģistra” (pievienošanu var realizēt kā ir attēlots 2.attēl</w:t>
      </w:r>
      <w:r w:rsidR="00C86912">
        <w:t>ā (</w:t>
      </w:r>
      <w:r>
        <w:t>“+” – pievienot un “x” noņemt). Viena no papildu iespējamam sadaļām darbinieka kartiņā, kuru ar laiku būs nepieciešams izveidot, ir darbinieka bonusa DAMD procentuāla apmēra norādīšana no AVS reģistra, kas nākotnē tiks pievienots ODOO.</w:t>
      </w:r>
    </w:p>
    <w:p w14:paraId="104DBE93" w14:textId="3EC2C679" w:rsidR="00381F6B" w:rsidRPr="002521BF" w:rsidRDefault="00F56109" w:rsidP="002521BF">
      <w:pPr>
        <w:pStyle w:val="ListParagraph"/>
        <w:ind w:left="1276"/>
        <w:jc w:val="right"/>
        <w:rPr>
          <w:rFonts w:eastAsia="Times New Roman" w:cs="Times New Roman"/>
          <w:i/>
          <w:iCs/>
        </w:rPr>
      </w:pPr>
      <w:r w:rsidRPr="002521BF">
        <w:rPr>
          <w:i/>
          <w:noProof/>
        </w:rPr>
        <w:drawing>
          <wp:anchor distT="0" distB="0" distL="114300" distR="114300" simplePos="0" relativeHeight="251654656" behindDoc="0" locked="0" layoutInCell="1" allowOverlap="1" wp14:anchorId="33D72412" wp14:editId="68EED4B1">
            <wp:simplePos x="0" y="0"/>
            <wp:positionH relativeFrom="column">
              <wp:posOffset>1122749</wp:posOffset>
            </wp:positionH>
            <wp:positionV relativeFrom="paragraph">
              <wp:posOffset>314501</wp:posOffset>
            </wp:positionV>
            <wp:extent cx="4561840" cy="2143125"/>
            <wp:effectExtent l="19050" t="19050" r="10160" b="28575"/>
            <wp:wrapTopAndBottom/>
            <wp:docPr id="2" name="Picture 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4561840" cy="2143125"/>
                    </a:xfrm>
                    <a:prstGeom prst="rect">
                      <a:avLst/>
                    </a:prstGeom>
                    <a:noFill/>
                    <a:ln>
                      <a:solidFill>
                        <a:schemeClr val="tx1"/>
                      </a:solidFill>
                      <a:prstDash/>
                    </a:ln>
                  </pic:spPr>
                </pic:pic>
              </a:graphicData>
            </a:graphic>
          </wp:anchor>
        </w:drawing>
      </w:r>
      <w:r>
        <w:rPr>
          <w:rFonts w:eastAsia="Times New Roman" w:cs="Times New Roman"/>
          <w:i/>
          <w:iCs/>
        </w:rPr>
        <w:t>2</w:t>
      </w:r>
      <w:r w:rsidR="00381F6B" w:rsidRPr="002521BF">
        <w:rPr>
          <w:rFonts w:eastAsia="Times New Roman" w:cs="Times New Roman"/>
          <w:i/>
          <w:iCs/>
        </w:rPr>
        <w:t>.attēls</w:t>
      </w:r>
    </w:p>
    <w:p w14:paraId="2E887567" w14:textId="77777777" w:rsidR="00043AA5" w:rsidRPr="00043AA5" w:rsidRDefault="00043AA5" w:rsidP="00043AA5">
      <w:pPr>
        <w:jc w:val="both"/>
        <w:rPr>
          <w:rFonts w:eastAsia="Times New Roman" w:cs="Times New Roman"/>
        </w:rPr>
      </w:pPr>
    </w:p>
    <w:p w14:paraId="6A6487AC" w14:textId="73E8B099" w:rsidR="7B776178" w:rsidRDefault="7B776178" w:rsidP="002521BF">
      <w:pPr>
        <w:pStyle w:val="ListParagraph"/>
        <w:numPr>
          <w:ilvl w:val="1"/>
          <w:numId w:val="11"/>
        </w:numPr>
        <w:ind w:left="851" w:hanging="567"/>
        <w:jc w:val="both"/>
        <w:rPr>
          <w:rFonts w:eastAsia="Times New Roman" w:cs="Times New Roman"/>
          <w:u w:val="single"/>
        </w:rPr>
      </w:pPr>
      <w:r w:rsidRPr="6993D056">
        <w:rPr>
          <w:rFonts w:eastAsia="Times New Roman" w:cs="Times New Roman"/>
          <w:u w:val="single"/>
        </w:rPr>
        <w:t>Darbinieka pieņemšana</w:t>
      </w:r>
      <w:r w:rsidR="1C136EE0" w:rsidRPr="6993D056">
        <w:rPr>
          <w:rFonts w:eastAsia="Times New Roman" w:cs="Times New Roman"/>
          <w:u w:val="single"/>
        </w:rPr>
        <w:t>s</w:t>
      </w:r>
      <w:r w:rsidRPr="6993D056">
        <w:rPr>
          <w:rFonts w:eastAsia="Times New Roman" w:cs="Times New Roman"/>
          <w:u w:val="single"/>
        </w:rPr>
        <w:t>, atlaišana</w:t>
      </w:r>
      <w:r w:rsidR="368B1998" w:rsidRPr="6993D056">
        <w:rPr>
          <w:rFonts w:eastAsia="Times New Roman" w:cs="Times New Roman"/>
          <w:u w:val="single"/>
        </w:rPr>
        <w:t>s</w:t>
      </w:r>
      <w:r w:rsidR="583FB55B" w:rsidRPr="6993D056">
        <w:rPr>
          <w:rFonts w:eastAsia="Times New Roman" w:cs="Times New Roman"/>
          <w:u w:val="single"/>
        </w:rPr>
        <w:t>,</w:t>
      </w:r>
      <w:r w:rsidRPr="6993D056">
        <w:rPr>
          <w:rFonts w:eastAsia="Times New Roman" w:cs="Times New Roman"/>
          <w:u w:val="single"/>
        </w:rPr>
        <w:t xml:space="preserve"> pārcelšana</w:t>
      </w:r>
      <w:r w:rsidR="57125D5D" w:rsidRPr="6993D056">
        <w:rPr>
          <w:rFonts w:eastAsia="Times New Roman" w:cs="Times New Roman"/>
          <w:u w:val="single"/>
        </w:rPr>
        <w:t>s</w:t>
      </w:r>
      <w:r w:rsidR="1F475064" w:rsidRPr="6993D056">
        <w:rPr>
          <w:rFonts w:eastAsia="Times New Roman" w:cs="Times New Roman"/>
          <w:u w:val="single"/>
        </w:rPr>
        <w:t xml:space="preserve"> procesa</w:t>
      </w:r>
      <w:r w:rsidR="57125D5D" w:rsidRPr="6993D056">
        <w:rPr>
          <w:rFonts w:eastAsia="Times New Roman" w:cs="Times New Roman"/>
          <w:u w:val="single"/>
        </w:rPr>
        <w:t xml:space="preserve"> </w:t>
      </w:r>
      <w:r w:rsidR="66F7D15D" w:rsidRPr="6993D056">
        <w:rPr>
          <w:rFonts w:eastAsia="Times New Roman" w:cs="Times New Roman"/>
          <w:u w:val="single"/>
        </w:rPr>
        <w:t>nodrošināšana</w:t>
      </w:r>
      <w:r w:rsidRPr="6993D056">
        <w:rPr>
          <w:rFonts w:eastAsia="Times New Roman" w:cs="Times New Roman"/>
          <w:u w:val="single"/>
        </w:rPr>
        <w:t>.</w:t>
      </w:r>
    </w:p>
    <w:p w14:paraId="3974E3BF" w14:textId="54AAD7C2" w:rsidR="4C33B332" w:rsidRDefault="4C33B332" w:rsidP="002521BF">
      <w:pPr>
        <w:pStyle w:val="ListParagraph"/>
        <w:numPr>
          <w:ilvl w:val="2"/>
          <w:numId w:val="11"/>
        </w:numPr>
        <w:ind w:left="1560" w:hanging="709"/>
        <w:jc w:val="both"/>
        <w:rPr>
          <w:rFonts w:eastAsia="Times New Roman" w:cs="Times New Roman"/>
        </w:rPr>
      </w:pPr>
      <w:r w:rsidRPr="6993D056">
        <w:rPr>
          <w:rFonts w:eastAsia="Times New Roman" w:cs="Times New Roman"/>
        </w:rPr>
        <w:t>Sistēmai d</w:t>
      </w:r>
      <w:r w:rsidR="6103DCC3" w:rsidRPr="6993D056">
        <w:rPr>
          <w:rFonts w:eastAsia="Times New Roman" w:cs="Times New Roman"/>
        </w:rPr>
        <w:t>arbinieka pieņemšanas brīd</w:t>
      </w:r>
      <w:r w:rsidR="04C7048E" w:rsidRPr="6993D056">
        <w:rPr>
          <w:rFonts w:eastAsia="Times New Roman" w:cs="Times New Roman"/>
        </w:rPr>
        <w:t>ī</w:t>
      </w:r>
      <w:r w:rsidR="5B7C5C19" w:rsidRPr="6993D056">
        <w:rPr>
          <w:rFonts w:eastAsia="Times New Roman" w:cs="Times New Roman"/>
        </w:rPr>
        <w:t xml:space="preserve"> jāveido</w:t>
      </w:r>
      <w:r w:rsidR="0D58F9B9" w:rsidRPr="6993D056">
        <w:rPr>
          <w:rFonts w:eastAsia="Times New Roman" w:cs="Times New Roman"/>
        </w:rPr>
        <w:t xml:space="preserve"> p</w:t>
      </w:r>
      <w:r w:rsidR="4D1F4B7E" w:rsidRPr="6993D056">
        <w:rPr>
          <w:rFonts w:eastAsia="Times New Roman" w:cs="Times New Roman"/>
        </w:rPr>
        <w:t xml:space="preserve">ieņemšanas </w:t>
      </w:r>
      <w:r w:rsidR="5B7C5C19" w:rsidRPr="6993D056">
        <w:rPr>
          <w:rFonts w:eastAsia="Times New Roman" w:cs="Times New Roman"/>
        </w:rPr>
        <w:t xml:space="preserve">kartiņu, kuru aizpildīs </w:t>
      </w:r>
      <w:r w:rsidR="4EF597A7" w:rsidRPr="6993D056">
        <w:rPr>
          <w:rFonts w:eastAsia="Times New Roman" w:cs="Times New Roman"/>
        </w:rPr>
        <w:t>Sistēmas lietotājs</w:t>
      </w:r>
      <w:r w:rsidR="5B7C5C19" w:rsidRPr="6993D056">
        <w:rPr>
          <w:rFonts w:eastAsia="Times New Roman" w:cs="Times New Roman"/>
        </w:rPr>
        <w:t>.</w:t>
      </w:r>
    </w:p>
    <w:p w14:paraId="4018AFE8" w14:textId="53A88D40" w:rsidR="673ECD11" w:rsidRDefault="673ECD11" w:rsidP="002521BF">
      <w:pPr>
        <w:pStyle w:val="ListParagraph"/>
        <w:numPr>
          <w:ilvl w:val="2"/>
          <w:numId w:val="11"/>
        </w:numPr>
        <w:ind w:left="1560" w:hanging="709"/>
        <w:jc w:val="both"/>
        <w:rPr>
          <w:rFonts w:eastAsia="Times New Roman" w:cs="Times New Roman"/>
        </w:rPr>
      </w:pPr>
      <w:r w:rsidRPr="6993D056">
        <w:rPr>
          <w:rFonts w:eastAsia="Times New Roman" w:cs="Times New Roman"/>
        </w:rPr>
        <w:t xml:space="preserve">Pieņemšanas kartiņai </w:t>
      </w:r>
      <w:r w:rsidR="7AAD0DEF" w:rsidRPr="6993D056">
        <w:rPr>
          <w:rFonts w:eastAsia="Times New Roman" w:cs="Times New Roman"/>
        </w:rPr>
        <w:t>jāatbilst</w:t>
      </w:r>
      <w:r w:rsidRPr="6993D056">
        <w:rPr>
          <w:rFonts w:eastAsia="Times New Roman" w:cs="Times New Roman"/>
        </w:rPr>
        <w:t xml:space="preserve"> Rīgas satiksmes iesniegtai formai</w:t>
      </w:r>
      <w:r w:rsidR="407C1E80" w:rsidRPr="6993D056">
        <w:rPr>
          <w:rFonts w:eastAsia="Times New Roman" w:cs="Times New Roman"/>
        </w:rPr>
        <w:t>.</w:t>
      </w:r>
    </w:p>
    <w:p w14:paraId="55DC94BF" w14:textId="3F81B0BC" w:rsidR="16471B94" w:rsidRDefault="16471B94" w:rsidP="002521BF">
      <w:pPr>
        <w:pStyle w:val="ListParagraph"/>
        <w:numPr>
          <w:ilvl w:val="2"/>
          <w:numId w:val="11"/>
        </w:numPr>
        <w:ind w:left="1560" w:hanging="709"/>
        <w:jc w:val="both"/>
        <w:rPr>
          <w:rFonts w:eastAsia="Times New Roman" w:cs="Times New Roman"/>
        </w:rPr>
      </w:pPr>
      <w:r w:rsidRPr="6993D056">
        <w:rPr>
          <w:rFonts w:eastAsia="Times New Roman" w:cs="Times New Roman"/>
        </w:rPr>
        <w:t xml:space="preserve">Pieņemšanas kartiņā jābūt iespējai strukturēti norādīt darbinieka personisko informāciju, </w:t>
      </w:r>
      <w:r w:rsidR="4D2C5793" w:rsidRPr="6993D056">
        <w:rPr>
          <w:rFonts w:eastAsia="Times New Roman" w:cs="Times New Roman"/>
        </w:rPr>
        <w:t xml:space="preserve">oficiālo </w:t>
      </w:r>
      <w:r w:rsidR="76EEADDB" w:rsidRPr="6993D056">
        <w:rPr>
          <w:rFonts w:eastAsia="Times New Roman" w:cs="Times New Roman"/>
        </w:rPr>
        <w:t>fotogrāfiju, struktūrvienību, amatu</w:t>
      </w:r>
      <w:r w:rsidR="62548021" w:rsidRPr="6993D056">
        <w:rPr>
          <w:rFonts w:eastAsia="Times New Roman" w:cs="Times New Roman"/>
        </w:rPr>
        <w:t>, struktūrvienības apakšvienību, brigādi</w:t>
      </w:r>
      <w:r w:rsidR="00984AB7">
        <w:rPr>
          <w:rFonts w:eastAsia="Times New Roman" w:cs="Times New Roman"/>
        </w:rPr>
        <w:t xml:space="preserve">, </w:t>
      </w:r>
      <w:r w:rsidR="00AE25B5">
        <w:rPr>
          <w:rFonts w:eastAsia="Times New Roman" w:cs="Times New Roman"/>
        </w:rPr>
        <w:t xml:space="preserve">darba laika uzskaites sistēmu, </w:t>
      </w:r>
      <w:r w:rsidR="00984AB7">
        <w:rPr>
          <w:rFonts w:eastAsia="Times New Roman" w:cs="Times New Roman"/>
        </w:rPr>
        <w:t>personas datu izmaiņu vēsturi</w:t>
      </w:r>
      <w:r w:rsidR="76EEADDB" w:rsidRPr="6993D056">
        <w:rPr>
          <w:rFonts w:eastAsia="Times New Roman" w:cs="Times New Roman"/>
        </w:rPr>
        <w:t xml:space="preserve"> utt.</w:t>
      </w:r>
    </w:p>
    <w:p w14:paraId="7BA06687" w14:textId="7EF9EE15" w:rsidR="5A2B0FDF" w:rsidRDefault="5A2B0FDF" w:rsidP="002521BF">
      <w:pPr>
        <w:pStyle w:val="ListParagraph"/>
        <w:numPr>
          <w:ilvl w:val="2"/>
          <w:numId w:val="11"/>
        </w:numPr>
        <w:ind w:left="1560" w:hanging="709"/>
        <w:jc w:val="both"/>
        <w:rPr>
          <w:rFonts w:eastAsia="Times New Roman" w:cs="Times New Roman"/>
        </w:rPr>
      </w:pPr>
      <w:r w:rsidRPr="6993D056">
        <w:rPr>
          <w:rFonts w:eastAsia="Times New Roman" w:cs="Times New Roman"/>
        </w:rPr>
        <w:t>Sistēmai jāinformē lietotāju, ja pieņemtais darbinieks iepriekš</w:t>
      </w:r>
      <w:r w:rsidR="72862C86" w:rsidRPr="6993D056">
        <w:rPr>
          <w:rFonts w:eastAsia="Times New Roman" w:cs="Times New Roman"/>
        </w:rPr>
        <w:t>ējo trīs gadu   per</w:t>
      </w:r>
      <w:r w:rsidR="336FDB45" w:rsidRPr="6993D056">
        <w:rPr>
          <w:rFonts w:eastAsia="Times New Roman" w:cs="Times New Roman"/>
        </w:rPr>
        <w:t>iodā</w:t>
      </w:r>
      <w:r w:rsidRPr="6993D056">
        <w:rPr>
          <w:rFonts w:eastAsia="Times New Roman" w:cs="Times New Roman"/>
        </w:rPr>
        <w:t xml:space="preserve"> jau ir strādājis uzņēmum</w:t>
      </w:r>
      <w:r w:rsidR="44D68C96" w:rsidRPr="6993D056">
        <w:rPr>
          <w:rFonts w:eastAsia="Times New Roman" w:cs="Times New Roman"/>
        </w:rPr>
        <w:t>ā</w:t>
      </w:r>
      <w:r w:rsidRPr="6993D056">
        <w:rPr>
          <w:rFonts w:eastAsia="Times New Roman" w:cs="Times New Roman"/>
        </w:rPr>
        <w:t>, pamatojoties uz personas kodu</w:t>
      </w:r>
      <w:r w:rsidR="23EC78E0" w:rsidRPr="6993D056">
        <w:rPr>
          <w:rFonts w:eastAsia="Times New Roman" w:cs="Times New Roman"/>
        </w:rPr>
        <w:t xml:space="preserve">, lēmumu pieņemšanai un reģistrēšanai (kvalifikācijas kategorijas saglabāšana, </w:t>
      </w:r>
      <w:r w:rsidR="09A581DD" w:rsidRPr="6993D056">
        <w:rPr>
          <w:rFonts w:eastAsia="Times New Roman" w:cs="Times New Roman"/>
        </w:rPr>
        <w:t>darba stāžu summēšana).</w:t>
      </w:r>
    </w:p>
    <w:p w14:paraId="6B6BBE5E" w14:textId="18F6CCDE" w:rsidR="68D32896" w:rsidRDefault="68D32896" w:rsidP="002521BF">
      <w:pPr>
        <w:pStyle w:val="ListParagraph"/>
        <w:numPr>
          <w:ilvl w:val="2"/>
          <w:numId w:val="11"/>
        </w:numPr>
        <w:ind w:left="1560" w:hanging="709"/>
        <w:jc w:val="both"/>
        <w:rPr>
          <w:rFonts w:eastAsia="Times New Roman" w:cs="Times New Roman"/>
        </w:rPr>
      </w:pPr>
      <w:r w:rsidRPr="6993D056">
        <w:rPr>
          <w:rFonts w:eastAsia="Times New Roman" w:cs="Times New Roman"/>
        </w:rPr>
        <w:t>Pamatojoties uz pieņemšanas kartiņā esošo informāciju</w:t>
      </w:r>
      <w:r w:rsidR="710D921B" w:rsidRPr="6993D056">
        <w:rPr>
          <w:rFonts w:eastAsia="Times New Roman" w:cs="Times New Roman"/>
        </w:rPr>
        <w:t>,</w:t>
      </w:r>
      <w:r w:rsidRPr="6993D056">
        <w:rPr>
          <w:rFonts w:eastAsia="Times New Roman" w:cs="Times New Roman"/>
        </w:rPr>
        <w:t xml:space="preserve"> Sistēmai </w:t>
      </w:r>
      <w:r w:rsidR="0E09C387" w:rsidRPr="6993D056">
        <w:rPr>
          <w:rFonts w:eastAsia="Times New Roman" w:cs="Times New Roman"/>
        </w:rPr>
        <w:t>jāģenerē</w:t>
      </w:r>
      <w:r w:rsidRPr="6993D056">
        <w:rPr>
          <w:rFonts w:eastAsia="Times New Roman" w:cs="Times New Roman"/>
        </w:rPr>
        <w:t xml:space="preserve"> pieņemšanas rīkojum</w:t>
      </w:r>
      <w:r w:rsidR="6695E0CB" w:rsidRPr="6993D056">
        <w:rPr>
          <w:rFonts w:eastAsia="Times New Roman" w:cs="Times New Roman"/>
        </w:rPr>
        <w:t>s</w:t>
      </w:r>
      <w:r w:rsidR="76A2E639" w:rsidRPr="6993D056">
        <w:rPr>
          <w:rFonts w:eastAsia="Times New Roman" w:cs="Times New Roman"/>
        </w:rPr>
        <w:t>.</w:t>
      </w:r>
    </w:p>
    <w:p w14:paraId="440CA69B" w14:textId="38166EE4" w:rsidR="1C3A7AE6" w:rsidRDefault="1C3A7AE6" w:rsidP="002521BF">
      <w:pPr>
        <w:pStyle w:val="ListParagraph"/>
        <w:numPr>
          <w:ilvl w:val="2"/>
          <w:numId w:val="11"/>
        </w:numPr>
        <w:ind w:left="1560" w:hanging="709"/>
        <w:jc w:val="both"/>
        <w:rPr>
          <w:rFonts w:eastAsia="Times New Roman" w:cs="Times New Roman"/>
        </w:rPr>
      </w:pPr>
      <w:r w:rsidRPr="6993D056">
        <w:rPr>
          <w:rFonts w:eastAsia="Times New Roman" w:cs="Times New Roman"/>
        </w:rPr>
        <w:t>Jāparedz, ka darbiniekam varētu būt vairāki pieņemšanas rīkojumi gadījumos, kad darbinieks ir nodarbināts vairākos amatos vienlaicīgi</w:t>
      </w:r>
      <w:r w:rsidR="00C86912">
        <w:rPr>
          <w:rFonts w:eastAsia="Times New Roman" w:cs="Times New Roman"/>
        </w:rPr>
        <w:t xml:space="preserve"> (piemēram sētnieks uz 0,5 slodzēm un apkopējs uz 0,5 slodzēm)</w:t>
      </w:r>
      <w:r w:rsidRPr="6993D056">
        <w:rPr>
          <w:rFonts w:eastAsia="Times New Roman" w:cs="Times New Roman"/>
        </w:rPr>
        <w:t>.</w:t>
      </w:r>
    </w:p>
    <w:p w14:paraId="6D0F4300" w14:textId="54965EEA" w:rsidR="1950363E" w:rsidRDefault="1950363E" w:rsidP="002521BF">
      <w:pPr>
        <w:pStyle w:val="ListParagraph"/>
        <w:numPr>
          <w:ilvl w:val="2"/>
          <w:numId w:val="11"/>
        </w:numPr>
        <w:ind w:left="1560" w:hanging="709"/>
        <w:jc w:val="both"/>
        <w:rPr>
          <w:rFonts w:eastAsia="Times New Roman" w:cs="Times New Roman"/>
        </w:rPr>
      </w:pPr>
      <w:r w:rsidRPr="6993D056">
        <w:rPr>
          <w:rFonts w:eastAsia="Times New Roman" w:cs="Times New Roman"/>
        </w:rPr>
        <w:t>Darbiniekam pieņemšanas brīdi</w:t>
      </w:r>
      <w:r w:rsidR="68FD3741" w:rsidRPr="6993D056">
        <w:rPr>
          <w:rFonts w:eastAsia="Times New Roman" w:cs="Times New Roman"/>
        </w:rPr>
        <w:t xml:space="preserve"> Sistēmai</w:t>
      </w:r>
      <w:r w:rsidRPr="6993D056">
        <w:rPr>
          <w:rFonts w:eastAsia="Times New Roman" w:cs="Times New Roman"/>
        </w:rPr>
        <w:t xml:space="preserve"> </w:t>
      </w:r>
      <w:r w:rsidR="4CB7BD50" w:rsidRPr="6993D056">
        <w:rPr>
          <w:rFonts w:eastAsia="Times New Roman" w:cs="Times New Roman"/>
        </w:rPr>
        <w:t>jā</w:t>
      </w:r>
      <w:r w:rsidRPr="6993D056">
        <w:rPr>
          <w:rFonts w:eastAsia="Times New Roman" w:cs="Times New Roman"/>
        </w:rPr>
        <w:t>ģenerē identifikācijas kods</w:t>
      </w:r>
      <w:r w:rsidR="28DBBBC1" w:rsidRPr="6993D056">
        <w:rPr>
          <w:rFonts w:eastAsia="Times New Roman" w:cs="Times New Roman"/>
        </w:rPr>
        <w:t xml:space="preserve"> (turpmāk - darba numurs) atbilstoši Rīgas satiksme noteikt</w:t>
      </w:r>
      <w:r w:rsidR="1CD62387" w:rsidRPr="6993D056">
        <w:rPr>
          <w:rFonts w:eastAsia="Times New Roman" w:cs="Times New Roman"/>
        </w:rPr>
        <w:t>a</w:t>
      </w:r>
      <w:r w:rsidR="28DBBBC1" w:rsidRPr="6993D056">
        <w:rPr>
          <w:rFonts w:eastAsia="Times New Roman" w:cs="Times New Roman"/>
        </w:rPr>
        <w:t>m</w:t>
      </w:r>
      <w:r w:rsidR="77CCDE02" w:rsidRPr="6993D056">
        <w:rPr>
          <w:rFonts w:eastAsia="Times New Roman" w:cs="Times New Roman"/>
        </w:rPr>
        <w:t xml:space="preserve"> </w:t>
      </w:r>
      <w:r w:rsidR="5880AFFA" w:rsidRPr="6993D056">
        <w:rPr>
          <w:rFonts w:eastAsia="Times New Roman" w:cs="Times New Roman"/>
        </w:rPr>
        <w:t>darba numura veidošanas principiem</w:t>
      </w:r>
      <w:r w:rsidRPr="6993D056">
        <w:rPr>
          <w:rFonts w:eastAsia="Times New Roman" w:cs="Times New Roman"/>
        </w:rPr>
        <w:t>.</w:t>
      </w:r>
      <w:r w:rsidR="00C86912">
        <w:rPr>
          <w:rFonts w:eastAsia="Times New Roman" w:cs="Times New Roman"/>
        </w:rPr>
        <w:t xml:space="preserve"> Šis ir unikāls identifikators, kas tiek piešķirts tikai vienu reizi un tiek izmantots darba tiesisko attiecību laikā.</w:t>
      </w:r>
    </w:p>
    <w:p w14:paraId="3E96E51C" w14:textId="00119032" w:rsidR="79968393" w:rsidRDefault="79968393" w:rsidP="002521BF">
      <w:pPr>
        <w:pStyle w:val="ListParagraph"/>
        <w:numPr>
          <w:ilvl w:val="2"/>
          <w:numId w:val="11"/>
        </w:numPr>
        <w:ind w:left="1560" w:hanging="709"/>
        <w:jc w:val="both"/>
        <w:rPr>
          <w:rFonts w:eastAsia="Times New Roman" w:cs="Times New Roman"/>
        </w:rPr>
      </w:pPr>
      <w:r w:rsidRPr="6993D056">
        <w:rPr>
          <w:rFonts w:eastAsia="Times New Roman" w:cs="Times New Roman"/>
        </w:rPr>
        <w:t>Sistēmai jā</w:t>
      </w:r>
      <w:r w:rsidR="147C72F8" w:rsidRPr="6993D056">
        <w:rPr>
          <w:rFonts w:eastAsia="Times New Roman" w:cs="Times New Roman"/>
        </w:rPr>
        <w:t>nodrošina iespēju veidot</w:t>
      </w:r>
      <w:r w:rsidRPr="6993D056">
        <w:rPr>
          <w:rFonts w:eastAsia="Times New Roman" w:cs="Times New Roman"/>
        </w:rPr>
        <w:t xml:space="preserve"> p</w:t>
      </w:r>
      <w:r w:rsidR="210DE1B1" w:rsidRPr="6993D056">
        <w:rPr>
          <w:rFonts w:eastAsia="Times New Roman" w:cs="Times New Roman"/>
        </w:rPr>
        <w:t xml:space="preserve">ārcelšanas </w:t>
      </w:r>
      <w:r w:rsidR="557208FB" w:rsidRPr="6993D056">
        <w:rPr>
          <w:rFonts w:eastAsia="Times New Roman" w:cs="Times New Roman"/>
        </w:rPr>
        <w:t>rīkojum</w:t>
      </w:r>
      <w:r w:rsidR="319D1AB9" w:rsidRPr="6993D056">
        <w:rPr>
          <w:rFonts w:eastAsia="Times New Roman" w:cs="Times New Roman"/>
        </w:rPr>
        <w:t xml:space="preserve">u gadījumos, kad darbinieks maina </w:t>
      </w:r>
      <w:r w:rsidR="59D23F8E" w:rsidRPr="6993D056">
        <w:rPr>
          <w:rFonts w:eastAsia="Times New Roman" w:cs="Times New Roman"/>
        </w:rPr>
        <w:t>struktūrvienību, struktūrvienības apakšvienību, amatu, darba slodzi vai citos Rīgas satiksmes definētajos gadījumos.</w:t>
      </w:r>
    </w:p>
    <w:p w14:paraId="27FA7C24" w14:textId="5329BD36" w:rsidR="00A12C88" w:rsidRDefault="3FD34144" w:rsidP="002521BF">
      <w:pPr>
        <w:pStyle w:val="ListParagraph"/>
        <w:numPr>
          <w:ilvl w:val="2"/>
          <w:numId w:val="11"/>
        </w:numPr>
        <w:ind w:left="1560" w:hanging="709"/>
        <w:jc w:val="both"/>
      </w:pPr>
      <w:r w:rsidRPr="00725D1B">
        <w:rPr>
          <w:rFonts w:eastAsia="Times New Roman" w:cs="Times New Roman"/>
        </w:rPr>
        <w:t>Jābūt iespējai definēt turpmāku informācijas plūsmu atkarībā no pārcelšanas rīkojumā norādīt</w:t>
      </w:r>
      <w:r w:rsidR="356D4A4B" w:rsidRPr="00725D1B">
        <w:rPr>
          <w:rFonts w:eastAsia="Times New Roman" w:cs="Times New Roman"/>
        </w:rPr>
        <w:t>a</w:t>
      </w:r>
      <w:r w:rsidRPr="00725D1B">
        <w:rPr>
          <w:rFonts w:eastAsia="Times New Roman" w:cs="Times New Roman"/>
        </w:rPr>
        <w:t xml:space="preserve"> </w:t>
      </w:r>
      <w:r w:rsidR="2563AD9E" w:rsidRPr="00725D1B">
        <w:rPr>
          <w:rFonts w:eastAsia="Times New Roman" w:cs="Times New Roman"/>
        </w:rPr>
        <w:t xml:space="preserve">pārcelšanas </w:t>
      </w:r>
      <w:r w:rsidRPr="00725D1B">
        <w:rPr>
          <w:rFonts w:eastAsia="Times New Roman" w:cs="Times New Roman"/>
        </w:rPr>
        <w:t>iemesla</w:t>
      </w:r>
      <w:r w:rsidR="6C93EF8A" w:rsidRPr="00725D1B">
        <w:rPr>
          <w:rFonts w:eastAsia="Times New Roman" w:cs="Times New Roman"/>
        </w:rPr>
        <w:t>, piemēram, ja iemesls ir "sistēmas ieraksts",  ieslēdzas scenārijs "A", bet, ja i</w:t>
      </w:r>
      <w:r w:rsidR="2C773489" w:rsidRPr="00725D1B">
        <w:rPr>
          <w:rFonts w:eastAsia="Times New Roman" w:cs="Times New Roman"/>
        </w:rPr>
        <w:t>emesls ir "mainīts amats", ieslēdzas scenārijs "B"</w:t>
      </w:r>
      <w:r w:rsidR="65590866" w:rsidRPr="00725D1B">
        <w:rPr>
          <w:rFonts w:eastAsia="Times New Roman" w:cs="Times New Roman"/>
        </w:rPr>
        <w:t>.</w:t>
      </w:r>
      <w:r w:rsidR="00725D1B">
        <w:t xml:space="preserve"> </w:t>
      </w:r>
      <w:r w:rsidR="00A12C88">
        <w:t>Piemēram, ja darbiniekam pārcelšanas rīkojumā ir norādīts iemesls “pagarināt darba līgumu”, tad nav jāveido jauns darba grafiks un tabele. Ja iemesls ir “Mainīt amatu”, tad darba grafiks un tabele ir jāveido.</w:t>
      </w:r>
    </w:p>
    <w:p w14:paraId="4FF8BCA0" w14:textId="05A8B898" w:rsidR="12A8F519" w:rsidRDefault="12A8F519" w:rsidP="002521BF">
      <w:pPr>
        <w:pStyle w:val="ListParagraph"/>
        <w:numPr>
          <w:ilvl w:val="2"/>
          <w:numId w:val="11"/>
        </w:numPr>
        <w:ind w:left="1560" w:hanging="709"/>
        <w:jc w:val="both"/>
        <w:rPr>
          <w:rFonts w:eastAsia="Times New Roman" w:cs="Times New Roman"/>
        </w:rPr>
      </w:pPr>
      <w:r w:rsidRPr="6993D056">
        <w:rPr>
          <w:rFonts w:eastAsia="Times New Roman" w:cs="Times New Roman"/>
        </w:rPr>
        <w:t>Sistēmai jānodrošina iespēju veidot atlaišanas rīkojumu gadījumos, kad darbinieks tiek atlaists.</w:t>
      </w:r>
    </w:p>
    <w:p w14:paraId="1CC8AA6C" w14:textId="034C9ECE" w:rsidR="00464ECE" w:rsidRDefault="41E78964" w:rsidP="002521BF">
      <w:pPr>
        <w:pStyle w:val="ListParagraph"/>
        <w:numPr>
          <w:ilvl w:val="2"/>
          <w:numId w:val="11"/>
        </w:numPr>
        <w:ind w:left="1560" w:hanging="709"/>
        <w:jc w:val="both"/>
        <w:rPr>
          <w:rFonts w:eastAsia="Times New Roman" w:cs="Times New Roman"/>
        </w:rPr>
      </w:pPr>
      <w:r w:rsidRPr="6993D056">
        <w:rPr>
          <w:rFonts w:eastAsia="Times New Roman" w:cs="Times New Roman"/>
        </w:rPr>
        <w:t>Jāparedz pieņemšanas, atlaišanas vai pārcelšanas atcelšanu.</w:t>
      </w:r>
      <w:r w:rsidR="00464ECE">
        <w:rPr>
          <w:rFonts w:eastAsia="Times New Roman" w:cs="Times New Roman"/>
        </w:rPr>
        <w:t xml:space="preserve"> </w:t>
      </w:r>
    </w:p>
    <w:p w14:paraId="775A38A6" w14:textId="1DB90A78" w:rsidR="00464ECE" w:rsidRDefault="00464ECE" w:rsidP="002521BF">
      <w:pPr>
        <w:pStyle w:val="ListParagraph"/>
        <w:numPr>
          <w:ilvl w:val="2"/>
          <w:numId w:val="11"/>
        </w:numPr>
        <w:ind w:left="1560" w:hanging="709"/>
        <w:jc w:val="both"/>
        <w:rPr>
          <w:rFonts w:eastAsia="Times New Roman" w:cs="Times New Roman"/>
        </w:rPr>
      </w:pPr>
      <w:r>
        <w:rPr>
          <w:rFonts w:eastAsia="Times New Roman" w:cs="Times New Roman"/>
        </w:rPr>
        <w:t>Pieņemšanas, p</w:t>
      </w:r>
      <w:r w:rsidRPr="6993D056">
        <w:t>ārcelšanas un atlaišanas rīkojuma saskaņošana un elektroniskā parakstīšana</w:t>
      </w:r>
      <w:r w:rsidR="00E332ED">
        <w:t xml:space="preserve">. Ņemot vērā, ka uzņēmumā </w:t>
      </w:r>
      <w:r w:rsidR="002A745A">
        <w:t xml:space="preserve">rīkojumi </w:t>
      </w:r>
      <w:r w:rsidR="00E332ED">
        <w:t>tiek saskaņoti, ir jābūt darba plūsmai par saskaņošanas uzsākšanu un saskaņošanas datumam</w:t>
      </w:r>
      <w:r w:rsidR="004E48DC">
        <w:t xml:space="preserve"> (skait. piemēru 3.attēlā)</w:t>
      </w:r>
      <w:r w:rsidR="00E332ED">
        <w:t xml:space="preserve">, piemēram, palaist darba plūsmu, saskaņot un parakstīt ar drošu elektronisko parakstu bez pārslēgšanās uz e-parakstītāju (tā tas tagad notiek </w:t>
      </w:r>
      <w:proofErr w:type="spellStart"/>
      <w:r w:rsidR="00E332ED">
        <w:t>Doclogix</w:t>
      </w:r>
      <w:proofErr w:type="spellEnd"/>
      <w:r w:rsidR="00E332ED">
        <w:t>, kad var parakstīt ar e-</w:t>
      </w:r>
      <w:proofErr w:type="spellStart"/>
      <w:r w:rsidR="00E332ED">
        <w:t>id</w:t>
      </w:r>
      <w:proofErr w:type="spellEnd"/>
      <w:r w:rsidR="00E332ED">
        <w:t xml:space="preserve"> karti gan vienu dokumentu, gan vairākus). E-paraksta risinājums ir pieprasīts </w:t>
      </w:r>
      <w:r w:rsidR="002A745A">
        <w:t xml:space="preserve">ODOO </w:t>
      </w:r>
      <w:r w:rsidR="00E332ED">
        <w:t>e-apmācību moduļa ietvaros.</w:t>
      </w:r>
    </w:p>
    <w:p w14:paraId="5820B256" w14:textId="29221212" w:rsidR="00E332ED" w:rsidRPr="002521BF" w:rsidRDefault="00E332ED" w:rsidP="002521BF">
      <w:pPr>
        <w:pStyle w:val="ListParagraph"/>
        <w:jc w:val="right"/>
        <w:rPr>
          <w:i/>
          <w:iCs/>
        </w:rPr>
      </w:pPr>
      <w:r w:rsidRPr="002521BF">
        <w:rPr>
          <w:i/>
          <w:iCs/>
        </w:rPr>
        <w:t>3.attēls</w:t>
      </w:r>
    </w:p>
    <w:p w14:paraId="5DE6AB5C" w14:textId="4BA8A71A" w:rsidR="00BE5DD9" w:rsidRDefault="00A9408E" w:rsidP="002521BF">
      <w:pPr>
        <w:shd w:val="clear" w:color="auto" w:fill="FFFFFF"/>
        <w:jc w:val="center"/>
      </w:pPr>
      <w:r>
        <w:rPr>
          <w:noProof/>
        </w:rPr>
        <w:drawing>
          <wp:inline distT="0" distB="0" distL="0" distR="0" wp14:anchorId="30B3148D" wp14:editId="5F3CA2FD">
            <wp:extent cx="4318427" cy="893885"/>
            <wp:effectExtent l="19050" t="19050" r="25400" b="2095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329554" cy="896188"/>
                    </a:xfrm>
                    <a:prstGeom prst="rect">
                      <a:avLst/>
                    </a:prstGeom>
                    <a:ln>
                      <a:solidFill>
                        <a:schemeClr val="tx1"/>
                      </a:solidFill>
                    </a:ln>
                  </pic:spPr>
                </pic:pic>
              </a:graphicData>
            </a:graphic>
          </wp:inline>
        </w:drawing>
      </w:r>
    </w:p>
    <w:p w14:paraId="3104EB12" w14:textId="77777777" w:rsidR="00E332ED" w:rsidRPr="00BE5DD9" w:rsidRDefault="00E332ED" w:rsidP="00BE5DD9">
      <w:pPr>
        <w:jc w:val="both"/>
        <w:rPr>
          <w:rFonts w:eastAsia="Times New Roman" w:cs="Times New Roman"/>
        </w:rPr>
      </w:pPr>
    </w:p>
    <w:p w14:paraId="1D0867BB" w14:textId="18EB0AEB" w:rsidR="001C09A2" w:rsidRDefault="38CB6D91" w:rsidP="002521BF">
      <w:pPr>
        <w:pStyle w:val="ListParagraph"/>
        <w:numPr>
          <w:ilvl w:val="1"/>
          <w:numId w:val="11"/>
        </w:numPr>
        <w:ind w:left="851" w:hanging="581"/>
        <w:jc w:val="both"/>
        <w:rPr>
          <w:rFonts w:eastAsia="Times New Roman" w:cs="Times New Roman"/>
          <w:u w:val="single"/>
        </w:rPr>
      </w:pPr>
      <w:r w:rsidRPr="6993D056">
        <w:rPr>
          <w:rFonts w:eastAsia="Times New Roman" w:cs="Times New Roman"/>
          <w:u w:val="single"/>
        </w:rPr>
        <w:t>Darbinieka personisk</w:t>
      </w:r>
      <w:r w:rsidR="253B04F4" w:rsidRPr="6993D056">
        <w:rPr>
          <w:rFonts w:eastAsia="Times New Roman" w:cs="Times New Roman"/>
          <w:u w:val="single"/>
        </w:rPr>
        <w:t>ā</w:t>
      </w:r>
      <w:r w:rsidRPr="6993D056">
        <w:rPr>
          <w:rFonts w:eastAsia="Times New Roman" w:cs="Times New Roman"/>
          <w:u w:val="single"/>
        </w:rPr>
        <w:t xml:space="preserve"> kont</w:t>
      </w:r>
      <w:r w:rsidR="253B04F4" w:rsidRPr="6993D056">
        <w:rPr>
          <w:rFonts w:eastAsia="Times New Roman" w:cs="Times New Roman"/>
          <w:u w:val="single"/>
        </w:rPr>
        <w:t>a izveid</w:t>
      </w:r>
      <w:r w:rsidR="58F01B1C" w:rsidRPr="6993D056">
        <w:rPr>
          <w:rFonts w:eastAsia="Times New Roman" w:cs="Times New Roman"/>
          <w:u w:val="single"/>
        </w:rPr>
        <w:t>e</w:t>
      </w:r>
      <w:r w:rsidR="68046B09" w:rsidRPr="6993D056">
        <w:rPr>
          <w:rFonts w:eastAsia="Times New Roman" w:cs="Times New Roman"/>
          <w:u w:val="single"/>
        </w:rPr>
        <w:t>.</w:t>
      </w:r>
    </w:p>
    <w:p w14:paraId="7035FDA5" w14:textId="1DA47440" w:rsidR="002521BF" w:rsidRPr="002521BF" w:rsidRDefault="0C2C9213" w:rsidP="002521BF">
      <w:pPr>
        <w:pStyle w:val="ListParagraph"/>
        <w:numPr>
          <w:ilvl w:val="2"/>
          <w:numId w:val="11"/>
        </w:numPr>
        <w:ind w:left="1560" w:hanging="720"/>
        <w:jc w:val="both"/>
        <w:rPr>
          <w:rFonts w:eastAsia="Times New Roman" w:cs="Times New Roman"/>
        </w:rPr>
      </w:pPr>
      <w:r w:rsidRPr="6993D056">
        <w:rPr>
          <w:rFonts w:eastAsia="Times New Roman" w:cs="Times New Roman"/>
        </w:rPr>
        <w:t>Darbiniekam jābūt iespējai pieslēgties savam personiskajām kontam</w:t>
      </w:r>
      <w:r w:rsidR="3F81A0DC" w:rsidRPr="6993D056">
        <w:rPr>
          <w:rFonts w:eastAsia="Times New Roman" w:cs="Times New Roman"/>
        </w:rPr>
        <w:t>, ievadot darba numuru un paroli</w:t>
      </w:r>
      <w:r w:rsidRPr="6993D056">
        <w:rPr>
          <w:rFonts w:eastAsia="Times New Roman" w:cs="Times New Roman"/>
        </w:rPr>
        <w:t>.</w:t>
      </w:r>
      <w:r w:rsidR="00E3C227" w:rsidRPr="6993D056">
        <w:rPr>
          <w:rFonts w:eastAsia="Times New Roman" w:cs="Times New Roman"/>
        </w:rPr>
        <w:t xml:space="preserve"> </w:t>
      </w:r>
    </w:p>
    <w:p w14:paraId="3D7F03C8" w14:textId="3BEA9777" w:rsidR="4758242F" w:rsidRDefault="4758242F" w:rsidP="002521BF">
      <w:pPr>
        <w:pStyle w:val="ListParagraph"/>
        <w:numPr>
          <w:ilvl w:val="2"/>
          <w:numId w:val="11"/>
        </w:numPr>
        <w:ind w:left="1560" w:hanging="720"/>
        <w:jc w:val="both"/>
        <w:rPr>
          <w:rFonts w:eastAsia="Times New Roman" w:cs="Times New Roman"/>
        </w:rPr>
      </w:pPr>
      <w:r w:rsidRPr="6993D056">
        <w:rPr>
          <w:rFonts w:eastAsia="Times New Roman" w:cs="Times New Roman"/>
        </w:rPr>
        <w:t>Darbiniekam jābūt iespējai atjaunot paroli, ja viņš to ir aizmirsis.</w:t>
      </w:r>
    </w:p>
    <w:p w14:paraId="065D8651" w14:textId="5287DD32" w:rsidR="52D41A8A" w:rsidRDefault="52D41A8A" w:rsidP="002521BF">
      <w:pPr>
        <w:pStyle w:val="ListParagraph"/>
        <w:numPr>
          <w:ilvl w:val="2"/>
          <w:numId w:val="11"/>
        </w:numPr>
        <w:ind w:left="1560" w:hanging="720"/>
        <w:jc w:val="both"/>
        <w:rPr>
          <w:rFonts w:eastAsia="Times New Roman" w:cs="Times New Roman"/>
        </w:rPr>
      </w:pPr>
      <w:r w:rsidRPr="6993D056">
        <w:rPr>
          <w:rFonts w:eastAsia="Times New Roman" w:cs="Times New Roman"/>
        </w:rPr>
        <w:t>Paroles maiņai</w:t>
      </w:r>
      <w:r w:rsidR="2E77D9EE" w:rsidRPr="6993D056">
        <w:rPr>
          <w:rFonts w:eastAsia="Times New Roman" w:cs="Times New Roman"/>
        </w:rPr>
        <w:t xml:space="preserve"> un atjaunošanai </w:t>
      </w:r>
      <w:r w:rsidRPr="6993D056">
        <w:rPr>
          <w:rFonts w:eastAsia="Times New Roman" w:cs="Times New Roman"/>
        </w:rPr>
        <w:t xml:space="preserve">jānotiek atbilstoši Rīgas satiksmes </w:t>
      </w:r>
      <w:r w:rsidR="7D19A4DD" w:rsidRPr="6993D056">
        <w:rPr>
          <w:rFonts w:eastAsia="Times New Roman" w:cs="Times New Roman"/>
        </w:rPr>
        <w:t>III sadaļas prasībām.</w:t>
      </w:r>
      <w:r w:rsidR="00D57035">
        <w:rPr>
          <w:rFonts w:eastAsia="Times New Roman" w:cs="Times New Roman"/>
        </w:rPr>
        <w:t xml:space="preserve"> Prasības ir šādas: </w:t>
      </w:r>
    </w:p>
    <w:p w14:paraId="04B2091F" w14:textId="668F11EA" w:rsidR="000619ED" w:rsidRDefault="000619ED" w:rsidP="002521BF">
      <w:pPr>
        <w:pStyle w:val="ListParagraph"/>
        <w:numPr>
          <w:ilvl w:val="0"/>
          <w:numId w:val="12"/>
        </w:numPr>
        <w:ind w:left="1843" w:hanging="283"/>
        <w:jc w:val="both"/>
      </w:pPr>
      <w:r>
        <w:t>lietotāja paroles aizliegts elektroniski glabāt un transportēt nešifrētā veidā</w:t>
      </w:r>
      <w:r w:rsidR="00882E21">
        <w:t>;</w:t>
      </w:r>
    </w:p>
    <w:p w14:paraId="3D14A84E" w14:textId="77777777" w:rsidR="000619ED" w:rsidRDefault="000619ED" w:rsidP="002521BF">
      <w:pPr>
        <w:pStyle w:val="ListParagraph"/>
        <w:numPr>
          <w:ilvl w:val="0"/>
          <w:numId w:val="12"/>
        </w:numPr>
        <w:ind w:left="1843" w:hanging="283"/>
        <w:jc w:val="both"/>
      </w:pPr>
      <w:r>
        <w:t>lietotāja parole ievadīšanas brīdī lietotājam netiek pilnībā attēlota; </w:t>
      </w:r>
    </w:p>
    <w:p w14:paraId="5C897B18" w14:textId="77777777" w:rsidR="000619ED" w:rsidRDefault="000619ED" w:rsidP="002521BF">
      <w:pPr>
        <w:pStyle w:val="ListParagraph"/>
        <w:numPr>
          <w:ilvl w:val="0"/>
          <w:numId w:val="12"/>
        </w:numPr>
        <w:ind w:left="1843" w:hanging="283"/>
        <w:jc w:val="both"/>
      </w:pPr>
      <w:r>
        <w:t>lietotāja parole, kas nosūtīta publiskā datu pārraides tīklā nešifrētā veidā, ir lietojama vienu reizi un derīga ne ilgāk kā 72 stundas pēc tās nosūtīšanas; </w:t>
      </w:r>
    </w:p>
    <w:p w14:paraId="214441DB" w14:textId="77777777" w:rsidR="000619ED" w:rsidRDefault="000619ED" w:rsidP="002521BF">
      <w:pPr>
        <w:pStyle w:val="ListParagraph"/>
        <w:numPr>
          <w:ilvl w:val="0"/>
          <w:numId w:val="12"/>
        </w:numPr>
        <w:ind w:left="1843" w:hanging="283"/>
        <w:jc w:val="both"/>
      </w:pPr>
      <w:r>
        <w:t>nav pieļaujama funkcionalitāte, kas atļauj lietotājam saglabāt savu paroli tā, lai tā turpmākajās pieslēgšanas reizēs nav jāievada; </w:t>
      </w:r>
    </w:p>
    <w:p w14:paraId="529F24E1" w14:textId="19AF385E" w:rsidR="000619ED" w:rsidRDefault="000619ED" w:rsidP="00D57035">
      <w:pPr>
        <w:pStyle w:val="ListParagraph"/>
        <w:numPr>
          <w:ilvl w:val="0"/>
          <w:numId w:val="12"/>
        </w:numPr>
        <w:ind w:left="1843" w:hanging="283"/>
        <w:jc w:val="both"/>
      </w:pPr>
      <w:r>
        <w:t>iekārtām, tai skaitā infrastruktūras iekārtām, kas nodrošina funkcionēšanu, netiek izmantotas noklusējuma (ražotāja vai izplatītāja uzstādītās) paroles;</w:t>
      </w:r>
    </w:p>
    <w:p w14:paraId="52CEFC94" w14:textId="4785AC2C" w:rsidR="000619ED" w:rsidRPr="000619ED" w:rsidRDefault="00F822E6" w:rsidP="002521BF">
      <w:pPr>
        <w:pStyle w:val="ListParagraph"/>
        <w:numPr>
          <w:ilvl w:val="0"/>
          <w:numId w:val="12"/>
        </w:numPr>
        <w:ind w:left="1843" w:hanging="283"/>
        <w:jc w:val="both"/>
      </w:pPr>
      <w:r>
        <w:t>dr</w:t>
      </w:r>
      <w:r w:rsidR="00580E09">
        <w:t>ošai parolei jāietver vismaz 9 rakstzīmes, kur</w:t>
      </w:r>
      <w:r w:rsidR="00EB756B">
        <w:t>ā</w:t>
      </w:r>
      <w:r w:rsidR="00580E09">
        <w:t xml:space="preserve">s iekļauts vismaz </w:t>
      </w:r>
      <w:r w:rsidR="00EB756B">
        <w:t>1 lielais latīņu burts, 1 mazais burts, cipars, simbols.</w:t>
      </w:r>
    </w:p>
    <w:p w14:paraId="2B1FF090" w14:textId="1B7F81DF" w:rsidR="0C2C9213" w:rsidRDefault="0C2C9213" w:rsidP="002521BF">
      <w:pPr>
        <w:pStyle w:val="ListParagraph"/>
        <w:numPr>
          <w:ilvl w:val="2"/>
          <w:numId w:val="11"/>
        </w:numPr>
        <w:ind w:left="1560" w:hanging="709"/>
        <w:jc w:val="both"/>
        <w:rPr>
          <w:rFonts w:eastAsia="Times New Roman" w:cs="Times New Roman"/>
        </w:rPr>
      </w:pPr>
      <w:r w:rsidRPr="6993D056">
        <w:rPr>
          <w:rFonts w:eastAsia="Times New Roman" w:cs="Times New Roman"/>
        </w:rPr>
        <w:t xml:space="preserve">Darbinieka personiskajā </w:t>
      </w:r>
      <w:r w:rsidR="7C2209A5" w:rsidRPr="6993D056">
        <w:rPr>
          <w:rFonts w:eastAsia="Times New Roman" w:cs="Times New Roman"/>
        </w:rPr>
        <w:t xml:space="preserve">kontā </w:t>
      </w:r>
      <w:r w:rsidR="6662A085" w:rsidRPr="6993D056">
        <w:rPr>
          <w:rFonts w:eastAsia="Times New Roman" w:cs="Times New Roman"/>
        </w:rPr>
        <w:t>jābūt</w:t>
      </w:r>
      <w:r w:rsidR="7C2209A5" w:rsidRPr="6993D056">
        <w:rPr>
          <w:rFonts w:eastAsia="Times New Roman" w:cs="Times New Roman"/>
        </w:rPr>
        <w:t xml:space="preserve"> pieejam</w:t>
      </w:r>
      <w:r w:rsidR="6001B0DE" w:rsidRPr="6993D056">
        <w:rPr>
          <w:rFonts w:eastAsia="Times New Roman" w:cs="Times New Roman"/>
        </w:rPr>
        <w:t>iem</w:t>
      </w:r>
      <w:r w:rsidR="7C2209A5" w:rsidRPr="6993D056">
        <w:rPr>
          <w:rFonts w:eastAsia="Times New Roman" w:cs="Times New Roman"/>
        </w:rPr>
        <w:t xml:space="preserve"> vis</w:t>
      </w:r>
      <w:r w:rsidR="32A62843" w:rsidRPr="6993D056">
        <w:rPr>
          <w:rFonts w:eastAsia="Times New Roman" w:cs="Times New Roman"/>
        </w:rPr>
        <w:t>i</w:t>
      </w:r>
      <w:r w:rsidR="0F00A050" w:rsidRPr="6993D056">
        <w:rPr>
          <w:rFonts w:eastAsia="Times New Roman" w:cs="Times New Roman"/>
        </w:rPr>
        <w:t>em</w:t>
      </w:r>
      <w:r w:rsidR="32A62843" w:rsidRPr="6993D056">
        <w:rPr>
          <w:rFonts w:eastAsia="Times New Roman" w:cs="Times New Roman"/>
        </w:rPr>
        <w:t xml:space="preserve"> dokumenti</w:t>
      </w:r>
      <w:r w:rsidR="494FBDA0" w:rsidRPr="6993D056">
        <w:rPr>
          <w:rFonts w:eastAsia="Times New Roman" w:cs="Times New Roman"/>
        </w:rPr>
        <w:t>em</w:t>
      </w:r>
      <w:r w:rsidR="32A62843" w:rsidRPr="6993D056">
        <w:rPr>
          <w:rFonts w:eastAsia="Times New Roman" w:cs="Times New Roman"/>
        </w:rPr>
        <w:t xml:space="preserve"> un informācija</w:t>
      </w:r>
      <w:r w:rsidR="73349AF1" w:rsidRPr="6993D056">
        <w:rPr>
          <w:rFonts w:eastAsia="Times New Roman" w:cs="Times New Roman"/>
        </w:rPr>
        <w:t>i</w:t>
      </w:r>
      <w:r w:rsidR="7C2209A5" w:rsidRPr="6993D056">
        <w:rPr>
          <w:rFonts w:eastAsia="Times New Roman" w:cs="Times New Roman"/>
        </w:rPr>
        <w:t xml:space="preserve">, kura ir saistīta </w:t>
      </w:r>
      <w:r w:rsidR="51FF9EB5" w:rsidRPr="6993D056">
        <w:rPr>
          <w:rFonts w:eastAsia="Times New Roman" w:cs="Times New Roman"/>
        </w:rPr>
        <w:t xml:space="preserve">personiski </w:t>
      </w:r>
      <w:r w:rsidR="7C2209A5" w:rsidRPr="6993D056">
        <w:rPr>
          <w:rFonts w:eastAsia="Times New Roman" w:cs="Times New Roman"/>
        </w:rPr>
        <w:t xml:space="preserve">ar darbinieku, piemēram, </w:t>
      </w:r>
      <w:r w:rsidR="0AC1531E" w:rsidRPr="6993D056">
        <w:rPr>
          <w:rFonts w:eastAsia="Times New Roman" w:cs="Times New Roman"/>
        </w:rPr>
        <w:t>darbinieka darba grafiks</w:t>
      </w:r>
      <w:r w:rsidR="37819D06" w:rsidRPr="6993D056">
        <w:rPr>
          <w:rFonts w:eastAsia="Times New Roman" w:cs="Times New Roman"/>
        </w:rPr>
        <w:t xml:space="preserve">, </w:t>
      </w:r>
      <w:r w:rsidR="7C2209A5" w:rsidRPr="6993D056">
        <w:rPr>
          <w:rFonts w:eastAsia="Times New Roman" w:cs="Times New Roman"/>
        </w:rPr>
        <w:t>atvaļinājumu rīkojumi, algu rīkojumi</w:t>
      </w:r>
      <w:r w:rsidR="45959743" w:rsidRPr="6993D056">
        <w:rPr>
          <w:rFonts w:eastAsia="Times New Roman" w:cs="Times New Roman"/>
        </w:rPr>
        <w:t>, pārcelšanas rīkojumi</w:t>
      </w:r>
      <w:r w:rsidR="7C2209A5" w:rsidRPr="6993D056">
        <w:rPr>
          <w:rFonts w:eastAsia="Times New Roman" w:cs="Times New Roman"/>
        </w:rPr>
        <w:t xml:space="preserve"> utt.</w:t>
      </w:r>
      <w:r w:rsidR="46CFDDDB" w:rsidRPr="6993D056">
        <w:rPr>
          <w:rFonts w:eastAsia="Times New Roman" w:cs="Times New Roman"/>
        </w:rPr>
        <w:t xml:space="preserve"> Jābūt arī iespējai šo rīkojumu izņemt, jo mēdz būt gadījumi, kad rīkojums tiek atcelts.</w:t>
      </w:r>
      <w:r w:rsidR="002A745A">
        <w:rPr>
          <w:rFonts w:eastAsia="Times New Roman" w:cs="Times New Roman"/>
        </w:rPr>
        <w:t xml:space="preserve"> </w:t>
      </w:r>
    </w:p>
    <w:p w14:paraId="3AACAF7E" w14:textId="2B73AF6F" w:rsidR="20FBE6DF" w:rsidRDefault="20FBE6DF" w:rsidP="002521BF">
      <w:pPr>
        <w:pStyle w:val="ListParagraph"/>
        <w:numPr>
          <w:ilvl w:val="2"/>
          <w:numId w:val="11"/>
        </w:numPr>
        <w:ind w:left="1560" w:hanging="709"/>
        <w:jc w:val="both"/>
        <w:rPr>
          <w:rFonts w:eastAsia="Times New Roman" w:cs="Times New Roman"/>
        </w:rPr>
      </w:pPr>
      <w:r w:rsidRPr="6993D056">
        <w:rPr>
          <w:rFonts w:eastAsia="Times New Roman" w:cs="Times New Roman"/>
        </w:rPr>
        <w:t xml:space="preserve">Personiskajā kontā </w:t>
      </w:r>
      <w:r w:rsidR="3346E073" w:rsidRPr="6993D056">
        <w:rPr>
          <w:rFonts w:eastAsia="Times New Roman" w:cs="Times New Roman"/>
        </w:rPr>
        <w:t xml:space="preserve">jābūt </w:t>
      </w:r>
      <w:r w:rsidRPr="6993D056">
        <w:rPr>
          <w:rFonts w:eastAsia="Times New Roman" w:cs="Times New Roman"/>
        </w:rPr>
        <w:t>sadaļa</w:t>
      </w:r>
      <w:r w:rsidR="30050733" w:rsidRPr="6993D056">
        <w:rPr>
          <w:rFonts w:eastAsia="Times New Roman" w:cs="Times New Roman"/>
        </w:rPr>
        <w:t>i</w:t>
      </w:r>
      <w:r w:rsidRPr="6993D056">
        <w:rPr>
          <w:rFonts w:eastAsia="Times New Roman" w:cs="Times New Roman"/>
        </w:rPr>
        <w:t xml:space="preserve">, kurā </w:t>
      </w:r>
      <w:r w:rsidR="4D57CB2D" w:rsidRPr="6993D056">
        <w:rPr>
          <w:rFonts w:eastAsia="Times New Roman" w:cs="Times New Roman"/>
        </w:rPr>
        <w:t>jābūt</w:t>
      </w:r>
      <w:r w:rsidRPr="6993D056">
        <w:rPr>
          <w:rFonts w:eastAsia="Times New Roman" w:cs="Times New Roman"/>
        </w:rPr>
        <w:t xml:space="preserve"> dokumentu sarakst</w:t>
      </w:r>
      <w:r w:rsidR="690BC89E" w:rsidRPr="6993D056">
        <w:rPr>
          <w:rFonts w:eastAsia="Times New Roman" w:cs="Times New Roman"/>
        </w:rPr>
        <w:t>am</w:t>
      </w:r>
      <w:r w:rsidR="6D40D043" w:rsidRPr="6993D056">
        <w:rPr>
          <w:rFonts w:eastAsia="Times New Roman" w:cs="Times New Roman"/>
        </w:rPr>
        <w:t>,</w:t>
      </w:r>
      <w:r w:rsidRPr="6993D056">
        <w:rPr>
          <w:rFonts w:eastAsia="Times New Roman" w:cs="Times New Roman"/>
        </w:rPr>
        <w:t xml:space="preserve"> ar kuriem </w:t>
      </w:r>
      <w:r w:rsidR="3D3699EA" w:rsidRPr="6993D056">
        <w:rPr>
          <w:rFonts w:eastAsia="Times New Roman" w:cs="Times New Roman"/>
        </w:rPr>
        <w:t xml:space="preserve">darbiniekam </w:t>
      </w:r>
      <w:r w:rsidRPr="6993D056">
        <w:rPr>
          <w:rFonts w:eastAsia="Times New Roman" w:cs="Times New Roman"/>
        </w:rPr>
        <w:t xml:space="preserve">ir </w:t>
      </w:r>
      <w:r w:rsidR="02B271B4" w:rsidRPr="6993D056">
        <w:rPr>
          <w:rFonts w:eastAsia="Times New Roman" w:cs="Times New Roman"/>
        </w:rPr>
        <w:t>jāiepazīstas</w:t>
      </w:r>
      <w:r w:rsidRPr="6993D056">
        <w:rPr>
          <w:rFonts w:eastAsia="Times New Roman" w:cs="Times New Roman"/>
        </w:rPr>
        <w:t>.</w:t>
      </w:r>
    </w:p>
    <w:p w14:paraId="3AF2E985" w14:textId="1C70F920" w:rsidR="7CF33B28" w:rsidRDefault="7CF33B28" w:rsidP="002521BF">
      <w:pPr>
        <w:pStyle w:val="ListParagraph"/>
        <w:numPr>
          <w:ilvl w:val="2"/>
          <w:numId w:val="11"/>
        </w:numPr>
        <w:ind w:left="1560" w:hanging="709"/>
        <w:jc w:val="both"/>
        <w:rPr>
          <w:rFonts w:eastAsia="Times New Roman" w:cs="Times New Roman"/>
        </w:rPr>
      </w:pPr>
      <w:r w:rsidRPr="6993D056">
        <w:rPr>
          <w:rFonts w:eastAsia="Times New Roman" w:cs="Times New Roman"/>
        </w:rPr>
        <w:t>Sistēma</w:t>
      </w:r>
      <w:r w:rsidR="3637AA70" w:rsidRPr="6993D056">
        <w:rPr>
          <w:rFonts w:eastAsia="Times New Roman" w:cs="Times New Roman"/>
        </w:rPr>
        <w:t>i</w:t>
      </w:r>
      <w:r w:rsidRPr="6993D056">
        <w:rPr>
          <w:rFonts w:eastAsia="Times New Roman" w:cs="Times New Roman"/>
        </w:rPr>
        <w:t xml:space="preserve"> </w:t>
      </w:r>
      <w:r w:rsidR="5D65A164" w:rsidRPr="6993D056">
        <w:rPr>
          <w:rFonts w:eastAsia="Times New Roman" w:cs="Times New Roman"/>
        </w:rPr>
        <w:t>jā</w:t>
      </w:r>
      <w:r w:rsidRPr="6993D056">
        <w:rPr>
          <w:rFonts w:eastAsia="Times New Roman" w:cs="Times New Roman"/>
        </w:rPr>
        <w:t xml:space="preserve">reģistrē </w:t>
      </w:r>
      <w:r w:rsidR="002A745A">
        <w:rPr>
          <w:rFonts w:eastAsia="Times New Roman" w:cs="Times New Roman"/>
        </w:rPr>
        <w:t xml:space="preserve">gan nosūtīšanas datums un laiks un </w:t>
      </w:r>
      <w:r w:rsidRPr="6993D056">
        <w:rPr>
          <w:rFonts w:eastAsia="Times New Roman" w:cs="Times New Roman"/>
        </w:rPr>
        <w:t>iepazīstināšanas datum</w:t>
      </w:r>
      <w:r w:rsidR="4C9EC46D" w:rsidRPr="6993D056">
        <w:rPr>
          <w:rFonts w:eastAsia="Times New Roman" w:cs="Times New Roman"/>
        </w:rPr>
        <w:t>s</w:t>
      </w:r>
      <w:r w:rsidR="4DC75F1D" w:rsidRPr="6993D056">
        <w:rPr>
          <w:rFonts w:eastAsia="Times New Roman" w:cs="Times New Roman"/>
        </w:rPr>
        <w:t xml:space="preserve"> un laiks</w:t>
      </w:r>
      <w:r w:rsidR="477CB8B4" w:rsidRPr="6993D056">
        <w:rPr>
          <w:rFonts w:eastAsia="Times New Roman" w:cs="Times New Roman"/>
        </w:rPr>
        <w:t>, piemēram, kurā datumā</w:t>
      </w:r>
      <w:r w:rsidR="2C8EB17A" w:rsidRPr="6993D056">
        <w:rPr>
          <w:rFonts w:eastAsia="Times New Roman" w:cs="Times New Roman"/>
        </w:rPr>
        <w:t xml:space="preserve"> un cikos</w:t>
      </w:r>
      <w:r w:rsidR="477CB8B4" w:rsidRPr="6993D056">
        <w:rPr>
          <w:rFonts w:eastAsia="Times New Roman" w:cs="Times New Roman"/>
        </w:rPr>
        <w:t xml:space="preserve"> darbinieks ir iep</w:t>
      </w:r>
      <w:r w:rsidR="7D97509A" w:rsidRPr="6993D056">
        <w:rPr>
          <w:rFonts w:eastAsia="Times New Roman" w:cs="Times New Roman"/>
        </w:rPr>
        <w:t>a</w:t>
      </w:r>
      <w:r w:rsidR="477CB8B4" w:rsidRPr="6993D056">
        <w:rPr>
          <w:rFonts w:eastAsia="Times New Roman" w:cs="Times New Roman"/>
        </w:rPr>
        <w:t>zinies ar algas rīkojumu</w:t>
      </w:r>
      <w:r w:rsidRPr="6993D056">
        <w:rPr>
          <w:rFonts w:eastAsia="Times New Roman" w:cs="Times New Roman"/>
        </w:rPr>
        <w:t>.</w:t>
      </w:r>
      <w:r w:rsidR="002A745A">
        <w:rPr>
          <w:rFonts w:eastAsia="Times New Roman" w:cs="Times New Roman"/>
        </w:rPr>
        <w:t xml:space="preserve"> Tā kā šīs dokuments tiek izmantots gan disciplinārās atbildības piemērošanā, gan tiesvedībā, jābūt iespējai izdrukāt šo informāciju uz formatētas veidlapas atbil</w:t>
      </w:r>
      <w:r w:rsidR="009D0620">
        <w:rPr>
          <w:rFonts w:eastAsia="Times New Roman" w:cs="Times New Roman"/>
        </w:rPr>
        <w:t>s</w:t>
      </w:r>
      <w:r w:rsidR="002A745A">
        <w:rPr>
          <w:rFonts w:eastAsia="Times New Roman" w:cs="Times New Roman"/>
        </w:rPr>
        <w:t>toši Rīgas satiksmes prasībām.</w:t>
      </w:r>
    </w:p>
    <w:p w14:paraId="0DD8390A" w14:textId="07EB9EB9" w:rsidR="7A5140A2" w:rsidRDefault="7A5140A2" w:rsidP="002521BF">
      <w:pPr>
        <w:pStyle w:val="ListParagraph"/>
        <w:numPr>
          <w:ilvl w:val="2"/>
          <w:numId w:val="11"/>
        </w:numPr>
        <w:ind w:left="1560" w:hanging="709"/>
        <w:jc w:val="both"/>
        <w:rPr>
          <w:rFonts w:eastAsia="Times New Roman" w:cs="Times New Roman"/>
        </w:rPr>
      </w:pPr>
      <w:r w:rsidRPr="6993D056">
        <w:rPr>
          <w:rFonts w:eastAsia="Times New Roman" w:cs="Times New Roman"/>
        </w:rPr>
        <w:t xml:space="preserve">Personiskajā kontā darbiniekam </w:t>
      </w:r>
      <w:r w:rsidR="798AC107" w:rsidRPr="6993D056">
        <w:rPr>
          <w:rFonts w:eastAsia="Times New Roman" w:cs="Times New Roman"/>
        </w:rPr>
        <w:t>jābūt pieejamai</w:t>
      </w:r>
      <w:r w:rsidRPr="6993D056">
        <w:rPr>
          <w:rFonts w:eastAsia="Times New Roman" w:cs="Times New Roman"/>
        </w:rPr>
        <w:t xml:space="preserve"> iespēja</w:t>
      </w:r>
      <w:r w:rsidR="04CB0B41" w:rsidRPr="6993D056">
        <w:rPr>
          <w:rFonts w:eastAsia="Times New Roman" w:cs="Times New Roman"/>
        </w:rPr>
        <w:t>i</w:t>
      </w:r>
      <w:r w:rsidRPr="6993D056">
        <w:rPr>
          <w:rFonts w:eastAsia="Times New Roman" w:cs="Times New Roman"/>
        </w:rPr>
        <w:t xml:space="preserve"> sagatavot pēc šablona vai patvaļīgu ziņojumu</w:t>
      </w:r>
      <w:r w:rsidR="14DD3D1B" w:rsidRPr="6993D056">
        <w:rPr>
          <w:rFonts w:eastAsia="Times New Roman" w:cs="Times New Roman"/>
        </w:rPr>
        <w:t>/</w:t>
      </w:r>
      <w:r w:rsidR="33938216" w:rsidRPr="6993D056">
        <w:rPr>
          <w:rFonts w:eastAsia="Times New Roman" w:cs="Times New Roman"/>
        </w:rPr>
        <w:t xml:space="preserve"> </w:t>
      </w:r>
      <w:r w:rsidR="14DD3D1B" w:rsidRPr="6993D056">
        <w:rPr>
          <w:rFonts w:eastAsia="Times New Roman" w:cs="Times New Roman"/>
        </w:rPr>
        <w:t>iesniegumu</w:t>
      </w:r>
      <w:r w:rsidR="3C620A16" w:rsidRPr="6993D056">
        <w:rPr>
          <w:rFonts w:eastAsia="Times New Roman" w:cs="Times New Roman"/>
        </w:rPr>
        <w:t xml:space="preserve"> un aizsūtīt adresātam</w:t>
      </w:r>
      <w:r w:rsidR="2B2ECB2F" w:rsidRPr="6993D056">
        <w:rPr>
          <w:rFonts w:eastAsia="Times New Roman" w:cs="Times New Roman"/>
        </w:rPr>
        <w:t xml:space="preserve">, savukārt adresātam jābūt iespējai </w:t>
      </w:r>
      <w:r w:rsidR="44BFB059" w:rsidRPr="6993D056">
        <w:rPr>
          <w:rFonts w:eastAsia="Times New Roman" w:cs="Times New Roman"/>
        </w:rPr>
        <w:t xml:space="preserve">definēt ziņojuma/ iesnieguma statusu. </w:t>
      </w:r>
      <w:r w:rsidR="4EF87614" w:rsidRPr="6993D056">
        <w:rPr>
          <w:rFonts w:eastAsia="Times New Roman" w:cs="Times New Roman"/>
        </w:rPr>
        <w:t>Vajadzīgie iesniegumi ir, piemēram, iesniegums par avansu, iesniegums par darba samaksas izmaksu pirms atvaļinājuma.</w:t>
      </w:r>
    </w:p>
    <w:p w14:paraId="36BD98AA" w14:textId="7DECE6E7" w:rsidR="0A9D7E35" w:rsidRDefault="0A9D7E35" w:rsidP="002521BF">
      <w:pPr>
        <w:pStyle w:val="ListParagraph"/>
        <w:numPr>
          <w:ilvl w:val="2"/>
          <w:numId w:val="11"/>
        </w:numPr>
        <w:ind w:left="1560" w:hanging="709"/>
        <w:jc w:val="both"/>
        <w:rPr>
          <w:rFonts w:eastAsia="Times New Roman" w:cs="Times New Roman"/>
        </w:rPr>
      </w:pPr>
      <w:r w:rsidRPr="6993D056">
        <w:rPr>
          <w:rFonts w:eastAsia="Times New Roman" w:cs="Times New Roman"/>
        </w:rPr>
        <w:t>Darbinieka kontā jāredz sava iesnieguma/ziņojuma statusu, piemēram, nosūtīts/ saskaņots/ noraidīts/ apstiprināts.</w:t>
      </w:r>
    </w:p>
    <w:p w14:paraId="7F99FEFE" w14:textId="4C152831" w:rsidR="00A26D5F" w:rsidRDefault="5568B21A" w:rsidP="00A32F91">
      <w:pPr>
        <w:pStyle w:val="ListParagraph"/>
        <w:numPr>
          <w:ilvl w:val="2"/>
          <w:numId w:val="11"/>
        </w:numPr>
        <w:ind w:left="1560" w:hanging="709"/>
        <w:jc w:val="both"/>
      </w:pPr>
      <w:r w:rsidRPr="6993D056">
        <w:rPr>
          <w:rFonts w:eastAsia="Times New Roman" w:cs="Times New Roman"/>
        </w:rPr>
        <w:t>Jāparedz iespēja papildināt darbinieka personisko kontu ar papildus funkcionalitāti, piemēram, anketēšanu.</w:t>
      </w:r>
      <w:r w:rsidR="00A32F91">
        <w:rPr>
          <w:rFonts w:eastAsia="Times New Roman" w:cs="Times New Roman"/>
        </w:rPr>
        <w:t xml:space="preserve"> Piemēram, </w:t>
      </w:r>
      <w:r w:rsidR="00A32F91">
        <w:t>l</w:t>
      </w:r>
      <w:r w:rsidR="00A26D5F">
        <w:t>īdzīgi kā tas ir risināts kā darbinieku pašapkalpošanās portālā</w:t>
      </w:r>
      <w:r w:rsidR="00B57920">
        <w:t xml:space="preserve"> (skait. 4.attēls)</w:t>
      </w:r>
      <w:r w:rsidR="00A26D5F">
        <w:t>, ka anketu var veidot lietotājs, izvēlēties mērķauditoriju (amatu, struktūrvienību u.c.) un veidot jautājumus gan slēgtos, gan atvērtos un anketēšanas rezultātus izgūt Excel</w:t>
      </w:r>
      <w:r w:rsidR="00A32F91">
        <w:t xml:space="preserve"> failā</w:t>
      </w:r>
      <w:r w:rsidR="00A26D5F">
        <w:t>.</w:t>
      </w:r>
    </w:p>
    <w:p w14:paraId="538CD780" w14:textId="2C5741E4" w:rsidR="00B57920" w:rsidRPr="002521BF" w:rsidRDefault="00B57920" w:rsidP="002521BF">
      <w:pPr>
        <w:pStyle w:val="ListParagraph"/>
        <w:ind w:left="1560"/>
        <w:jc w:val="right"/>
        <w:rPr>
          <w:i/>
          <w:iCs/>
        </w:rPr>
      </w:pPr>
      <w:r w:rsidRPr="002521BF">
        <w:rPr>
          <w:i/>
          <w:iCs/>
        </w:rPr>
        <w:t>4.attēls</w:t>
      </w:r>
    </w:p>
    <w:p w14:paraId="51D86234" w14:textId="77777777" w:rsidR="00A26D5F" w:rsidRDefault="00A26D5F" w:rsidP="008C0D94">
      <w:pPr>
        <w:pStyle w:val="ListParagraph"/>
        <w:shd w:val="clear" w:color="auto" w:fill="FFFFFF"/>
        <w:ind w:left="360"/>
        <w:jc w:val="both"/>
      </w:pPr>
      <w:r>
        <w:rPr>
          <w:noProof/>
        </w:rPr>
        <w:drawing>
          <wp:inline distT="0" distB="0" distL="0" distR="0" wp14:anchorId="219BB07D" wp14:editId="19E2E51A">
            <wp:extent cx="6120134" cy="2141223"/>
            <wp:effectExtent l="19050" t="19050" r="13970" b="11430"/>
            <wp:docPr id="6" name="Picture 7"/>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120134" cy="2141223"/>
                    </a:xfrm>
                    <a:prstGeom prst="rect">
                      <a:avLst/>
                    </a:prstGeom>
                    <a:noFill/>
                    <a:ln>
                      <a:solidFill>
                        <a:schemeClr val="tx1"/>
                      </a:solidFill>
                      <a:prstDash/>
                    </a:ln>
                  </pic:spPr>
                </pic:pic>
              </a:graphicData>
            </a:graphic>
          </wp:inline>
        </w:drawing>
      </w:r>
    </w:p>
    <w:p w14:paraId="4F0154CB" w14:textId="77777777" w:rsidR="00A26D5F" w:rsidRDefault="00A26D5F" w:rsidP="00A26D5F">
      <w:pPr>
        <w:jc w:val="both"/>
        <w:rPr>
          <w:rFonts w:eastAsia="Times New Roman" w:cs="Times New Roman"/>
        </w:rPr>
      </w:pPr>
    </w:p>
    <w:p w14:paraId="70A6BFF6" w14:textId="05F3793A" w:rsidR="004611AE" w:rsidRDefault="23478838" w:rsidP="002521BF">
      <w:pPr>
        <w:pStyle w:val="ListParagraph"/>
        <w:numPr>
          <w:ilvl w:val="2"/>
          <w:numId w:val="11"/>
        </w:numPr>
        <w:shd w:val="clear" w:color="auto" w:fill="FFFFFF"/>
        <w:ind w:left="1560" w:hanging="709"/>
        <w:jc w:val="both"/>
      </w:pPr>
      <w:r w:rsidRPr="00FB2ABB">
        <w:rPr>
          <w:rFonts w:eastAsia="Times New Roman" w:cs="Times New Roman"/>
        </w:rPr>
        <w:t xml:space="preserve">Darbiniekam ir jādod iespēja veikt pašam savus uzstādījumus - piemēram, </w:t>
      </w:r>
      <w:r w:rsidR="4AB5FA8D" w:rsidRPr="00FB2ABB">
        <w:rPr>
          <w:rFonts w:eastAsia="Times New Roman" w:cs="Times New Roman"/>
        </w:rPr>
        <w:t>uzlikt, lai citi redz viņa dzimšanas dienu, lai citi redz viņa fotoattēlu.</w:t>
      </w:r>
      <w:r w:rsidR="00FB2ABB">
        <w:t xml:space="preserve"> </w:t>
      </w:r>
      <w:r w:rsidR="004611AE">
        <w:t>Fotogrāfijas atrodas uz servera un tās ir jāimportē O</w:t>
      </w:r>
      <w:r w:rsidR="005532CE">
        <w:t>DOO</w:t>
      </w:r>
      <w:r w:rsidR="004611AE">
        <w:t xml:space="preserve"> pēc darba numuriem (faila nosaukums ir darbinieka darba numurs). Tā kā personas kartiņai būs piekļuves tiesību līmeņi, piemēram, Personāla pārvaldības daļa varēs redzēt arī bildi no servera, bet citi darbinieki to </w:t>
      </w:r>
      <w:r w:rsidR="002A745A">
        <w:t>ne</w:t>
      </w:r>
      <w:r w:rsidR="004611AE">
        <w:t>redzēs, ja darbinieks būs uzlicis ķeksi, ka piekrīt publiskot bildi. Publisko</w:t>
      </w:r>
      <w:r w:rsidR="002A745A">
        <w:t>jamie datu lauki</w:t>
      </w:r>
      <w:r w:rsidR="004611AE">
        <w:t xml:space="preserve"> ir norādīt</w:t>
      </w:r>
      <w:r w:rsidR="002A745A">
        <w:t>i</w:t>
      </w:r>
      <w:r w:rsidR="004611AE">
        <w:t xml:space="preserve"> </w:t>
      </w:r>
      <w:r w:rsidR="002A745A">
        <w:t xml:space="preserve">2.1.1.punkta </w:t>
      </w:r>
      <w:r w:rsidR="004611AE">
        <w:t>dokumentā “</w:t>
      </w:r>
      <w:r w:rsidR="002A745A">
        <w:t>Darbinieka</w:t>
      </w:r>
      <w:r w:rsidR="004611AE">
        <w:t xml:space="preserve"> kartiņa”.</w:t>
      </w:r>
      <w:r w:rsidR="00F1158A">
        <w:t xml:space="preserve"> D</w:t>
      </w:r>
      <w:r w:rsidR="004611AE">
        <w:t xml:space="preserve">arbinieks varētu </w:t>
      </w:r>
      <w:r w:rsidR="00B82A11">
        <w:t>publiskot fotogrāfiju</w:t>
      </w:r>
      <w:r w:rsidR="002943DA">
        <w:t xml:space="preserve"> un citus datus</w:t>
      </w:r>
      <w:r w:rsidR="00B82A11">
        <w:t xml:space="preserve"> </w:t>
      </w:r>
      <w:r w:rsidR="004611AE">
        <w:t>savā personiskajā kontā</w:t>
      </w:r>
      <w:r w:rsidR="00E63387">
        <w:t xml:space="preserve"> pēc 5.attēlā att</w:t>
      </w:r>
      <w:r w:rsidR="002A745A">
        <w:t>ē</w:t>
      </w:r>
      <w:r w:rsidR="00E63387">
        <w:t>lotās analoģijas.</w:t>
      </w:r>
    </w:p>
    <w:p w14:paraId="481F3016" w14:textId="1D309FF8" w:rsidR="004611AE" w:rsidRPr="002521BF" w:rsidRDefault="00201D42" w:rsidP="002521BF">
      <w:pPr>
        <w:shd w:val="clear" w:color="auto" w:fill="FFFFFF"/>
        <w:jc w:val="right"/>
        <w:rPr>
          <w:i/>
          <w:iCs/>
        </w:rPr>
      </w:pPr>
      <w:r w:rsidRPr="002521BF">
        <w:rPr>
          <w:i/>
          <w:iCs/>
          <w:noProof/>
        </w:rPr>
        <w:drawing>
          <wp:anchor distT="0" distB="0" distL="114300" distR="114300" simplePos="0" relativeHeight="251661824" behindDoc="1" locked="0" layoutInCell="1" allowOverlap="1" wp14:anchorId="4B77E96E" wp14:editId="4078355E">
            <wp:simplePos x="0" y="0"/>
            <wp:positionH relativeFrom="column">
              <wp:posOffset>327660</wp:posOffset>
            </wp:positionH>
            <wp:positionV relativeFrom="paragraph">
              <wp:posOffset>281940</wp:posOffset>
            </wp:positionV>
            <wp:extent cx="6120130" cy="1434465"/>
            <wp:effectExtent l="19050" t="19050" r="13970" b="13335"/>
            <wp:wrapTight wrapText="bothSides">
              <wp:wrapPolygon edited="0">
                <wp:start x="-67" y="-287"/>
                <wp:lineTo x="-67" y="21514"/>
                <wp:lineTo x="21582" y="21514"/>
                <wp:lineTo x="21582" y="-287"/>
                <wp:lineTo x="-67" y="-287"/>
              </wp:wrapPolygon>
            </wp:wrapTight>
            <wp:docPr id="7" name="Picture 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28A0092B-C50C-407E-A947-70E740481C1C}">
                          <a14:useLocalDpi xmlns:a14="http://schemas.microsoft.com/office/drawing/2010/main" val="0"/>
                        </a:ext>
                      </a:extLst>
                    </a:blip>
                    <a:stretch>
                      <a:fillRect/>
                    </a:stretch>
                  </pic:blipFill>
                  <pic:spPr>
                    <a:xfrm>
                      <a:off x="0" y="0"/>
                      <a:ext cx="6120130" cy="1434465"/>
                    </a:xfrm>
                    <a:prstGeom prst="rect">
                      <a:avLst/>
                    </a:prstGeom>
                    <a:noFill/>
                    <a:ln>
                      <a:solidFill>
                        <a:schemeClr val="tx1"/>
                      </a:solidFill>
                      <a:prstDash/>
                    </a:ln>
                  </pic:spPr>
                </pic:pic>
              </a:graphicData>
            </a:graphic>
          </wp:anchor>
        </w:drawing>
      </w:r>
      <w:r w:rsidR="00074B33" w:rsidRPr="002521BF">
        <w:rPr>
          <w:i/>
          <w:iCs/>
        </w:rPr>
        <w:t>5.attēls</w:t>
      </w:r>
    </w:p>
    <w:p w14:paraId="0C19AA08" w14:textId="7902CA31" w:rsidR="4AB5FA8D" w:rsidRDefault="4AB5FA8D" w:rsidP="002521BF">
      <w:pPr>
        <w:pStyle w:val="ListParagraph"/>
        <w:numPr>
          <w:ilvl w:val="2"/>
          <w:numId w:val="11"/>
        </w:numPr>
        <w:ind w:left="1560" w:hanging="709"/>
        <w:jc w:val="both"/>
        <w:rPr>
          <w:rFonts w:eastAsia="Times New Roman" w:cs="Times New Roman"/>
        </w:rPr>
      </w:pPr>
      <w:r w:rsidRPr="6993D056">
        <w:rPr>
          <w:rFonts w:eastAsia="Times New Roman" w:cs="Times New Roman"/>
        </w:rPr>
        <w:t xml:space="preserve">Darbiniekam jāredz atgādinājumi par darbam vajadzīgo dokumentu beigšanos (piemēram, OVP termiņš beidzas, vadītāja apliecības termiņš beidzas) </w:t>
      </w:r>
      <w:r w:rsidR="7F83F3AB" w:rsidRPr="6993D056">
        <w:rPr>
          <w:rFonts w:eastAsia="Times New Roman" w:cs="Times New Roman"/>
        </w:rPr>
        <w:t>vai dalību procesos (piemēram, jāiziet apmācības l</w:t>
      </w:r>
      <w:r w:rsidR="6E252C54" w:rsidRPr="6993D056">
        <w:rPr>
          <w:rFonts w:eastAsia="Times New Roman" w:cs="Times New Roman"/>
        </w:rPr>
        <w:t>īdz noteiktam datumam).</w:t>
      </w:r>
    </w:p>
    <w:p w14:paraId="733D040A" w14:textId="45E601AA" w:rsidR="00D16D36" w:rsidRDefault="6D0EA9A4" w:rsidP="002521BF">
      <w:pPr>
        <w:pStyle w:val="ListParagraph"/>
        <w:numPr>
          <w:ilvl w:val="2"/>
          <w:numId w:val="11"/>
        </w:numPr>
        <w:ind w:left="1560" w:hanging="709"/>
        <w:jc w:val="both"/>
      </w:pPr>
      <w:r w:rsidRPr="6993D056">
        <w:rPr>
          <w:rFonts w:eastAsia="Times New Roman" w:cs="Times New Roman"/>
        </w:rPr>
        <w:t xml:space="preserve">Ja darbinieka tabelē ir </w:t>
      </w:r>
      <w:r w:rsidR="51039CDA" w:rsidRPr="6993D056">
        <w:rPr>
          <w:rFonts w:eastAsia="Times New Roman" w:cs="Times New Roman"/>
        </w:rPr>
        <w:t xml:space="preserve">darba dienas </w:t>
      </w:r>
      <w:r w:rsidRPr="6993D056">
        <w:rPr>
          <w:rFonts w:eastAsia="Times New Roman" w:cs="Times New Roman"/>
        </w:rPr>
        <w:t>simbols</w:t>
      </w:r>
      <w:r w:rsidR="4B213898" w:rsidRPr="6993D056">
        <w:rPr>
          <w:rFonts w:eastAsia="Times New Roman" w:cs="Times New Roman"/>
        </w:rPr>
        <w:t xml:space="preserve"> (simbolu</w:t>
      </w:r>
      <w:r w:rsidR="002A745A">
        <w:rPr>
          <w:rFonts w:eastAsia="Times New Roman" w:cs="Times New Roman"/>
        </w:rPr>
        <w:t xml:space="preserve"> saraksts un to algoritmi</w:t>
      </w:r>
      <w:r w:rsidR="4B213898" w:rsidRPr="6993D056">
        <w:rPr>
          <w:rFonts w:eastAsia="Times New Roman" w:cs="Times New Roman"/>
        </w:rPr>
        <w:t xml:space="preserve"> tiks iesniegt</w:t>
      </w:r>
      <w:r w:rsidR="002A745A">
        <w:rPr>
          <w:rFonts w:eastAsia="Times New Roman" w:cs="Times New Roman"/>
        </w:rPr>
        <w:t>i</w:t>
      </w:r>
      <w:r w:rsidR="4B213898" w:rsidRPr="6993D056">
        <w:rPr>
          <w:rFonts w:eastAsia="Times New Roman" w:cs="Times New Roman"/>
        </w:rPr>
        <w:t xml:space="preserve"> izstrādātājam)</w:t>
      </w:r>
      <w:r w:rsidRPr="6993D056">
        <w:rPr>
          <w:rFonts w:eastAsia="Times New Roman" w:cs="Times New Roman"/>
        </w:rPr>
        <w:t>, citiem jāparādās zaļam aplītim</w:t>
      </w:r>
      <w:r w:rsidR="18C54E0D" w:rsidRPr="6993D056">
        <w:rPr>
          <w:rFonts w:eastAsia="Times New Roman" w:cs="Times New Roman"/>
        </w:rPr>
        <w:t xml:space="preserve"> vai statusam "Darbā"</w:t>
      </w:r>
      <w:r w:rsidRPr="6993D056">
        <w:rPr>
          <w:rFonts w:eastAsia="Times New Roman" w:cs="Times New Roman"/>
        </w:rPr>
        <w:t xml:space="preserve"> (līdzīgi kā Ms Teams). Tas nep</w:t>
      </w:r>
      <w:r w:rsidR="5E718232" w:rsidRPr="6993D056">
        <w:rPr>
          <w:rFonts w:eastAsia="Times New Roman" w:cs="Times New Roman"/>
        </w:rPr>
        <w:t>ieciešams, lai citi darbinieki netraucētu darbiniekus brīvdienas vai cita veida prombūtnē.</w:t>
      </w:r>
      <w:r w:rsidR="00074B33">
        <w:rPr>
          <w:rFonts w:eastAsia="Times New Roman" w:cs="Times New Roman"/>
        </w:rPr>
        <w:t xml:space="preserve"> </w:t>
      </w:r>
      <w:r w:rsidR="00D16D36">
        <w:t xml:space="preserve">Citi darbinieki to redzēs, ja darbinieks būs uzlicis ķeksi, ka piekrīt publiskot prombūtni, nenorādot tās iemeslu. Skaidrojumu skatīt </w:t>
      </w:r>
      <w:r w:rsidR="002943DA">
        <w:t xml:space="preserve">2.3.10. </w:t>
      </w:r>
      <w:r w:rsidR="00D16D36">
        <w:t>punktā.</w:t>
      </w:r>
    </w:p>
    <w:p w14:paraId="4D12F3DA" w14:textId="06649073" w:rsidR="1723E15A" w:rsidRDefault="1723E15A" w:rsidP="002521BF">
      <w:pPr>
        <w:pStyle w:val="ListParagraph"/>
        <w:numPr>
          <w:ilvl w:val="1"/>
          <w:numId w:val="11"/>
        </w:numPr>
        <w:ind w:left="851" w:hanging="567"/>
        <w:jc w:val="both"/>
        <w:rPr>
          <w:rFonts w:eastAsia="Times New Roman" w:cs="Times New Roman"/>
        </w:rPr>
      </w:pPr>
      <w:r w:rsidRPr="6993D056">
        <w:rPr>
          <w:rFonts w:eastAsia="Times New Roman" w:cs="Times New Roman"/>
          <w:u w:val="single"/>
        </w:rPr>
        <w:t>Darba laika ka</w:t>
      </w:r>
      <w:r w:rsidR="5C1DBDFE" w:rsidRPr="6993D056">
        <w:rPr>
          <w:rFonts w:eastAsia="Times New Roman" w:cs="Times New Roman"/>
          <w:u w:val="single"/>
        </w:rPr>
        <w:t>l</w:t>
      </w:r>
      <w:r w:rsidRPr="6993D056">
        <w:rPr>
          <w:rFonts w:eastAsia="Times New Roman" w:cs="Times New Roman"/>
          <w:u w:val="single"/>
        </w:rPr>
        <w:t>e</w:t>
      </w:r>
      <w:r w:rsidR="48DB2932" w:rsidRPr="6993D056">
        <w:rPr>
          <w:rFonts w:eastAsia="Times New Roman" w:cs="Times New Roman"/>
          <w:u w:val="single"/>
        </w:rPr>
        <w:t>ndār</w:t>
      </w:r>
      <w:r w:rsidR="365D9952" w:rsidRPr="6993D056">
        <w:rPr>
          <w:rFonts w:eastAsia="Times New Roman" w:cs="Times New Roman"/>
          <w:u w:val="single"/>
        </w:rPr>
        <w:t>a izveide</w:t>
      </w:r>
      <w:r w:rsidRPr="6993D056">
        <w:rPr>
          <w:rFonts w:eastAsia="Times New Roman" w:cs="Times New Roman"/>
          <w:u w:val="single"/>
        </w:rPr>
        <w:t xml:space="preserve">. </w:t>
      </w:r>
    </w:p>
    <w:p w14:paraId="6BF0D868" w14:textId="3C4C80A6" w:rsidR="1723E15A" w:rsidRDefault="1723E15A" w:rsidP="002521BF">
      <w:pPr>
        <w:pStyle w:val="ListParagraph"/>
        <w:numPr>
          <w:ilvl w:val="2"/>
          <w:numId w:val="11"/>
        </w:numPr>
        <w:ind w:left="1560" w:hanging="709"/>
        <w:jc w:val="both"/>
        <w:rPr>
          <w:rFonts w:eastAsia="Times New Roman" w:cs="Times New Roman"/>
        </w:rPr>
      </w:pPr>
      <w:r w:rsidRPr="6993D056">
        <w:rPr>
          <w:rFonts w:eastAsia="Times New Roman" w:cs="Times New Roman"/>
        </w:rPr>
        <w:t>Lai būtu iespējams veidot darba grafikus un tabeles</w:t>
      </w:r>
      <w:r w:rsidR="00E50DA7">
        <w:rPr>
          <w:rFonts w:eastAsia="Times New Roman" w:cs="Times New Roman"/>
        </w:rPr>
        <w:t>,</w:t>
      </w:r>
      <w:r w:rsidRPr="6993D056">
        <w:rPr>
          <w:rFonts w:eastAsia="Times New Roman" w:cs="Times New Roman"/>
        </w:rPr>
        <w:t xml:space="preserve"> Sistēmā jābūt iespējai iestatīt kalendārā gada darba laika kalendāru atbilstoši Rīgas satiksme apstiprinātajam kalendāram</w:t>
      </w:r>
      <w:r w:rsidR="00E50DA7">
        <w:rPr>
          <w:rFonts w:eastAsia="Times New Roman" w:cs="Times New Roman"/>
        </w:rPr>
        <w:t xml:space="preserve"> (tā saucamo grāmatvežu kalendāru)</w:t>
      </w:r>
      <w:r w:rsidRPr="6993D056">
        <w:rPr>
          <w:rFonts w:eastAsia="Times New Roman" w:cs="Times New Roman"/>
        </w:rPr>
        <w:t>, norādot da</w:t>
      </w:r>
      <w:r w:rsidR="12A9E5B1" w:rsidRPr="6993D056">
        <w:rPr>
          <w:rFonts w:eastAsia="Times New Roman" w:cs="Times New Roman"/>
        </w:rPr>
        <w:t>rba dienas (tajās normālais darba laiks ir</w:t>
      </w:r>
      <w:r w:rsidR="499A5FA4" w:rsidRPr="6993D056">
        <w:rPr>
          <w:rFonts w:eastAsia="Times New Roman" w:cs="Times New Roman"/>
        </w:rPr>
        <w:t xml:space="preserve"> 8 stundas)</w:t>
      </w:r>
      <w:r w:rsidR="12A9E5B1" w:rsidRPr="6993D056">
        <w:rPr>
          <w:rFonts w:eastAsia="Times New Roman" w:cs="Times New Roman"/>
        </w:rPr>
        <w:t>, sestdienas</w:t>
      </w:r>
      <w:r w:rsidR="718CDB81" w:rsidRPr="6993D056">
        <w:rPr>
          <w:rFonts w:eastAsia="Times New Roman" w:cs="Times New Roman"/>
        </w:rPr>
        <w:t>,</w:t>
      </w:r>
      <w:r w:rsidR="12A9E5B1" w:rsidRPr="6993D056">
        <w:rPr>
          <w:rFonts w:eastAsia="Times New Roman" w:cs="Times New Roman"/>
        </w:rPr>
        <w:t xml:space="preserve"> svētdienas, svētku dienas, pirmssvētku saīsinātās dienas (tajās normālais darba laiks ir 7 nevis 8 stundas)</w:t>
      </w:r>
      <w:r w:rsidR="6339A9AB" w:rsidRPr="6993D056">
        <w:rPr>
          <w:rFonts w:eastAsia="Times New Roman" w:cs="Times New Roman"/>
        </w:rPr>
        <w:t>, pārceltās darba dienas</w:t>
      </w:r>
      <w:r w:rsidR="21BFD00C" w:rsidRPr="6993D056">
        <w:rPr>
          <w:rFonts w:eastAsia="Times New Roman" w:cs="Times New Roman"/>
        </w:rPr>
        <w:t>, mēneša darba laika bilance, ceturkšņa darba laika bilance</w:t>
      </w:r>
      <w:r w:rsidR="0C1923B6" w:rsidRPr="6993D056">
        <w:rPr>
          <w:rFonts w:eastAsia="Times New Roman" w:cs="Times New Roman"/>
        </w:rPr>
        <w:t xml:space="preserve">. </w:t>
      </w:r>
      <w:r w:rsidR="7A4ACD90" w:rsidRPr="6993D056">
        <w:rPr>
          <w:rFonts w:eastAsia="Times New Roman" w:cs="Times New Roman"/>
        </w:rPr>
        <w:t>Attiecībā pret m</w:t>
      </w:r>
      <w:r w:rsidR="5489A8AD" w:rsidRPr="6993D056">
        <w:rPr>
          <w:rFonts w:eastAsia="Times New Roman" w:cs="Times New Roman"/>
        </w:rPr>
        <w:t>ēneša darba laika bilanci</w:t>
      </w:r>
      <w:r w:rsidR="5D2848C0" w:rsidRPr="6993D056">
        <w:rPr>
          <w:rFonts w:eastAsia="Times New Roman" w:cs="Times New Roman"/>
        </w:rPr>
        <w:t xml:space="preserve"> tiks aprēķinātās virsstundas un </w:t>
      </w:r>
      <w:proofErr w:type="spellStart"/>
      <w:r w:rsidR="5D2848C0" w:rsidRPr="6993D056">
        <w:rPr>
          <w:rFonts w:eastAsia="Times New Roman" w:cs="Times New Roman"/>
        </w:rPr>
        <w:t>neizstrāde</w:t>
      </w:r>
      <w:proofErr w:type="spellEnd"/>
      <w:r w:rsidR="00E50DA7">
        <w:rPr>
          <w:rFonts w:eastAsia="Times New Roman" w:cs="Times New Roman"/>
        </w:rPr>
        <w:t xml:space="preserve"> (dīkstāve)</w:t>
      </w:r>
      <w:r w:rsidR="5D2848C0" w:rsidRPr="6993D056">
        <w:rPr>
          <w:rFonts w:eastAsia="Times New Roman" w:cs="Times New Roman"/>
        </w:rPr>
        <w:t>.</w:t>
      </w:r>
    </w:p>
    <w:p w14:paraId="3897B9B9" w14:textId="0CDE1390" w:rsidR="5A1BFBA1" w:rsidRDefault="5A1BFBA1" w:rsidP="002521BF">
      <w:pPr>
        <w:pStyle w:val="ListParagraph"/>
        <w:numPr>
          <w:ilvl w:val="1"/>
          <w:numId w:val="11"/>
        </w:numPr>
        <w:ind w:left="851" w:hanging="581"/>
        <w:jc w:val="both"/>
        <w:rPr>
          <w:rFonts w:eastAsia="Times New Roman" w:cs="Times New Roman"/>
          <w:u w:val="single"/>
        </w:rPr>
      </w:pPr>
      <w:r w:rsidRPr="6993D056">
        <w:rPr>
          <w:rFonts w:eastAsia="Times New Roman" w:cs="Times New Roman"/>
          <w:u w:val="single"/>
        </w:rPr>
        <w:t>Darbinieka d</w:t>
      </w:r>
      <w:r w:rsidR="78F6D2D5" w:rsidRPr="6993D056">
        <w:rPr>
          <w:rFonts w:eastAsia="Times New Roman" w:cs="Times New Roman"/>
          <w:u w:val="single"/>
        </w:rPr>
        <w:t>arba grafika</w:t>
      </w:r>
      <w:r w:rsidR="79087EBD" w:rsidRPr="6993D056">
        <w:rPr>
          <w:rFonts w:eastAsia="Times New Roman" w:cs="Times New Roman"/>
          <w:u w:val="single"/>
        </w:rPr>
        <w:t xml:space="preserve"> izveide.</w:t>
      </w:r>
    </w:p>
    <w:p w14:paraId="5349F59B" w14:textId="447699E6" w:rsidR="3C0AB04D" w:rsidRDefault="3C0AB04D" w:rsidP="002521BF">
      <w:pPr>
        <w:pStyle w:val="ListParagraph"/>
        <w:numPr>
          <w:ilvl w:val="2"/>
          <w:numId w:val="11"/>
        </w:numPr>
        <w:ind w:left="1560" w:hanging="709"/>
        <w:jc w:val="both"/>
        <w:rPr>
          <w:rFonts w:eastAsia="Times New Roman" w:cs="Times New Roman"/>
        </w:rPr>
      </w:pPr>
      <w:r w:rsidRPr="6993D056">
        <w:rPr>
          <w:rFonts w:eastAsia="Times New Roman" w:cs="Times New Roman"/>
        </w:rPr>
        <w:t>Darba grafikā jāglabājas informācijai par darbinieka plānoto nodarbinātību attiecīgā mēnesī.</w:t>
      </w:r>
    </w:p>
    <w:p w14:paraId="051DF067" w14:textId="7B1527F6" w:rsidR="182E3157" w:rsidRDefault="182E3157" w:rsidP="002521BF">
      <w:pPr>
        <w:pStyle w:val="ListParagraph"/>
        <w:numPr>
          <w:ilvl w:val="2"/>
          <w:numId w:val="11"/>
        </w:numPr>
        <w:ind w:left="1560" w:hanging="709"/>
        <w:jc w:val="both"/>
        <w:rPr>
          <w:rFonts w:eastAsia="Times New Roman" w:cs="Times New Roman"/>
        </w:rPr>
      </w:pPr>
      <w:r w:rsidRPr="6993D056">
        <w:rPr>
          <w:rFonts w:eastAsia="Times New Roman" w:cs="Times New Roman"/>
        </w:rPr>
        <w:t xml:space="preserve">Darba grafiku sagataves izveidošanu attiecīgām mēnesim </w:t>
      </w:r>
      <w:r w:rsidR="43DF46EA" w:rsidRPr="6993D056">
        <w:rPr>
          <w:rFonts w:eastAsia="Times New Roman" w:cs="Times New Roman"/>
        </w:rPr>
        <w:t xml:space="preserve">veic </w:t>
      </w:r>
      <w:r w:rsidRPr="6993D056">
        <w:rPr>
          <w:rFonts w:eastAsia="Times New Roman" w:cs="Times New Roman"/>
        </w:rPr>
        <w:t xml:space="preserve">lietotājs ar īpašām </w:t>
      </w:r>
      <w:r w:rsidR="45AC6C8D" w:rsidRPr="6993D056">
        <w:rPr>
          <w:rFonts w:eastAsia="Times New Roman" w:cs="Times New Roman"/>
        </w:rPr>
        <w:t>piekļuves</w:t>
      </w:r>
      <w:r w:rsidR="1933D4CA" w:rsidRPr="6993D056">
        <w:rPr>
          <w:rFonts w:eastAsia="Times New Roman" w:cs="Times New Roman"/>
        </w:rPr>
        <w:t xml:space="preserve"> tiesībām.</w:t>
      </w:r>
    </w:p>
    <w:p w14:paraId="36751D17" w14:textId="15C137CB" w:rsidR="00184CD2" w:rsidRPr="006B1EC7" w:rsidRDefault="557E6F49" w:rsidP="002521BF">
      <w:pPr>
        <w:pStyle w:val="ListParagraph"/>
        <w:numPr>
          <w:ilvl w:val="2"/>
          <w:numId w:val="11"/>
        </w:numPr>
        <w:ind w:left="1560" w:hanging="709"/>
        <w:jc w:val="both"/>
        <w:rPr>
          <w:rFonts w:eastAsia="Times New Roman" w:cs="Times New Roman"/>
        </w:rPr>
      </w:pPr>
      <w:r w:rsidRPr="6993D056">
        <w:rPr>
          <w:rFonts w:eastAsia="Times New Roman" w:cs="Times New Roman"/>
        </w:rPr>
        <w:t>Darba grafika sagatave tiek izveidota katram darbinieka</w:t>
      </w:r>
      <w:r w:rsidR="5F855B3C" w:rsidRPr="6993D056">
        <w:rPr>
          <w:rFonts w:eastAsia="Times New Roman" w:cs="Times New Roman"/>
        </w:rPr>
        <w:t>m</w:t>
      </w:r>
      <w:r w:rsidRPr="6993D056">
        <w:rPr>
          <w:rFonts w:eastAsia="Times New Roman" w:cs="Times New Roman"/>
        </w:rPr>
        <w:t xml:space="preserve"> atbilstoši aktuālai informācijai no pieņemšanas un pārcelšanas  (atkarīgi no uzstādītās plūsmas, skat. 2.</w:t>
      </w:r>
      <w:r w:rsidR="00132DEE">
        <w:rPr>
          <w:rFonts w:eastAsia="Times New Roman" w:cs="Times New Roman"/>
        </w:rPr>
        <w:t>2</w:t>
      </w:r>
      <w:r w:rsidRPr="6993D056">
        <w:rPr>
          <w:rFonts w:eastAsia="Times New Roman" w:cs="Times New Roman"/>
        </w:rPr>
        <w:t>.9. punkts) rīkojumiem.</w:t>
      </w:r>
      <w:r w:rsidR="006B1EC7">
        <w:rPr>
          <w:rFonts w:eastAsia="Times New Roman" w:cs="Times New Roman"/>
        </w:rPr>
        <w:t xml:space="preserve"> </w:t>
      </w:r>
      <w:r w:rsidR="00E6435F">
        <w:t>Darba grafikā paradās darbinieks, ja viņš ir darba tiesiskajās attiecībās noteiktajā mēnesī. Piemēram, ja darbiniekam pārcelšanas rīkojumā ir norādīts iemesls “</w:t>
      </w:r>
      <w:r w:rsidR="006B1EC7">
        <w:t>P</w:t>
      </w:r>
      <w:r w:rsidR="00E6435F">
        <w:t>agarināt darba līgumu”, tad nav jāveido jauns darba grafiks . Ja iemesls ir “Mainīt amatu”, tad darba grafiks ir jāveido.</w:t>
      </w:r>
    </w:p>
    <w:p w14:paraId="5BED9B7A" w14:textId="3AB9AC5A" w:rsidR="4FAF80CA" w:rsidRDefault="4FAF80CA" w:rsidP="002521BF">
      <w:pPr>
        <w:pStyle w:val="ListParagraph"/>
        <w:numPr>
          <w:ilvl w:val="2"/>
          <w:numId w:val="11"/>
        </w:numPr>
        <w:ind w:left="1560" w:hanging="709"/>
        <w:jc w:val="both"/>
        <w:rPr>
          <w:rFonts w:eastAsia="Times New Roman" w:cs="Times New Roman"/>
        </w:rPr>
      </w:pPr>
      <w:r w:rsidRPr="6993D056">
        <w:rPr>
          <w:rFonts w:eastAsia="Times New Roman" w:cs="Times New Roman"/>
        </w:rPr>
        <w:t>Darba grafiku vizuālais noformējums jāveic tā, ka sestdienas, svētdienas un svētku dienas ir savādāk iekrāsotas.</w:t>
      </w:r>
    </w:p>
    <w:p w14:paraId="0ED8D601" w14:textId="4AB51BCC" w:rsidR="00DE2685" w:rsidRPr="002521BF" w:rsidRDefault="557E6F49" w:rsidP="002521BF">
      <w:pPr>
        <w:pStyle w:val="ListParagraph"/>
        <w:numPr>
          <w:ilvl w:val="2"/>
          <w:numId w:val="11"/>
        </w:numPr>
        <w:ind w:left="1560" w:hanging="709"/>
        <w:jc w:val="both"/>
        <w:rPr>
          <w:rFonts w:eastAsia="Times New Roman" w:cs="Times New Roman"/>
        </w:rPr>
      </w:pPr>
      <w:r w:rsidRPr="6993D056">
        <w:rPr>
          <w:rFonts w:eastAsia="Times New Roman" w:cs="Times New Roman"/>
        </w:rPr>
        <w:t>Gadījumos, ja darbinieks mēnesī tiek pārcelts</w:t>
      </w:r>
      <w:r w:rsidR="63C0767D" w:rsidRPr="6993D056">
        <w:rPr>
          <w:rFonts w:eastAsia="Times New Roman" w:cs="Times New Roman"/>
        </w:rPr>
        <w:t>,</w:t>
      </w:r>
      <w:r w:rsidRPr="6993D056">
        <w:rPr>
          <w:rFonts w:eastAsia="Times New Roman" w:cs="Times New Roman"/>
        </w:rPr>
        <w:t xml:space="preserve"> </w:t>
      </w:r>
      <w:r w:rsidR="6499DCC8" w:rsidRPr="6993D056">
        <w:rPr>
          <w:rFonts w:eastAsia="Times New Roman" w:cs="Times New Roman"/>
        </w:rPr>
        <w:t>S</w:t>
      </w:r>
      <w:r w:rsidRPr="6993D056">
        <w:rPr>
          <w:rFonts w:eastAsia="Times New Roman" w:cs="Times New Roman"/>
        </w:rPr>
        <w:t>istēmā viņam jāb</w:t>
      </w:r>
      <w:r w:rsidR="08181544" w:rsidRPr="6993D056">
        <w:rPr>
          <w:rFonts w:eastAsia="Times New Roman" w:cs="Times New Roman"/>
        </w:rPr>
        <w:t xml:space="preserve">ūt </w:t>
      </w:r>
      <w:r w:rsidRPr="6993D056">
        <w:rPr>
          <w:rFonts w:eastAsia="Times New Roman" w:cs="Times New Roman"/>
        </w:rPr>
        <w:t>vairākiem grafikiem.</w:t>
      </w:r>
      <w:r w:rsidR="00606782">
        <w:rPr>
          <w:rFonts w:eastAsia="Times New Roman" w:cs="Times New Roman"/>
        </w:rPr>
        <w:t xml:space="preserve"> </w:t>
      </w:r>
      <w:r w:rsidR="00DE2685">
        <w:t>Darba grafikā paradās darbinieks, ja viņš ir darba tiesiskajās attiecībās noteiktajā mēnesī. Ja darbinieks pāriet no Juridiskās daļas uz Personāla pārvaldības daļu no 15.aprīļa, tad darbiniekam ir 2 darba grafik</w:t>
      </w:r>
      <w:r w:rsidR="00E50DA7">
        <w:t>i</w:t>
      </w:r>
      <w:r w:rsidR="00DE2685">
        <w:t xml:space="preserve"> abās struktūrās, bet maijā ir darba grafiks tikai Personāla pārvaldības daļā.</w:t>
      </w:r>
    </w:p>
    <w:p w14:paraId="2BEA81FE" w14:textId="28825194" w:rsidR="00D25C8E" w:rsidRPr="002521BF" w:rsidRDefault="6B4556D9" w:rsidP="002521BF">
      <w:pPr>
        <w:pStyle w:val="ListParagraph"/>
        <w:numPr>
          <w:ilvl w:val="2"/>
          <w:numId w:val="11"/>
        </w:numPr>
        <w:ind w:left="1560" w:hanging="709"/>
        <w:jc w:val="both"/>
        <w:rPr>
          <w:rFonts w:eastAsia="Times New Roman" w:cs="Times New Roman"/>
          <w:szCs w:val="24"/>
        </w:rPr>
      </w:pPr>
      <w:r w:rsidRPr="6993D056">
        <w:rPr>
          <w:rFonts w:eastAsia="Times New Roman" w:cs="Times New Roman"/>
        </w:rPr>
        <w:t>Darba grafiks sastāv no vairākām sadaļām</w:t>
      </w:r>
      <w:r w:rsidR="7E5F5518" w:rsidRPr="6993D056">
        <w:rPr>
          <w:rFonts w:eastAsia="Times New Roman" w:cs="Times New Roman"/>
        </w:rPr>
        <w:t>, savādāk iezīmējot sestdienas un svētdienas un vēl savādāk svētku dienas (lai tās vizuāli var pamanīt)</w:t>
      </w:r>
      <w:r w:rsidRPr="6993D056">
        <w:rPr>
          <w:rFonts w:eastAsia="Times New Roman" w:cs="Times New Roman"/>
        </w:rPr>
        <w:t xml:space="preserve">: </w:t>
      </w:r>
      <w:r w:rsidR="5E6E4A69" w:rsidRPr="6993D056">
        <w:rPr>
          <w:rFonts w:eastAsia="Times New Roman" w:cs="Times New Roman"/>
        </w:rPr>
        <w:t>(1) informācija par darbinieku (vārds, uzvārds, amats, darba numurs, darba slodze</w:t>
      </w:r>
      <w:r w:rsidR="17D81E29" w:rsidRPr="6993D056">
        <w:rPr>
          <w:rFonts w:eastAsia="Times New Roman" w:cs="Times New Roman"/>
        </w:rPr>
        <w:t>, darba vieta</w:t>
      </w:r>
      <w:r w:rsidR="5E6E4A69" w:rsidRPr="6993D056">
        <w:rPr>
          <w:rFonts w:eastAsia="Times New Roman" w:cs="Times New Roman"/>
        </w:rPr>
        <w:t>); (2) plānotā nodarbinātība</w:t>
      </w:r>
      <w:r w:rsidR="19EF11B2" w:rsidRPr="6993D056">
        <w:rPr>
          <w:rFonts w:eastAsia="Times New Roman" w:cs="Times New Roman"/>
        </w:rPr>
        <w:t xml:space="preserve"> (darba stundas</w:t>
      </w:r>
      <w:r w:rsidR="37FC7726" w:rsidRPr="6993D056">
        <w:rPr>
          <w:rFonts w:eastAsia="Times New Roman" w:cs="Times New Roman"/>
        </w:rPr>
        <w:t xml:space="preserve"> kopā (piemēram, 12)</w:t>
      </w:r>
      <w:r w:rsidR="19EF11B2" w:rsidRPr="6993D056">
        <w:rPr>
          <w:rFonts w:eastAsia="Times New Roman" w:cs="Times New Roman"/>
        </w:rPr>
        <w:t xml:space="preserve">, </w:t>
      </w:r>
      <w:r w:rsidR="7D6F477C" w:rsidRPr="6993D056">
        <w:rPr>
          <w:rFonts w:eastAsia="Times New Roman" w:cs="Times New Roman"/>
        </w:rPr>
        <w:t>darba laika sākums un beigas</w:t>
      </w:r>
      <w:r w:rsidR="00E50DA7">
        <w:rPr>
          <w:rFonts w:eastAsia="Times New Roman" w:cs="Times New Roman"/>
        </w:rPr>
        <w:t xml:space="preserve"> (no līdz, norādot pulksteņa laiku)</w:t>
      </w:r>
      <w:r w:rsidR="7D6F477C" w:rsidRPr="6993D056">
        <w:rPr>
          <w:rFonts w:eastAsia="Times New Roman" w:cs="Times New Roman"/>
        </w:rPr>
        <w:t xml:space="preserve">; </w:t>
      </w:r>
      <w:r w:rsidR="19EF11B2" w:rsidRPr="6993D056">
        <w:rPr>
          <w:rFonts w:eastAsia="Times New Roman" w:cs="Times New Roman"/>
        </w:rPr>
        <w:t>pārtraukum</w:t>
      </w:r>
      <w:r w:rsidR="48127E1B" w:rsidRPr="6993D056">
        <w:rPr>
          <w:rFonts w:eastAsia="Times New Roman" w:cs="Times New Roman"/>
        </w:rPr>
        <w:t>a sākums un beigas</w:t>
      </w:r>
      <w:r w:rsidR="7056F7BF" w:rsidRPr="6993D056">
        <w:rPr>
          <w:rFonts w:eastAsia="Times New Roman" w:cs="Times New Roman"/>
        </w:rPr>
        <w:t xml:space="preserve">; nakts stundas; </w:t>
      </w:r>
      <w:r w:rsidR="19EF11B2" w:rsidRPr="6993D056">
        <w:rPr>
          <w:rFonts w:eastAsia="Times New Roman" w:cs="Times New Roman"/>
        </w:rPr>
        <w:t>prombūtnes)</w:t>
      </w:r>
      <w:r w:rsidR="6E2D423A" w:rsidRPr="6993D056">
        <w:rPr>
          <w:rFonts w:eastAsia="Times New Roman" w:cs="Times New Roman"/>
        </w:rPr>
        <w:t>. Simboliem ir dienas vai stundu statuss.</w:t>
      </w:r>
      <w:r w:rsidR="5E6E4A69" w:rsidRPr="6993D056">
        <w:rPr>
          <w:rFonts w:eastAsia="Times New Roman" w:cs="Times New Roman"/>
        </w:rPr>
        <w:t xml:space="preserve"> </w:t>
      </w:r>
      <w:r w:rsidR="36A37DC3" w:rsidRPr="6993D056">
        <w:rPr>
          <w:rFonts w:eastAsia="Times New Roman" w:cs="Times New Roman"/>
        </w:rPr>
        <w:t>Ja tiek izmantots laika statusa simbols, tad nepieciešamas norādīt sākuma un beigu laiku, ja tiek izmantots dienas statusa simbols, t</w:t>
      </w:r>
      <w:r w:rsidR="36A37DC3" w:rsidRPr="6993D056">
        <w:rPr>
          <w:rFonts w:eastAsia="Times New Roman" w:cs="Times New Roman"/>
          <w:color w:val="000000" w:themeColor="text1"/>
        </w:rPr>
        <w:t xml:space="preserve">ad stundas </w:t>
      </w:r>
      <w:r w:rsidR="6B5EFAB5" w:rsidRPr="6993D056">
        <w:rPr>
          <w:rFonts w:eastAsia="Times New Roman" w:cs="Times New Roman"/>
          <w:color w:val="000000" w:themeColor="text1"/>
        </w:rPr>
        <w:t xml:space="preserve">arī vajag </w:t>
      </w:r>
      <w:r w:rsidR="36A37DC3" w:rsidRPr="6993D056">
        <w:rPr>
          <w:rFonts w:eastAsia="Times New Roman" w:cs="Times New Roman"/>
          <w:color w:val="000000" w:themeColor="text1"/>
        </w:rPr>
        <w:t>norādīt</w:t>
      </w:r>
      <w:r w:rsidR="63B38847" w:rsidRPr="6993D056">
        <w:rPr>
          <w:rFonts w:eastAsia="Times New Roman" w:cs="Times New Roman"/>
          <w:color w:val="000000" w:themeColor="text1"/>
        </w:rPr>
        <w:t>, izņemot simbolu p/a</w:t>
      </w:r>
      <w:r w:rsidR="4739B748" w:rsidRPr="6993D056">
        <w:rPr>
          <w:rFonts w:eastAsia="Times New Roman" w:cs="Times New Roman"/>
          <w:color w:val="000000" w:themeColor="text1"/>
        </w:rPr>
        <w:t xml:space="preserve"> (jo tās nebūs darbiniekam uzskaitītās stundas, bet samazinās mēneša darba laika bilanci)</w:t>
      </w:r>
      <w:r w:rsidR="63B38847" w:rsidRPr="6993D056">
        <w:rPr>
          <w:rFonts w:eastAsia="Times New Roman" w:cs="Times New Roman"/>
          <w:color w:val="000000" w:themeColor="text1"/>
        </w:rPr>
        <w:t xml:space="preserve"> </w:t>
      </w:r>
      <w:r w:rsidR="67A75AF1" w:rsidRPr="6993D056">
        <w:rPr>
          <w:rFonts w:eastAsia="Times New Roman" w:cs="Times New Roman"/>
          <w:color w:val="000000" w:themeColor="text1"/>
        </w:rPr>
        <w:t xml:space="preserve">(esošajā sistēmā stundas prombūtnēm netiek norādītas (piemēram, atvaļinājumam tikai A), bet jaunajā sistēmā tas ir nepieciešams, lai plānotāji, paši cilvēki un </w:t>
      </w:r>
      <w:r w:rsidR="2FF06163" w:rsidRPr="6993D056">
        <w:rPr>
          <w:rFonts w:eastAsia="Times New Roman" w:cs="Times New Roman"/>
          <w:color w:val="000000" w:themeColor="text1"/>
        </w:rPr>
        <w:t xml:space="preserve">trešās personas spētu uztvert stundu kopsavilkumu (piemēram, atvaļinājuma ar A un 8 stundām, bet pirmssvētku saīsinātajā dienā </w:t>
      </w:r>
      <w:r w:rsidR="630B3B34" w:rsidRPr="6993D056">
        <w:rPr>
          <w:rFonts w:eastAsia="Times New Roman" w:cs="Times New Roman"/>
          <w:color w:val="000000" w:themeColor="text1"/>
        </w:rPr>
        <w:t>7 stundas)</w:t>
      </w:r>
      <w:r w:rsidR="08C41965" w:rsidRPr="6993D056">
        <w:rPr>
          <w:rFonts w:eastAsia="Times New Roman" w:cs="Times New Roman"/>
          <w:color w:val="000000" w:themeColor="text1"/>
        </w:rPr>
        <w:t xml:space="preserve">, ko pēc tam atlīdzības speciālisti izmanto virsstundu un </w:t>
      </w:r>
      <w:proofErr w:type="spellStart"/>
      <w:r w:rsidR="00E50DA7">
        <w:rPr>
          <w:rFonts w:eastAsia="Times New Roman" w:cs="Times New Roman"/>
          <w:color w:val="000000" w:themeColor="text1"/>
        </w:rPr>
        <w:t>neizstrādes</w:t>
      </w:r>
      <w:proofErr w:type="spellEnd"/>
      <w:r w:rsidR="00E50DA7">
        <w:rPr>
          <w:rFonts w:eastAsia="Times New Roman" w:cs="Times New Roman"/>
          <w:color w:val="000000" w:themeColor="text1"/>
        </w:rPr>
        <w:t xml:space="preserve"> (</w:t>
      </w:r>
      <w:r w:rsidR="08C41965" w:rsidRPr="6993D056">
        <w:rPr>
          <w:rFonts w:eastAsia="Times New Roman" w:cs="Times New Roman"/>
          <w:color w:val="000000" w:themeColor="text1"/>
        </w:rPr>
        <w:t>dīkstāves</w:t>
      </w:r>
      <w:r w:rsidR="00E50DA7">
        <w:rPr>
          <w:rFonts w:eastAsia="Times New Roman" w:cs="Times New Roman"/>
          <w:color w:val="000000" w:themeColor="text1"/>
        </w:rPr>
        <w:t xml:space="preserve">) </w:t>
      </w:r>
      <w:r w:rsidR="08C41965" w:rsidRPr="6993D056">
        <w:rPr>
          <w:rFonts w:eastAsia="Times New Roman" w:cs="Times New Roman"/>
          <w:color w:val="000000" w:themeColor="text1"/>
        </w:rPr>
        <w:t>aprēķinā</w:t>
      </w:r>
      <w:r w:rsidR="2FF06163" w:rsidRPr="6993D056">
        <w:rPr>
          <w:rFonts w:eastAsia="Times New Roman" w:cs="Times New Roman"/>
          <w:color w:val="000000" w:themeColor="text1"/>
        </w:rPr>
        <w:t>.</w:t>
      </w:r>
      <w:r w:rsidR="431158D8" w:rsidRPr="6993D056">
        <w:rPr>
          <w:rFonts w:eastAsia="Times New Roman" w:cs="Times New Roman"/>
          <w:color w:val="000000" w:themeColor="text1"/>
        </w:rPr>
        <w:t xml:space="preserve"> Stundu algoritmi ir aprakstīti simbolu tabulā</w:t>
      </w:r>
      <w:r w:rsidR="6755A689" w:rsidRPr="6993D056">
        <w:rPr>
          <w:rFonts w:eastAsia="Times New Roman" w:cs="Times New Roman"/>
          <w:color w:val="000000" w:themeColor="text1"/>
        </w:rPr>
        <w:t xml:space="preserve"> </w:t>
      </w:r>
      <w:r w:rsidR="56A52281" w:rsidRPr="6993D056">
        <w:rPr>
          <w:rFonts w:eastAsia="Times New Roman" w:cs="Times New Roman"/>
          <w:color w:val="000000" w:themeColor="text1"/>
        </w:rPr>
        <w:t>(3) d</w:t>
      </w:r>
      <w:r w:rsidR="56A52281" w:rsidRPr="6993D056">
        <w:rPr>
          <w:rFonts w:eastAsia="Times New Roman" w:cs="Times New Roman"/>
          <w:color w:val="000000" w:themeColor="text1"/>
          <w:szCs w:val="24"/>
        </w:rPr>
        <w:t>ati par darba laika bilanc</w:t>
      </w:r>
      <w:r w:rsidR="6AA3B4B7" w:rsidRPr="6993D056">
        <w:rPr>
          <w:rFonts w:eastAsia="Times New Roman" w:cs="Times New Roman"/>
          <w:color w:val="000000" w:themeColor="text1"/>
          <w:szCs w:val="24"/>
        </w:rPr>
        <w:t>i</w:t>
      </w:r>
      <w:r w:rsidR="56A52281" w:rsidRPr="6993D056">
        <w:rPr>
          <w:rFonts w:eastAsia="Times New Roman" w:cs="Times New Roman"/>
          <w:color w:val="000000" w:themeColor="text1"/>
          <w:szCs w:val="24"/>
        </w:rPr>
        <w:t xml:space="preserve"> (pārskata m</w:t>
      </w:r>
      <w:r w:rsidR="56A52281" w:rsidRPr="6993D056">
        <w:rPr>
          <w:rFonts w:eastAsia="Times New Roman" w:cs="Times New Roman"/>
          <w:szCs w:val="24"/>
        </w:rPr>
        <w:t>ēneša un pārskata ceturkšņa)</w:t>
      </w:r>
      <w:r w:rsidR="5601A33E" w:rsidRPr="6993D056">
        <w:rPr>
          <w:rFonts w:eastAsia="Times New Roman" w:cs="Times New Roman"/>
          <w:szCs w:val="24"/>
        </w:rPr>
        <w:t xml:space="preserve"> un stundu kopsavilkumu</w:t>
      </w:r>
      <w:r w:rsidR="56A52281" w:rsidRPr="6993D056">
        <w:rPr>
          <w:rFonts w:eastAsia="Times New Roman" w:cs="Times New Roman"/>
          <w:szCs w:val="24"/>
        </w:rPr>
        <w:t>:</w:t>
      </w:r>
      <w:r w:rsidR="1194FF77" w:rsidRPr="6993D056">
        <w:rPr>
          <w:rFonts w:eastAsia="Times New Roman" w:cs="Times New Roman"/>
          <w:szCs w:val="24"/>
        </w:rPr>
        <w:t xml:space="preserve"> </w:t>
      </w:r>
      <w:r w:rsidR="56A52281" w:rsidRPr="6993D056">
        <w:rPr>
          <w:rFonts w:eastAsia="Times New Roman" w:cs="Times New Roman"/>
          <w:szCs w:val="24"/>
        </w:rPr>
        <w:t xml:space="preserve">stundu bilance; darba stundas; darbinieka individuālā darba laika bilance; prombūtnes stundas; faktiskā bilance; plānotā </w:t>
      </w:r>
      <w:proofErr w:type="spellStart"/>
      <w:r w:rsidR="56A52281" w:rsidRPr="6993D056">
        <w:rPr>
          <w:rFonts w:eastAsia="Times New Roman" w:cs="Times New Roman"/>
          <w:szCs w:val="24"/>
        </w:rPr>
        <w:t>neizstrāde</w:t>
      </w:r>
      <w:proofErr w:type="spellEnd"/>
      <w:r w:rsidR="56A52281" w:rsidRPr="6993D056">
        <w:rPr>
          <w:rFonts w:eastAsia="Times New Roman" w:cs="Times New Roman"/>
          <w:szCs w:val="24"/>
        </w:rPr>
        <w:t>; plānotās virsstundas)</w:t>
      </w:r>
      <w:r w:rsidR="195E01CD" w:rsidRPr="6993D056">
        <w:rPr>
          <w:rFonts w:eastAsia="Times New Roman" w:cs="Times New Roman"/>
          <w:szCs w:val="24"/>
        </w:rPr>
        <w:t>; (4) stundu kontrole atbilstoši Darba likuma 140.panta ceturtajai daļai: “Summētā darba laika ietvaros aizliegts nodarbināt darbinieku ilgāk par 24 stundām pēc kārtas un 56 stundām nedēļā</w:t>
      </w:r>
      <w:r w:rsidR="0B1956E1" w:rsidRPr="6993D056">
        <w:rPr>
          <w:rFonts w:eastAsia="Times New Roman" w:cs="Times New Roman"/>
          <w:szCs w:val="24"/>
        </w:rPr>
        <w:t>; (5) virsstundu aprēķina periods (mēnesis vai ceturksnis), no kā ir atkarīgs, k</w:t>
      </w:r>
      <w:r w:rsidR="06D6B3A3" w:rsidRPr="6993D056">
        <w:rPr>
          <w:rFonts w:eastAsia="Times New Roman" w:cs="Times New Roman"/>
          <w:szCs w:val="24"/>
        </w:rPr>
        <w:t>ā</w:t>
      </w:r>
      <w:r w:rsidR="0B1956E1" w:rsidRPr="6993D056">
        <w:rPr>
          <w:rFonts w:eastAsia="Times New Roman" w:cs="Times New Roman"/>
          <w:szCs w:val="24"/>
        </w:rPr>
        <w:t>dā periodā darbiniekam jānodrošina darba slodze un jāveic virsstundu aprēķins</w:t>
      </w:r>
      <w:r w:rsidR="39D7871E" w:rsidRPr="6993D056">
        <w:rPr>
          <w:rFonts w:eastAsia="Times New Roman" w:cs="Times New Roman"/>
          <w:szCs w:val="24"/>
        </w:rPr>
        <w:t>; (6) darba laika režīms, piemēram, pilns normālais; nepilns; summētais.</w:t>
      </w:r>
      <w:r w:rsidR="00606782">
        <w:rPr>
          <w:rFonts w:eastAsia="Times New Roman" w:cs="Times New Roman"/>
          <w:szCs w:val="24"/>
        </w:rPr>
        <w:t xml:space="preserve"> </w:t>
      </w:r>
      <w:r w:rsidR="00D25C8E" w:rsidRPr="002521BF">
        <w:rPr>
          <w:rFonts w:eastAsia="Times New Roman" w:cs="Times New Roman"/>
          <w:szCs w:val="24"/>
        </w:rPr>
        <w:t>Pielikumā</w:t>
      </w:r>
      <w:r w:rsidR="00D25C8E" w:rsidRPr="002521BF">
        <w:rPr>
          <w:rFonts w:eastAsia="Times New Roman" w:cs="Times New Roman"/>
          <w:i/>
          <w:iCs/>
          <w:szCs w:val="24"/>
        </w:rPr>
        <w:t xml:space="preserve"> NR.1. “Darba grafika </w:t>
      </w:r>
      <w:r w:rsidR="00EB7131" w:rsidRPr="002521BF">
        <w:rPr>
          <w:rFonts w:eastAsia="Times New Roman" w:cs="Times New Roman"/>
          <w:i/>
          <w:iCs/>
          <w:szCs w:val="24"/>
        </w:rPr>
        <w:t>piemērs</w:t>
      </w:r>
      <w:r w:rsidR="00D25C8E" w:rsidRPr="002521BF">
        <w:rPr>
          <w:rFonts w:eastAsia="Times New Roman" w:cs="Times New Roman"/>
          <w:i/>
          <w:iCs/>
          <w:szCs w:val="24"/>
        </w:rPr>
        <w:t>”</w:t>
      </w:r>
      <w:r w:rsidR="00EB7131" w:rsidRPr="002521BF">
        <w:rPr>
          <w:rFonts w:eastAsia="Times New Roman" w:cs="Times New Roman"/>
          <w:szCs w:val="24"/>
        </w:rPr>
        <w:t xml:space="preserve"> </w:t>
      </w:r>
      <w:r w:rsidR="00B0474F" w:rsidRPr="002521BF">
        <w:rPr>
          <w:rFonts w:eastAsia="Times New Roman" w:cs="Times New Roman"/>
          <w:szCs w:val="24"/>
        </w:rPr>
        <w:t>pievienots darba grafika piemērs.</w:t>
      </w:r>
      <w:r w:rsidR="00EB7131" w:rsidRPr="002521BF">
        <w:rPr>
          <w:rFonts w:eastAsia="Times New Roman" w:cs="Times New Roman"/>
          <w:szCs w:val="24"/>
        </w:rPr>
        <w:t xml:space="preserve"> </w:t>
      </w:r>
    </w:p>
    <w:p w14:paraId="65022B79" w14:textId="1B66E74A" w:rsidR="557E6F49" w:rsidRDefault="557E6F49" w:rsidP="00606782">
      <w:pPr>
        <w:pStyle w:val="ListParagraph"/>
        <w:numPr>
          <w:ilvl w:val="2"/>
          <w:numId w:val="11"/>
        </w:numPr>
        <w:ind w:left="1560" w:hanging="709"/>
        <w:jc w:val="both"/>
        <w:rPr>
          <w:rFonts w:eastAsia="Times New Roman" w:cs="Times New Roman"/>
        </w:rPr>
      </w:pPr>
      <w:r w:rsidRPr="6993D056">
        <w:rPr>
          <w:rFonts w:eastAsia="Times New Roman" w:cs="Times New Roman"/>
        </w:rPr>
        <w:t>Lietotāji veic darba grafiku sagataves aizpildīšanu</w:t>
      </w:r>
      <w:r w:rsidR="54F1578A" w:rsidRPr="6993D056">
        <w:rPr>
          <w:rFonts w:eastAsia="Times New Roman" w:cs="Times New Roman"/>
        </w:rPr>
        <w:t xml:space="preserve"> par plānoto nodarbinātību,</w:t>
      </w:r>
      <w:r w:rsidRPr="6993D056">
        <w:rPr>
          <w:rFonts w:eastAsia="Times New Roman" w:cs="Times New Roman"/>
        </w:rPr>
        <w:t xml:space="preserve"> norādot</w:t>
      </w:r>
      <w:r w:rsidR="17903A5B" w:rsidRPr="6993D056">
        <w:rPr>
          <w:rFonts w:eastAsia="Times New Roman" w:cs="Times New Roman"/>
        </w:rPr>
        <w:t xml:space="preserve"> simbolus ar attiecīgiem uzskaites algoritmiem, kuriem ir ietekme uz nostrādājamo stundu skaitu, virsstundām</w:t>
      </w:r>
      <w:r w:rsidR="7EEC26F5" w:rsidRPr="6993D056">
        <w:rPr>
          <w:rFonts w:eastAsia="Times New Roman" w:cs="Times New Roman"/>
        </w:rPr>
        <w:t>, dīkstāvi.</w:t>
      </w:r>
    </w:p>
    <w:p w14:paraId="1E307A7D" w14:textId="2A807668" w:rsidR="007E3E8D" w:rsidRDefault="00BB5F6C" w:rsidP="002521BF">
      <w:pPr>
        <w:pStyle w:val="ListParagraph"/>
        <w:numPr>
          <w:ilvl w:val="2"/>
          <w:numId w:val="11"/>
        </w:numPr>
        <w:ind w:left="1560" w:hanging="709"/>
        <w:jc w:val="both"/>
        <w:rPr>
          <w:rFonts w:eastAsia="Times New Roman" w:cs="Times New Roman"/>
        </w:rPr>
      </w:pPr>
      <w:r>
        <w:rPr>
          <w:rFonts w:eastAsia="Times New Roman" w:cs="Times New Roman"/>
        </w:rPr>
        <w:t xml:space="preserve">Darba </w:t>
      </w:r>
      <w:r w:rsidR="001C5934">
        <w:rPr>
          <w:rFonts w:eastAsia="Times New Roman" w:cs="Times New Roman"/>
        </w:rPr>
        <w:t>grafikā izveidošanā</w:t>
      </w:r>
      <w:r>
        <w:rPr>
          <w:rFonts w:eastAsia="Times New Roman" w:cs="Times New Roman"/>
        </w:rPr>
        <w:t xml:space="preserve"> lietoti simboli ir pieejami </w:t>
      </w:r>
      <w:r w:rsidR="00FE1D98">
        <w:rPr>
          <w:rFonts w:eastAsia="Times New Roman" w:cs="Times New Roman"/>
        </w:rPr>
        <w:t xml:space="preserve">tabulā. </w:t>
      </w:r>
      <w:r w:rsidR="00B00EC5">
        <w:rPr>
          <w:rFonts w:eastAsia="Times New Roman" w:cs="Times New Roman"/>
        </w:rPr>
        <w:t>Jāņem</w:t>
      </w:r>
      <w:r w:rsidR="00FE1D98">
        <w:rPr>
          <w:rFonts w:eastAsia="Times New Roman" w:cs="Times New Roman"/>
        </w:rPr>
        <w:t xml:space="preserve"> vērā, ka </w:t>
      </w:r>
      <w:r w:rsidR="00D44147">
        <w:rPr>
          <w:rFonts w:eastAsia="Times New Roman" w:cs="Times New Roman"/>
        </w:rPr>
        <w:t>simbolu tabula tikt papildināta ar jaunajiem simboliem</w:t>
      </w:r>
      <w:r w:rsidR="00E50DA7">
        <w:rPr>
          <w:rFonts w:eastAsia="Times New Roman" w:cs="Times New Roman"/>
        </w:rPr>
        <w:t>, bet izstrādes fāzē izstrādātājam tiks iesniegta gala simbolu tabula ar algoritmiem</w:t>
      </w:r>
      <w:r w:rsidR="00D44147">
        <w:rPr>
          <w:rFonts w:eastAsia="Times New Roman" w:cs="Times New Roman"/>
        </w:rPr>
        <w:t>.</w:t>
      </w:r>
    </w:p>
    <w:p w14:paraId="21E79F0A" w14:textId="611432C0" w:rsidR="33636ADC" w:rsidRPr="002521BF" w:rsidRDefault="33636ADC" w:rsidP="002521BF">
      <w:pPr>
        <w:jc w:val="center"/>
        <w:rPr>
          <w:rFonts w:eastAsia="Times New Roman" w:cs="Times New Roman"/>
          <w:b/>
          <w:bCs/>
        </w:rPr>
      </w:pPr>
      <w:r w:rsidRPr="002521BF">
        <w:rPr>
          <w:rFonts w:eastAsia="Times New Roman" w:cs="Times New Roman"/>
          <w:b/>
          <w:bCs/>
        </w:rPr>
        <w:t>Simbolu tabula</w:t>
      </w:r>
    </w:p>
    <w:tbl>
      <w:tblPr>
        <w:tblStyle w:val="TableGrid"/>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5"/>
        <w:gridCol w:w="995"/>
        <w:gridCol w:w="1417"/>
        <w:gridCol w:w="1843"/>
        <w:gridCol w:w="2835"/>
        <w:gridCol w:w="1276"/>
        <w:gridCol w:w="1134"/>
      </w:tblGrid>
      <w:tr w:rsidR="6993D056" w14:paraId="0DD49303" w14:textId="77777777" w:rsidTr="002521BF">
        <w:trPr>
          <w:trHeight w:val="1140"/>
        </w:trPr>
        <w:tc>
          <w:tcPr>
            <w:tcW w:w="555" w:type="dxa"/>
            <w:tcMar>
              <w:left w:w="108" w:type="dxa"/>
              <w:right w:w="108" w:type="dxa"/>
            </w:tcMar>
          </w:tcPr>
          <w:p w14:paraId="109AA9B8" w14:textId="37AC0003" w:rsidR="6993D056" w:rsidRPr="002521BF" w:rsidRDefault="6993D056" w:rsidP="002521BF">
            <w:pPr>
              <w:jc w:val="center"/>
              <w:rPr>
                <w:rFonts w:eastAsia="Times New Roman" w:cs="Times New Roman"/>
                <w:b/>
                <w:bCs/>
                <w:sz w:val="20"/>
                <w:szCs w:val="20"/>
              </w:rPr>
            </w:pPr>
            <w:r w:rsidRPr="002521BF">
              <w:rPr>
                <w:rFonts w:eastAsia="Times New Roman" w:cs="Times New Roman"/>
                <w:b/>
                <w:bCs/>
                <w:sz w:val="20"/>
                <w:szCs w:val="20"/>
              </w:rPr>
              <w:t>Nr.p.k.</w:t>
            </w:r>
          </w:p>
        </w:tc>
        <w:tc>
          <w:tcPr>
            <w:tcW w:w="995" w:type="dxa"/>
            <w:tcMar>
              <w:left w:w="108" w:type="dxa"/>
              <w:right w:w="108" w:type="dxa"/>
            </w:tcMar>
          </w:tcPr>
          <w:p w14:paraId="52AA9E63" w14:textId="7DD344F5" w:rsidR="6993D056" w:rsidRPr="002521BF" w:rsidRDefault="6993D056" w:rsidP="002521BF">
            <w:pPr>
              <w:jc w:val="center"/>
              <w:rPr>
                <w:rFonts w:eastAsia="Times New Roman" w:cs="Times New Roman"/>
                <w:b/>
                <w:bCs/>
                <w:sz w:val="20"/>
                <w:szCs w:val="20"/>
              </w:rPr>
            </w:pPr>
            <w:r w:rsidRPr="002521BF">
              <w:rPr>
                <w:rFonts w:eastAsia="Times New Roman" w:cs="Times New Roman"/>
                <w:b/>
                <w:bCs/>
                <w:sz w:val="20"/>
                <w:szCs w:val="20"/>
              </w:rPr>
              <w:t>Simbols tabelē DLUS</w:t>
            </w:r>
          </w:p>
        </w:tc>
        <w:tc>
          <w:tcPr>
            <w:tcW w:w="1417" w:type="dxa"/>
            <w:tcMar>
              <w:left w:w="108" w:type="dxa"/>
              <w:right w:w="108" w:type="dxa"/>
            </w:tcMar>
          </w:tcPr>
          <w:p w14:paraId="28BC7D78" w14:textId="647BC6EC" w:rsidR="6993D056" w:rsidRPr="002521BF" w:rsidRDefault="6993D056" w:rsidP="002521BF">
            <w:pPr>
              <w:jc w:val="center"/>
              <w:rPr>
                <w:rFonts w:eastAsia="Times New Roman" w:cs="Times New Roman"/>
                <w:b/>
                <w:bCs/>
                <w:sz w:val="20"/>
                <w:szCs w:val="20"/>
              </w:rPr>
            </w:pPr>
            <w:r w:rsidRPr="002521BF">
              <w:rPr>
                <w:rFonts w:eastAsia="Times New Roman" w:cs="Times New Roman"/>
                <w:b/>
                <w:bCs/>
                <w:sz w:val="20"/>
                <w:szCs w:val="20"/>
              </w:rPr>
              <w:t>Cik stundas uzskaita?</w:t>
            </w:r>
          </w:p>
        </w:tc>
        <w:tc>
          <w:tcPr>
            <w:tcW w:w="1843" w:type="dxa"/>
            <w:tcMar>
              <w:left w:w="108" w:type="dxa"/>
              <w:right w:w="108" w:type="dxa"/>
            </w:tcMar>
          </w:tcPr>
          <w:p w14:paraId="5E61BE91" w14:textId="7BD17C39" w:rsidR="6993D056" w:rsidRPr="002521BF" w:rsidRDefault="6993D056" w:rsidP="002521BF">
            <w:pPr>
              <w:jc w:val="center"/>
              <w:rPr>
                <w:rFonts w:eastAsia="Times New Roman" w:cs="Times New Roman"/>
                <w:b/>
                <w:bCs/>
                <w:sz w:val="20"/>
                <w:szCs w:val="20"/>
              </w:rPr>
            </w:pPr>
            <w:r w:rsidRPr="002521BF">
              <w:rPr>
                <w:rFonts w:eastAsia="Times New Roman" w:cs="Times New Roman"/>
                <w:b/>
                <w:bCs/>
                <w:sz w:val="20"/>
                <w:szCs w:val="20"/>
              </w:rPr>
              <w:t>Simbola īss apraksts</w:t>
            </w:r>
          </w:p>
        </w:tc>
        <w:tc>
          <w:tcPr>
            <w:tcW w:w="2835" w:type="dxa"/>
            <w:tcMar>
              <w:left w:w="108" w:type="dxa"/>
              <w:right w:w="108" w:type="dxa"/>
            </w:tcMar>
          </w:tcPr>
          <w:p w14:paraId="3708F5BB" w14:textId="653BC2F0" w:rsidR="6993D056" w:rsidRPr="002521BF" w:rsidRDefault="6993D056" w:rsidP="002521BF">
            <w:pPr>
              <w:jc w:val="center"/>
              <w:rPr>
                <w:rFonts w:eastAsia="Times New Roman" w:cs="Times New Roman"/>
                <w:b/>
                <w:bCs/>
                <w:sz w:val="20"/>
                <w:szCs w:val="20"/>
              </w:rPr>
            </w:pPr>
            <w:r w:rsidRPr="002521BF">
              <w:rPr>
                <w:rFonts w:eastAsia="Times New Roman" w:cs="Times New Roman"/>
                <w:b/>
                <w:bCs/>
                <w:sz w:val="20"/>
                <w:szCs w:val="20"/>
              </w:rPr>
              <w:t>Stundu skaits, kas tiek ieskaitīts virsstundu skaitā</w:t>
            </w:r>
          </w:p>
        </w:tc>
        <w:tc>
          <w:tcPr>
            <w:tcW w:w="1276" w:type="dxa"/>
            <w:tcMar>
              <w:left w:w="108" w:type="dxa"/>
              <w:right w:w="108" w:type="dxa"/>
            </w:tcMar>
          </w:tcPr>
          <w:p w14:paraId="2B938B2B" w14:textId="1D8BDF1C" w:rsidR="6993D056" w:rsidRPr="002521BF" w:rsidRDefault="6993D056" w:rsidP="002521BF">
            <w:pPr>
              <w:jc w:val="center"/>
              <w:rPr>
                <w:rFonts w:eastAsia="Times New Roman" w:cs="Times New Roman"/>
                <w:b/>
                <w:bCs/>
                <w:sz w:val="20"/>
                <w:szCs w:val="20"/>
              </w:rPr>
            </w:pPr>
            <w:r w:rsidRPr="002521BF">
              <w:rPr>
                <w:rFonts w:eastAsia="Times New Roman" w:cs="Times New Roman"/>
                <w:b/>
                <w:bCs/>
                <w:sz w:val="20"/>
                <w:szCs w:val="20"/>
              </w:rPr>
              <w:t>Ietekme uz virsstundām</w:t>
            </w:r>
          </w:p>
        </w:tc>
        <w:tc>
          <w:tcPr>
            <w:tcW w:w="1134" w:type="dxa"/>
            <w:tcMar>
              <w:left w:w="108" w:type="dxa"/>
              <w:right w:w="108" w:type="dxa"/>
            </w:tcMar>
          </w:tcPr>
          <w:p w14:paraId="7034E635" w14:textId="58C5DCE9" w:rsidR="6993D056" w:rsidRPr="002521BF" w:rsidRDefault="6993D056" w:rsidP="002521BF">
            <w:pPr>
              <w:jc w:val="center"/>
              <w:rPr>
                <w:rFonts w:eastAsia="Times New Roman" w:cs="Times New Roman"/>
                <w:b/>
                <w:bCs/>
                <w:sz w:val="20"/>
                <w:szCs w:val="20"/>
              </w:rPr>
            </w:pPr>
            <w:r w:rsidRPr="002521BF">
              <w:rPr>
                <w:rFonts w:eastAsia="Times New Roman" w:cs="Times New Roman"/>
                <w:b/>
                <w:bCs/>
                <w:sz w:val="20"/>
                <w:szCs w:val="20"/>
              </w:rPr>
              <w:t xml:space="preserve">Ietekme uz  </w:t>
            </w:r>
            <w:proofErr w:type="spellStart"/>
            <w:r w:rsidRPr="002521BF">
              <w:rPr>
                <w:rFonts w:eastAsia="Times New Roman" w:cs="Times New Roman"/>
                <w:b/>
                <w:bCs/>
                <w:sz w:val="20"/>
                <w:szCs w:val="20"/>
              </w:rPr>
              <w:t>neizstrādi</w:t>
            </w:r>
            <w:proofErr w:type="spellEnd"/>
          </w:p>
        </w:tc>
      </w:tr>
      <w:tr w:rsidR="6993D056" w14:paraId="4C1D8EB7" w14:textId="77777777" w:rsidTr="002521BF">
        <w:trPr>
          <w:trHeight w:val="148"/>
        </w:trPr>
        <w:tc>
          <w:tcPr>
            <w:tcW w:w="555" w:type="dxa"/>
            <w:tcMar>
              <w:left w:w="108" w:type="dxa"/>
              <w:right w:w="108" w:type="dxa"/>
            </w:tcMar>
          </w:tcPr>
          <w:p w14:paraId="140C536D" w14:textId="7CC5326D" w:rsidR="6993D056" w:rsidRPr="00606782" w:rsidRDefault="6993D056" w:rsidP="6993D056">
            <w:pPr>
              <w:rPr>
                <w:rFonts w:eastAsia="Times New Roman" w:cs="Times New Roman"/>
                <w:sz w:val="20"/>
                <w:szCs w:val="20"/>
              </w:rPr>
            </w:pPr>
            <w:r w:rsidRPr="00606782">
              <w:rPr>
                <w:rFonts w:eastAsia="Times New Roman" w:cs="Times New Roman"/>
                <w:sz w:val="20"/>
                <w:szCs w:val="20"/>
              </w:rPr>
              <w:t>1</w:t>
            </w:r>
          </w:p>
        </w:tc>
        <w:tc>
          <w:tcPr>
            <w:tcW w:w="995" w:type="dxa"/>
            <w:tcMar>
              <w:left w:w="108" w:type="dxa"/>
              <w:right w:w="108" w:type="dxa"/>
            </w:tcMar>
          </w:tcPr>
          <w:p w14:paraId="07D89606" w14:textId="4C5C54AA" w:rsidR="6993D056" w:rsidRPr="00606782" w:rsidRDefault="6993D056" w:rsidP="6993D056">
            <w:pPr>
              <w:rPr>
                <w:rFonts w:eastAsia="Times New Roman" w:cs="Times New Roman"/>
                <w:sz w:val="20"/>
                <w:szCs w:val="20"/>
              </w:rPr>
            </w:pPr>
            <w:r w:rsidRPr="00606782">
              <w:rPr>
                <w:rFonts w:eastAsia="Times New Roman" w:cs="Times New Roman"/>
                <w:sz w:val="20"/>
                <w:szCs w:val="20"/>
              </w:rPr>
              <w:t>D</w:t>
            </w:r>
          </w:p>
        </w:tc>
        <w:tc>
          <w:tcPr>
            <w:tcW w:w="1417" w:type="dxa"/>
            <w:tcMar>
              <w:left w:w="108" w:type="dxa"/>
              <w:right w:w="108" w:type="dxa"/>
            </w:tcMar>
          </w:tcPr>
          <w:p w14:paraId="6A070BC5" w14:textId="0CDE8291" w:rsidR="6993D056" w:rsidRPr="002521BF" w:rsidRDefault="6993D056" w:rsidP="6993D056">
            <w:pPr>
              <w:rPr>
                <w:rFonts w:eastAsia="Times New Roman" w:cs="Times New Roman"/>
                <w:sz w:val="20"/>
                <w:szCs w:val="20"/>
              </w:rPr>
            </w:pPr>
            <w:r w:rsidRPr="002521BF">
              <w:rPr>
                <w:rFonts w:eastAsia="Times New Roman" w:cs="Times New Roman"/>
                <w:sz w:val="20"/>
                <w:szCs w:val="20"/>
              </w:rPr>
              <w:t>Tik, cik nostrādāts</w:t>
            </w:r>
          </w:p>
        </w:tc>
        <w:tc>
          <w:tcPr>
            <w:tcW w:w="1843" w:type="dxa"/>
            <w:tcMar>
              <w:left w:w="108" w:type="dxa"/>
              <w:right w:w="108" w:type="dxa"/>
            </w:tcMar>
          </w:tcPr>
          <w:p w14:paraId="4F153E2E" w14:textId="28A1B07D" w:rsidR="6993D056" w:rsidRPr="002521BF" w:rsidRDefault="6993D056" w:rsidP="6993D056">
            <w:pPr>
              <w:rPr>
                <w:rFonts w:eastAsia="Times New Roman" w:cs="Times New Roman"/>
                <w:sz w:val="20"/>
                <w:szCs w:val="20"/>
              </w:rPr>
            </w:pPr>
            <w:r w:rsidRPr="002521BF">
              <w:rPr>
                <w:rFonts w:eastAsia="Times New Roman" w:cs="Times New Roman"/>
                <w:sz w:val="20"/>
                <w:szCs w:val="20"/>
              </w:rPr>
              <w:t>Darba diena</w:t>
            </w:r>
          </w:p>
        </w:tc>
        <w:tc>
          <w:tcPr>
            <w:tcW w:w="2835" w:type="dxa"/>
            <w:tcMar>
              <w:left w:w="108" w:type="dxa"/>
              <w:right w:w="108" w:type="dxa"/>
            </w:tcMar>
          </w:tcPr>
          <w:p w14:paraId="1FC9BC2F" w14:textId="11904EDD" w:rsidR="7783E135" w:rsidRPr="002521BF" w:rsidRDefault="7783E135" w:rsidP="6993D056">
            <w:pPr>
              <w:rPr>
                <w:rFonts w:eastAsia="Times New Roman" w:cs="Times New Roman"/>
                <w:sz w:val="20"/>
                <w:szCs w:val="20"/>
              </w:rPr>
            </w:pPr>
            <w:r w:rsidRPr="002521BF">
              <w:rPr>
                <w:rFonts w:eastAsia="Times New Roman" w:cs="Times New Roman"/>
                <w:sz w:val="20"/>
                <w:szCs w:val="20"/>
              </w:rPr>
              <w:t>D</w:t>
            </w:r>
            <w:r w:rsidR="6993D056" w:rsidRPr="002521BF">
              <w:rPr>
                <w:rFonts w:eastAsia="Times New Roman" w:cs="Times New Roman"/>
                <w:sz w:val="20"/>
                <w:szCs w:val="20"/>
              </w:rPr>
              <w:t>arba stundas.</w:t>
            </w:r>
          </w:p>
        </w:tc>
        <w:tc>
          <w:tcPr>
            <w:tcW w:w="1276" w:type="dxa"/>
            <w:tcMar>
              <w:left w:w="108" w:type="dxa"/>
              <w:right w:w="108" w:type="dxa"/>
            </w:tcMar>
          </w:tcPr>
          <w:p w14:paraId="407CCF0B" w14:textId="513FAB72" w:rsidR="6993D056" w:rsidRPr="00606782" w:rsidRDefault="6993D056" w:rsidP="6993D056">
            <w:pPr>
              <w:rPr>
                <w:rFonts w:eastAsia="Times New Roman" w:cs="Times New Roman"/>
                <w:sz w:val="20"/>
                <w:szCs w:val="20"/>
              </w:rPr>
            </w:pPr>
            <w:r w:rsidRPr="00606782">
              <w:rPr>
                <w:rFonts w:eastAsia="Times New Roman" w:cs="Times New Roman"/>
                <w:sz w:val="20"/>
                <w:szCs w:val="20"/>
              </w:rPr>
              <w:t>IR</w:t>
            </w:r>
          </w:p>
        </w:tc>
        <w:tc>
          <w:tcPr>
            <w:tcW w:w="1134" w:type="dxa"/>
            <w:tcMar>
              <w:left w:w="108" w:type="dxa"/>
              <w:right w:w="108" w:type="dxa"/>
            </w:tcMar>
          </w:tcPr>
          <w:p w14:paraId="5DDD2CF1" w14:textId="202E21A2" w:rsidR="6993D056" w:rsidRPr="00606782" w:rsidRDefault="6993D056" w:rsidP="6993D056">
            <w:pPr>
              <w:rPr>
                <w:rFonts w:eastAsia="Times New Roman" w:cs="Times New Roman"/>
                <w:sz w:val="20"/>
                <w:szCs w:val="20"/>
              </w:rPr>
            </w:pPr>
            <w:r w:rsidRPr="00606782">
              <w:rPr>
                <w:rFonts w:eastAsia="Times New Roman" w:cs="Times New Roman"/>
                <w:sz w:val="20"/>
                <w:szCs w:val="20"/>
              </w:rPr>
              <w:t>IR</w:t>
            </w:r>
          </w:p>
        </w:tc>
      </w:tr>
      <w:tr w:rsidR="6993D056" w14:paraId="217AC882" w14:textId="77777777" w:rsidTr="002521BF">
        <w:trPr>
          <w:trHeight w:val="600"/>
        </w:trPr>
        <w:tc>
          <w:tcPr>
            <w:tcW w:w="555" w:type="dxa"/>
            <w:tcMar>
              <w:left w:w="108" w:type="dxa"/>
              <w:right w:w="108" w:type="dxa"/>
            </w:tcMar>
          </w:tcPr>
          <w:p w14:paraId="3C1847D2" w14:textId="7892363C" w:rsidR="6993D056" w:rsidRPr="00606782" w:rsidRDefault="6993D056" w:rsidP="6993D056">
            <w:pPr>
              <w:rPr>
                <w:rFonts w:eastAsia="Times New Roman" w:cs="Times New Roman"/>
                <w:sz w:val="20"/>
                <w:szCs w:val="20"/>
              </w:rPr>
            </w:pPr>
            <w:r w:rsidRPr="00606782">
              <w:rPr>
                <w:rFonts w:eastAsia="Times New Roman" w:cs="Times New Roman"/>
                <w:sz w:val="20"/>
                <w:szCs w:val="20"/>
              </w:rPr>
              <w:t>3</w:t>
            </w:r>
          </w:p>
        </w:tc>
        <w:tc>
          <w:tcPr>
            <w:tcW w:w="995" w:type="dxa"/>
            <w:tcMar>
              <w:left w:w="108" w:type="dxa"/>
              <w:right w:w="108" w:type="dxa"/>
            </w:tcMar>
          </w:tcPr>
          <w:p w14:paraId="0D42306B" w14:textId="00DD52AF" w:rsidR="6993D056" w:rsidRPr="00606782" w:rsidRDefault="6993D056" w:rsidP="6993D056">
            <w:pPr>
              <w:rPr>
                <w:rFonts w:eastAsia="Times New Roman" w:cs="Times New Roman"/>
                <w:sz w:val="20"/>
                <w:szCs w:val="20"/>
              </w:rPr>
            </w:pPr>
            <w:r w:rsidRPr="00606782">
              <w:rPr>
                <w:rFonts w:eastAsia="Times New Roman" w:cs="Times New Roman"/>
                <w:sz w:val="20"/>
                <w:szCs w:val="20"/>
              </w:rPr>
              <w:t>V</w:t>
            </w:r>
          </w:p>
        </w:tc>
        <w:tc>
          <w:tcPr>
            <w:tcW w:w="1417" w:type="dxa"/>
            <w:tcMar>
              <w:left w:w="108" w:type="dxa"/>
              <w:right w:w="108" w:type="dxa"/>
            </w:tcMar>
          </w:tcPr>
          <w:p w14:paraId="21BB1D69" w14:textId="085C09E8" w:rsidR="6993D056" w:rsidRPr="002521BF" w:rsidRDefault="6993D056" w:rsidP="6993D056">
            <w:pPr>
              <w:rPr>
                <w:rFonts w:eastAsia="Times New Roman" w:cs="Times New Roman"/>
                <w:sz w:val="20"/>
                <w:szCs w:val="20"/>
              </w:rPr>
            </w:pPr>
            <w:r w:rsidRPr="002521BF">
              <w:rPr>
                <w:rFonts w:eastAsia="Times New Roman" w:cs="Times New Roman"/>
                <w:sz w:val="20"/>
                <w:szCs w:val="20"/>
              </w:rPr>
              <w:t>Tik, cik nostrādāts</w:t>
            </w:r>
          </w:p>
        </w:tc>
        <w:tc>
          <w:tcPr>
            <w:tcW w:w="1843" w:type="dxa"/>
            <w:tcMar>
              <w:left w:w="108" w:type="dxa"/>
              <w:right w:w="108" w:type="dxa"/>
            </w:tcMar>
          </w:tcPr>
          <w:p w14:paraId="7FF20BA5" w14:textId="7CF7BA11" w:rsidR="6993D056" w:rsidRPr="002521BF" w:rsidRDefault="6993D056" w:rsidP="6993D056">
            <w:pPr>
              <w:rPr>
                <w:rFonts w:eastAsia="Times New Roman" w:cs="Times New Roman"/>
                <w:sz w:val="20"/>
                <w:szCs w:val="20"/>
              </w:rPr>
            </w:pPr>
            <w:r w:rsidRPr="002521BF">
              <w:rPr>
                <w:rFonts w:eastAsia="Times New Roman" w:cs="Times New Roman"/>
                <w:sz w:val="20"/>
                <w:szCs w:val="20"/>
              </w:rPr>
              <w:t>Norīkojums strādāt vieglākā darbā</w:t>
            </w:r>
          </w:p>
        </w:tc>
        <w:tc>
          <w:tcPr>
            <w:tcW w:w="2835" w:type="dxa"/>
            <w:tcMar>
              <w:left w:w="108" w:type="dxa"/>
              <w:right w:w="108" w:type="dxa"/>
            </w:tcMar>
          </w:tcPr>
          <w:p w14:paraId="443DF8A9" w14:textId="7CC56B32" w:rsidR="40C313EE" w:rsidRPr="002521BF" w:rsidRDefault="40C313EE" w:rsidP="6993D056">
            <w:pPr>
              <w:rPr>
                <w:rFonts w:eastAsia="Times New Roman" w:cs="Times New Roman"/>
                <w:sz w:val="20"/>
                <w:szCs w:val="20"/>
              </w:rPr>
            </w:pPr>
            <w:r w:rsidRPr="002521BF">
              <w:rPr>
                <w:rFonts w:eastAsia="Times New Roman" w:cs="Times New Roman"/>
                <w:sz w:val="20"/>
                <w:szCs w:val="20"/>
              </w:rPr>
              <w:t>D</w:t>
            </w:r>
            <w:r w:rsidR="6993D056" w:rsidRPr="002521BF">
              <w:rPr>
                <w:rFonts w:eastAsia="Times New Roman" w:cs="Times New Roman"/>
                <w:sz w:val="20"/>
                <w:szCs w:val="20"/>
              </w:rPr>
              <w:t>arba stundas.</w:t>
            </w:r>
          </w:p>
        </w:tc>
        <w:tc>
          <w:tcPr>
            <w:tcW w:w="1276" w:type="dxa"/>
            <w:tcMar>
              <w:left w:w="108" w:type="dxa"/>
              <w:right w:w="108" w:type="dxa"/>
            </w:tcMar>
          </w:tcPr>
          <w:p w14:paraId="0BA71823" w14:textId="55D08176" w:rsidR="6993D056" w:rsidRPr="00606782" w:rsidRDefault="6993D056" w:rsidP="6993D056">
            <w:pPr>
              <w:rPr>
                <w:rFonts w:eastAsia="Times New Roman" w:cs="Times New Roman"/>
                <w:sz w:val="20"/>
                <w:szCs w:val="20"/>
              </w:rPr>
            </w:pPr>
            <w:r w:rsidRPr="00606782">
              <w:rPr>
                <w:rFonts w:eastAsia="Times New Roman" w:cs="Times New Roman"/>
                <w:sz w:val="20"/>
                <w:szCs w:val="20"/>
              </w:rPr>
              <w:t>IR</w:t>
            </w:r>
          </w:p>
        </w:tc>
        <w:tc>
          <w:tcPr>
            <w:tcW w:w="1134" w:type="dxa"/>
            <w:tcMar>
              <w:left w:w="108" w:type="dxa"/>
              <w:right w:w="108" w:type="dxa"/>
            </w:tcMar>
          </w:tcPr>
          <w:p w14:paraId="79268C65" w14:textId="247E3ABB" w:rsidR="6993D056" w:rsidRPr="00606782" w:rsidRDefault="6993D056" w:rsidP="6993D056">
            <w:pPr>
              <w:rPr>
                <w:rFonts w:eastAsia="Times New Roman" w:cs="Times New Roman"/>
                <w:sz w:val="20"/>
                <w:szCs w:val="20"/>
              </w:rPr>
            </w:pPr>
            <w:r w:rsidRPr="00606782">
              <w:rPr>
                <w:rFonts w:eastAsia="Times New Roman" w:cs="Times New Roman"/>
                <w:sz w:val="20"/>
                <w:szCs w:val="20"/>
              </w:rPr>
              <w:t>IR</w:t>
            </w:r>
          </w:p>
        </w:tc>
      </w:tr>
      <w:tr w:rsidR="6993D056" w14:paraId="15C2D9DA" w14:textId="77777777" w:rsidTr="002521BF">
        <w:trPr>
          <w:trHeight w:val="304"/>
        </w:trPr>
        <w:tc>
          <w:tcPr>
            <w:tcW w:w="555" w:type="dxa"/>
            <w:tcMar>
              <w:left w:w="108" w:type="dxa"/>
              <w:right w:w="108" w:type="dxa"/>
            </w:tcMar>
          </w:tcPr>
          <w:p w14:paraId="287BDF10" w14:textId="331F09EC" w:rsidR="6993D056" w:rsidRPr="00606782" w:rsidRDefault="6993D056" w:rsidP="6993D056">
            <w:pPr>
              <w:rPr>
                <w:rFonts w:eastAsia="Times New Roman" w:cs="Times New Roman"/>
                <w:sz w:val="20"/>
                <w:szCs w:val="20"/>
              </w:rPr>
            </w:pPr>
            <w:r w:rsidRPr="00606782">
              <w:rPr>
                <w:rFonts w:eastAsia="Times New Roman" w:cs="Times New Roman"/>
                <w:sz w:val="20"/>
                <w:szCs w:val="20"/>
              </w:rPr>
              <w:t>4</w:t>
            </w:r>
          </w:p>
        </w:tc>
        <w:tc>
          <w:tcPr>
            <w:tcW w:w="995" w:type="dxa"/>
            <w:tcMar>
              <w:left w:w="108" w:type="dxa"/>
              <w:right w:w="108" w:type="dxa"/>
            </w:tcMar>
          </w:tcPr>
          <w:p w14:paraId="20D76515" w14:textId="05F095CE" w:rsidR="6993D056" w:rsidRPr="00606782" w:rsidRDefault="6993D056" w:rsidP="6993D056">
            <w:pPr>
              <w:rPr>
                <w:rFonts w:eastAsia="Times New Roman" w:cs="Times New Roman"/>
                <w:sz w:val="20"/>
                <w:szCs w:val="20"/>
              </w:rPr>
            </w:pPr>
            <w:r w:rsidRPr="00606782">
              <w:rPr>
                <w:rFonts w:eastAsia="Times New Roman" w:cs="Times New Roman"/>
                <w:sz w:val="20"/>
                <w:szCs w:val="20"/>
              </w:rPr>
              <w:t>v/i</w:t>
            </w:r>
          </w:p>
        </w:tc>
        <w:tc>
          <w:tcPr>
            <w:tcW w:w="1417" w:type="dxa"/>
            <w:tcMar>
              <w:left w:w="108" w:type="dxa"/>
              <w:right w:w="108" w:type="dxa"/>
            </w:tcMar>
          </w:tcPr>
          <w:p w14:paraId="253B60B0" w14:textId="08E31EE6" w:rsidR="6993D056" w:rsidRPr="002521BF" w:rsidRDefault="6993D056" w:rsidP="6993D056">
            <w:pPr>
              <w:rPr>
                <w:rFonts w:eastAsia="Times New Roman" w:cs="Times New Roman"/>
                <w:sz w:val="20"/>
                <w:szCs w:val="20"/>
              </w:rPr>
            </w:pPr>
            <w:r w:rsidRPr="002521BF">
              <w:rPr>
                <w:rFonts w:eastAsia="Times New Roman" w:cs="Times New Roman"/>
                <w:sz w:val="20"/>
                <w:szCs w:val="20"/>
              </w:rPr>
              <w:t>Tik, cik nostrādāts vai paredzēts nostrādāt</w:t>
            </w:r>
          </w:p>
        </w:tc>
        <w:tc>
          <w:tcPr>
            <w:tcW w:w="1843" w:type="dxa"/>
            <w:tcMar>
              <w:left w:w="108" w:type="dxa"/>
              <w:right w:w="108" w:type="dxa"/>
            </w:tcMar>
          </w:tcPr>
          <w:p w14:paraId="47E231AB" w14:textId="076721E5" w:rsidR="6993D056" w:rsidRPr="002521BF" w:rsidRDefault="6993D056" w:rsidP="6993D056">
            <w:pPr>
              <w:rPr>
                <w:rFonts w:eastAsia="Times New Roman" w:cs="Times New Roman"/>
                <w:sz w:val="20"/>
                <w:szCs w:val="20"/>
              </w:rPr>
            </w:pPr>
            <w:r w:rsidRPr="002521BF">
              <w:rPr>
                <w:rFonts w:eastAsia="Times New Roman" w:cs="Times New Roman"/>
                <w:sz w:val="20"/>
                <w:szCs w:val="20"/>
              </w:rPr>
              <w:t>Vidējā izpeļņa</w:t>
            </w:r>
          </w:p>
        </w:tc>
        <w:tc>
          <w:tcPr>
            <w:tcW w:w="2835" w:type="dxa"/>
            <w:tcMar>
              <w:left w:w="108" w:type="dxa"/>
              <w:right w:w="108" w:type="dxa"/>
            </w:tcMar>
          </w:tcPr>
          <w:p w14:paraId="23163008" w14:textId="551F7832" w:rsidR="4B184278" w:rsidRPr="002521BF" w:rsidRDefault="4B184278" w:rsidP="6993D056">
            <w:pPr>
              <w:rPr>
                <w:rFonts w:eastAsia="Times New Roman" w:cs="Times New Roman"/>
                <w:sz w:val="20"/>
                <w:szCs w:val="20"/>
              </w:rPr>
            </w:pPr>
            <w:r w:rsidRPr="002521BF">
              <w:rPr>
                <w:rFonts w:eastAsia="Times New Roman" w:cs="Times New Roman"/>
                <w:sz w:val="20"/>
                <w:szCs w:val="20"/>
              </w:rPr>
              <w:t>D</w:t>
            </w:r>
            <w:r w:rsidR="6993D056" w:rsidRPr="002521BF">
              <w:rPr>
                <w:rFonts w:eastAsia="Times New Roman" w:cs="Times New Roman"/>
                <w:sz w:val="20"/>
                <w:szCs w:val="20"/>
              </w:rPr>
              <w:t>arba vai attaisnotas prombūtnes stundas.</w:t>
            </w:r>
          </w:p>
        </w:tc>
        <w:tc>
          <w:tcPr>
            <w:tcW w:w="1276" w:type="dxa"/>
            <w:tcMar>
              <w:left w:w="108" w:type="dxa"/>
              <w:right w:w="108" w:type="dxa"/>
            </w:tcMar>
          </w:tcPr>
          <w:p w14:paraId="328E21D9" w14:textId="3CC1E9DA" w:rsidR="6993D056" w:rsidRPr="00606782" w:rsidRDefault="6993D056" w:rsidP="6993D056">
            <w:pPr>
              <w:rPr>
                <w:rFonts w:eastAsia="Times New Roman" w:cs="Times New Roman"/>
                <w:sz w:val="20"/>
                <w:szCs w:val="20"/>
              </w:rPr>
            </w:pPr>
            <w:r w:rsidRPr="00606782">
              <w:rPr>
                <w:rFonts w:eastAsia="Times New Roman" w:cs="Times New Roman"/>
                <w:sz w:val="20"/>
                <w:szCs w:val="20"/>
              </w:rPr>
              <w:t>IR</w:t>
            </w:r>
          </w:p>
        </w:tc>
        <w:tc>
          <w:tcPr>
            <w:tcW w:w="1134" w:type="dxa"/>
            <w:tcMar>
              <w:left w:w="108" w:type="dxa"/>
              <w:right w:w="108" w:type="dxa"/>
            </w:tcMar>
          </w:tcPr>
          <w:p w14:paraId="3B005B99" w14:textId="6C667D12" w:rsidR="6993D056" w:rsidRPr="00606782" w:rsidRDefault="6993D056" w:rsidP="6993D056">
            <w:pPr>
              <w:rPr>
                <w:rFonts w:eastAsia="Times New Roman" w:cs="Times New Roman"/>
                <w:sz w:val="20"/>
                <w:szCs w:val="20"/>
              </w:rPr>
            </w:pPr>
            <w:r w:rsidRPr="00606782">
              <w:rPr>
                <w:rFonts w:eastAsia="Times New Roman" w:cs="Times New Roman"/>
                <w:sz w:val="20"/>
                <w:szCs w:val="20"/>
              </w:rPr>
              <w:t>IR</w:t>
            </w:r>
          </w:p>
        </w:tc>
      </w:tr>
      <w:tr w:rsidR="6993D056" w14:paraId="46A38329" w14:textId="77777777" w:rsidTr="002521BF">
        <w:trPr>
          <w:trHeight w:val="301"/>
        </w:trPr>
        <w:tc>
          <w:tcPr>
            <w:tcW w:w="555" w:type="dxa"/>
            <w:tcMar>
              <w:left w:w="108" w:type="dxa"/>
              <w:right w:w="108" w:type="dxa"/>
            </w:tcMar>
          </w:tcPr>
          <w:p w14:paraId="407255F0" w14:textId="535CDA53" w:rsidR="6993D056" w:rsidRPr="00606782" w:rsidRDefault="6993D056" w:rsidP="6993D056">
            <w:pPr>
              <w:rPr>
                <w:rFonts w:eastAsia="Times New Roman" w:cs="Times New Roman"/>
                <w:sz w:val="20"/>
                <w:szCs w:val="20"/>
              </w:rPr>
            </w:pPr>
            <w:r w:rsidRPr="00606782">
              <w:rPr>
                <w:rFonts w:eastAsia="Times New Roman" w:cs="Times New Roman"/>
                <w:sz w:val="20"/>
                <w:szCs w:val="20"/>
              </w:rPr>
              <w:t>5</w:t>
            </w:r>
          </w:p>
        </w:tc>
        <w:tc>
          <w:tcPr>
            <w:tcW w:w="995" w:type="dxa"/>
            <w:tcMar>
              <w:left w:w="108" w:type="dxa"/>
              <w:right w:w="108" w:type="dxa"/>
            </w:tcMar>
          </w:tcPr>
          <w:p w14:paraId="1CF9B314" w14:textId="251D7BD7" w:rsidR="6993D056" w:rsidRPr="00606782" w:rsidRDefault="6993D056" w:rsidP="6993D056">
            <w:pPr>
              <w:rPr>
                <w:rFonts w:eastAsia="Times New Roman" w:cs="Times New Roman"/>
                <w:sz w:val="20"/>
                <w:szCs w:val="20"/>
              </w:rPr>
            </w:pPr>
            <w:r w:rsidRPr="00606782">
              <w:rPr>
                <w:rFonts w:eastAsia="Times New Roman" w:cs="Times New Roman"/>
                <w:sz w:val="20"/>
                <w:szCs w:val="20"/>
              </w:rPr>
              <w:t>St</w:t>
            </w:r>
          </w:p>
        </w:tc>
        <w:tc>
          <w:tcPr>
            <w:tcW w:w="1417" w:type="dxa"/>
            <w:tcMar>
              <w:left w:w="108" w:type="dxa"/>
              <w:right w:w="108" w:type="dxa"/>
            </w:tcMar>
          </w:tcPr>
          <w:p w14:paraId="270CFAFF" w14:textId="5978B3A7" w:rsidR="6993D056" w:rsidRPr="002521BF" w:rsidRDefault="6993D056" w:rsidP="6993D056">
            <w:pPr>
              <w:rPr>
                <w:rFonts w:eastAsia="Times New Roman" w:cs="Times New Roman"/>
                <w:sz w:val="20"/>
                <w:szCs w:val="20"/>
              </w:rPr>
            </w:pPr>
            <w:r w:rsidRPr="002521BF">
              <w:rPr>
                <w:rFonts w:eastAsia="Times New Roman" w:cs="Times New Roman"/>
                <w:sz w:val="20"/>
                <w:szCs w:val="20"/>
              </w:rPr>
              <w:t>Tik, cik stažējies</w:t>
            </w:r>
          </w:p>
        </w:tc>
        <w:tc>
          <w:tcPr>
            <w:tcW w:w="1843" w:type="dxa"/>
            <w:tcMar>
              <w:left w:w="108" w:type="dxa"/>
              <w:right w:w="108" w:type="dxa"/>
            </w:tcMar>
          </w:tcPr>
          <w:p w14:paraId="2AFCBC35" w14:textId="3B127BB1" w:rsidR="6993D056" w:rsidRPr="002521BF" w:rsidRDefault="6993D056" w:rsidP="6993D056">
            <w:pPr>
              <w:rPr>
                <w:rFonts w:eastAsia="Times New Roman" w:cs="Times New Roman"/>
                <w:sz w:val="20"/>
                <w:szCs w:val="20"/>
              </w:rPr>
            </w:pPr>
            <w:r w:rsidRPr="002521BF">
              <w:rPr>
                <w:rFonts w:eastAsia="Times New Roman" w:cs="Times New Roman"/>
                <w:sz w:val="20"/>
                <w:szCs w:val="20"/>
              </w:rPr>
              <w:t>Stažēšanās</w:t>
            </w:r>
          </w:p>
        </w:tc>
        <w:tc>
          <w:tcPr>
            <w:tcW w:w="2835" w:type="dxa"/>
            <w:tcMar>
              <w:left w:w="108" w:type="dxa"/>
              <w:right w:w="108" w:type="dxa"/>
            </w:tcMar>
          </w:tcPr>
          <w:p w14:paraId="22F92757" w14:textId="0F4AB740" w:rsidR="144A9098" w:rsidRPr="002521BF" w:rsidRDefault="144A9098" w:rsidP="6993D056">
            <w:pPr>
              <w:rPr>
                <w:rFonts w:eastAsia="Times New Roman" w:cs="Times New Roman"/>
                <w:sz w:val="20"/>
                <w:szCs w:val="20"/>
              </w:rPr>
            </w:pPr>
            <w:r w:rsidRPr="002521BF">
              <w:rPr>
                <w:rFonts w:eastAsia="Times New Roman" w:cs="Times New Roman"/>
                <w:sz w:val="20"/>
                <w:szCs w:val="20"/>
              </w:rPr>
              <w:t>D</w:t>
            </w:r>
            <w:r w:rsidR="6993D056" w:rsidRPr="002521BF">
              <w:rPr>
                <w:rFonts w:eastAsia="Times New Roman" w:cs="Times New Roman"/>
                <w:sz w:val="20"/>
                <w:szCs w:val="20"/>
              </w:rPr>
              <w:t>arba stundas.</w:t>
            </w:r>
          </w:p>
        </w:tc>
        <w:tc>
          <w:tcPr>
            <w:tcW w:w="1276" w:type="dxa"/>
            <w:tcMar>
              <w:left w:w="108" w:type="dxa"/>
              <w:right w:w="108" w:type="dxa"/>
            </w:tcMar>
          </w:tcPr>
          <w:p w14:paraId="1CD20F78" w14:textId="0A6666E1" w:rsidR="6993D056" w:rsidRPr="00606782" w:rsidRDefault="6993D056" w:rsidP="6993D056">
            <w:pPr>
              <w:rPr>
                <w:rFonts w:eastAsia="Times New Roman" w:cs="Times New Roman"/>
                <w:sz w:val="20"/>
                <w:szCs w:val="20"/>
              </w:rPr>
            </w:pPr>
            <w:r w:rsidRPr="00606782">
              <w:rPr>
                <w:rFonts w:eastAsia="Times New Roman" w:cs="Times New Roman"/>
                <w:sz w:val="20"/>
                <w:szCs w:val="20"/>
              </w:rPr>
              <w:t>IR</w:t>
            </w:r>
          </w:p>
        </w:tc>
        <w:tc>
          <w:tcPr>
            <w:tcW w:w="1134" w:type="dxa"/>
            <w:tcMar>
              <w:left w:w="108" w:type="dxa"/>
              <w:right w:w="108" w:type="dxa"/>
            </w:tcMar>
          </w:tcPr>
          <w:p w14:paraId="297622D7" w14:textId="1384410B" w:rsidR="6993D056" w:rsidRPr="00606782" w:rsidRDefault="6993D056" w:rsidP="6993D056">
            <w:pPr>
              <w:rPr>
                <w:rFonts w:eastAsia="Times New Roman" w:cs="Times New Roman"/>
                <w:sz w:val="20"/>
                <w:szCs w:val="20"/>
              </w:rPr>
            </w:pPr>
            <w:r w:rsidRPr="00606782">
              <w:rPr>
                <w:rFonts w:eastAsia="Times New Roman" w:cs="Times New Roman"/>
                <w:sz w:val="20"/>
                <w:szCs w:val="20"/>
              </w:rPr>
              <w:t>IR</w:t>
            </w:r>
          </w:p>
        </w:tc>
      </w:tr>
      <w:tr w:rsidR="6993D056" w14:paraId="4A103227" w14:textId="77777777" w:rsidTr="002521BF">
        <w:trPr>
          <w:trHeight w:val="1200"/>
        </w:trPr>
        <w:tc>
          <w:tcPr>
            <w:tcW w:w="555" w:type="dxa"/>
            <w:tcMar>
              <w:left w:w="108" w:type="dxa"/>
              <w:right w:w="108" w:type="dxa"/>
            </w:tcMar>
          </w:tcPr>
          <w:p w14:paraId="3B3B55CF" w14:textId="2BABF022" w:rsidR="6993D056" w:rsidRPr="00606782" w:rsidRDefault="6993D056" w:rsidP="6993D056">
            <w:pPr>
              <w:rPr>
                <w:rFonts w:eastAsia="Times New Roman" w:cs="Times New Roman"/>
                <w:sz w:val="20"/>
                <w:szCs w:val="20"/>
              </w:rPr>
            </w:pPr>
            <w:r w:rsidRPr="00606782">
              <w:rPr>
                <w:rFonts w:eastAsia="Times New Roman" w:cs="Times New Roman"/>
                <w:sz w:val="20"/>
                <w:szCs w:val="20"/>
              </w:rPr>
              <w:t>6</w:t>
            </w:r>
          </w:p>
        </w:tc>
        <w:tc>
          <w:tcPr>
            <w:tcW w:w="995" w:type="dxa"/>
            <w:tcMar>
              <w:left w:w="108" w:type="dxa"/>
              <w:right w:w="108" w:type="dxa"/>
            </w:tcMar>
          </w:tcPr>
          <w:p w14:paraId="6D6D902A" w14:textId="5035F00F" w:rsidR="6993D056" w:rsidRPr="00606782" w:rsidRDefault="6993D056" w:rsidP="6993D056">
            <w:pPr>
              <w:rPr>
                <w:rFonts w:eastAsia="Times New Roman" w:cs="Times New Roman"/>
                <w:sz w:val="20"/>
                <w:szCs w:val="20"/>
              </w:rPr>
            </w:pPr>
            <w:r w:rsidRPr="00606782">
              <w:rPr>
                <w:rFonts w:eastAsia="Times New Roman" w:cs="Times New Roman"/>
                <w:sz w:val="20"/>
                <w:szCs w:val="20"/>
              </w:rPr>
              <w:t>M</w:t>
            </w:r>
          </w:p>
        </w:tc>
        <w:tc>
          <w:tcPr>
            <w:tcW w:w="1417" w:type="dxa"/>
            <w:tcMar>
              <w:left w:w="108" w:type="dxa"/>
              <w:right w:w="108" w:type="dxa"/>
            </w:tcMar>
          </w:tcPr>
          <w:p w14:paraId="4B8D33B7" w14:textId="323A635F" w:rsidR="6993D056" w:rsidRPr="002521BF" w:rsidRDefault="6993D056" w:rsidP="6993D056">
            <w:pPr>
              <w:rPr>
                <w:rFonts w:eastAsia="Times New Roman" w:cs="Times New Roman"/>
                <w:sz w:val="20"/>
                <w:szCs w:val="20"/>
              </w:rPr>
            </w:pPr>
            <w:r w:rsidRPr="002521BF">
              <w:rPr>
                <w:rFonts w:eastAsia="Times New Roman" w:cs="Times New Roman"/>
                <w:sz w:val="20"/>
                <w:szCs w:val="20"/>
              </w:rPr>
              <w:t>Tik, cik bijis apmācībās saskaņā ar rīkojumu</w:t>
            </w:r>
          </w:p>
        </w:tc>
        <w:tc>
          <w:tcPr>
            <w:tcW w:w="1843" w:type="dxa"/>
            <w:tcMar>
              <w:left w:w="108" w:type="dxa"/>
              <w:right w:w="108" w:type="dxa"/>
            </w:tcMar>
          </w:tcPr>
          <w:p w14:paraId="4A78AFD0" w14:textId="228FF778" w:rsidR="6993D056" w:rsidRPr="002521BF" w:rsidRDefault="6993D056" w:rsidP="6993D056">
            <w:pPr>
              <w:rPr>
                <w:rFonts w:eastAsia="Times New Roman" w:cs="Times New Roman"/>
                <w:sz w:val="20"/>
                <w:szCs w:val="20"/>
              </w:rPr>
            </w:pPr>
            <w:r w:rsidRPr="002521BF">
              <w:rPr>
                <w:rFonts w:eastAsia="Times New Roman" w:cs="Times New Roman"/>
                <w:sz w:val="20"/>
                <w:szCs w:val="20"/>
              </w:rPr>
              <w:t>Apmācības</w:t>
            </w:r>
          </w:p>
        </w:tc>
        <w:tc>
          <w:tcPr>
            <w:tcW w:w="2835" w:type="dxa"/>
            <w:tcMar>
              <w:left w:w="108" w:type="dxa"/>
              <w:right w:w="108" w:type="dxa"/>
            </w:tcMar>
          </w:tcPr>
          <w:p w14:paraId="0F700A2E" w14:textId="191A8BE4" w:rsidR="6B2C153A" w:rsidRPr="002521BF" w:rsidRDefault="6B2C153A" w:rsidP="6993D056">
            <w:pPr>
              <w:rPr>
                <w:rFonts w:eastAsia="Times New Roman" w:cs="Times New Roman"/>
                <w:sz w:val="20"/>
                <w:szCs w:val="20"/>
              </w:rPr>
            </w:pPr>
            <w:r w:rsidRPr="002521BF">
              <w:rPr>
                <w:rFonts w:eastAsia="Times New Roman" w:cs="Times New Roman"/>
                <w:sz w:val="20"/>
                <w:szCs w:val="20"/>
              </w:rPr>
              <w:t>A</w:t>
            </w:r>
            <w:r w:rsidR="6993D056" w:rsidRPr="002521BF">
              <w:rPr>
                <w:rFonts w:eastAsia="Times New Roman" w:cs="Times New Roman"/>
                <w:sz w:val="20"/>
                <w:szCs w:val="20"/>
              </w:rPr>
              <w:t>pmācību stundas.</w:t>
            </w:r>
          </w:p>
        </w:tc>
        <w:tc>
          <w:tcPr>
            <w:tcW w:w="1276" w:type="dxa"/>
            <w:tcMar>
              <w:left w:w="108" w:type="dxa"/>
              <w:right w:w="108" w:type="dxa"/>
            </w:tcMar>
          </w:tcPr>
          <w:p w14:paraId="74BE2E71" w14:textId="16F40AA7" w:rsidR="6993D056" w:rsidRPr="00606782" w:rsidRDefault="6993D056" w:rsidP="6993D056">
            <w:pPr>
              <w:rPr>
                <w:rFonts w:eastAsia="Times New Roman" w:cs="Times New Roman"/>
                <w:sz w:val="20"/>
                <w:szCs w:val="20"/>
              </w:rPr>
            </w:pPr>
            <w:r w:rsidRPr="00606782">
              <w:rPr>
                <w:rFonts w:eastAsia="Times New Roman" w:cs="Times New Roman"/>
                <w:sz w:val="20"/>
                <w:szCs w:val="20"/>
              </w:rPr>
              <w:t>IR</w:t>
            </w:r>
          </w:p>
        </w:tc>
        <w:tc>
          <w:tcPr>
            <w:tcW w:w="1134" w:type="dxa"/>
            <w:tcMar>
              <w:left w:w="108" w:type="dxa"/>
              <w:right w:w="108" w:type="dxa"/>
            </w:tcMar>
          </w:tcPr>
          <w:p w14:paraId="1AEE76C1" w14:textId="0F1F3CE1" w:rsidR="6993D056" w:rsidRPr="00606782" w:rsidRDefault="6993D056" w:rsidP="6993D056">
            <w:pPr>
              <w:rPr>
                <w:rFonts w:eastAsia="Times New Roman" w:cs="Times New Roman"/>
                <w:sz w:val="20"/>
                <w:szCs w:val="20"/>
              </w:rPr>
            </w:pPr>
            <w:r w:rsidRPr="00606782">
              <w:rPr>
                <w:rFonts w:eastAsia="Times New Roman" w:cs="Times New Roman"/>
                <w:sz w:val="20"/>
                <w:szCs w:val="20"/>
              </w:rPr>
              <w:t>IR</w:t>
            </w:r>
          </w:p>
        </w:tc>
      </w:tr>
      <w:tr w:rsidR="6993D056" w14:paraId="26AA859D" w14:textId="77777777" w:rsidTr="002521BF">
        <w:trPr>
          <w:trHeight w:val="1200"/>
        </w:trPr>
        <w:tc>
          <w:tcPr>
            <w:tcW w:w="555" w:type="dxa"/>
            <w:tcMar>
              <w:left w:w="108" w:type="dxa"/>
              <w:right w:w="108" w:type="dxa"/>
            </w:tcMar>
          </w:tcPr>
          <w:p w14:paraId="179C98D8" w14:textId="2DEF8252" w:rsidR="6993D056" w:rsidRPr="00606782" w:rsidRDefault="6993D056" w:rsidP="6993D056">
            <w:pPr>
              <w:rPr>
                <w:rFonts w:eastAsia="Times New Roman" w:cs="Times New Roman"/>
                <w:sz w:val="20"/>
                <w:szCs w:val="20"/>
              </w:rPr>
            </w:pPr>
            <w:r w:rsidRPr="00606782">
              <w:rPr>
                <w:rFonts w:eastAsia="Times New Roman" w:cs="Times New Roman"/>
                <w:sz w:val="20"/>
                <w:szCs w:val="20"/>
              </w:rPr>
              <w:t>7</w:t>
            </w:r>
          </w:p>
        </w:tc>
        <w:tc>
          <w:tcPr>
            <w:tcW w:w="995" w:type="dxa"/>
            <w:tcMar>
              <w:left w:w="108" w:type="dxa"/>
              <w:right w:w="108" w:type="dxa"/>
            </w:tcMar>
          </w:tcPr>
          <w:p w14:paraId="472B344F" w14:textId="33A1B9F0" w:rsidR="6993D056" w:rsidRPr="00606782" w:rsidRDefault="6993D056" w:rsidP="6993D056">
            <w:pPr>
              <w:rPr>
                <w:rFonts w:eastAsia="Times New Roman" w:cs="Times New Roman"/>
                <w:sz w:val="20"/>
                <w:szCs w:val="20"/>
              </w:rPr>
            </w:pPr>
            <w:r w:rsidRPr="00606782">
              <w:rPr>
                <w:rFonts w:eastAsia="Times New Roman" w:cs="Times New Roman"/>
                <w:sz w:val="20"/>
                <w:szCs w:val="20"/>
              </w:rPr>
              <w:t>De</w:t>
            </w:r>
          </w:p>
        </w:tc>
        <w:tc>
          <w:tcPr>
            <w:tcW w:w="1417" w:type="dxa"/>
            <w:tcMar>
              <w:left w:w="108" w:type="dxa"/>
              <w:right w:w="108" w:type="dxa"/>
            </w:tcMar>
          </w:tcPr>
          <w:p w14:paraId="5AED6528" w14:textId="7CD7662E" w:rsidR="6993D056" w:rsidRPr="002521BF" w:rsidRDefault="6993D056" w:rsidP="6993D056">
            <w:pPr>
              <w:rPr>
                <w:rFonts w:eastAsia="Times New Roman" w:cs="Times New Roman"/>
                <w:sz w:val="20"/>
                <w:szCs w:val="20"/>
              </w:rPr>
            </w:pPr>
            <w:r w:rsidRPr="002521BF">
              <w:rPr>
                <w:rFonts w:eastAsia="Times New Roman" w:cs="Times New Roman"/>
                <w:sz w:val="20"/>
                <w:szCs w:val="20"/>
              </w:rPr>
              <w:t>50% no tā, cik atradies dežūrā, ja nav izsaukts</w:t>
            </w:r>
          </w:p>
        </w:tc>
        <w:tc>
          <w:tcPr>
            <w:tcW w:w="1843" w:type="dxa"/>
            <w:tcMar>
              <w:left w:w="108" w:type="dxa"/>
              <w:right w:w="108" w:type="dxa"/>
            </w:tcMar>
          </w:tcPr>
          <w:p w14:paraId="52359111" w14:textId="3B4CEE30" w:rsidR="6993D056" w:rsidRPr="002521BF" w:rsidRDefault="6993D056" w:rsidP="6993D056">
            <w:pPr>
              <w:rPr>
                <w:rFonts w:eastAsia="Times New Roman" w:cs="Times New Roman"/>
                <w:sz w:val="20"/>
                <w:szCs w:val="20"/>
              </w:rPr>
            </w:pPr>
            <w:r w:rsidRPr="002521BF">
              <w:rPr>
                <w:rFonts w:eastAsia="Times New Roman" w:cs="Times New Roman"/>
                <w:sz w:val="20"/>
                <w:szCs w:val="20"/>
              </w:rPr>
              <w:t>Dežūras laiks</w:t>
            </w:r>
          </w:p>
        </w:tc>
        <w:tc>
          <w:tcPr>
            <w:tcW w:w="2835" w:type="dxa"/>
            <w:tcMar>
              <w:left w:w="108" w:type="dxa"/>
              <w:right w:w="108" w:type="dxa"/>
            </w:tcMar>
          </w:tcPr>
          <w:p w14:paraId="5AAE2F81" w14:textId="7C8A4CE6" w:rsidR="6993D056" w:rsidRPr="002521BF" w:rsidRDefault="6993D056" w:rsidP="6993D056">
            <w:pPr>
              <w:rPr>
                <w:rFonts w:eastAsia="Times New Roman" w:cs="Times New Roman"/>
                <w:sz w:val="20"/>
                <w:szCs w:val="20"/>
              </w:rPr>
            </w:pPr>
            <w:r w:rsidRPr="002521BF">
              <w:rPr>
                <w:rFonts w:eastAsia="Times New Roman" w:cs="Times New Roman"/>
                <w:sz w:val="20"/>
                <w:szCs w:val="20"/>
              </w:rPr>
              <w:t>1/2 no darba stundām. Drīkst lietot amatiem, kuriem rīkojumā par aktuālajiem darba laikiem noteikts "dežūras darbs"</w:t>
            </w:r>
            <w:r w:rsidR="09E7B1E3" w:rsidRPr="002521BF">
              <w:rPr>
                <w:rFonts w:eastAsia="Times New Roman" w:cs="Times New Roman"/>
                <w:sz w:val="20"/>
                <w:szCs w:val="20"/>
              </w:rPr>
              <w:t>, Sistēmā to atzīmējot, lai neievada amati, kas nedrīkst.</w:t>
            </w:r>
          </w:p>
        </w:tc>
        <w:tc>
          <w:tcPr>
            <w:tcW w:w="1276" w:type="dxa"/>
            <w:tcMar>
              <w:left w:w="108" w:type="dxa"/>
              <w:right w:w="108" w:type="dxa"/>
            </w:tcMar>
          </w:tcPr>
          <w:p w14:paraId="113BA8FA" w14:textId="51695BD8" w:rsidR="6993D056" w:rsidRPr="00606782" w:rsidRDefault="6993D056" w:rsidP="6993D056">
            <w:pPr>
              <w:rPr>
                <w:rFonts w:eastAsia="Times New Roman" w:cs="Times New Roman"/>
                <w:sz w:val="20"/>
                <w:szCs w:val="20"/>
              </w:rPr>
            </w:pPr>
            <w:r w:rsidRPr="00606782">
              <w:rPr>
                <w:rFonts w:eastAsia="Times New Roman" w:cs="Times New Roman"/>
                <w:sz w:val="20"/>
                <w:szCs w:val="20"/>
              </w:rPr>
              <w:t>IR</w:t>
            </w:r>
          </w:p>
        </w:tc>
        <w:tc>
          <w:tcPr>
            <w:tcW w:w="1134" w:type="dxa"/>
            <w:tcMar>
              <w:left w:w="108" w:type="dxa"/>
              <w:right w:w="108" w:type="dxa"/>
            </w:tcMar>
          </w:tcPr>
          <w:p w14:paraId="722B5BB5" w14:textId="76CA386C" w:rsidR="6993D056" w:rsidRPr="00606782" w:rsidRDefault="6993D056" w:rsidP="6993D056">
            <w:pPr>
              <w:rPr>
                <w:rFonts w:eastAsia="Times New Roman" w:cs="Times New Roman"/>
                <w:sz w:val="20"/>
                <w:szCs w:val="20"/>
              </w:rPr>
            </w:pPr>
            <w:r w:rsidRPr="00606782">
              <w:rPr>
                <w:rFonts w:eastAsia="Times New Roman" w:cs="Times New Roman"/>
                <w:sz w:val="20"/>
                <w:szCs w:val="20"/>
              </w:rPr>
              <w:t>IR</w:t>
            </w:r>
          </w:p>
        </w:tc>
      </w:tr>
      <w:tr w:rsidR="6993D056" w14:paraId="2D327B36" w14:textId="77777777" w:rsidTr="002521BF">
        <w:trPr>
          <w:trHeight w:val="1200"/>
        </w:trPr>
        <w:tc>
          <w:tcPr>
            <w:tcW w:w="555" w:type="dxa"/>
            <w:tcMar>
              <w:left w:w="108" w:type="dxa"/>
              <w:right w:w="108" w:type="dxa"/>
            </w:tcMar>
          </w:tcPr>
          <w:p w14:paraId="59BE19BF" w14:textId="5B39284C" w:rsidR="6993D056" w:rsidRPr="00606782" w:rsidRDefault="6993D056" w:rsidP="6993D056">
            <w:pPr>
              <w:rPr>
                <w:rFonts w:eastAsia="Times New Roman" w:cs="Times New Roman"/>
                <w:sz w:val="20"/>
                <w:szCs w:val="20"/>
              </w:rPr>
            </w:pPr>
            <w:r w:rsidRPr="00606782">
              <w:rPr>
                <w:rFonts w:eastAsia="Times New Roman" w:cs="Times New Roman"/>
                <w:sz w:val="20"/>
                <w:szCs w:val="20"/>
              </w:rPr>
              <w:t>8</w:t>
            </w:r>
          </w:p>
        </w:tc>
        <w:tc>
          <w:tcPr>
            <w:tcW w:w="995" w:type="dxa"/>
            <w:tcMar>
              <w:left w:w="108" w:type="dxa"/>
              <w:right w:w="108" w:type="dxa"/>
            </w:tcMar>
          </w:tcPr>
          <w:p w14:paraId="3CE4613F" w14:textId="0F18C8AF" w:rsidR="6993D056" w:rsidRPr="00606782" w:rsidRDefault="6993D056" w:rsidP="6993D056">
            <w:pPr>
              <w:rPr>
                <w:rFonts w:eastAsia="Times New Roman" w:cs="Times New Roman"/>
                <w:sz w:val="20"/>
                <w:szCs w:val="20"/>
              </w:rPr>
            </w:pPr>
            <w:r w:rsidRPr="00606782">
              <w:rPr>
                <w:rFonts w:eastAsia="Times New Roman" w:cs="Times New Roman"/>
                <w:sz w:val="20"/>
                <w:szCs w:val="20"/>
              </w:rPr>
              <w:t>K</w:t>
            </w:r>
          </w:p>
        </w:tc>
        <w:tc>
          <w:tcPr>
            <w:tcW w:w="1417" w:type="dxa"/>
            <w:tcMar>
              <w:left w:w="108" w:type="dxa"/>
              <w:right w:w="108" w:type="dxa"/>
            </w:tcMar>
          </w:tcPr>
          <w:p w14:paraId="1F28FDF8" w14:textId="29673844" w:rsidR="6993D056" w:rsidRPr="002521BF" w:rsidRDefault="6993D056" w:rsidP="6993D056">
            <w:pPr>
              <w:rPr>
                <w:rFonts w:eastAsia="Times New Roman" w:cs="Times New Roman"/>
                <w:sz w:val="20"/>
                <w:szCs w:val="20"/>
              </w:rPr>
            </w:pPr>
            <w:r w:rsidRPr="002521BF">
              <w:rPr>
                <w:rFonts w:eastAsia="Times New Roman" w:cs="Times New Roman"/>
                <w:sz w:val="20"/>
                <w:szCs w:val="20"/>
              </w:rPr>
              <w:t>5.kolonnā norādītās stundas</w:t>
            </w:r>
          </w:p>
        </w:tc>
        <w:tc>
          <w:tcPr>
            <w:tcW w:w="1843" w:type="dxa"/>
            <w:tcMar>
              <w:left w:w="108" w:type="dxa"/>
              <w:right w:w="108" w:type="dxa"/>
            </w:tcMar>
          </w:tcPr>
          <w:p w14:paraId="5FBA8E88" w14:textId="2EDAB36F" w:rsidR="6993D056" w:rsidRPr="002521BF" w:rsidRDefault="6993D056" w:rsidP="6993D056">
            <w:pPr>
              <w:rPr>
                <w:rFonts w:eastAsia="Times New Roman" w:cs="Times New Roman"/>
                <w:sz w:val="20"/>
                <w:szCs w:val="20"/>
              </w:rPr>
            </w:pPr>
            <w:r w:rsidRPr="002521BF">
              <w:rPr>
                <w:rFonts w:eastAsia="Times New Roman" w:cs="Times New Roman"/>
                <w:sz w:val="20"/>
                <w:szCs w:val="20"/>
              </w:rPr>
              <w:t>Komandējums</w:t>
            </w:r>
          </w:p>
        </w:tc>
        <w:tc>
          <w:tcPr>
            <w:tcW w:w="2835" w:type="dxa"/>
            <w:tcMar>
              <w:left w:w="108" w:type="dxa"/>
              <w:right w:w="108" w:type="dxa"/>
            </w:tcMar>
          </w:tcPr>
          <w:p w14:paraId="7748BF17" w14:textId="673813D6" w:rsidR="6993D056" w:rsidRPr="002521BF" w:rsidRDefault="6993D056" w:rsidP="6993D056">
            <w:pPr>
              <w:rPr>
                <w:rFonts w:eastAsia="Times New Roman" w:cs="Times New Roman"/>
                <w:sz w:val="20"/>
                <w:szCs w:val="20"/>
              </w:rPr>
            </w:pPr>
            <w:r w:rsidRPr="002521BF">
              <w:rPr>
                <w:rFonts w:eastAsia="Times New Roman" w:cs="Times New Roman"/>
                <w:sz w:val="20"/>
                <w:szCs w:val="20"/>
              </w:rPr>
              <w:t>Kalendāra diena * 8, saīsinātā darba diena * 7 (sestdienās un svētdienās uzskaita, ja tas tieši norādīts rīkojumā, ka komandējuma uzdevumi veikti šajās dienās).</w:t>
            </w:r>
          </w:p>
        </w:tc>
        <w:tc>
          <w:tcPr>
            <w:tcW w:w="1276" w:type="dxa"/>
            <w:tcMar>
              <w:left w:w="108" w:type="dxa"/>
              <w:right w:w="108" w:type="dxa"/>
            </w:tcMar>
          </w:tcPr>
          <w:p w14:paraId="6EFF4170" w14:textId="650809CD" w:rsidR="6993D056" w:rsidRPr="00606782" w:rsidRDefault="6993D056" w:rsidP="6993D056">
            <w:pPr>
              <w:rPr>
                <w:rFonts w:eastAsia="Times New Roman" w:cs="Times New Roman"/>
                <w:sz w:val="20"/>
                <w:szCs w:val="20"/>
              </w:rPr>
            </w:pPr>
            <w:r w:rsidRPr="00606782">
              <w:rPr>
                <w:rFonts w:eastAsia="Times New Roman" w:cs="Times New Roman"/>
                <w:sz w:val="20"/>
                <w:szCs w:val="20"/>
              </w:rPr>
              <w:t>IR</w:t>
            </w:r>
          </w:p>
        </w:tc>
        <w:tc>
          <w:tcPr>
            <w:tcW w:w="1134" w:type="dxa"/>
            <w:tcMar>
              <w:left w:w="108" w:type="dxa"/>
              <w:right w:w="108" w:type="dxa"/>
            </w:tcMar>
          </w:tcPr>
          <w:p w14:paraId="536947AC" w14:textId="427CF7A3" w:rsidR="6993D056" w:rsidRPr="00606782" w:rsidRDefault="6993D056" w:rsidP="6993D056">
            <w:pPr>
              <w:rPr>
                <w:rFonts w:eastAsia="Times New Roman" w:cs="Times New Roman"/>
                <w:sz w:val="20"/>
                <w:szCs w:val="20"/>
              </w:rPr>
            </w:pPr>
            <w:r w:rsidRPr="00606782">
              <w:rPr>
                <w:rFonts w:eastAsia="Times New Roman" w:cs="Times New Roman"/>
                <w:sz w:val="20"/>
                <w:szCs w:val="20"/>
              </w:rPr>
              <w:t>IR</w:t>
            </w:r>
          </w:p>
        </w:tc>
      </w:tr>
      <w:tr w:rsidR="6993D056" w14:paraId="36BDD191" w14:textId="77777777" w:rsidTr="002521BF">
        <w:trPr>
          <w:trHeight w:val="900"/>
        </w:trPr>
        <w:tc>
          <w:tcPr>
            <w:tcW w:w="555" w:type="dxa"/>
            <w:tcMar>
              <w:left w:w="108" w:type="dxa"/>
              <w:right w:w="108" w:type="dxa"/>
            </w:tcMar>
          </w:tcPr>
          <w:p w14:paraId="4F0266EC" w14:textId="6A0D5815" w:rsidR="6993D056" w:rsidRPr="00606782" w:rsidRDefault="6993D056" w:rsidP="6993D056">
            <w:pPr>
              <w:rPr>
                <w:rFonts w:eastAsia="Times New Roman" w:cs="Times New Roman"/>
                <w:sz w:val="20"/>
                <w:szCs w:val="20"/>
              </w:rPr>
            </w:pPr>
            <w:r w:rsidRPr="00606782">
              <w:rPr>
                <w:rFonts w:eastAsia="Times New Roman" w:cs="Times New Roman"/>
                <w:sz w:val="20"/>
                <w:szCs w:val="20"/>
              </w:rPr>
              <w:t>9</w:t>
            </w:r>
          </w:p>
        </w:tc>
        <w:tc>
          <w:tcPr>
            <w:tcW w:w="995" w:type="dxa"/>
            <w:tcMar>
              <w:left w:w="108" w:type="dxa"/>
              <w:right w:w="108" w:type="dxa"/>
            </w:tcMar>
          </w:tcPr>
          <w:p w14:paraId="351B615F" w14:textId="2267019F" w:rsidR="6993D056" w:rsidRPr="00606782" w:rsidRDefault="6993D056" w:rsidP="6993D056">
            <w:pPr>
              <w:rPr>
                <w:rFonts w:eastAsia="Times New Roman" w:cs="Times New Roman"/>
                <w:sz w:val="20"/>
                <w:szCs w:val="20"/>
              </w:rPr>
            </w:pPr>
            <w:r w:rsidRPr="00606782">
              <w:rPr>
                <w:rFonts w:eastAsia="Times New Roman" w:cs="Times New Roman"/>
                <w:sz w:val="20"/>
                <w:szCs w:val="20"/>
              </w:rPr>
              <w:t>A</w:t>
            </w:r>
          </w:p>
        </w:tc>
        <w:tc>
          <w:tcPr>
            <w:tcW w:w="1417" w:type="dxa"/>
            <w:tcMar>
              <w:left w:w="108" w:type="dxa"/>
              <w:right w:w="108" w:type="dxa"/>
            </w:tcMar>
          </w:tcPr>
          <w:p w14:paraId="2094EA1F" w14:textId="45CDED42" w:rsidR="6993D056" w:rsidRPr="002521BF" w:rsidRDefault="6993D056" w:rsidP="6993D056">
            <w:pPr>
              <w:rPr>
                <w:rFonts w:eastAsia="Times New Roman" w:cs="Times New Roman"/>
                <w:sz w:val="20"/>
                <w:szCs w:val="20"/>
              </w:rPr>
            </w:pPr>
            <w:r w:rsidRPr="002521BF">
              <w:rPr>
                <w:rFonts w:eastAsia="Times New Roman" w:cs="Times New Roman"/>
                <w:sz w:val="20"/>
                <w:szCs w:val="20"/>
              </w:rPr>
              <w:t>5.kolonnā norādītās stundas</w:t>
            </w:r>
          </w:p>
        </w:tc>
        <w:tc>
          <w:tcPr>
            <w:tcW w:w="1843" w:type="dxa"/>
            <w:tcMar>
              <w:left w:w="108" w:type="dxa"/>
              <w:right w:w="108" w:type="dxa"/>
            </w:tcMar>
          </w:tcPr>
          <w:p w14:paraId="6327EBBD" w14:textId="0CC7F4EC" w:rsidR="6993D056" w:rsidRPr="002521BF" w:rsidRDefault="6993D056" w:rsidP="6993D056">
            <w:pPr>
              <w:rPr>
                <w:rFonts w:eastAsia="Times New Roman" w:cs="Times New Roman"/>
                <w:sz w:val="20"/>
                <w:szCs w:val="20"/>
              </w:rPr>
            </w:pPr>
            <w:r w:rsidRPr="002521BF">
              <w:rPr>
                <w:rFonts w:eastAsia="Times New Roman" w:cs="Times New Roman"/>
                <w:sz w:val="20"/>
                <w:szCs w:val="20"/>
              </w:rPr>
              <w:t>Atvaļinājums (tai skaitā atpūtas dienas (AP), bērna kopšanas atvaļinājums (b/k) vai bezalgas atvaļinājums (b/a)</w:t>
            </w:r>
            <w:hyperlink r:id="rId16" w:anchor="_ftn1">
              <w:r w:rsidRPr="002521BF">
                <w:rPr>
                  <w:rStyle w:val="Hyperlink"/>
                  <w:rFonts w:eastAsia="Times New Roman" w:cs="Times New Roman"/>
                  <w:sz w:val="20"/>
                  <w:szCs w:val="20"/>
                  <w:vertAlign w:val="superscript"/>
                </w:rPr>
                <w:t>[1]</w:t>
              </w:r>
            </w:hyperlink>
          </w:p>
        </w:tc>
        <w:tc>
          <w:tcPr>
            <w:tcW w:w="2835" w:type="dxa"/>
            <w:tcMar>
              <w:left w:w="108" w:type="dxa"/>
              <w:right w:w="108" w:type="dxa"/>
            </w:tcMar>
          </w:tcPr>
          <w:p w14:paraId="50D9331E" w14:textId="25DA272E" w:rsidR="6993D056" w:rsidRPr="002521BF" w:rsidRDefault="6993D056" w:rsidP="6993D056">
            <w:pPr>
              <w:rPr>
                <w:rFonts w:eastAsia="Times New Roman" w:cs="Times New Roman"/>
                <w:sz w:val="20"/>
                <w:szCs w:val="20"/>
              </w:rPr>
            </w:pPr>
            <w:r w:rsidRPr="002521BF">
              <w:rPr>
                <w:rFonts w:eastAsia="Times New Roman" w:cs="Times New Roman"/>
                <w:sz w:val="20"/>
                <w:szCs w:val="20"/>
              </w:rPr>
              <w:t>Kalendāra darba diena * 8, saīsinātā kalendāra darba diena * 7. Kalendāra darba dienas ir no pirmdienas līdz piektdienai, izņemot svētku dienas.</w:t>
            </w:r>
          </w:p>
        </w:tc>
        <w:tc>
          <w:tcPr>
            <w:tcW w:w="1276" w:type="dxa"/>
            <w:tcMar>
              <w:left w:w="108" w:type="dxa"/>
              <w:right w:w="108" w:type="dxa"/>
            </w:tcMar>
          </w:tcPr>
          <w:p w14:paraId="78EAA794" w14:textId="2667E83C" w:rsidR="6993D056" w:rsidRPr="00606782" w:rsidRDefault="6993D056" w:rsidP="6993D056">
            <w:pPr>
              <w:rPr>
                <w:rFonts w:eastAsia="Times New Roman" w:cs="Times New Roman"/>
                <w:sz w:val="20"/>
                <w:szCs w:val="20"/>
              </w:rPr>
            </w:pPr>
            <w:r w:rsidRPr="00606782">
              <w:rPr>
                <w:rFonts w:eastAsia="Times New Roman" w:cs="Times New Roman"/>
                <w:sz w:val="20"/>
                <w:szCs w:val="20"/>
              </w:rPr>
              <w:t>IR</w:t>
            </w:r>
          </w:p>
        </w:tc>
        <w:tc>
          <w:tcPr>
            <w:tcW w:w="1134" w:type="dxa"/>
            <w:tcMar>
              <w:left w:w="108" w:type="dxa"/>
              <w:right w:w="108" w:type="dxa"/>
            </w:tcMar>
          </w:tcPr>
          <w:p w14:paraId="1835F50C" w14:textId="3CFDCB6F" w:rsidR="6993D056" w:rsidRPr="00606782" w:rsidRDefault="6993D056" w:rsidP="6993D056">
            <w:pPr>
              <w:rPr>
                <w:rFonts w:eastAsia="Times New Roman" w:cs="Times New Roman"/>
                <w:sz w:val="20"/>
                <w:szCs w:val="20"/>
              </w:rPr>
            </w:pPr>
            <w:r w:rsidRPr="00606782">
              <w:rPr>
                <w:rFonts w:eastAsia="Times New Roman" w:cs="Times New Roman"/>
                <w:sz w:val="20"/>
                <w:szCs w:val="20"/>
              </w:rPr>
              <w:t>IR</w:t>
            </w:r>
          </w:p>
        </w:tc>
      </w:tr>
      <w:tr w:rsidR="6993D056" w14:paraId="04C945C4" w14:textId="77777777" w:rsidTr="002521BF">
        <w:trPr>
          <w:trHeight w:val="331"/>
        </w:trPr>
        <w:tc>
          <w:tcPr>
            <w:tcW w:w="555" w:type="dxa"/>
            <w:tcMar>
              <w:left w:w="108" w:type="dxa"/>
              <w:right w:w="108" w:type="dxa"/>
            </w:tcMar>
          </w:tcPr>
          <w:p w14:paraId="574E47BB" w14:textId="546DE085" w:rsidR="6993D056" w:rsidRPr="00606782" w:rsidRDefault="6993D056" w:rsidP="6993D056">
            <w:pPr>
              <w:rPr>
                <w:rFonts w:eastAsia="Times New Roman" w:cs="Times New Roman"/>
                <w:sz w:val="20"/>
                <w:szCs w:val="20"/>
              </w:rPr>
            </w:pPr>
            <w:r w:rsidRPr="00606782">
              <w:rPr>
                <w:rFonts w:eastAsia="Times New Roman" w:cs="Times New Roman"/>
                <w:sz w:val="20"/>
                <w:szCs w:val="20"/>
              </w:rPr>
              <w:t>10</w:t>
            </w:r>
          </w:p>
        </w:tc>
        <w:tc>
          <w:tcPr>
            <w:tcW w:w="995" w:type="dxa"/>
            <w:tcMar>
              <w:left w:w="108" w:type="dxa"/>
              <w:right w:w="108" w:type="dxa"/>
            </w:tcMar>
          </w:tcPr>
          <w:p w14:paraId="59E147F6" w14:textId="4E7A7AE3" w:rsidR="6993D056" w:rsidRPr="00606782" w:rsidRDefault="6993D056" w:rsidP="6993D056">
            <w:pPr>
              <w:rPr>
                <w:rFonts w:eastAsia="Times New Roman" w:cs="Times New Roman"/>
                <w:sz w:val="20"/>
                <w:szCs w:val="20"/>
              </w:rPr>
            </w:pPr>
            <w:r w:rsidRPr="00606782">
              <w:rPr>
                <w:rFonts w:eastAsia="Times New Roman" w:cs="Times New Roman"/>
                <w:sz w:val="20"/>
                <w:szCs w:val="20"/>
              </w:rPr>
              <w:t>B</w:t>
            </w:r>
          </w:p>
        </w:tc>
        <w:tc>
          <w:tcPr>
            <w:tcW w:w="1417" w:type="dxa"/>
            <w:tcMar>
              <w:left w:w="108" w:type="dxa"/>
              <w:right w:w="108" w:type="dxa"/>
            </w:tcMar>
          </w:tcPr>
          <w:p w14:paraId="629E31D9" w14:textId="6A439554" w:rsidR="6993D056" w:rsidRPr="002521BF" w:rsidRDefault="6993D056" w:rsidP="6993D056">
            <w:pPr>
              <w:rPr>
                <w:rFonts w:eastAsia="Times New Roman" w:cs="Times New Roman"/>
                <w:sz w:val="20"/>
                <w:szCs w:val="20"/>
              </w:rPr>
            </w:pPr>
            <w:r w:rsidRPr="002521BF">
              <w:rPr>
                <w:rFonts w:eastAsia="Times New Roman" w:cs="Times New Roman"/>
                <w:sz w:val="20"/>
                <w:szCs w:val="20"/>
              </w:rPr>
              <w:t>5.kolonnā norādītās stundas</w:t>
            </w:r>
          </w:p>
        </w:tc>
        <w:tc>
          <w:tcPr>
            <w:tcW w:w="1843" w:type="dxa"/>
            <w:tcMar>
              <w:left w:w="108" w:type="dxa"/>
              <w:right w:w="108" w:type="dxa"/>
            </w:tcMar>
          </w:tcPr>
          <w:p w14:paraId="05BBFA74" w14:textId="309E9C1F" w:rsidR="6993D056" w:rsidRPr="002521BF" w:rsidRDefault="6993D056" w:rsidP="6993D056">
            <w:pPr>
              <w:rPr>
                <w:rFonts w:eastAsia="Times New Roman" w:cs="Times New Roman"/>
                <w:sz w:val="20"/>
                <w:szCs w:val="20"/>
              </w:rPr>
            </w:pPr>
            <w:r w:rsidRPr="002521BF">
              <w:rPr>
                <w:rFonts w:eastAsia="Times New Roman" w:cs="Times New Roman"/>
                <w:sz w:val="20"/>
                <w:szCs w:val="20"/>
              </w:rPr>
              <w:t>Brīvdiena</w:t>
            </w:r>
          </w:p>
        </w:tc>
        <w:tc>
          <w:tcPr>
            <w:tcW w:w="2835" w:type="dxa"/>
            <w:tcMar>
              <w:left w:w="108" w:type="dxa"/>
              <w:right w:w="108" w:type="dxa"/>
            </w:tcMar>
          </w:tcPr>
          <w:p w14:paraId="36E82AAC" w14:textId="46BA7247" w:rsidR="6993D056" w:rsidRPr="002521BF" w:rsidRDefault="6993D056" w:rsidP="6993D056">
            <w:pPr>
              <w:rPr>
                <w:rFonts w:eastAsia="Times New Roman" w:cs="Times New Roman"/>
                <w:sz w:val="20"/>
                <w:szCs w:val="20"/>
              </w:rPr>
            </w:pPr>
            <w:r w:rsidRPr="002521BF">
              <w:rPr>
                <w:rFonts w:eastAsia="Times New Roman" w:cs="Times New Roman"/>
                <w:sz w:val="20"/>
                <w:szCs w:val="20"/>
              </w:rPr>
              <w:t>Nav stundu.</w:t>
            </w:r>
          </w:p>
        </w:tc>
        <w:tc>
          <w:tcPr>
            <w:tcW w:w="1276" w:type="dxa"/>
            <w:tcMar>
              <w:left w:w="108" w:type="dxa"/>
              <w:right w:w="108" w:type="dxa"/>
            </w:tcMar>
          </w:tcPr>
          <w:p w14:paraId="403FB63D" w14:textId="6158FDD0" w:rsidR="6993D056" w:rsidRPr="00606782" w:rsidRDefault="6993D056" w:rsidP="6993D056">
            <w:pPr>
              <w:rPr>
                <w:rFonts w:eastAsia="Times New Roman" w:cs="Times New Roman"/>
                <w:sz w:val="20"/>
                <w:szCs w:val="20"/>
              </w:rPr>
            </w:pPr>
            <w:r w:rsidRPr="00606782">
              <w:rPr>
                <w:rFonts w:eastAsia="Times New Roman" w:cs="Times New Roman"/>
                <w:sz w:val="20"/>
                <w:szCs w:val="20"/>
              </w:rPr>
              <w:t>NAV</w:t>
            </w:r>
          </w:p>
        </w:tc>
        <w:tc>
          <w:tcPr>
            <w:tcW w:w="1134" w:type="dxa"/>
            <w:tcMar>
              <w:left w:w="108" w:type="dxa"/>
              <w:right w:w="108" w:type="dxa"/>
            </w:tcMar>
          </w:tcPr>
          <w:p w14:paraId="52BA37FD" w14:textId="640697C2" w:rsidR="6993D056" w:rsidRPr="00606782" w:rsidRDefault="6993D056" w:rsidP="6993D056">
            <w:pPr>
              <w:rPr>
                <w:rFonts w:eastAsia="Times New Roman" w:cs="Times New Roman"/>
                <w:sz w:val="20"/>
                <w:szCs w:val="20"/>
              </w:rPr>
            </w:pPr>
            <w:r w:rsidRPr="00606782">
              <w:rPr>
                <w:rFonts w:eastAsia="Times New Roman" w:cs="Times New Roman"/>
                <w:sz w:val="20"/>
                <w:szCs w:val="20"/>
              </w:rPr>
              <w:t>NAV</w:t>
            </w:r>
          </w:p>
        </w:tc>
      </w:tr>
      <w:tr w:rsidR="6993D056" w14:paraId="5C2BB1BA" w14:textId="77777777" w:rsidTr="002521BF">
        <w:trPr>
          <w:trHeight w:val="467"/>
        </w:trPr>
        <w:tc>
          <w:tcPr>
            <w:tcW w:w="555" w:type="dxa"/>
            <w:tcMar>
              <w:left w:w="108" w:type="dxa"/>
              <w:right w:w="108" w:type="dxa"/>
            </w:tcMar>
          </w:tcPr>
          <w:p w14:paraId="0F123A31" w14:textId="39F34CFE" w:rsidR="6993D056" w:rsidRPr="00606782" w:rsidRDefault="6993D056" w:rsidP="6993D056">
            <w:pPr>
              <w:rPr>
                <w:rFonts w:eastAsia="Times New Roman" w:cs="Times New Roman"/>
                <w:sz w:val="20"/>
                <w:szCs w:val="20"/>
              </w:rPr>
            </w:pPr>
            <w:r w:rsidRPr="00606782">
              <w:rPr>
                <w:rFonts w:eastAsia="Times New Roman" w:cs="Times New Roman"/>
                <w:sz w:val="20"/>
                <w:szCs w:val="20"/>
              </w:rPr>
              <w:t>11</w:t>
            </w:r>
          </w:p>
        </w:tc>
        <w:tc>
          <w:tcPr>
            <w:tcW w:w="995" w:type="dxa"/>
            <w:tcMar>
              <w:left w:w="108" w:type="dxa"/>
              <w:right w:w="108" w:type="dxa"/>
            </w:tcMar>
          </w:tcPr>
          <w:p w14:paraId="54FDF7D8" w14:textId="4CA9A2B7" w:rsidR="6993D056" w:rsidRPr="00606782" w:rsidRDefault="6993D056" w:rsidP="6993D056">
            <w:pPr>
              <w:rPr>
                <w:rFonts w:eastAsia="Times New Roman" w:cs="Times New Roman"/>
                <w:sz w:val="20"/>
                <w:szCs w:val="20"/>
              </w:rPr>
            </w:pPr>
            <w:r w:rsidRPr="00606782">
              <w:rPr>
                <w:rFonts w:eastAsia="Times New Roman" w:cs="Times New Roman"/>
                <w:sz w:val="20"/>
                <w:szCs w:val="20"/>
              </w:rPr>
              <w:t>Sv</w:t>
            </w:r>
          </w:p>
        </w:tc>
        <w:tc>
          <w:tcPr>
            <w:tcW w:w="1417" w:type="dxa"/>
            <w:tcMar>
              <w:left w:w="108" w:type="dxa"/>
              <w:right w:w="108" w:type="dxa"/>
            </w:tcMar>
          </w:tcPr>
          <w:p w14:paraId="42B82385" w14:textId="6A1033BE" w:rsidR="6993D056" w:rsidRPr="002521BF" w:rsidRDefault="6993D056" w:rsidP="6993D056">
            <w:pPr>
              <w:rPr>
                <w:rFonts w:eastAsia="Times New Roman" w:cs="Times New Roman"/>
                <w:sz w:val="20"/>
                <w:szCs w:val="20"/>
              </w:rPr>
            </w:pPr>
            <w:r w:rsidRPr="002521BF">
              <w:rPr>
                <w:rFonts w:eastAsia="Times New Roman" w:cs="Times New Roman"/>
                <w:sz w:val="20"/>
                <w:szCs w:val="20"/>
              </w:rPr>
              <w:t>5.kolonnā norādītās stundas</w:t>
            </w:r>
          </w:p>
        </w:tc>
        <w:tc>
          <w:tcPr>
            <w:tcW w:w="1843" w:type="dxa"/>
            <w:tcMar>
              <w:left w:w="108" w:type="dxa"/>
              <w:right w:w="108" w:type="dxa"/>
            </w:tcMar>
          </w:tcPr>
          <w:p w14:paraId="32F58956" w14:textId="78F844CC" w:rsidR="6993D056" w:rsidRPr="002521BF" w:rsidRDefault="6993D056" w:rsidP="6993D056">
            <w:pPr>
              <w:rPr>
                <w:rFonts w:eastAsia="Times New Roman" w:cs="Times New Roman"/>
                <w:sz w:val="20"/>
                <w:szCs w:val="20"/>
              </w:rPr>
            </w:pPr>
            <w:r w:rsidRPr="002521BF">
              <w:rPr>
                <w:rFonts w:eastAsia="Times New Roman" w:cs="Times New Roman"/>
                <w:sz w:val="20"/>
                <w:szCs w:val="20"/>
              </w:rPr>
              <w:t>Svētku diena</w:t>
            </w:r>
          </w:p>
        </w:tc>
        <w:tc>
          <w:tcPr>
            <w:tcW w:w="2835" w:type="dxa"/>
            <w:tcMar>
              <w:left w:w="108" w:type="dxa"/>
              <w:right w:w="108" w:type="dxa"/>
            </w:tcMar>
          </w:tcPr>
          <w:p w14:paraId="7DFECA37" w14:textId="27D41B24" w:rsidR="6993D056" w:rsidRPr="002521BF" w:rsidRDefault="6993D056" w:rsidP="6993D056">
            <w:pPr>
              <w:rPr>
                <w:rFonts w:eastAsia="Times New Roman" w:cs="Times New Roman"/>
                <w:sz w:val="20"/>
                <w:szCs w:val="20"/>
              </w:rPr>
            </w:pPr>
            <w:r w:rsidRPr="002521BF">
              <w:rPr>
                <w:rFonts w:eastAsia="Times New Roman" w:cs="Times New Roman"/>
                <w:sz w:val="20"/>
                <w:szCs w:val="20"/>
              </w:rPr>
              <w:t>Nav stundu.</w:t>
            </w:r>
          </w:p>
        </w:tc>
        <w:tc>
          <w:tcPr>
            <w:tcW w:w="1276" w:type="dxa"/>
            <w:tcMar>
              <w:left w:w="108" w:type="dxa"/>
              <w:right w:w="108" w:type="dxa"/>
            </w:tcMar>
          </w:tcPr>
          <w:p w14:paraId="7379157A" w14:textId="306DD1B5" w:rsidR="6993D056" w:rsidRPr="00606782" w:rsidRDefault="6993D056" w:rsidP="6993D056">
            <w:pPr>
              <w:rPr>
                <w:rFonts w:eastAsia="Times New Roman" w:cs="Times New Roman"/>
                <w:sz w:val="20"/>
                <w:szCs w:val="20"/>
              </w:rPr>
            </w:pPr>
            <w:r w:rsidRPr="00606782">
              <w:rPr>
                <w:rFonts w:eastAsia="Times New Roman" w:cs="Times New Roman"/>
                <w:sz w:val="20"/>
                <w:szCs w:val="20"/>
              </w:rPr>
              <w:t>NAV</w:t>
            </w:r>
          </w:p>
        </w:tc>
        <w:tc>
          <w:tcPr>
            <w:tcW w:w="1134" w:type="dxa"/>
            <w:tcMar>
              <w:left w:w="108" w:type="dxa"/>
              <w:right w:w="108" w:type="dxa"/>
            </w:tcMar>
          </w:tcPr>
          <w:p w14:paraId="0C87F3E7" w14:textId="115E71CF" w:rsidR="6993D056" w:rsidRPr="00606782" w:rsidRDefault="6993D056" w:rsidP="6993D056">
            <w:pPr>
              <w:rPr>
                <w:rFonts w:eastAsia="Times New Roman" w:cs="Times New Roman"/>
                <w:sz w:val="20"/>
                <w:szCs w:val="20"/>
              </w:rPr>
            </w:pPr>
            <w:r w:rsidRPr="00606782">
              <w:rPr>
                <w:rFonts w:eastAsia="Times New Roman" w:cs="Times New Roman"/>
                <w:sz w:val="20"/>
                <w:szCs w:val="20"/>
              </w:rPr>
              <w:t>NAV</w:t>
            </w:r>
          </w:p>
        </w:tc>
      </w:tr>
      <w:tr w:rsidR="6993D056" w14:paraId="0635B5D3" w14:textId="77777777" w:rsidTr="002521BF">
        <w:trPr>
          <w:trHeight w:val="1467"/>
        </w:trPr>
        <w:tc>
          <w:tcPr>
            <w:tcW w:w="555" w:type="dxa"/>
            <w:tcMar>
              <w:left w:w="108" w:type="dxa"/>
              <w:right w:w="108" w:type="dxa"/>
            </w:tcMar>
          </w:tcPr>
          <w:p w14:paraId="1681F185" w14:textId="5C8CDD18" w:rsidR="6993D056" w:rsidRPr="00606782" w:rsidRDefault="6993D056" w:rsidP="6993D056">
            <w:pPr>
              <w:rPr>
                <w:rFonts w:eastAsia="Times New Roman" w:cs="Times New Roman"/>
                <w:sz w:val="20"/>
                <w:szCs w:val="20"/>
              </w:rPr>
            </w:pPr>
            <w:r w:rsidRPr="00606782">
              <w:rPr>
                <w:rFonts w:eastAsia="Times New Roman" w:cs="Times New Roman"/>
                <w:sz w:val="20"/>
                <w:szCs w:val="20"/>
              </w:rPr>
              <w:t>12</w:t>
            </w:r>
          </w:p>
        </w:tc>
        <w:tc>
          <w:tcPr>
            <w:tcW w:w="995" w:type="dxa"/>
            <w:tcMar>
              <w:left w:w="108" w:type="dxa"/>
              <w:right w:w="108" w:type="dxa"/>
            </w:tcMar>
          </w:tcPr>
          <w:p w14:paraId="0C3101EB" w14:textId="39E33E7F" w:rsidR="6993D056" w:rsidRPr="00606782" w:rsidRDefault="6993D056" w:rsidP="6993D056">
            <w:pPr>
              <w:rPr>
                <w:rFonts w:eastAsia="Times New Roman" w:cs="Times New Roman"/>
                <w:sz w:val="20"/>
                <w:szCs w:val="20"/>
              </w:rPr>
            </w:pPr>
            <w:r w:rsidRPr="00606782">
              <w:rPr>
                <w:rFonts w:eastAsia="Times New Roman" w:cs="Times New Roman"/>
                <w:sz w:val="20"/>
                <w:szCs w:val="20"/>
              </w:rPr>
              <w:t>p/a</w:t>
            </w:r>
          </w:p>
        </w:tc>
        <w:tc>
          <w:tcPr>
            <w:tcW w:w="1417" w:type="dxa"/>
            <w:tcMar>
              <w:left w:w="108" w:type="dxa"/>
              <w:right w:w="108" w:type="dxa"/>
            </w:tcMar>
          </w:tcPr>
          <w:p w14:paraId="120BB9C2" w14:textId="750BDA1F" w:rsidR="6993D056" w:rsidRPr="002521BF" w:rsidRDefault="6993D056" w:rsidP="6993D056">
            <w:pPr>
              <w:rPr>
                <w:rFonts w:eastAsia="Times New Roman" w:cs="Times New Roman"/>
                <w:sz w:val="20"/>
                <w:szCs w:val="20"/>
              </w:rPr>
            </w:pPr>
            <w:r w:rsidRPr="002521BF">
              <w:rPr>
                <w:rFonts w:eastAsia="Times New Roman" w:cs="Times New Roman"/>
                <w:sz w:val="20"/>
                <w:szCs w:val="20"/>
              </w:rPr>
              <w:t>Atbilstoši normstundām</w:t>
            </w:r>
          </w:p>
        </w:tc>
        <w:tc>
          <w:tcPr>
            <w:tcW w:w="1843" w:type="dxa"/>
            <w:tcMar>
              <w:left w:w="108" w:type="dxa"/>
              <w:right w:w="108" w:type="dxa"/>
            </w:tcMar>
          </w:tcPr>
          <w:p w14:paraId="1AF247FC" w14:textId="1C80D908" w:rsidR="6993D056" w:rsidRPr="002521BF" w:rsidRDefault="6993D056" w:rsidP="6993D056">
            <w:pPr>
              <w:rPr>
                <w:rFonts w:eastAsia="Times New Roman" w:cs="Times New Roman"/>
                <w:sz w:val="20"/>
                <w:szCs w:val="20"/>
              </w:rPr>
            </w:pPr>
            <w:r w:rsidRPr="002521BF">
              <w:rPr>
                <w:rFonts w:eastAsia="Times New Roman" w:cs="Times New Roman"/>
                <w:sz w:val="20"/>
                <w:szCs w:val="20"/>
              </w:rPr>
              <w:t>Aizpilda darbiniekiem, kas bija pieņemti vai atlaist, lai samazinātu normstundas</w:t>
            </w:r>
          </w:p>
        </w:tc>
        <w:tc>
          <w:tcPr>
            <w:tcW w:w="2835" w:type="dxa"/>
            <w:tcMar>
              <w:left w:w="108" w:type="dxa"/>
              <w:right w:w="108" w:type="dxa"/>
            </w:tcMar>
          </w:tcPr>
          <w:p w14:paraId="56CDF57D" w14:textId="6DB50A5E" w:rsidR="6993D056" w:rsidRPr="002521BF" w:rsidRDefault="722A1203" w:rsidP="6993D056">
            <w:pPr>
              <w:rPr>
                <w:rFonts w:eastAsia="Times New Roman" w:cs="Times New Roman"/>
                <w:sz w:val="20"/>
                <w:szCs w:val="20"/>
              </w:rPr>
            </w:pPr>
            <w:r w:rsidRPr="002521BF">
              <w:rPr>
                <w:rFonts w:eastAsia="Times New Roman" w:cs="Times New Roman"/>
                <w:sz w:val="20"/>
                <w:szCs w:val="20"/>
              </w:rPr>
              <w:t>Kalendāra darba diena * 8, saīsinātā kalendāra darba diena * 7. Kalendāra darba dienas ir no pirmdienas līdz piektdienai, izņemot svētku dienas. Par šīm stundām tiek samazināta individuālā darba laika bilance.</w:t>
            </w:r>
          </w:p>
        </w:tc>
        <w:tc>
          <w:tcPr>
            <w:tcW w:w="1276" w:type="dxa"/>
            <w:tcMar>
              <w:left w:w="108" w:type="dxa"/>
              <w:right w:w="108" w:type="dxa"/>
            </w:tcMar>
          </w:tcPr>
          <w:p w14:paraId="1CCB09F4" w14:textId="449CD69F" w:rsidR="6993D056" w:rsidRPr="00606782" w:rsidRDefault="6993D056" w:rsidP="6993D056">
            <w:pPr>
              <w:rPr>
                <w:rFonts w:eastAsia="Times New Roman" w:cs="Times New Roman"/>
                <w:sz w:val="20"/>
                <w:szCs w:val="20"/>
              </w:rPr>
            </w:pPr>
            <w:r w:rsidRPr="00606782">
              <w:rPr>
                <w:rFonts w:eastAsia="Times New Roman" w:cs="Times New Roman"/>
                <w:sz w:val="20"/>
                <w:szCs w:val="20"/>
              </w:rPr>
              <w:t>IR</w:t>
            </w:r>
          </w:p>
        </w:tc>
        <w:tc>
          <w:tcPr>
            <w:tcW w:w="1134" w:type="dxa"/>
            <w:tcMar>
              <w:left w:w="108" w:type="dxa"/>
              <w:right w:w="108" w:type="dxa"/>
            </w:tcMar>
          </w:tcPr>
          <w:p w14:paraId="0856BB13" w14:textId="7F514B65" w:rsidR="6993D056" w:rsidRPr="00606782" w:rsidRDefault="6993D056" w:rsidP="6993D056">
            <w:pPr>
              <w:rPr>
                <w:rFonts w:eastAsia="Times New Roman" w:cs="Times New Roman"/>
                <w:sz w:val="20"/>
                <w:szCs w:val="20"/>
              </w:rPr>
            </w:pPr>
            <w:r w:rsidRPr="00606782">
              <w:rPr>
                <w:rFonts w:eastAsia="Times New Roman" w:cs="Times New Roman"/>
                <w:sz w:val="20"/>
                <w:szCs w:val="20"/>
              </w:rPr>
              <w:t>IR</w:t>
            </w:r>
          </w:p>
        </w:tc>
      </w:tr>
    </w:tbl>
    <w:p w14:paraId="0E9DBA76" w14:textId="74920EE1" w:rsidR="688628C1" w:rsidRDefault="688628C1" w:rsidP="6993D056">
      <w:pPr>
        <w:spacing w:line="257" w:lineRule="auto"/>
        <w:jc w:val="both"/>
        <w:rPr>
          <w:rFonts w:eastAsia="Times New Roman" w:cs="Times New Roman"/>
          <w:sz w:val="20"/>
          <w:szCs w:val="20"/>
        </w:rPr>
      </w:pPr>
      <w:r w:rsidRPr="6993D056">
        <w:rPr>
          <w:rFonts w:eastAsia="Times New Roman" w:cs="Times New Roman"/>
          <w:sz w:val="20"/>
          <w:szCs w:val="20"/>
        </w:rPr>
        <w:t>N</w:t>
      </w:r>
      <w:r w:rsidR="17903A5B" w:rsidRPr="6993D056">
        <w:rPr>
          <w:rFonts w:eastAsia="Times New Roman" w:cs="Times New Roman"/>
          <w:sz w:val="20"/>
          <w:szCs w:val="20"/>
        </w:rPr>
        <w:t>eplāno darbnespēju jeb slimību, jo ja darbinieks saslimst, darbiniekam ir apmaksājamas darba grafikā norādītās stundas. Ja ir zināms, ka darbinieks slimos ilgstoši, pilna laika darbiniekam plāno normālo darba laiku (8*5), bet nepilna laika darbiniekam – darba laiku atbilstoši darba slodzei. Darba grafikā arī neplāno neattaisnotu prombūtni.</w:t>
      </w:r>
    </w:p>
    <w:p w14:paraId="60833778" w14:textId="0FE41090" w:rsidR="17903A5B" w:rsidRDefault="003C2856" w:rsidP="6993D056">
      <w:pPr>
        <w:spacing w:line="257" w:lineRule="auto"/>
        <w:jc w:val="both"/>
        <w:rPr>
          <w:rFonts w:eastAsia="Times New Roman" w:cs="Times New Roman"/>
          <w:sz w:val="20"/>
          <w:szCs w:val="20"/>
        </w:rPr>
      </w:pPr>
      <w:hyperlink r:id="rId17" w:anchor="_ftnref1">
        <w:r w:rsidR="17903A5B" w:rsidRPr="6993D056">
          <w:rPr>
            <w:rStyle w:val="Hyperlink"/>
            <w:rFonts w:eastAsia="Times New Roman" w:cs="Times New Roman"/>
            <w:sz w:val="20"/>
            <w:szCs w:val="20"/>
            <w:vertAlign w:val="superscript"/>
          </w:rPr>
          <w:t>[1]</w:t>
        </w:r>
      </w:hyperlink>
      <w:r w:rsidR="17903A5B" w:rsidRPr="6993D056">
        <w:rPr>
          <w:rFonts w:eastAsia="Times New Roman" w:cs="Times New Roman"/>
          <w:sz w:val="20"/>
          <w:szCs w:val="20"/>
        </w:rPr>
        <w:t xml:space="preserve"> Darba grafikā plāno A, jo atbilstoši Datu valsts inspekcijas lēmumam citiem darbiniekiem nedrīkst būt zināms darbinieka prombūtnes iemesls. Tabelē norāda precīzu prombūtnes simbolu. Ja darbiniekam nodrošina individuālu darba grafika izsniegšanu vai nosūtīšanu, darba grafikā var uzskaitīt precīzu prombūtnes iemeslu.</w:t>
      </w:r>
    </w:p>
    <w:p w14:paraId="1F6DB898" w14:textId="4E2FE539" w:rsidR="6993D056" w:rsidRDefault="6993D056" w:rsidP="6993D056">
      <w:pPr>
        <w:jc w:val="both"/>
        <w:rPr>
          <w:rFonts w:eastAsia="Times New Roman" w:cs="Times New Roman"/>
        </w:rPr>
      </w:pPr>
    </w:p>
    <w:p w14:paraId="3546B1B5" w14:textId="30861221" w:rsidR="3885B217" w:rsidRDefault="3885B217" w:rsidP="002521BF">
      <w:pPr>
        <w:pStyle w:val="ListParagraph"/>
        <w:numPr>
          <w:ilvl w:val="2"/>
          <w:numId w:val="11"/>
        </w:numPr>
        <w:ind w:left="1560" w:hanging="720"/>
        <w:jc w:val="both"/>
        <w:rPr>
          <w:rFonts w:eastAsia="Times New Roman" w:cs="Times New Roman"/>
        </w:rPr>
      </w:pPr>
      <w:r w:rsidRPr="6993D056">
        <w:rPr>
          <w:rFonts w:eastAsia="Times New Roman" w:cs="Times New Roman"/>
        </w:rPr>
        <w:t>Darba grafikam jāveidojas automātiski</w:t>
      </w:r>
      <w:r w:rsidR="579D1C0F" w:rsidRPr="6993D056">
        <w:rPr>
          <w:rFonts w:eastAsia="Times New Roman" w:cs="Times New Roman"/>
        </w:rPr>
        <w:t xml:space="preserve"> par katru mēnesi</w:t>
      </w:r>
      <w:r w:rsidRPr="6993D056">
        <w:rPr>
          <w:rFonts w:eastAsia="Times New Roman" w:cs="Times New Roman"/>
        </w:rPr>
        <w:t xml:space="preserve"> katram darbiniekiem, pamatojoties uz pieņemšanas rīkojumu</w:t>
      </w:r>
      <w:r w:rsidR="0C772A92" w:rsidRPr="6993D056">
        <w:rPr>
          <w:rFonts w:eastAsia="Times New Roman" w:cs="Times New Roman"/>
        </w:rPr>
        <w:t xml:space="preserve"> un</w:t>
      </w:r>
      <w:r w:rsidRPr="6993D056">
        <w:rPr>
          <w:rFonts w:eastAsia="Times New Roman" w:cs="Times New Roman"/>
        </w:rPr>
        <w:t xml:space="preserve"> pārcelšanas rīkojumu</w:t>
      </w:r>
      <w:r w:rsidR="69C503E1" w:rsidRPr="6993D056">
        <w:rPr>
          <w:rFonts w:eastAsia="Times New Roman" w:cs="Times New Roman"/>
        </w:rPr>
        <w:t xml:space="preserve"> (atkarīgi no uzstādītās plūsmas</w:t>
      </w:r>
      <w:r w:rsidR="0AC9909B" w:rsidRPr="6993D056">
        <w:rPr>
          <w:rFonts w:eastAsia="Times New Roman" w:cs="Times New Roman"/>
        </w:rPr>
        <w:t>, skat. 2.</w:t>
      </w:r>
      <w:r w:rsidR="00A85207">
        <w:rPr>
          <w:rFonts w:eastAsia="Times New Roman" w:cs="Times New Roman"/>
        </w:rPr>
        <w:t>2</w:t>
      </w:r>
      <w:r w:rsidR="0AC9909B" w:rsidRPr="6993D056">
        <w:rPr>
          <w:rFonts w:eastAsia="Times New Roman" w:cs="Times New Roman"/>
        </w:rPr>
        <w:t>.9. punkts</w:t>
      </w:r>
      <w:r w:rsidR="69C503E1" w:rsidRPr="6993D056">
        <w:rPr>
          <w:rFonts w:eastAsia="Times New Roman" w:cs="Times New Roman"/>
        </w:rPr>
        <w:t>).</w:t>
      </w:r>
      <w:r w:rsidR="426500FA" w:rsidRPr="6993D056">
        <w:rPr>
          <w:rFonts w:eastAsia="Times New Roman" w:cs="Times New Roman"/>
        </w:rPr>
        <w:t xml:space="preserve"> Ja darbinieks sācis strādāt citā datumā kā mēneša 1.datums, grafikā jāparādās simbolam p/a no tā datuma, kad darbinieks sāk strādāt. Tāpat ir arī ar pēdējo darba dienu</w:t>
      </w:r>
      <w:r w:rsidR="50ABB597" w:rsidRPr="6993D056">
        <w:rPr>
          <w:rFonts w:eastAsia="Times New Roman" w:cs="Times New Roman"/>
        </w:rPr>
        <w:t xml:space="preserve">, pēc kuras parādās p/a. Tam ir ietekme arī uz darbinieka individuālo darba laika bilanci, lai aprēķinātu </w:t>
      </w:r>
      <w:proofErr w:type="spellStart"/>
      <w:r w:rsidR="50ABB597" w:rsidRPr="6993D056">
        <w:rPr>
          <w:rFonts w:eastAsia="Times New Roman" w:cs="Times New Roman"/>
        </w:rPr>
        <w:t>neizstrādi</w:t>
      </w:r>
      <w:proofErr w:type="spellEnd"/>
      <w:r w:rsidR="50ABB597" w:rsidRPr="6993D056">
        <w:rPr>
          <w:rFonts w:eastAsia="Times New Roman" w:cs="Times New Roman"/>
        </w:rPr>
        <w:t xml:space="preserve"> un </w:t>
      </w:r>
      <w:r w:rsidR="347AA90F" w:rsidRPr="6993D056">
        <w:rPr>
          <w:rFonts w:eastAsia="Times New Roman" w:cs="Times New Roman"/>
        </w:rPr>
        <w:t>virsstundas</w:t>
      </w:r>
      <w:r w:rsidR="00475F8C">
        <w:rPr>
          <w:rFonts w:eastAsia="Times New Roman" w:cs="Times New Roman"/>
        </w:rPr>
        <w:t xml:space="preserve"> (virsstundu</w:t>
      </w:r>
      <w:r w:rsidR="00435CA3">
        <w:rPr>
          <w:rFonts w:eastAsia="Times New Roman" w:cs="Times New Roman"/>
        </w:rPr>
        <w:t xml:space="preserve"> un </w:t>
      </w:r>
      <w:proofErr w:type="spellStart"/>
      <w:r w:rsidR="00435CA3">
        <w:rPr>
          <w:rFonts w:eastAsia="Times New Roman" w:cs="Times New Roman"/>
        </w:rPr>
        <w:t>neizstrādes</w:t>
      </w:r>
      <w:proofErr w:type="spellEnd"/>
      <w:r w:rsidR="00475F8C">
        <w:rPr>
          <w:rFonts w:eastAsia="Times New Roman" w:cs="Times New Roman"/>
        </w:rPr>
        <w:t xml:space="preserve"> aprēķina apraksts ir pieejams </w:t>
      </w:r>
      <w:r w:rsidR="00AB48D1">
        <w:rPr>
          <w:rFonts w:eastAsia="Times New Roman" w:cs="Times New Roman"/>
        </w:rPr>
        <w:t>2.8. punktā</w:t>
      </w:r>
      <w:r w:rsidR="00475F8C">
        <w:rPr>
          <w:rFonts w:eastAsia="Times New Roman" w:cs="Times New Roman"/>
        </w:rPr>
        <w:t>)</w:t>
      </w:r>
      <w:r w:rsidR="50ABB597" w:rsidRPr="6993D056">
        <w:rPr>
          <w:rFonts w:eastAsia="Times New Roman" w:cs="Times New Roman"/>
        </w:rPr>
        <w:t>.</w:t>
      </w:r>
    </w:p>
    <w:p w14:paraId="19245A72" w14:textId="7DEB329D" w:rsidR="7CA58FA1" w:rsidRDefault="7CA58FA1" w:rsidP="002521BF">
      <w:pPr>
        <w:pStyle w:val="ListParagraph"/>
        <w:numPr>
          <w:ilvl w:val="2"/>
          <w:numId w:val="11"/>
        </w:numPr>
        <w:ind w:left="1560" w:hanging="720"/>
        <w:jc w:val="both"/>
        <w:rPr>
          <w:rFonts w:eastAsia="Times New Roman" w:cs="Times New Roman"/>
        </w:rPr>
      </w:pPr>
      <w:r w:rsidRPr="6993D056">
        <w:rPr>
          <w:rFonts w:eastAsia="Times New Roman" w:cs="Times New Roman"/>
        </w:rPr>
        <w:t xml:space="preserve">Pastāv iespēja aizpildīt grafiku automātiski pēc </w:t>
      </w:r>
      <w:r w:rsidR="5E05119B" w:rsidRPr="6993D056">
        <w:rPr>
          <w:rFonts w:eastAsia="Times New Roman" w:cs="Times New Roman"/>
        </w:rPr>
        <w:t>ievadītā</w:t>
      </w:r>
      <w:r w:rsidRPr="6993D056">
        <w:rPr>
          <w:rFonts w:eastAsia="Times New Roman" w:cs="Times New Roman"/>
        </w:rPr>
        <w:t xml:space="preserve"> darba </w:t>
      </w:r>
      <w:r w:rsidR="69437366" w:rsidRPr="6993D056">
        <w:rPr>
          <w:rFonts w:eastAsia="Times New Roman" w:cs="Times New Roman"/>
        </w:rPr>
        <w:t>režīma</w:t>
      </w:r>
      <w:r w:rsidRPr="6993D056">
        <w:rPr>
          <w:rFonts w:eastAsia="Times New Roman" w:cs="Times New Roman"/>
        </w:rPr>
        <w:t xml:space="preserve"> šablona, piemēram, </w:t>
      </w:r>
      <w:r w:rsidR="72733414" w:rsidRPr="6993D056">
        <w:rPr>
          <w:rFonts w:eastAsia="Times New Roman" w:cs="Times New Roman"/>
        </w:rPr>
        <w:t xml:space="preserve">ja darba laika režīms ir norādīts "pilna </w:t>
      </w:r>
      <w:r w:rsidRPr="6993D056">
        <w:rPr>
          <w:rFonts w:eastAsia="Times New Roman" w:cs="Times New Roman"/>
        </w:rPr>
        <w:t>normāl</w:t>
      </w:r>
      <w:r w:rsidR="56C141D7" w:rsidRPr="6993D056">
        <w:rPr>
          <w:rFonts w:eastAsia="Times New Roman" w:cs="Times New Roman"/>
        </w:rPr>
        <w:t>ais</w:t>
      </w:r>
      <w:r w:rsidRPr="6993D056">
        <w:rPr>
          <w:rFonts w:eastAsia="Times New Roman" w:cs="Times New Roman"/>
        </w:rPr>
        <w:t xml:space="preserve"> laik</w:t>
      </w:r>
      <w:r w:rsidR="20AF1DA5" w:rsidRPr="6993D056">
        <w:rPr>
          <w:rFonts w:eastAsia="Times New Roman" w:cs="Times New Roman"/>
        </w:rPr>
        <w:t>s",</w:t>
      </w:r>
      <w:r w:rsidRPr="6993D056">
        <w:rPr>
          <w:rFonts w:eastAsia="Times New Roman" w:cs="Times New Roman"/>
        </w:rPr>
        <w:t xml:space="preserve"> darbiniekiem darbs no 7.30 līdz 16.30 no pirmdienas līdz ceturtdienai un piektdienā no 7.30 līdz 14:00. Pārējiem darbiniekiem ir standartizētas maiņas ar noteikto darba laika sākumu un beigām, kuras var automātiski ierakstīt, atzīmējot noteiktās dienas un darba laika veidu. </w:t>
      </w:r>
    </w:p>
    <w:p w14:paraId="6B2C1F3A" w14:textId="2A7EA600" w:rsidR="7CA58FA1" w:rsidRDefault="7CA58FA1" w:rsidP="002521BF">
      <w:pPr>
        <w:pStyle w:val="ListParagraph"/>
        <w:numPr>
          <w:ilvl w:val="2"/>
          <w:numId w:val="11"/>
        </w:numPr>
        <w:ind w:left="1560" w:hanging="720"/>
        <w:jc w:val="both"/>
        <w:rPr>
          <w:rFonts w:eastAsia="Times New Roman" w:cs="Times New Roman"/>
        </w:rPr>
      </w:pPr>
      <w:r w:rsidRPr="6993D056">
        <w:rPr>
          <w:rFonts w:eastAsia="Times New Roman" w:cs="Times New Roman"/>
        </w:rPr>
        <w:t>Ja vienam darbiniekam ir noteikta veida darba grafiks un kolēģim ir tāds pats, tad pastāv iespēja kopēt darbinieka grafiku kolēģim (nevis katram izveidot kaut ko jaunu, ja darbinieki strādā līdzīgi, jo šobrīd lietotāji sūdzas, ka katra darbinieka stundu ievadei jāpatērē daudz laika, ja varētu pastāvēt iespēja kopēt).</w:t>
      </w:r>
    </w:p>
    <w:p w14:paraId="37E84EB8" w14:textId="34B11F7F" w:rsidR="00E81CBE" w:rsidRDefault="426500FA" w:rsidP="002521BF">
      <w:pPr>
        <w:pStyle w:val="ListParagraph"/>
        <w:numPr>
          <w:ilvl w:val="2"/>
          <w:numId w:val="11"/>
        </w:numPr>
        <w:ind w:left="1560" w:hanging="720"/>
        <w:jc w:val="both"/>
      </w:pPr>
      <w:r w:rsidRPr="00E81CBE">
        <w:rPr>
          <w:rFonts w:eastAsia="Times New Roman" w:cs="Times New Roman"/>
        </w:rPr>
        <w:t xml:space="preserve">Darba grafiks tiek slēgts noteiktā datumā (parasti nākamā mēneša 1.datumā). </w:t>
      </w:r>
      <w:r w:rsidR="7D44363E" w:rsidRPr="00E81CBE">
        <w:rPr>
          <w:rFonts w:eastAsia="Times New Roman" w:cs="Times New Roman"/>
        </w:rPr>
        <w:t xml:space="preserve"> Tā kā darbnespējas lapas tiek apmaksātas atbilstoši darba grafikā norādītajam stundu skaitam, </w:t>
      </w:r>
      <w:r w:rsidR="3172F2C2" w:rsidRPr="00E81CBE">
        <w:rPr>
          <w:rFonts w:eastAsia="Times New Roman" w:cs="Times New Roman"/>
        </w:rPr>
        <w:t xml:space="preserve">slēgtais darbs grafiks ir </w:t>
      </w:r>
      <w:r w:rsidR="080F7AF2" w:rsidRPr="00E81CBE">
        <w:rPr>
          <w:rFonts w:eastAsia="Times New Roman" w:cs="Times New Roman"/>
        </w:rPr>
        <w:t>jānodod</w:t>
      </w:r>
      <w:r w:rsidR="3172F2C2" w:rsidRPr="00E81CBE">
        <w:rPr>
          <w:rFonts w:eastAsia="Times New Roman" w:cs="Times New Roman"/>
        </w:rPr>
        <w:t xml:space="preserve"> sistēmai </w:t>
      </w:r>
      <w:r w:rsidR="000069CA">
        <w:rPr>
          <w:rFonts w:eastAsia="Times New Roman" w:cs="Times New Roman"/>
        </w:rPr>
        <w:t>C1</w:t>
      </w:r>
      <w:r w:rsidR="3172F2C2" w:rsidRPr="00E81CBE">
        <w:rPr>
          <w:rFonts w:eastAsia="Times New Roman" w:cs="Times New Roman"/>
        </w:rPr>
        <w:t>. Arī d</w:t>
      </w:r>
      <w:r w:rsidR="00A1A222" w:rsidRPr="00E81CBE">
        <w:rPr>
          <w:rFonts w:eastAsia="Times New Roman" w:cs="Times New Roman"/>
        </w:rPr>
        <w:t>arba tabelei jāveidojas automātiski pēc darba grafika noslēgšanas un jāsatur darba grafikā norādīto informāciju.</w:t>
      </w:r>
      <w:r w:rsidR="00194ECF">
        <w:rPr>
          <w:rFonts w:eastAsia="Times New Roman" w:cs="Times New Roman"/>
        </w:rPr>
        <w:t xml:space="preserve"> </w:t>
      </w:r>
      <w:r w:rsidR="00425FBD">
        <w:rPr>
          <w:rFonts w:eastAsia="Times New Roman" w:cs="Times New Roman"/>
        </w:rPr>
        <w:t>C1</w:t>
      </w:r>
      <w:r w:rsidR="00E81CBE">
        <w:t xml:space="preserve"> sadaļā darba grafiks šobrīd tiek izmantots darbnespējas lapu apmaksai, respektīvi, ja darbinieks saslimst, tad pēc darba grafikā plānotajām stundām. Ja tiek  nodrošināta alternatīva piekļuve Grāmatvedībai sistēmā O</w:t>
      </w:r>
      <w:r w:rsidR="002677CB">
        <w:t>DOO</w:t>
      </w:r>
      <w:r w:rsidR="00893006">
        <w:t>,</w:t>
      </w:r>
      <w:r w:rsidR="00E81CBE">
        <w:t xml:space="preserve"> tad darba grafiku var nenodot </w:t>
      </w:r>
      <w:r w:rsidR="00194ECF">
        <w:t>C</w:t>
      </w:r>
      <w:r w:rsidR="00425FBD">
        <w:t>1</w:t>
      </w:r>
      <w:r w:rsidR="00E81CBE">
        <w:t>. Bet obligāti ir jābūt atzīmei par darba grafika slēgšanu, lai tajā neveiktu neautorizētas izmaiņas</w:t>
      </w:r>
      <w:r w:rsidR="00893006">
        <w:t xml:space="preserve"> un būtu precīzs dokuments, uz kura pamata iegūt stundu skaitu slimību apmaksai un pēc nepieciešamības uzrādīt tiesībsargājošām iestādēm</w:t>
      </w:r>
      <w:r w:rsidR="00E81CBE">
        <w:t>.</w:t>
      </w:r>
    </w:p>
    <w:p w14:paraId="5453706F" w14:textId="0A120F1A" w:rsidR="285DB1DA" w:rsidRDefault="285DB1DA" w:rsidP="002521BF">
      <w:pPr>
        <w:pStyle w:val="ListParagraph"/>
        <w:numPr>
          <w:ilvl w:val="2"/>
          <w:numId w:val="11"/>
        </w:numPr>
        <w:ind w:left="1560" w:hanging="720"/>
        <w:jc w:val="both"/>
        <w:rPr>
          <w:rFonts w:eastAsia="Times New Roman" w:cs="Times New Roman"/>
        </w:rPr>
      </w:pPr>
      <w:r w:rsidRPr="6993D056">
        <w:rPr>
          <w:rFonts w:eastAsia="Times New Roman" w:cs="Times New Roman"/>
        </w:rPr>
        <w:t>Jānodrošina iespēja darba grafiku aizpildīt pēc noteikta parauga vienam vai vairākiem darbinie</w:t>
      </w:r>
      <w:r w:rsidR="4CD94AF2" w:rsidRPr="6993D056">
        <w:rPr>
          <w:rFonts w:eastAsia="Times New Roman" w:cs="Times New Roman"/>
        </w:rPr>
        <w:t>kiem</w:t>
      </w:r>
      <w:r w:rsidR="7E7A1C5B" w:rsidRPr="6993D056">
        <w:rPr>
          <w:rFonts w:eastAsia="Times New Roman" w:cs="Times New Roman"/>
        </w:rPr>
        <w:t xml:space="preserve"> – gan tiem darbiniekiem, kas ir </w:t>
      </w:r>
      <w:r w:rsidR="0ED5BAD1" w:rsidRPr="6993D056">
        <w:rPr>
          <w:rFonts w:eastAsia="Times New Roman" w:cs="Times New Roman"/>
        </w:rPr>
        <w:t xml:space="preserve">pilna </w:t>
      </w:r>
      <w:r w:rsidR="7E7A1C5B" w:rsidRPr="6993D056">
        <w:rPr>
          <w:rFonts w:eastAsia="Times New Roman" w:cs="Times New Roman"/>
        </w:rPr>
        <w:t>normālā darba laika darbinieki</w:t>
      </w:r>
      <w:r w:rsidR="3125C383" w:rsidRPr="6993D056">
        <w:rPr>
          <w:rFonts w:eastAsia="Times New Roman" w:cs="Times New Roman"/>
        </w:rPr>
        <w:t>em</w:t>
      </w:r>
      <w:r w:rsidR="7E7A1C5B" w:rsidRPr="6993D056">
        <w:rPr>
          <w:rFonts w:eastAsia="Times New Roman" w:cs="Times New Roman"/>
        </w:rPr>
        <w:t>, gan</w:t>
      </w:r>
      <w:r w:rsidR="4397C05E" w:rsidRPr="6993D056">
        <w:rPr>
          <w:rFonts w:eastAsia="Times New Roman" w:cs="Times New Roman"/>
        </w:rPr>
        <w:t xml:space="preserve"> nepilna laika darbiniekiem, gan</w:t>
      </w:r>
      <w:r w:rsidR="7E7A1C5B" w:rsidRPr="6993D056">
        <w:rPr>
          <w:rFonts w:eastAsia="Times New Roman" w:cs="Times New Roman"/>
        </w:rPr>
        <w:t xml:space="preserve"> summētā darba laika darbiniekiem (</w:t>
      </w:r>
      <w:r w:rsidR="73212690" w:rsidRPr="6993D056">
        <w:rPr>
          <w:rFonts w:eastAsia="Times New Roman" w:cs="Times New Roman"/>
        </w:rPr>
        <w:t xml:space="preserve">atšķirība ir tāda, ka </w:t>
      </w:r>
      <w:r w:rsidR="58C6BD64" w:rsidRPr="6993D056">
        <w:rPr>
          <w:rFonts w:eastAsia="Times New Roman" w:cs="Times New Roman"/>
        </w:rPr>
        <w:t xml:space="preserve">pilna normālā darba laika darbiniekiem darba grafiks nav katru mēnesi </w:t>
      </w:r>
      <w:r w:rsidR="0EE46D76" w:rsidRPr="6993D056">
        <w:rPr>
          <w:rFonts w:eastAsia="Times New Roman" w:cs="Times New Roman"/>
        </w:rPr>
        <w:t>jānosūt</w:t>
      </w:r>
      <w:r w:rsidR="58C6BD64" w:rsidRPr="6993D056">
        <w:rPr>
          <w:rFonts w:eastAsia="Times New Roman" w:cs="Times New Roman"/>
        </w:rPr>
        <w:t xml:space="preserve"> </w:t>
      </w:r>
      <w:r w:rsidR="656EDF46" w:rsidRPr="6993D056">
        <w:rPr>
          <w:rFonts w:eastAsia="Times New Roman" w:cs="Times New Roman"/>
        </w:rPr>
        <w:t>iepazīstināšanai</w:t>
      </w:r>
      <w:r w:rsidR="58C6BD64" w:rsidRPr="6993D056">
        <w:rPr>
          <w:rFonts w:eastAsia="Times New Roman" w:cs="Times New Roman"/>
        </w:rPr>
        <w:t xml:space="preserve">). </w:t>
      </w:r>
      <w:r w:rsidR="7E7A1C5B" w:rsidRPr="6993D056">
        <w:rPr>
          <w:rFonts w:eastAsia="Times New Roman" w:cs="Times New Roman"/>
        </w:rPr>
        <w:t>Tā vizuālais izskats ir apmēram šāds</w:t>
      </w:r>
      <w:r w:rsidR="6F411B44" w:rsidRPr="6993D056">
        <w:rPr>
          <w:rFonts w:eastAsia="Times New Roman" w:cs="Times New Roman"/>
        </w:rPr>
        <w:t xml:space="preserve"> (</w:t>
      </w:r>
      <w:r w:rsidR="00893006">
        <w:rPr>
          <w:rFonts w:eastAsia="Times New Roman" w:cs="Times New Roman"/>
        </w:rPr>
        <w:t>6.</w:t>
      </w:r>
      <w:r w:rsidR="6F411B44" w:rsidRPr="6993D056">
        <w:rPr>
          <w:rFonts w:eastAsia="Times New Roman" w:cs="Times New Roman"/>
        </w:rPr>
        <w:t>attēls no esošās IS)</w:t>
      </w:r>
      <w:r w:rsidR="7E7A1C5B" w:rsidRPr="6993D056">
        <w:rPr>
          <w:rFonts w:eastAsia="Times New Roman" w:cs="Times New Roman"/>
        </w:rPr>
        <w:t xml:space="preserve">. </w:t>
      </w:r>
      <w:r w:rsidR="00893006">
        <w:rPr>
          <w:rFonts w:eastAsia="Times New Roman" w:cs="Times New Roman"/>
        </w:rPr>
        <w:t xml:space="preserve">Rīgas satiksmei nepieciešamais darba grafiks ir pievienots </w:t>
      </w:r>
      <w:r w:rsidR="00893006">
        <w:rPr>
          <w:rFonts w:eastAsia="Times New Roman" w:cs="Times New Roman"/>
          <w:szCs w:val="24"/>
        </w:rPr>
        <w:t>p</w:t>
      </w:r>
      <w:r w:rsidR="00893006" w:rsidRPr="00B17C5C">
        <w:rPr>
          <w:rFonts w:eastAsia="Times New Roman" w:cs="Times New Roman"/>
          <w:szCs w:val="24"/>
        </w:rPr>
        <w:t>ielikumā</w:t>
      </w:r>
      <w:r w:rsidR="00893006" w:rsidRPr="00B17C5C">
        <w:rPr>
          <w:rFonts w:eastAsia="Times New Roman" w:cs="Times New Roman"/>
          <w:i/>
          <w:iCs/>
          <w:szCs w:val="24"/>
        </w:rPr>
        <w:t xml:space="preserve"> NR.1. “Darba grafika piemērs”</w:t>
      </w:r>
      <w:r w:rsidR="7E7A1C5B" w:rsidRPr="6993D056">
        <w:rPr>
          <w:rFonts w:eastAsia="Times New Roman" w:cs="Times New Roman"/>
        </w:rPr>
        <w:t>.</w:t>
      </w:r>
    </w:p>
    <w:p w14:paraId="3E245324" w14:textId="7D245B40" w:rsidR="00194ECF" w:rsidRPr="002521BF" w:rsidRDefault="00194ECF" w:rsidP="002521BF">
      <w:pPr>
        <w:pStyle w:val="ListParagraph"/>
        <w:ind w:left="1530"/>
        <w:jc w:val="right"/>
        <w:rPr>
          <w:rFonts w:eastAsia="Times New Roman" w:cs="Times New Roman"/>
          <w:i/>
          <w:iCs/>
        </w:rPr>
      </w:pPr>
      <w:r w:rsidRPr="002521BF">
        <w:rPr>
          <w:rFonts w:eastAsia="Times New Roman" w:cs="Times New Roman"/>
          <w:i/>
          <w:iCs/>
        </w:rPr>
        <w:t>6.attēls</w:t>
      </w:r>
    </w:p>
    <w:p w14:paraId="767A437A" w14:textId="3E314EE7" w:rsidR="7E7A1C5B" w:rsidRDefault="7E7A1C5B" w:rsidP="6993D056">
      <w:pPr>
        <w:ind w:left="1530"/>
        <w:jc w:val="both"/>
        <w:rPr>
          <w:rFonts w:eastAsia="Times New Roman" w:cs="Times New Roman"/>
        </w:rPr>
      </w:pPr>
      <w:r>
        <w:rPr>
          <w:noProof/>
        </w:rPr>
        <w:drawing>
          <wp:inline distT="0" distB="0" distL="0" distR="0" wp14:anchorId="0821480D" wp14:editId="2D7474BE">
            <wp:extent cx="4572000" cy="1390650"/>
            <wp:effectExtent l="19050" t="19050" r="19050" b="19050"/>
            <wp:docPr id="1543456855" name="Picture 1543456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4572000" cy="1390650"/>
                    </a:xfrm>
                    <a:prstGeom prst="rect">
                      <a:avLst/>
                    </a:prstGeom>
                    <a:ln>
                      <a:solidFill>
                        <a:schemeClr val="tx1"/>
                      </a:solidFill>
                    </a:ln>
                  </pic:spPr>
                </pic:pic>
              </a:graphicData>
            </a:graphic>
          </wp:inline>
        </w:drawing>
      </w:r>
    </w:p>
    <w:p w14:paraId="1DC4BE12" w14:textId="5553C497" w:rsidR="6993D056" w:rsidRDefault="6993D056" w:rsidP="6993D056">
      <w:pPr>
        <w:jc w:val="both"/>
        <w:rPr>
          <w:rFonts w:eastAsia="Times New Roman" w:cs="Times New Roman"/>
        </w:rPr>
      </w:pPr>
    </w:p>
    <w:p w14:paraId="1B077DA2" w14:textId="6AFAF4CD" w:rsidR="007C7F1D" w:rsidRDefault="034012E7" w:rsidP="007C7F1D">
      <w:pPr>
        <w:ind w:left="1560"/>
        <w:jc w:val="both"/>
      </w:pPr>
      <w:r w:rsidRPr="00194ECF">
        <w:rPr>
          <w:rFonts w:eastAsia="Times New Roman" w:cs="Times New Roman"/>
        </w:rPr>
        <w:t>A</w:t>
      </w:r>
      <w:r w:rsidR="73DB197F" w:rsidRPr="00194ECF">
        <w:rPr>
          <w:rFonts w:eastAsia="Times New Roman" w:cs="Times New Roman"/>
        </w:rPr>
        <w:t>mat</w:t>
      </w:r>
      <w:r w:rsidR="22F07459" w:rsidRPr="00194ECF">
        <w:rPr>
          <w:rFonts w:eastAsia="Times New Roman" w:cs="Times New Roman"/>
        </w:rPr>
        <w:t>iem</w:t>
      </w:r>
      <w:r w:rsidR="7C2174CF" w:rsidRPr="00194ECF">
        <w:rPr>
          <w:rFonts w:eastAsia="Times New Roman" w:cs="Times New Roman"/>
        </w:rPr>
        <w:t>, kuriem</w:t>
      </w:r>
      <w:r w:rsidR="22F07459" w:rsidRPr="00194ECF">
        <w:rPr>
          <w:rFonts w:eastAsia="Times New Roman" w:cs="Times New Roman"/>
        </w:rPr>
        <w:t xml:space="preserve"> darba grafiks tiks sagatavots citā sistēmā</w:t>
      </w:r>
      <w:r w:rsidR="535CCA59" w:rsidRPr="00194ECF">
        <w:rPr>
          <w:rFonts w:eastAsia="Times New Roman" w:cs="Times New Roman"/>
        </w:rPr>
        <w:t xml:space="preserve">, jānodrošina </w:t>
      </w:r>
      <w:r w:rsidR="44C44C28" w:rsidRPr="00194ECF">
        <w:rPr>
          <w:rFonts w:eastAsia="Times New Roman" w:cs="Times New Roman"/>
        </w:rPr>
        <w:t>darba grafiku automātisku aizpildīšanu no tās sistēmas pēc pieprasījuma.</w:t>
      </w:r>
      <w:r w:rsidR="59238951" w:rsidRPr="00194ECF">
        <w:rPr>
          <w:rFonts w:eastAsia="Times New Roman" w:cs="Times New Roman"/>
        </w:rPr>
        <w:t xml:space="preserve"> Šādos gadījumos nav jābūt iespējai mainīt grafiku Sistēmā.</w:t>
      </w:r>
      <w:r w:rsidR="169A0761" w:rsidRPr="00194ECF">
        <w:rPr>
          <w:rFonts w:eastAsia="Times New Roman" w:cs="Times New Roman"/>
        </w:rPr>
        <w:t xml:space="preserve"> </w:t>
      </w:r>
      <w:r w:rsidR="4BD622FE" w:rsidRPr="00194ECF">
        <w:rPr>
          <w:rFonts w:eastAsia="Times New Roman" w:cs="Times New Roman"/>
        </w:rPr>
        <w:t>D</w:t>
      </w:r>
      <w:r w:rsidR="0A8BA6C1" w:rsidRPr="00194ECF">
        <w:rPr>
          <w:rFonts w:eastAsia="Times New Roman" w:cs="Times New Roman"/>
        </w:rPr>
        <w:t xml:space="preserve">arba grafiku </w:t>
      </w:r>
      <w:r w:rsidR="0FB88A7A" w:rsidRPr="00194ECF">
        <w:rPr>
          <w:rFonts w:eastAsia="Times New Roman" w:cs="Times New Roman"/>
        </w:rPr>
        <w:t>sabiedriskā transporta vadītājiem un citām grupām plāno MOBIS sistēmā, bet citiem darbiniekiem Excel veidnē. Sistēmai ir jānodrošina grafiku automātiska aizpildī</w:t>
      </w:r>
      <w:r w:rsidR="4A2DF7EF" w:rsidRPr="00194ECF">
        <w:rPr>
          <w:rFonts w:eastAsia="Times New Roman" w:cs="Times New Roman"/>
        </w:rPr>
        <w:t>šana gan no MOBIS, gan no Excel veidnes. Excel veidn</w:t>
      </w:r>
      <w:r w:rsidR="00893006">
        <w:rPr>
          <w:rFonts w:eastAsia="Times New Roman" w:cs="Times New Roman"/>
        </w:rPr>
        <w:t xml:space="preserve">i ir nepieciešams </w:t>
      </w:r>
      <w:r w:rsidR="4A2DF7EF" w:rsidRPr="00194ECF">
        <w:rPr>
          <w:rFonts w:eastAsia="Times New Roman" w:cs="Times New Roman"/>
        </w:rPr>
        <w:t>iestrādā</w:t>
      </w:r>
      <w:r w:rsidR="00893006">
        <w:rPr>
          <w:rFonts w:eastAsia="Times New Roman" w:cs="Times New Roman"/>
        </w:rPr>
        <w:t>t</w:t>
      </w:r>
      <w:r w:rsidR="4A2DF7EF" w:rsidRPr="00194ECF">
        <w:rPr>
          <w:rFonts w:eastAsia="Times New Roman" w:cs="Times New Roman"/>
        </w:rPr>
        <w:t xml:space="preserve"> Sistēmā kā</w:t>
      </w:r>
      <w:r w:rsidR="00893006">
        <w:rPr>
          <w:rFonts w:eastAsia="Times New Roman" w:cs="Times New Roman"/>
        </w:rPr>
        <w:t xml:space="preserve"> dokumentu</w:t>
      </w:r>
      <w:r w:rsidR="4A2DF7EF" w:rsidRPr="00194ECF">
        <w:rPr>
          <w:rFonts w:eastAsia="Times New Roman" w:cs="Times New Roman"/>
        </w:rPr>
        <w:t xml:space="preserve"> "Darba grafiku plānotājs</w:t>
      </w:r>
      <w:r w:rsidR="00DEB0D6" w:rsidRPr="00194ECF">
        <w:rPr>
          <w:rFonts w:eastAsia="Times New Roman" w:cs="Times New Roman"/>
        </w:rPr>
        <w:t>", tad to pēc pabeigšanas varē</w:t>
      </w:r>
      <w:r w:rsidR="00893006">
        <w:rPr>
          <w:rFonts w:eastAsia="Times New Roman" w:cs="Times New Roman"/>
        </w:rPr>
        <w:t>s</w:t>
      </w:r>
      <w:r w:rsidR="00DEB0D6" w:rsidRPr="00194ECF">
        <w:rPr>
          <w:rFonts w:eastAsia="Times New Roman" w:cs="Times New Roman"/>
        </w:rPr>
        <w:t xml:space="preserve"> apstiprināt kā darbinieka gala darba grafiku un uzsākt tā parakstīš</w:t>
      </w:r>
      <w:r w:rsidR="4B3812A3" w:rsidRPr="00194ECF">
        <w:rPr>
          <w:rFonts w:eastAsia="Times New Roman" w:cs="Times New Roman"/>
        </w:rPr>
        <w:t>anu, nosūtīšanu iepazīstināšanai.</w:t>
      </w:r>
      <w:r w:rsidR="00194ECF">
        <w:t xml:space="preserve"> </w:t>
      </w:r>
      <w:r w:rsidR="007C7F1D">
        <w:t>Pašlaik darbiniekiem darba grafiku plāno Excel. Tā kā Excel veidne ir sagatavota (skatīt prototipu</w:t>
      </w:r>
      <w:r w:rsidR="00893006">
        <w:t xml:space="preserve"> pielikumā Nr.1</w:t>
      </w:r>
      <w:r w:rsidR="007C7F1D">
        <w:t>), tad gala grafiku vajadzētu importēt</w:t>
      </w:r>
      <w:r w:rsidR="00893006">
        <w:t xml:space="preserve"> vai implementēt</w:t>
      </w:r>
      <w:r w:rsidR="007C7F1D">
        <w:t xml:space="preserve"> </w:t>
      </w:r>
      <w:r w:rsidR="002677CB">
        <w:t>ODOO</w:t>
      </w:r>
      <w:r w:rsidR="007C7F1D">
        <w:t>. Savukārt no MOBIS ir nepieciešams importēt gala darba grafiku O</w:t>
      </w:r>
      <w:r w:rsidR="007634E6">
        <w:t>DOO. Š</w:t>
      </w:r>
      <w:r w:rsidR="007C7F1D">
        <w:t>obrīd MOBIS grafiks tiek importēts DLUS. MOBIS grafika piemēr</w:t>
      </w:r>
      <w:r w:rsidR="00727569">
        <w:t>s ir pieejams 7.attēlā</w:t>
      </w:r>
      <w:r w:rsidR="00893006">
        <w:t xml:space="preserve"> (tas sastāv no divām sadaļām – saīsinātās un detalizētās, pie tam iepazīstināšana </w:t>
      </w:r>
      <w:proofErr w:type="spellStart"/>
      <w:r w:rsidR="00893006">
        <w:t>noteik</w:t>
      </w:r>
      <w:proofErr w:type="spellEnd"/>
      <w:r w:rsidR="00893006">
        <w:t xml:space="preserve"> citā sistēmā, bet sadaļā “Piekrītu” parādās “</w:t>
      </w:r>
      <w:proofErr w:type="spellStart"/>
      <w:r w:rsidR="00893006">
        <w:t>web</w:t>
      </w:r>
      <w:proofErr w:type="spellEnd"/>
      <w:r w:rsidR="00893006">
        <w:t>”, kas nozīmē, ka iepazīstināšana ir bijusi veikt elektroniski un sadaļā datums parādās elektroniskās iepazīšanās datums)</w:t>
      </w:r>
      <w:r w:rsidR="00727569">
        <w:t>.</w:t>
      </w:r>
    </w:p>
    <w:p w14:paraId="6E03B9C9" w14:textId="388E3D95" w:rsidR="004B3A42" w:rsidRDefault="00727569" w:rsidP="002521BF">
      <w:pPr>
        <w:ind w:left="1560"/>
        <w:jc w:val="right"/>
      </w:pPr>
      <w:r w:rsidRPr="002521BF">
        <w:rPr>
          <w:i/>
          <w:iCs/>
        </w:rPr>
        <w:t>7.attēls</w:t>
      </w:r>
    </w:p>
    <w:p w14:paraId="695A50A7" w14:textId="19F46115" w:rsidR="034012E7" w:rsidRPr="002521BF" w:rsidRDefault="004B3A42" w:rsidP="002521BF">
      <w:pPr>
        <w:ind w:left="426"/>
        <w:jc w:val="center"/>
        <w:rPr>
          <w:rFonts w:eastAsia="Times New Roman" w:cs="Times New Roman"/>
        </w:rPr>
      </w:pPr>
      <w:r w:rsidRPr="000979AA">
        <w:rPr>
          <w:noProof/>
        </w:rPr>
        <w:drawing>
          <wp:inline distT="0" distB="0" distL="0" distR="0" wp14:anchorId="6BC286AB" wp14:editId="597669AC">
            <wp:extent cx="5674304" cy="3219912"/>
            <wp:effectExtent l="19050" t="19050" r="22225" b="190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93247" cy="3230662"/>
                    </a:xfrm>
                    <a:prstGeom prst="rect">
                      <a:avLst/>
                    </a:prstGeom>
                    <a:noFill/>
                    <a:ln>
                      <a:solidFill>
                        <a:schemeClr val="tx1"/>
                      </a:solidFill>
                    </a:ln>
                  </pic:spPr>
                </pic:pic>
              </a:graphicData>
            </a:graphic>
          </wp:inline>
        </w:drawing>
      </w:r>
    </w:p>
    <w:p w14:paraId="5C5ABA34" w14:textId="58E23B07" w:rsidR="4F2FFE7C" w:rsidRDefault="4F2FFE7C" w:rsidP="002521BF">
      <w:pPr>
        <w:pStyle w:val="ListParagraph"/>
        <w:numPr>
          <w:ilvl w:val="2"/>
          <w:numId w:val="11"/>
        </w:numPr>
        <w:ind w:left="1560" w:hanging="709"/>
        <w:jc w:val="both"/>
        <w:rPr>
          <w:rFonts w:eastAsia="Times New Roman" w:cs="Times New Roman"/>
        </w:rPr>
      </w:pPr>
      <w:r w:rsidRPr="6993D056">
        <w:rPr>
          <w:rFonts w:eastAsia="Times New Roman" w:cs="Times New Roman"/>
        </w:rPr>
        <w:t xml:space="preserve">Jāparedz iespēja, ka </w:t>
      </w:r>
      <w:r w:rsidR="74C012E2" w:rsidRPr="6993D056">
        <w:rPr>
          <w:rFonts w:eastAsia="Times New Roman" w:cs="Times New Roman"/>
        </w:rPr>
        <w:t>l</w:t>
      </w:r>
      <w:r w:rsidRPr="6993D056">
        <w:rPr>
          <w:rFonts w:eastAsia="Times New Roman" w:cs="Times New Roman"/>
        </w:rPr>
        <w:t>ietotājs</w:t>
      </w:r>
      <w:r w:rsidR="7E7B90F9" w:rsidRPr="6993D056">
        <w:rPr>
          <w:rFonts w:eastAsia="Times New Roman" w:cs="Times New Roman"/>
        </w:rPr>
        <w:t xml:space="preserve"> </w:t>
      </w:r>
      <w:r w:rsidRPr="6993D056">
        <w:rPr>
          <w:rFonts w:eastAsia="Times New Roman" w:cs="Times New Roman"/>
        </w:rPr>
        <w:t xml:space="preserve">ar </w:t>
      </w:r>
      <w:r w:rsidR="0A312401" w:rsidRPr="6993D056">
        <w:rPr>
          <w:rFonts w:eastAsia="Times New Roman" w:cs="Times New Roman"/>
        </w:rPr>
        <w:t xml:space="preserve">īpašām </w:t>
      </w:r>
      <w:r w:rsidR="5BD27582" w:rsidRPr="6993D056">
        <w:rPr>
          <w:rFonts w:eastAsia="Times New Roman" w:cs="Times New Roman"/>
        </w:rPr>
        <w:t>piekļuves</w:t>
      </w:r>
      <w:r w:rsidRPr="6993D056">
        <w:rPr>
          <w:rFonts w:eastAsia="Times New Roman" w:cs="Times New Roman"/>
        </w:rPr>
        <w:t xml:space="preserve"> tiesībām</w:t>
      </w:r>
      <w:r w:rsidR="6BADE423" w:rsidRPr="6993D056">
        <w:rPr>
          <w:rFonts w:eastAsia="Times New Roman" w:cs="Times New Roman"/>
        </w:rPr>
        <w:t xml:space="preserve"> var</w:t>
      </w:r>
      <w:r w:rsidRPr="6993D056">
        <w:rPr>
          <w:rFonts w:eastAsia="Times New Roman" w:cs="Times New Roman"/>
        </w:rPr>
        <w:t xml:space="preserve"> manuāli dzēst vai izveidot jaunu grafiku</w:t>
      </w:r>
      <w:r w:rsidR="251D0646" w:rsidRPr="6993D056">
        <w:rPr>
          <w:rFonts w:eastAsia="Times New Roman" w:cs="Times New Roman"/>
        </w:rPr>
        <w:t>.</w:t>
      </w:r>
    </w:p>
    <w:p w14:paraId="7AF1CCF3" w14:textId="55C5C67F" w:rsidR="282AE51E" w:rsidRDefault="282AE51E" w:rsidP="002521BF">
      <w:pPr>
        <w:pStyle w:val="ListParagraph"/>
        <w:numPr>
          <w:ilvl w:val="2"/>
          <w:numId w:val="11"/>
        </w:numPr>
        <w:ind w:left="1560" w:hanging="709"/>
        <w:jc w:val="both"/>
        <w:rPr>
          <w:rFonts w:eastAsia="Times New Roman" w:cs="Times New Roman"/>
        </w:rPr>
      </w:pPr>
      <w:r w:rsidRPr="6993D056">
        <w:rPr>
          <w:rFonts w:eastAsia="Times New Roman" w:cs="Times New Roman"/>
        </w:rPr>
        <w:t>Pēc darba grafiks noslēgšanas darba grafiks tiek bloķēts un nav iespējams veikt izmaiņas.</w:t>
      </w:r>
      <w:r w:rsidR="12B44D37" w:rsidRPr="6993D056">
        <w:rPr>
          <w:rFonts w:eastAsia="Times New Roman" w:cs="Times New Roman"/>
        </w:rPr>
        <w:t xml:space="preserve"> </w:t>
      </w:r>
      <w:r w:rsidRPr="6993D056">
        <w:rPr>
          <w:rFonts w:eastAsia="Times New Roman" w:cs="Times New Roman"/>
        </w:rPr>
        <w:t xml:space="preserve">Darba grafika atslēgšanu var veikt </w:t>
      </w:r>
      <w:r w:rsidR="7A3FAAF6" w:rsidRPr="6993D056">
        <w:rPr>
          <w:rFonts w:eastAsia="Times New Roman" w:cs="Times New Roman"/>
        </w:rPr>
        <w:t>lietotājs ar īpašām tiesībām.</w:t>
      </w:r>
    </w:p>
    <w:p w14:paraId="635F4CA2" w14:textId="793A70CD" w:rsidR="0F50212C" w:rsidRDefault="0F50212C" w:rsidP="002521BF">
      <w:pPr>
        <w:pStyle w:val="ListParagraph"/>
        <w:numPr>
          <w:ilvl w:val="2"/>
          <w:numId w:val="11"/>
        </w:numPr>
        <w:ind w:left="1560" w:hanging="709"/>
        <w:jc w:val="both"/>
        <w:rPr>
          <w:rFonts w:eastAsia="Times New Roman" w:cs="Times New Roman"/>
        </w:rPr>
      </w:pPr>
      <w:r w:rsidRPr="6993D056">
        <w:rPr>
          <w:rFonts w:eastAsia="Times New Roman" w:cs="Times New Roman"/>
        </w:rPr>
        <w:t>Darba grafi</w:t>
      </w:r>
      <w:r w:rsidR="787073A9" w:rsidRPr="6993D056">
        <w:rPr>
          <w:rFonts w:eastAsia="Times New Roman" w:cs="Times New Roman"/>
        </w:rPr>
        <w:t>k</w:t>
      </w:r>
      <w:r w:rsidR="426B58B5" w:rsidRPr="6993D056">
        <w:rPr>
          <w:rFonts w:eastAsia="Times New Roman" w:cs="Times New Roman"/>
        </w:rPr>
        <w:t xml:space="preserve">am jābūt </w:t>
      </w:r>
      <w:r w:rsidRPr="6993D056">
        <w:rPr>
          <w:rFonts w:eastAsia="Times New Roman" w:cs="Times New Roman"/>
        </w:rPr>
        <w:t>saistīt</w:t>
      </w:r>
      <w:r w:rsidR="3382F1CE" w:rsidRPr="6993D056">
        <w:rPr>
          <w:rFonts w:eastAsia="Times New Roman" w:cs="Times New Roman"/>
        </w:rPr>
        <w:t>am</w:t>
      </w:r>
      <w:r w:rsidRPr="6993D056">
        <w:rPr>
          <w:rFonts w:eastAsia="Times New Roman" w:cs="Times New Roman"/>
        </w:rPr>
        <w:t xml:space="preserve"> ar izveidošanas dokumentu, proti, ja grafiks tika </w:t>
      </w:r>
      <w:r w:rsidR="00893006">
        <w:rPr>
          <w:rFonts w:eastAsia="Times New Roman" w:cs="Times New Roman"/>
        </w:rPr>
        <w:t>iz</w:t>
      </w:r>
      <w:r w:rsidRPr="6993D056">
        <w:rPr>
          <w:rFonts w:eastAsia="Times New Roman" w:cs="Times New Roman"/>
        </w:rPr>
        <w:t>veidot</w:t>
      </w:r>
      <w:r w:rsidR="00893006">
        <w:rPr>
          <w:rFonts w:eastAsia="Times New Roman" w:cs="Times New Roman"/>
        </w:rPr>
        <w:t>s</w:t>
      </w:r>
      <w:r w:rsidRPr="6993D056">
        <w:rPr>
          <w:rFonts w:eastAsia="Times New Roman" w:cs="Times New Roman"/>
        </w:rPr>
        <w:t xml:space="preserve"> uz pieņemšanas dokumenta pamata, tad </w:t>
      </w:r>
      <w:r w:rsidR="4A76A056" w:rsidRPr="6993D056">
        <w:rPr>
          <w:rFonts w:eastAsia="Times New Roman" w:cs="Times New Roman"/>
        </w:rPr>
        <w:t>grafikam</w:t>
      </w:r>
      <w:r w:rsidR="4D56B099" w:rsidRPr="6993D056">
        <w:rPr>
          <w:rFonts w:eastAsia="Times New Roman" w:cs="Times New Roman"/>
        </w:rPr>
        <w:t xml:space="preserve"> jābūt</w:t>
      </w:r>
      <w:r w:rsidR="4A76A056" w:rsidRPr="6993D056">
        <w:rPr>
          <w:rFonts w:eastAsia="Times New Roman" w:cs="Times New Roman"/>
        </w:rPr>
        <w:t xml:space="preserve"> </w:t>
      </w:r>
      <w:r w:rsidR="00893006">
        <w:rPr>
          <w:rFonts w:eastAsia="Times New Roman" w:cs="Times New Roman"/>
        </w:rPr>
        <w:t>sa</w:t>
      </w:r>
      <w:r w:rsidR="4A76A056" w:rsidRPr="6993D056">
        <w:rPr>
          <w:rFonts w:eastAsia="Times New Roman" w:cs="Times New Roman"/>
        </w:rPr>
        <w:t>saite</w:t>
      </w:r>
      <w:r w:rsidR="00893006">
        <w:rPr>
          <w:rFonts w:eastAsia="Times New Roman" w:cs="Times New Roman"/>
        </w:rPr>
        <w:t>i</w:t>
      </w:r>
      <w:r w:rsidR="4A76A056" w:rsidRPr="6993D056">
        <w:rPr>
          <w:rFonts w:eastAsia="Times New Roman" w:cs="Times New Roman"/>
        </w:rPr>
        <w:t xml:space="preserve"> ar pieņemšanas dokumentu un attiecīgi arī pārcelšanas dokumenta gadījumā.</w:t>
      </w:r>
    </w:p>
    <w:p w14:paraId="57C5A81F" w14:textId="57E33F3A" w:rsidR="1E52CA48" w:rsidRDefault="1E52CA48" w:rsidP="002521BF">
      <w:pPr>
        <w:pStyle w:val="ListParagraph"/>
        <w:numPr>
          <w:ilvl w:val="2"/>
          <w:numId w:val="11"/>
        </w:numPr>
        <w:ind w:left="1560" w:hanging="709"/>
        <w:jc w:val="both"/>
        <w:rPr>
          <w:rFonts w:eastAsia="Times New Roman" w:cs="Times New Roman"/>
        </w:rPr>
      </w:pPr>
      <w:r w:rsidRPr="6993D056">
        <w:rPr>
          <w:rFonts w:eastAsia="Times New Roman" w:cs="Times New Roman"/>
        </w:rPr>
        <w:t xml:space="preserve">Darba </w:t>
      </w:r>
      <w:r w:rsidR="28B6A6CC" w:rsidRPr="6993D056">
        <w:rPr>
          <w:rFonts w:eastAsia="Times New Roman" w:cs="Times New Roman"/>
        </w:rPr>
        <w:t xml:space="preserve">grafikā jābūt </w:t>
      </w:r>
      <w:r w:rsidRPr="6993D056">
        <w:rPr>
          <w:rFonts w:eastAsia="Times New Roman" w:cs="Times New Roman"/>
        </w:rPr>
        <w:t>norādīt</w:t>
      </w:r>
      <w:r w:rsidR="03C67384" w:rsidRPr="6993D056">
        <w:rPr>
          <w:rFonts w:eastAsia="Times New Roman" w:cs="Times New Roman"/>
        </w:rPr>
        <w:t>am</w:t>
      </w:r>
      <w:r w:rsidRPr="6993D056">
        <w:rPr>
          <w:rFonts w:eastAsia="Times New Roman" w:cs="Times New Roman"/>
        </w:rPr>
        <w:t xml:space="preserve"> period</w:t>
      </w:r>
      <w:r w:rsidR="3C2B7FCD" w:rsidRPr="6993D056">
        <w:rPr>
          <w:rFonts w:eastAsia="Times New Roman" w:cs="Times New Roman"/>
        </w:rPr>
        <w:t>am</w:t>
      </w:r>
      <w:r w:rsidR="00893006">
        <w:rPr>
          <w:rFonts w:eastAsia="Times New Roman" w:cs="Times New Roman"/>
        </w:rPr>
        <w:t>,</w:t>
      </w:r>
      <w:r w:rsidRPr="6993D056">
        <w:rPr>
          <w:rFonts w:eastAsia="Times New Roman" w:cs="Times New Roman"/>
        </w:rPr>
        <w:t xml:space="preserve"> par kuru grafiks ir aktuāls. Piemēram, ja darbinieks tika pārcelts</w:t>
      </w:r>
      <w:r w:rsidR="0B6D9587" w:rsidRPr="6993D056">
        <w:rPr>
          <w:rFonts w:eastAsia="Times New Roman" w:cs="Times New Roman"/>
        </w:rPr>
        <w:t xml:space="preserve"> vienu reizi, tad </w:t>
      </w:r>
      <w:r w:rsidR="62D683EA" w:rsidRPr="6993D056">
        <w:rPr>
          <w:rFonts w:eastAsia="Times New Roman" w:cs="Times New Roman"/>
        </w:rPr>
        <w:t xml:space="preserve">jābūt </w:t>
      </w:r>
      <w:r w:rsidR="0B6D9587" w:rsidRPr="6993D056">
        <w:rPr>
          <w:rFonts w:eastAsia="Times New Roman" w:cs="Times New Roman"/>
        </w:rPr>
        <w:t>divi</w:t>
      </w:r>
      <w:r w:rsidR="00893006">
        <w:rPr>
          <w:rFonts w:eastAsia="Times New Roman" w:cs="Times New Roman"/>
        </w:rPr>
        <w:t>em</w:t>
      </w:r>
      <w:r w:rsidR="0B6D9587" w:rsidRPr="6993D056">
        <w:rPr>
          <w:rFonts w:eastAsia="Times New Roman" w:cs="Times New Roman"/>
        </w:rPr>
        <w:t xml:space="preserve"> grafiki</w:t>
      </w:r>
      <w:r w:rsidR="00893006">
        <w:rPr>
          <w:rFonts w:eastAsia="Times New Roman" w:cs="Times New Roman"/>
        </w:rPr>
        <w:t>em</w:t>
      </w:r>
      <w:r w:rsidR="066E7007" w:rsidRPr="6993D056">
        <w:rPr>
          <w:rFonts w:eastAsia="Times New Roman" w:cs="Times New Roman"/>
        </w:rPr>
        <w:t>: (1)</w:t>
      </w:r>
      <w:r w:rsidR="0B6D9587" w:rsidRPr="6993D056">
        <w:rPr>
          <w:rFonts w:eastAsia="Times New Roman" w:cs="Times New Roman"/>
        </w:rPr>
        <w:t xml:space="preserve"> no pārskata perioda sākuma datum</w:t>
      </w:r>
      <w:r w:rsidR="413141BC" w:rsidRPr="6993D056">
        <w:rPr>
          <w:rFonts w:eastAsia="Times New Roman" w:cs="Times New Roman"/>
        </w:rPr>
        <w:t>a</w:t>
      </w:r>
      <w:r w:rsidR="0B6D9587" w:rsidRPr="6993D056">
        <w:rPr>
          <w:rFonts w:eastAsia="Times New Roman" w:cs="Times New Roman"/>
        </w:rPr>
        <w:t xml:space="preserve"> (mēne</w:t>
      </w:r>
      <w:r w:rsidR="1A72781E" w:rsidRPr="6993D056">
        <w:rPr>
          <w:rFonts w:eastAsia="Times New Roman" w:cs="Times New Roman"/>
        </w:rPr>
        <w:t>ša pirmais datums</w:t>
      </w:r>
      <w:r w:rsidR="0B6D9587" w:rsidRPr="6993D056">
        <w:rPr>
          <w:rFonts w:eastAsia="Times New Roman" w:cs="Times New Roman"/>
        </w:rPr>
        <w:t>) līdz pā</w:t>
      </w:r>
      <w:r w:rsidR="63545732" w:rsidRPr="6993D056">
        <w:rPr>
          <w:rFonts w:eastAsia="Times New Roman" w:cs="Times New Roman"/>
        </w:rPr>
        <w:t>r</w:t>
      </w:r>
      <w:r w:rsidR="0B6D9587" w:rsidRPr="6993D056">
        <w:rPr>
          <w:rFonts w:eastAsia="Times New Roman" w:cs="Times New Roman"/>
        </w:rPr>
        <w:t>celšanas datumam</w:t>
      </w:r>
      <w:r w:rsidR="706E9C23" w:rsidRPr="6993D056">
        <w:rPr>
          <w:rFonts w:eastAsia="Times New Roman" w:cs="Times New Roman"/>
        </w:rPr>
        <w:t>; (2)</w:t>
      </w:r>
      <w:r w:rsidR="0B6D9587" w:rsidRPr="6993D056">
        <w:rPr>
          <w:rFonts w:eastAsia="Times New Roman" w:cs="Times New Roman"/>
        </w:rPr>
        <w:t xml:space="preserve"> no pārcelšanas datuma līdz pārskat</w:t>
      </w:r>
      <w:r w:rsidR="075FEE94" w:rsidRPr="6993D056">
        <w:rPr>
          <w:rFonts w:eastAsia="Times New Roman" w:cs="Times New Roman"/>
        </w:rPr>
        <w:t>a</w:t>
      </w:r>
      <w:r w:rsidR="0B6D9587" w:rsidRPr="6993D056">
        <w:rPr>
          <w:rFonts w:eastAsia="Times New Roman" w:cs="Times New Roman"/>
        </w:rPr>
        <w:t xml:space="preserve"> p</w:t>
      </w:r>
      <w:r w:rsidR="14055BB1" w:rsidRPr="6993D056">
        <w:rPr>
          <w:rFonts w:eastAsia="Times New Roman" w:cs="Times New Roman"/>
        </w:rPr>
        <w:t>e</w:t>
      </w:r>
      <w:r w:rsidR="0B6D9587" w:rsidRPr="6993D056">
        <w:rPr>
          <w:rFonts w:eastAsia="Times New Roman" w:cs="Times New Roman"/>
        </w:rPr>
        <w:t xml:space="preserve">rioda </w:t>
      </w:r>
      <w:r w:rsidR="19560401" w:rsidRPr="6993D056">
        <w:rPr>
          <w:rFonts w:eastAsia="Times New Roman" w:cs="Times New Roman"/>
        </w:rPr>
        <w:t>beigu d</w:t>
      </w:r>
      <w:r w:rsidR="10FE467D" w:rsidRPr="6993D056">
        <w:rPr>
          <w:rFonts w:eastAsia="Times New Roman" w:cs="Times New Roman"/>
        </w:rPr>
        <w:t>a</w:t>
      </w:r>
      <w:r w:rsidR="19560401" w:rsidRPr="6993D056">
        <w:rPr>
          <w:rFonts w:eastAsia="Times New Roman" w:cs="Times New Roman"/>
        </w:rPr>
        <w:t>tumam</w:t>
      </w:r>
      <w:r w:rsidR="007D620B" w:rsidRPr="6993D056">
        <w:rPr>
          <w:rFonts w:eastAsia="Times New Roman" w:cs="Times New Roman"/>
        </w:rPr>
        <w:t xml:space="preserve"> (mēneša pēdējais datums)</w:t>
      </w:r>
      <w:r w:rsidR="19560401" w:rsidRPr="6993D056">
        <w:rPr>
          <w:rFonts w:eastAsia="Times New Roman" w:cs="Times New Roman"/>
        </w:rPr>
        <w:t>.</w:t>
      </w:r>
    </w:p>
    <w:p w14:paraId="1A5A7A55" w14:textId="4950B761" w:rsidR="1B887556" w:rsidRDefault="1B887556" w:rsidP="002521BF">
      <w:pPr>
        <w:pStyle w:val="ListParagraph"/>
        <w:numPr>
          <w:ilvl w:val="2"/>
          <w:numId w:val="11"/>
        </w:numPr>
        <w:ind w:left="1560" w:hanging="709"/>
        <w:jc w:val="both"/>
        <w:rPr>
          <w:rFonts w:eastAsia="Times New Roman" w:cs="Times New Roman"/>
        </w:rPr>
      </w:pPr>
      <w:r w:rsidRPr="6993D056">
        <w:rPr>
          <w:rFonts w:eastAsia="Times New Roman" w:cs="Times New Roman"/>
        </w:rPr>
        <w:t>Darba grafikam</w:t>
      </w:r>
      <w:r w:rsidR="4B79EB9C" w:rsidRPr="6993D056">
        <w:rPr>
          <w:rFonts w:eastAsia="Times New Roman" w:cs="Times New Roman"/>
        </w:rPr>
        <w:t xml:space="preserve"> jābūt</w:t>
      </w:r>
      <w:r w:rsidRPr="6993D056">
        <w:rPr>
          <w:rFonts w:eastAsia="Times New Roman" w:cs="Times New Roman"/>
        </w:rPr>
        <w:t xml:space="preserve"> saraksta skat</w:t>
      </w:r>
      <w:r w:rsidR="00893006">
        <w:rPr>
          <w:rFonts w:eastAsia="Times New Roman" w:cs="Times New Roman"/>
        </w:rPr>
        <w:t>am</w:t>
      </w:r>
      <w:r w:rsidRPr="6993D056">
        <w:rPr>
          <w:rFonts w:eastAsia="Times New Roman" w:cs="Times New Roman"/>
        </w:rPr>
        <w:t xml:space="preserve">, kurā </w:t>
      </w:r>
      <w:r w:rsidR="20703B0F" w:rsidRPr="6993D056">
        <w:rPr>
          <w:rFonts w:eastAsia="Times New Roman" w:cs="Times New Roman"/>
        </w:rPr>
        <w:t>būs</w:t>
      </w:r>
      <w:r w:rsidRPr="6993D056">
        <w:rPr>
          <w:rFonts w:eastAsia="Times New Roman" w:cs="Times New Roman"/>
        </w:rPr>
        <w:t xml:space="preserve"> norādīti visi pēc filtra atlasītie darbinieki. Nospiežot uz noteikto ierakstu</w:t>
      </w:r>
      <w:r w:rsidR="5A33A15F" w:rsidRPr="6993D056">
        <w:rPr>
          <w:rFonts w:eastAsia="Times New Roman" w:cs="Times New Roman"/>
        </w:rPr>
        <w:t>, jāatveras</w:t>
      </w:r>
      <w:r w:rsidRPr="6993D056">
        <w:rPr>
          <w:rFonts w:eastAsia="Times New Roman" w:cs="Times New Roman"/>
        </w:rPr>
        <w:t xml:space="preserve"> grafika detalizēt</w:t>
      </w:r>
      <w:r w:rsidR="00893006">
        <w:rPr>
          <w:rFonts w:eastAsia="Times New Roman" w:cs="Times New Roman"/>
        </w:rPr>
        <w:t>ajam</w:t>
      </w:r>
      <w:r w:rsidRPr="6993D056">
        <w:rPr>
          <w:rFonts w:eastAsia="Times New Roman" w:cs="Times New Roman"/>
        </w:rPr>
        <w:t xml:space="preserve"> ska</w:t>
      </w:r>
      <w:r w:rsidR="00893006">
        <w:rPr>
          <w:rFonts w:eastAsia="Times New Roman" w:cs="Times New Roman"/>
        </w:rPr>
        <w:t>tam</w:t>
      </w:r>
      <w:r w:rsidR="3F24EE13" w:rsidRPr="6993D056">
        <w:rPr>
          <w:rFonts w:eastAsia="Times New Roman" w:cs="Times New Roman"/>
        </w:rPr>
        <w:t>, kur notiek simbolu ievadīšana, laiks no-līdz, darbinieka informācija</w:t>
      </w:r>
      <w:r w:rsidR="4597875A" w:rsidRPr="6993D056">
        <w:rPr>
          <w:rFonts w:eastAsia="Times New Roman" w:cs="Times New Roman"/>
        </w:rPr>
        <w:t>, mēneša darba laika bilance</w:t>
      </w:r>
      <w:r w:rsidR="3F24EE13" w:rsidRPr="6993D056">
        <w:rPr>
          <w:rFonts w:eastAsia="Times New Roman" w:cs="Times New Roman"/>
        </w:rPr>
        <w:t xml:space="preserve"> utt.</w:t>
      </w:r>
    </w:p>
    <w:p w14:paraId="79221629" w14:textId="62E57CE6" w:rsidR="5CD09C17" w:rsidRDefault="5CD09C17" w:rsidP="002521BF">
      <w:pPr>
        <w:pStyle w:val="ListParagraph"/>
        <w:numPr>
          <w:ilvl w:val="2"/>
          <w:numId w:val="11"/>
        </w:numPr>
        <w:ind w:left="1560" w:hanging="709"/>
        <w:jc w:val="both"/>
        <w:rPr>
          <w:rFonts w:eastAsia="Times New Roman" w:cs="Times New Roman"/>
        </w:rPr>
      </w:pPr>
      <w:r w:rsidRPr="6993D056">
        <w:rPr>
          <w:rFonts w:eastAsia="Times New Roman" w:cs="Times New Roman"/>
        </w:rPr>
        <w:t xml:space="preserve">Darba grafikam ir vairāki skati ar dažādiem lietojamības risinājumiem un attēlojumu: </w:t>
      </w:r>
      <w:r w:rsidR="118A34B6" w:rsidRPr="6993D056">
        <w:rPr>
          <w:rFonts w:eastAsia="Times New Roman" w:cs="Times New Roman"/>
        </w:rPr>
        <w:t xml:space="preserve">(1) </w:t>
      </w:r>
      <w:r w:rsidR="00841AD2" w:rsidRPr="6993D056">
        <w:rPr>
          <w:rFonts w:eastAsia="Times New Roman" w:cs="Times New Roman"/>
        </w:rPr>
        <w:t>plānotāja skats (redz visu plānošanai nepieciešamo dienesta informāciju, piemēram, cik stundu pietrūkst līdz darba slodzei, vai visas stundu kontroles ir ievērotas, lai varētu pārplānot pirms no</w:t>
      </w:r>
      <w:r w:rsidR="0AA84742" w:rsidRPr="6993D056">
        <w:rPr>
          <w:rFonts w:eastAsia="Times New Roman" w:cs="Times New Roman"/>
        </w:rPr>
        <w:t>došanas darbiniekiem)</w:t>
      </w:r>
      <w:r w:rsidR="247F273E" w:rsidRPr="6993D056">
        <w:rPr>
          <w:rFonts w:eastAsia="Times New Roman" w:cs="Times New Roman"/>
        </w:rPr>
        <w:t xml:space="preserve"> (tas būs redzams Excel prototipā); (2) darbinieka skats, kas tiks izsniegts/nodots darbiniekam parakstīšanai</w:t>
      </w:r>
      <w:r w:rsidR="194FAAC3" w:rsidRPr="6993D056">
        <w:rPr>
          <w:rFonts w:eastAsia="Times New Roman" w:cs="Times New Roman"/>
        </w:rPr>
        <w:t>; (3) saspiestais darbinieka s</w:t>
      </w:r>
      <w:r w:rsidR="40273A76" w:rsidRPr="6993D056">
        <w:rPr>
          <w:rFonts w:eastAsia="Times New Roman" w:cs="Times New Roman"/>
        </w:rPr>
        <w:t>kats (redz kopējo stundu skaitu bez laika no cikiem līdz cikiem jāstrādā, kas atvieglo kopējā skata uztveri par lielāku brigādi vai nodaļu</w:t>
      </w:r>
      <w:r w:rsidR="00F465C8">
        <w:rPr>
          <w:rFonts w:eastAsia="Times New Roman" w:cs="Times New Roman"/>
        </w:rPr>
        <w:t>;</w:t>
      </w:r>
      <w:r w:rsidR="162376E4" w:rsidRPr="6993D056">
        <w:rPr>
          <w:rFonts w:eastAsia="Times New Roman" w:cs="Times New Roman"/>
        </w:rPr>
        <w:t xml:space="preserve"> (4) </w:t>
      </w:r>
      <w:r w:rsidR="6D8BABC4" w:rsidRPr="6993D056">
        <w:rPr>
          <w:rFonts w:eastAsia="Times New Roman" w:cs="Times New Roman"/>
        </w:rPr>
        <w:t>darba grafika grozījumu</w:t>
      </w:r>
      <w:r w:rsidR="525EED6B" w:rsidRPr="6993D056">
        <w:rPr>
          <w:rFonts w:eastAsia="Times New Roman" w:cs="Times New Roman"/>
        </w:rPr>
        <w:t xml:space="preserve"> (vairāku versiju sagat</w:t>
      </w:r>
      <w:r w:rsidR="6FE77C8B" w:rsidRPr="6993D056">
        <w:rPr>
          <w:rFonts w:eastAsia="Times New Roman" w:cs="Times New Roman"/>
        </w:rPr>
        <w:t>a</w:t>
      </w:r>
      <w:r w:rsidR="525EED6B" w:rsidRPr="6993D056">
        <w:rPr>
          <w:rFonts w:eastAsia="Times New Roman" w:cs="Times New Roman"/>
        </w:rPr>
        <w:t>vošana)</w:t>
      </w:r>
      <w:r w:rsidR="6D8BABC4" w:rsidRPr="6993D056">
        <w:rPr>
          <w:rFonts w:eastAsia="Times New Roman" w:cs="Times New Roman"/>
        </w:rPr>
        <w:t xml:space="preserve"> skats.</w:t>
      </w:r>
    </w:p>
    <w:p w14:paraId="6D56BD93" w14:textId="5ACB058F" w:rsidR="062AD487" w:rsidRDefault="062AD487" w:rsidP="002521BF">
      <w:pPr>
        <w:pStyle w:val="ListParagraph"/>
        <w:numPr>
          <w:ilvl w:val="2"/>
          <w:numId w:val="11"/>
        </w:numPr>
        <w:ind w:left="1560" w:hanging="709"/>
        <w:jc w:val="both"/>
        <w:rPr>
          <w:rFonts w:eastAsia="Times New Roman" w:cs="Times New Roman"/>
        </w:rPr>
      </w:pPr>
      <w:r w:rsidRPr="6993D056">
        <w:rPr>
          <w:rFonts w:eastAsia="Times New Roman" w:cs="Times New Roman"/>
        </w:rPr>
        <w:t>Jābūt iespējai darba grafikā veikt grozījumus, sagatavojot jaunu darba grafika versiju</w:t>
      </w:r>
      <w:r w:rsidR="5B7DF12D" w:rsidRPr="6993D056">
        <w:rPr>
          <w:rFonts w:eastAsia="Times New Roman" w:cs="Times New Roman"/>
        </w:rPr>
        <w:t>.</w:t>
      </w:r>
    </w:p>
    <w:p w14:paraId="2E7EBF0C" w14:textId="3229ADB0" w:rsidR="000C42C2" w:rsidRPr="002521BF" w:rsidRDefault="31AAD479" w:rsidP="002521BF">
      <w:pPr>
        <w:pStyle w:val="ListParagraph"/>
        <w:numPr>
          <w:ilvl w:val="2"/>
          <w:numId w:val="11"/>
        </w:numPr>
        <w:ind w:left="1560" w:hanging="709"/>
        <w:jc w:val="both"/>
        <w:rPr>
          <w:rFonts w:eastAsia="Times New Roman" w:cs="Times New Roman"/>
        </w:rPr>
      </w:pPr>
      <w:r w:rsidRPr="00727569">
        <w:rPr>
          <w:rFonts w:eastAsia="Times New Roman" w:cs="Times New Roman"/>
        </w:rPr>
        <w:t>Pēc darba grafika vai tā grozījumu pabeigšanas darba grafika plānotājam ir jāapstiprina grafiks ar elektronisko parakstu un jāglabā Sistēmā piecus gadus</w:t>
      </w:r>
      <w:r w:rsidR="728F790E" w:rsidRPr="00727569">
        <w:rPr>
          <w:rFonts w:eastAsia="Times New Roman" w:cs="Times New Roman"/>
        </w:rPr>
        <w:t>, pēc tam jādzēš.</w:t>
      </w:r>
      <w:r w:rsidR="00727569">
        <w:t xml:space="preserve"> </w:t>
      </w:r>
      <w:r w:rsidR="000C42C2">
        <w:t xml:space="preserve">Darba grafika plānotājs ir struktūrvienības vai apakšvienības vadītājs, darbu rīkotājs vai cits Rīgas </w:t>
      </w:r>
      <w:r w:rsidR="00727569">
        <w:t xml:space="preserve">satiksmes </w:t>
      </w:r>
      <w:r w:rsidR="000C42C2">
        <w:t>noteikta amata darbinieks. Kad darba grafiks ir pabeigts, šis cilvēks to paraksta un nodot iepazīstināšanai darbiniekiem.</w:t>
      </w:r>
    </w:p>
    <w:p w14:paraId="6C940088" w14:textId="04A3F7A4" w:rsidR="676FEB9B" w:rsidRDefault="676FEB9B" w:rsidP="002521BF">
      <w:pPr>
        <w:pStyle w:val="ListParagraph"/>
        <w:numPr>
          <w:ilvl w:val="1"/>
          <w:numId w:val="11"/>
        </w:numPr>
        <w:ind w:left="810" w:hanging="540"/>
        <w:jc w:val="both"/>
        <w:rPr>
          <w:rFonts w:eastAsia="Times New Roman" w:cs="Times New Roman"/>
          <w:u w:val="single"/>
        </w:rPr>
      </w:pPr>
      <w:r w:rsidRPr="6993D056">
        <w:rPr>
          <w:rFonts w:eastAsia="Times New Roman" w:cs="Times New Roman"/>
          <w:u w:val="single"/>
        </w:rPr>
        <w:t>Darbinieka darba tabeles izveide.</w:t>
      </w:r>
    </w:p>
    <w:p w14:paraId="0279C6AF" w14:textId="064962D9" w:rsidR="267181E0" w:rsidRDefault="267181E0" w:rsidP="002521BF">
      <w:pPr>
        <w:pStyle w:val="ListParagraph"/>
        <w:numPr>
          <w:ilvl w:val="2"/>
          <w:numId w:val="11"/>
        </w:numPr>
        <w:ind w:left="1560" w:hanging="709"/>
        <w:jc w:val="both"/>
        <w:rPr>
          <w:rFonts w:eastAsia="Times New Roman" w:cs="Times New Roman"/>
        </w:rPr>
      </w:pPr>
      <w:r w:rsidRPr="6993D056">
        <w:rPr>
          <w:rFonts w:eastAsia="Times New Roman" w:cs="Times New Roman"/>
        </w:rPr>
        <w:t>Darba tabele</w:t>
      </w:r>
      <w:r w:rsidR="329E330C" w:rsidRPr="6993D056">
        <w:rPr>
          <w:rFonts w:eastAsia="Times New Roman" w:cs="Times New Roman"/>
        </w:rPr>
        <w:t xml:space="preserve"> individuāli personai</w:t>
      </w:r>
      <w:r w:rsidRPr="6993D056">
        <w:rPr>
          <w:rFonts w:eastAsia="Times New Roman" w:cs="Times New Roman"/>
        </w:rPr>
        <w:t xml:space="preserve"> tiek veidota </w:t>
      </w:r>
      <w:r w:rsidR="4DB5F3CA" w:rsidRPr="6993D056">
        <w:rPr>
          <w:rFonts w:eastAsia="Times New Roman" w:cs="Times New Roman"/>
        </w:rPr>
        <w:t>uz noslēgta</w:t>
      </w:r>
      <w:r w:rsidRPr="6993D056">
        <w:rPr>
          <w:rFonts w:eastAsia="Times New Roman" w:cs="Times New Roman"/>
        </w:rPr>
        <w:t xml:space="preserve"> darba grafik</w:t>
      </w:r>
      <w:r w:rsidR="3345B02E" w:rsidRPr="6993D056">
        <w:rPr>
          <w:rFonts w:eastAsia="Times New Roman" w:cs="Times New Roman"/>
        </w:rPr>
        <w:t>a pamata</w:t>
      </w:r>
      <w:r w:rsidRPr="6993D056">
        <w:rPr>
          <w:rFonts w:eastAsia="Times New Roman" w:cs="Times New Roman"/>
        </w:rPr>
        <w:t>, proti, sākotnējā tabele pilnībā atbilst grafikam, bet ir at</w:t>
      </w:r>
      <w:r w:rsidR="032BB82D" w:rsidRPr="6993D056">
        <w:rPr>
          <w:rFonts w:eastAsia="Times New Roman" w:cs="Times New Roman"/>
        </w:rPr>
        <w:t xml:space="preserve">vērta izmaiņām </w:t>
      </w:r>
      <w:r w:rsidR="00F465C8">
        <w:rPr>
          <w:rFonts w:eastAsia="Times New Roman" w:cs="Times New Roman"/>
        </w:rPr>
        <w:t>konkrētajā</w:t>
      </w:r>
      <w:r w:rsidR="032BB82D" w:rsidRPr="6993D056">
        <w:rPr>
          <w:rFonts w:eastAsia="Times New Roman" w:cs="Times New Roman"/>
        </w:rPr>
        <w:t xml:space="preserve"> pārskata periodā - mēnesis.</w:t>
      </w:r>
      <w:r w:rsidR="6B962E7F" w:rsidRPr="6993D056">
        <w:rPr>
          <w:rFonts w:eastAsia="Times New Roman" w:cs="Times New Roman"/>
        </w:rPr>
        <w:t xml:space="preserve"> </w:t>
      </w:r>
      <w:r w:rsidR="0081315A">
        <w:rPr>
          <w:rFonts w:eastAsia="Times New Roman" w:cs="Times New Roman"/>
        </w:rPr>
        <w:t>Piemērs ir pieejams 8.attēlā.</w:t>
      </w:r>
    </w:p>
    <w:p w14:paraId="61570E7F" w14:textId="77777777" w:rsidR="00F465C8" w:rsidRDefault="00F465C8">
      <w:pPr>
        <w:pStyle w:val="ListParagraph"/>
        <w:ind w:left="1530"/>
        <w:jc w:val="right"/>
        <w:rPr>
          <w:rFonts w:eastAsia="Times New Roman" w:cs="Times New Roman"/>
          <w:i/>
          <w:iCs/>
        </w:rPr>
      </w:pPr>
    </w:p>
    <w:p w14:paraId="3824A26E" w14:textId="77777777" w:rsidR="00F465C8" w:rsidRDefault="00F465C8">
      <w:pPr>
        <w:pStyle w:val="ListParagraph"/>
        <w:ind w:left="1530"/>
        <w:jc w:val="right"/>
        <w:rPr>
          <w:rFonts w:eastAsia="Times New Roman" w:cs="Times New Roman"/>
          <w:i/>
          <w:iCs/>
        </w:rPr>
      </w:pPr>
    </w:p>
    <w:p w14:paraId="19412F85" w14:textId="77777777" w:rsidR="00F465C8" w:rsidRDefault="00F465C8">
      <w:pPr>
        <w:pStyle w:val="ListParagraph"/>
        <w:ind w:left="1530"/>
        <w:jc w:val="right"/>
        <w:rPr>
          <w:rFonts w:eastAsia="Times New Roman" w:cs="Times New Roman"/>
          <w:i/>
          <w:iCs/>
        </w:rPr>
      </w:pPr>
    </w:p>
    <w:p w14:paraId="3A547A33" w14:textId="77777777" w:rsidR="00F465C8" w:rsidRDefault="00F465C8">
      <w:pPr>
        <w:pStyle w:val="ListParagraph"/>
        <w:ind w:left="1530"/>
        <w:jc w:val="right"/>
        <w:rPr>
          <w:rFonts w:eastAsia="Times New Roman" w:cs="Times New Roman"/>
          <w:i/>
          <w:iCs/>
        </w:rPr>
      </w:pPr>
    </w:p>
    <w:p w14:paraId="724C5174" w14:textId="0E464F14" w:rsidR="0081315A" w:rsidRPr="002521BF" w:rsidRDefault="0081315A" w:rsidP="002521BF">
      <w:pPr>
        <w:pStyle w:val="ListParagraph"/>
        <w:ind w:left="1530"/>
        <w:jc w:val="right"/>
        <w:rPr>
          <w:rFonts w:eastAsia="Times New Roman" w:cs="Times New Roman"/>
          <w:i/>
          <w:iCs/>
        </w:rPr>
      </w:pPr>
      <w:r w:rsidRPr="002521BF">
        <w:rPr>
          <w:rFonts w:eastAsia="Times New Roman" w:cs="Times New Roman"/>
          <w:i/>
          <w:iCs/>
        </w:rPr>
        <w:t>8.attēls</w:t>
      </w:r>
    </w:p>
    <w:p w14:paraId="34CBED3A" w14:textId="4FC2C280" w:rsidR="4702C5CD" w:rsidRDefault="4702C5CD" w:rsidP="0081315A">
      <w:pPr>
        <w:ind w:left="1530"/>
        <w:jc w:val="center"/>
      </w:pPr>
      <w:r>
        <w:rPr>
          <w:noProof/>
        </w:rPr>
        <w:drawing>
          <wp:inline distT="0" distB="0" distL="0" distR="0" wp14:anchorId="7B73764A" wp14:editId="039C3841">
            <wp:extent cx="4572000" cy="1619250"/>
            <wp:effectExtent l="19050" t="19050" r="19050" b="19050"/>
            <wp:docPr id="1951161102" name="Picture 1951161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572000" cy="1619250"/>
                    </a:xfrm>
                    <a:prstGeom prst="rect">
                      <a:avLst/>
                    </a:prstGeom>
                    <a:ln>
                      <a:solidFill>
                        <a:schemeClr val="tx1"/>
                      </a:solidFill>
                    </a:ln>
                  </pic:spPr>
                </pic:pic>
              </a:graphicData>
            </a:graphic>
          </wp:inline>
        </w:drawing>
      </w:r>
    </w:p>
    <w:p w14:paraId="3A2D9B6F" w14:textId="77777777" w:rsidR="00633207" w:rsidRDefault="00633207" w:rsidP="002521BF">
      <w:pPr>
        <w:ind w:left="1530"/>
        <w:jc w:val="center"/>
      </w:pPr>
    </w:p>
    <w:p w14:paraId="4D6B1883" w14:textId="2B134F08" w:rsidR="032BB82D" w:rsidRDefault="032BB82D" w:rsidP="002521BF">
      <w:pPr>
        <w:pStyle w:val="ListParagraph"/>
        <w:numPr>
          <w:ilvl w:val="2"/>
          <w:numId w:val="11"/>
        </w:numPr>
        <w:ind w:left="1560" w:hanging="720"/>
        <w:jc w:val="both"/>
        <w:rPr>
          <w:rFonts w:eastAsia="Times New Roman" w:cs="Times New Roman"/>
        </w:rPr>
      </w:pPr>
      <w:r w:rsidRPr="6993D056">
        <w:rPr>
          <w:rFonts w:eastAsia="Times New Roman" w:cs="Times New Roman"/>
        </w:rPr>
        <w:t>Darba tabelē iekrīt informācija par darbinieka prombūtnēm vai citie</w:t>
      </w:r>
      <w:r w:rsidR="7BB32EC8" w:rsidRPr="6993D056">
        <w:rPr>
          <w:rFonts w:eastAsia="Times New Roman" w:cs="Times New Roman"/>
        </w:rPr>
        <w:t>m saistošiem simboliem</w:t>
      </w:r>
      <w:r w:rsidRPr="6993D056">
        <w:rPr>
          <w:rFonts w:eastAsia="Times New Roman" w:cs="Times New Roman"/>
        </w:rPr>
        <w:t>, k</w:t>
      </w:r>
      <w:r w:rsidR="30D7F3EE" w:rsidRPr="6993D056">
        <w:rPr>
          <w:rFonts w:eastAsia="Times New Roman" w:cs="Times New Roman"/>
        </w:rPr>
        <w:t>uriem</w:t>
      </w:r>
      <w:r w:rsidRPr="6993D056">
        <w:rPr>
          <w:rFonts w:eastAsia="Times New Roman" w:cs="Times New Roman"/>
        </w:rPr>
        <w:t xml:space="preserve"> pamatā ir rīkojums</w:t>
      </w:r>
      <w:r w:rsidR="6FE06A58" w:rsidRPr="6993D056">
        <w:rPr>
          <w:rFonts w:eastAsia="Times New Roman" w:cs="Times New Roman"/>
        </w:rPr>
        <w:t xml:space="preserve"> vai cita reģistrētā informācija. Piemēram, </w:t>
      </w:r>
      <w:r w:rsidR="2FAF9D4D" w:rsidRPr="6993D056">
        <w:rPr>
          <w:rFonts w:eastAsia="Times New Roman" w:cs="Times New Roman"/>
        </w:rPr>
        <w:t xml:space="preserve">darbnespējas </w:t>
      </w:r>
      <w:r w:rsidR="6FE06A58" w:rsidRPr="6993D056">
        <w:rPr>
          <w:rFonts w:eastAsia="Times New Roman" w:cs="Times New Roman"/>
        </w:rPr>
        <w:t>lapa no VID</w:t>
      </w:r>
      <w:r w:rsidR="100B1069" w:rsidRPr="6993D056">
        <w:rPr>
          <w:rFonts w:eastAsia="Times New Roman" w:cs="Times New Roman"/>
        </w:rPr>
        <w:t xml:space="preserve"> EDS (darbnespējas lapu r</w:t>
      </w:r>
      <w:r w:rsidR="33DF4613" w:rsidRPr="6993D056">
        <w:rPr>
          <w:rFonts w:eastAsia="Times New Roman" w:cs="Times New Roman"/>
        </w:rPr>
        <w:t>eģi</w:t>
      </w:r>
      <w:r w:rsidR="100B1069" w:rsidRPr="6993D056">
        <w:rPr>
          <w:rFonts w:eastAsia="Times New Roman" w:cs="Times New Roman"/>
        </w:rPr>
        <w:t>st</w:t>
      </w:r>
      <w:r w:rsidR="64C5BD71" w:rsidRPr="6993D056">
        <w:rPr>
          <w:rFonts w:eastAsia="Times New Roman" w:cs="Times New Roman"/>
        </w:rPr>
        <w:t>r</w:t>
      </w:r>
      <w:r w:rsidR="100B1069" w:rsidRPr="6993D056">
        <w:rPr>
          <w:rFonts w:eastAsia="Times New Roman" w:cs="Times New Roman"/>
        </w:rPr>
        <w:t>s, 2.7.punkts)</w:t>
      </w:r>
      <w:r w:rsidR="6FE06A58" w:rsidRPr="6993D056">
        <w:rPr>
          <w:rFonts w:eastAsia="Times New Roman" w:cs="Times New Roman"/>
        </w:rPr>
        <w:t>, atvaļinājuma rīkojums, apmācību rīkojums, at</w:t>
      </w:r>
      <w:r w:rsidR="6BE1B01D" w:rsidRPr="6993D056">
        <w:rPr>
          <w:rFonts w:eastAsia="Times New Roman" w:cs="Times New Roman"/>
        </w:rPr>
        <w:t>pūtas dienas</w:t>
      </w:r>
      <w:r w:rsidR="4514791B" w:rsidRPr="6993D056">
        <w:rPr>
          <w:rFonts w:eastAsia="Times New Roman" w:cs="Times New Roman"/>
        </w:rPr>
        <w:t xml:space="preserve"> rīkojums</w:t>
      </w:r>
      <w:r w:rsidR="6BE1B01D" w:rsidRPr="6993D056">
        <w:rPr>
          <w:rFonts w:eastAsia="Times New Roman" w:cs="Times New Roman"/>
        </w:rPr>
        <w:t xml:space="preserve"> utt. Šādas izmaiņas tabelē parādās paziņojumu formātā, kurus lietotājs </w:t>
      </w:r>
      <w:r w:rsidR="09AD092F" w:rsidRPr="6993D056">
        <w:rPr>
          <w:rFonts w:eastAsia="Times New Roman" w:cs="Times New Roman"/>
        </w:rPr>
        <w:t>var apskatīt un apstiprināt. Pēc apstiprināšanas izmaiņas attēlojās tabelē.</w:t>
      </w:r>
    </w:p>
    <w:p w14:paraId="0CE73E49" w14:textId="2221CA62" w:rsidR="512A2E40" w:rsidRDefault="512A2E40" w:rsidP="002521BF">
      <w:pPr>
        <w:pStyle w:val="ListParagraph"/>
        <w:numPr>
          <w:ilvl w:val="2"/>
          <w:numId w:val="11"/>
        </w:numPr>
        <w:ind w:left="1560" w:hanging="720"/>
        <w:jc w:val="both"/>
        <w:rPr>
          <w:rFonts w:eastAsia="Times New Roman" w:cs="Times New Roman"/>
        </w:rPr>
      </w:pPr>
      <w:r w:rsidRPr="6993D056">
        <w:rPr>
          <w:rFonts w:eastAsia="Times New Roman" w:cs="Times New Roman"/>
        </w:rPr>
        <w:t>Tabelē tiek parādīti tādi paši simboli kā grafikā, kā arī papildu simboli</w:t>
      </w:r>
      <w:r w:rsidR="00AB7BF4">
        <w:rPr>
          <w:rFonts w:eastAsia="Times New Roman" w:cs="Times New Roman"/>
        </w:rPr>
        <w:t>.</w:t>
      </w:r>
      <w:r w:rsidR="472EBCE5" w:rsidRPr="6993D056">
        <w:rPr>
          <w:rFonts w:eastAsia="Times New Roman" w:cs="Times New Roman"/>
        </w:rPr>
        <w:t xml:space="preserve"> Iz</w:t>
      </w:r>
      <w:r w:rsidR="0BCD5B83" w:rsidRPr="6993D056">
        <w:rPr>
          <w:rFonts w:eastAsia="Times New Roman" w:cs="Times New Roman"/>
        </w:rPr>
        <w:t>strādātājam tiks iesniegt</w:t>
      </w:r>
      <w:r w:rsidR="15D4908B" w:rsidRPr="6993D056">
        <w:rPr>
          <w:rFonts w:eastAsia="Times New Roman" w:cs="Times New Roman"/>
        </w:rPr>
        <w:t>s</w:t>
      </w:r>
      <w:r w:rsidR="0BCD5B83" w:rsidRPr="6993D056">
        <w:rPr>
          <w:rFonts w:eastAsia="Times New Roman" w:cs="Times New Roman"/>
        </w:rPr>
        <w:t xml:space="preserve"> "darba laika uzskaites tabeļu simbolu saraksts" ar stundu algoritmiem</w:t>
      </w:r>
      <w:r w:rsidR="6803AAA7" w:rsidRPr="6993D056">
        <w:rPr>
          <w:rFonts w:eastAsia="Times New Roman" w:cs="Times New Roman"/>
        </w:rPr>
        <w:t xml:space="preserve"> (līdzīgs kā ir simbolu tabulā</w:t>
      </w:r>
      <w:r w:rsidR="00C45FC3">
        <w:rPr>
          <w:rFonts w:eastAsia="Times New Roman" w:cs="Times New Roman"/>
        </w:rPr>
        <w:t xml:space="preserve"> no 2.5.8. punkta</w:t>
      </w:r>
      <w:r w:rsidR="6803AAA7" w:rsidRPr="6993D056">
        <w:rPr>
          <w:rFonts w:eastAsia="Times New Roman" w:cs="Times New Roman"/>
        </w:rPr>
        <w:t>).</w:t>
      </w:r>
    </w:p>
    <w:p w14:paraId="6B205A6B" w14:textId="1CC31AF7" w:rsidR="00A65EF1" w:rsidRPr="002521BF" w:rsidRDefault="49CD1C88" w:rsidP="00633207">
      <w:pPr>
        <w:pStyle w:val="ListParagraph"/>
        <w:numPr>
          <w:ilvl w:val="2"/>
          <w:numId w:val="11"/>
        </w:numPr>
        <w:ind w:left="1560" w:hanging="720"/>
        <w:jc w:val="both"/>
        <w:rPr>
          <w:rFonts w:eastAsia="Times New Roman" w:cs="Times New Roman"/>
        </w:rPr>
      </w:pPr>
      <w:r w:rsidRPr="00782140">
        <w:rPr>
          <w:rFonts w:eastAsia="Times New Roman" w:cs="Times New Roman"/>
        </w:rPr>
        <w:t>Darba tabeles vizuālais noformējums jāveic tā, ka sestdienas, svētdienas un svētku dienas ir savādāk iekrāsotas</w:t>
      </w:r>
      <w:r w:rsidR="00782140">
        <w:rPr>
          <w:rFonts w:eastAsia="Times New Roman" w:cs="Times New Roman"/>
        </w:rPr>
        <w:t xml:space="preserve">, tāpat kā </w:t>
      </w:r>
      <w:r w:rsidR="00A65EF1">
        <w:t>grafikā</w:t>
      </w:r>
      <w:r w:rsidR="00782140">
        <w:t>, p</w:t>
      </w:r>
      <w:r w:rsidR="00A65EF1">
        <w:t>iemēram, sestdienas un svētdienas iekrāsot pelēkā krasā, bet svētku dienas dzeltenā</w:t>
      </w:r>
      <w:r w:rsidR="00633207">
        <w:t xml:space="preserve"> krāsā. Piemērs, ir pieejams </w:t>
      </w:r>
      <w:r w:rsidR="00777987">
        <w:t>9.attēlā.</w:t>
      </w:r>
    </w:p>
    <w:p w14:paraId="64841AEE" w14:textId="408658BB" w:rsidR="00E47D0C" w:rsidRPr="00777987" w:rsidRDefault="00777987" w:rsidP="002521BF">
      <w:pPr>
        <w:pStyle w:val="ListParagraph"/>
        <w:ind w:left="1560"/>
        <w:jc w:val="right"/>
      </w:pPr>
      <w:r w:rsidRPr="000979AA">
        <w:rPr>
          <w:noProof/>
        </w:rPr>
        <w:drawing>
          <wp:anchor distT="0" distB="0" distL="114300" distR="114300" simplePos="0" relativeHeight="251665408" behindDoc="0" locked="0" layoutInCell="1" allowOverlap="1" wp14:anchorId="1E907284" wp14:editId="39E2CA37">
            <wp:simplePos x="0" y="0"/>
            <wp:positionH relativeFrom="column">
              <wp:posOffset>258445</wp:posOffset>
            </wp:positionH>
            <wp:positionV relativeFrom="paragraph">
              <wp:posOffset>302698</wp:posOffset>
            </wp:positionV>
            <wp:extent cx="6120130" cy="946150"/>
            <wp:effectExtent l="0" t="0" r="0" b="6350"/>
            <wp:wrapTopAndBottom/>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20130" cy="9461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521BF">
        <w:rPr>
          <w:i/>
          <w:iCs/>
        </w:rPr>
        <w:t>9.attēls</w:t>
      </w:r>
    </w:p>
    <w:p w14:paraId="0B68350C" w14:textId="77777777" w:rsidR="00E47D0C" w:rsidRDefault="00E47D0C" w:rsidP="00E47D0C">
      <w:pPr>
        <w:pStyle w:val="ListParagraph"/>
        <w:ind w:left="1530"/>
        <w:jc w:val="both"/>
        <w:rPr>
          <w:rFonts w:eastAsia="Times New Roman" w:cs="Times New Roman"/>
        </w:rPr>
      </w:pPr>
    </w:p>
    <w:p w14:paraId="10A00630" w14:textId="055DDDF5" w:rsidR="7C90D652" w:rsidRDefault="7C90D652" w:rsidP="002521BF">
      <w:pPr>
        <w:pStyle w:val="ListParagraph"/>
        <w:numPr>
          <w:ilvl w:val="2"/>
          <w:numId w:val="11"/>
        </w:numPr>
        <w:ind w:left="1560" w:hanging="709"/>
        <w:jc w:val="both"/>
        <w:rPr>
          <w:rFonts w:eastAsia="Times New Roman" w:cs="Times New Roman"/>
        </w:rPr>
      </w:pPr>
      <w:r w:rsidRPr="6993D056">
        <w:rPr>
          <w:rFonts w:eastAsia="Times New Roman" w:cs="Times New Roman"/>
        </w:rPr>
        <w:t xml:space="preserve">Darba tabeli lietotājam ir jāslēdz nākamā pārskata perioda (mēnesis) sākumā. </w:t>
      </w:r>
      <w:r w:rsidR="0CB3FF32" w:rsidRPr="6993D056">
        <w:rPr>
          <w:rFonts w:eastAsia="Times New Roman" w:cs="Times New Roman"/>
        </w:rPr>
        <w:t xml:space="preserve">Tabeles slēgšana nozīmē, ka izmaiņas tabelē vairs nevar veikt un dati ir sagatavoti algas aprēķinam. </w:t>
      </w:r>
      <w:r w:rsidR="280B2659" w:rsidRPr="6993D056">
        <w:rPr>
          <w:rFonts w:eastAsia="Times New Roman" w:cs="Times New Roman"/>
        </w:rPr>
        <w:t>Slēgto tabeli var atvērt izmaiņām lietotājs ar augstākām piekļuves tiesībām.</w:t>
      </w:r>
      <w:r w:rsidR="5EF6F5C6" w:rsidRPr="6993D056">
        <w:rPr>
          <w:rFonts w:eastAsia="Times New Roman" w:cs="Times New Roman"/>
        </w:rPr>
        <w:t xml:space="preserve"> Izmaiņas tabelēs var veikt, pamatojoties uz noteiktas formas korekcijas </w:t>
      </w:r>
      <w:r w:rsidR="59FC3D24" w:rsidRPr="6993D056">
        <w:rPr>
          <w:rFonts w:eastAsia="Times New Roman" w:cs="Times New Roman"/>
        </w:rPr>
        <w:t>ziņojumi</w:t>
      </w:r>
      <w:r w:rsidR="5EF6F5C6" w:rsidRPr="6993D056">
        <w:rPr>
          <w:rFonts w:eastAsia="Times New Roman" w:cs="Times New Roman"/>
        </w:rPr>
        <w:t>, ko apstiprinās lietotājs ar īpaš</w:t>
      </w:r>
      <w:r w:rsidR="25B77313" w:rsidRPr="6993D056">
        <w:rPr>
          <w:rFonts w:eastAsia="Times New Roman" w:cs="Times New Roman"/>
        </w:rPr>
        <w:t>ām piekļuves tiesībām</w:t>
      </w:r>
      <w:r w:rsidR="01875BBC" w:rsidRPr="6993D056">
        <w:rPr>
          <w:rFonts w:eastAsia="Times New Roman" w:cs="Times New Roman"/>
        </w:rPr>
        <w:t xml:space="preserve"> (2.</w:t>
      </w:r>
      <w:r w:rsidR="000B19E4">
        <w:rPr>
          <w:rFonts w:eastAsia="Times New Roman" w:cs="Times New Roman"/>
        </w:rPr>
        <w:t>9</w:t>
      </w:r>
      <w:r w:rsidR="01875BBC" w:rsidRPr="6993D056">
        <w:rPr>
          <w:rFonts w:eastAsia="Times New Roman" w:cs="Times New Roman"/>
        </w:rPr>
        <w:t>. punkts)</w:t>
      </w:r>
      <w:r w:rsidR="25B77313" w:rsidRPr="6993D056">
        <w:rPr>
          <w:rFonts w:eastAsia="Times New Roman" w:cs="Times New Roman"/>
        </w:rPr>
        <w:t>.</w:t>
      </w:r>
    </w:p>
    <w:p w14:paraId="13E6CD08" w14:textId="0C63475A" w:rsidR="001D4FBC" w:rsidRPr="003D5095" w:rsidRDefault="2B1D4A33" w:rsidP="002521BF">
      <w:pPr>
        <w:pStyle w:val="ListParagraph"/>
        <w:numPr>
          <w:ilvl w:val="2"/>
          <w:numId w:val="11"/>
        </w:numPr>
        <w:ind w:left="1560" w:hanging="709"/>
        <w:jc w:val="both"/>
        <w:rPr>
          <w:rFonts w:eastAsia="Times New Roman" w:cs="Times New Roman"/>
        </w:rPr>
      </w:pPr>
      <w:r w:rsidRPr="003D5095">
        <w:rPr>
          <w:rFonts w:eastAsia="Times New Roman" w:cs="Times New Roman"/>
        </w:rPr>
        <w:t>Pēc tabeļu korekcijas sistēmai jānodrošina tālākais paziņošanas</w:t>
      </w:r>
      <w:r w:rsidR="606B4F11" w:rsidRPr="003D5095">
        <w:rPr>
          <w:rFonts w:eastAsia="Times New Roman" w:cs="Times New Roman"/>
        </w:rPr>
        <w:t xml:space="preserve"> algoritms</w:t>
      </w:r>
      <w:r w:rsidRPr="003D5095">
        <w:rPr>
          <w:rFonts w:eastAsia="Times New Roman" w:cs="Times New Roman"/>
        </w:rPr>
        <w:t xml:space="preserve"> vai </w:t>
      </w:r>
      <w:r w:rsidR="2C4010D5" w:rsidRPr="003D5095">
        <w:rPr>
          <w:rFonts w:eastAsia="Times New Roman" w:cs="Times New Roman"/>
        </w:rPr>
        <w:t xml:space="preserve">citu </w:t>
      </w:r>
      <w:r w:rsidRPr="003D5095">
        <w:rPr>
          <w:rFonts w:eastAsia="Times New Roman" w:cs="Times New Roman"/>
        </w:rPr>
        <w:t>proces</w:t>
      </w:r>
      <w:r w:rsidR="11E2C194" w:rsidRPr="003D5095">
        <w:rPr>
          <w:rFonts w:eastAsia="Times New Roman" w:cs="Times New Roman"/>
        </w:rPr>
        <w:t>u</w:t>
      </w:r>
      <w:r w:rsidRPr="003D5095">
        <w:rPr>
          <w:rFonts w:eastAsia="Times New Roman" w:cs="Times New Roman"/>
        </w:rPr>
        <w:t xml:space="preserve"> </w:t>
      </w:r>
      <w:proofErr w:type="spellStart"/>
      <w:r w:rsidRPr="003D5095">
        <w:rPr>
          <w:rFonts w:eastAsia="Times New Roman" w:cs="Times New Roman"/>
        </w:rPr>
        <w:t>iedarbināšan</w:t>
      </w:r>
      <w:r w:rsidR="5D548F5E" w:rsidRPr="003D5095">
        <w:rPr>
          <w:rFonts w:eastAsia="Times New Roman" w:cs="Times New Roman"/>
        </w:rPr>
        <w:t>o</w:t>
      </w:r>
      <w:r w:rsidRPr="003D5095">
        <w:rPr>
          <w:rFonts w:eastAsia="Times New Roman" w:cs="Times New Roman"/>
        </w:rPr>
        <w:t>s</w:t>
      </w:r>
      <w:proofErr w:type="spellEnd"/>
      <w:r w:rsidR="54723F2F" w:rsidRPr="003D5095">
        <w:rPr>
          <w:rFonts w:eastAsia="Times New Roman" w:cs="Times New Roman"/>
        </w:rPr>
        <w:t>, piemēram, virsstundu/</w:t>
      </w:r>
      <w:proofErr w:type="spellStart"/>
      <w:r w:rsidR="54723F2F" w:rsidRPr="003D5095">
        <w:rPr>
          <w:rFonts w:eastAsia="Times New Roman" w:cs="Times New Roman"/>
        </w:rPr>
        <w:t>neizstrādes</w:t>
      </w:r>
      <w:proofErr w:type="spellEnd"/>
      <w:r w:rsidR="54723F2F" w:rsidRPr="003D5095">
        <w:rPr>
          <w:rFonts w:eastAsia="Times New Roman" w:cs="Times New Roman"/>
        </w:rPr>
        <w:t xml:space="preserve"> pārrēķins, korekcijas ziņojuma nodošana grāmatvedībai priekš algas pārrēķina</w:t>
      </w:r>
      <w:r w:rsidR="00940E88">
        <w:rPr>
          <w:rFonts w:eastAsia="Times New Roman" w:cs="Times New Roman"/>
        </w:rPr>
        <w:t xml:space="preserve">. </w:t>
      </w:r>
      <w:r w:rsidR="001D4FBC" w:rsidRPr="003D5095">
        <w:t xml:space="preserve">Gadījumos, kad darba tabelē ir konstatētā kļūda, piemēram, darbiniekam nav atzīmēta darba diena un nav uzskaitītās un apmaksātās 8 darba stundas, darbiniekam jāveic tabeles korekciju, rezultātā jāveic arī algas, virsstundas, </w:t>
      </w:r>
      <w:proofErr w:type="spellStart"/>
      <w:r w:rsidR="001D4FBC" w:rsidRPr="003D5095">
        <w:t>neizstrādes</w:t>
      </w:r>
      <w:proofErr w:type="spellEnd"/>
      <w:r w:rsidR="001D4FBC" w:rsidRPr="003D5095">
        <w:t xml:space="preserve"> pārrēķinu. Paziņošanas algoritms vēl nav izstrādāts, bet tās būs iekšējais ziņojums atbildīgām personām no grāmatvedības un citām saistītām struktūrvienībām. </w:t>
      </w:r>
    </w:p>
    <w:p w14:paraId="63292130" w14:textId="57B50AAE" w:rsidR="09A1F213" w:rsidRPr="003D5095" w:rsidRDefault="09A1F213" w:rsidP="002521BF">
      <w:pPr>
        <w:pStyle w:val="ListParagraph"/>
        <w:numPr>
          <w:ilvl w:val="2"/>
          <w:numId w:val="11"/>
        </w:numPr>
        <w:ind w:left="1560" w:hanging="709"/>
        <w:jc w:val="both"/>
        <w:rPr>
          <w:rFonts w:eastAsia="Times New Roman" w:cs="Times New Roman"/>
        </w:rPr>
      </w:pPr>
      <w:r w:rsidRPr="003D5095">
        <w:rPr>
          <w:rFonts w:eastAsia="Times New Roman" w:cs="Times New Roman"/>
        </w:rPr>
        <w:t xml:space="preserve">Darbinieka tabelē jābūt sasaistītai ar atbilstošo </w:t>
      </w:r>
      <w:r w:rsidR="4E992863" w:rsidRPr="003D5095">
        <w:rPr>
          <w:rFonts w:eastAsia="Times New Roman" w:cs="Times New Roman"/>
        </w:rPr>
        <w:t>korekcijas</w:t>
      </w:r>
      <w:r w:rsidR="5CAB6A05" w:rsidRPr="003D5095">
        <w:rPr>
          <w:rFonts w:eastAsia="Times New Roman" w:cs="Times New Roman"/>
        </w:rPr>
        <w:t xml:space="preserve"> ziņojumu no korekcijas reģistra</w:t>
      </w:r>
      <w:r w:rsidR="747B3A88" w:rsidRPr="003D5095">
        <w:rPr>
          <w:rFonts w:eastAsia="Times New Roman" w:cs="Times New Roman"/>
        </w:rPr>
        <w:t xml:space="preserve"> (2.</w:t>
      </w:r>
      <w:r w:rsidR="000B19E4">
        <w:rPr>
          <w:rFonts w:eastAsia="Times New Roman" w:cs="Times New Roman"/>
        </w:rPr>
        <w:t>9</w:t>
      </w:r>
      <w:r w:rsidR="747B3A88" w:rsidRPr="003D5095">
        <w:rPr>
          <w:rFonts w:eastAsia="Times New Roman" w:cs="Times New Roman"/>
        </w:rPr>
        <w:t>. punkts)</w:t>
      </w:r>
      <w:r w:rsidR="5CAB6A05" w:rsidRPr="003D5095">
        <w:rPr>
          <w:rFonts w:eastAsia="Times New Roman" w:cs="Times New Roman"/>
        </w:rPr>
        <w:t>.</w:t>
      </w:r>
    </w:p>
    <w:p w14:paraId="0052F679" w14:textId="259F099B" w:rsidR="63352D8E" w:rsidRDefault="63352D8E" w:rsidP="002521BF">
      <w:pPr>
        <w:pStyle w:val="ListParagraph"/>
        <w:numPr>
          <w:ilvl w:val="2"/>
          <w:numId w:val="11"/>
        </w:numPr>
        <w:ind w:left="1560" w:hanging="709"/>
        <w:jc w:val="both"/>
        <w:rPr>
          <w:rFonts w:eastAsia="Times New Roman" w:cs="Times New Roman"/>
        </w:rPr>
      </w:pPr>
      <w:r w:rsidRPr="6993D056">
        <w:rPr>
          <w:rFonts w:eastAsia="Times New Roman" w:cs="Times New Roman"/>
        </w:rPr>
        <w:t>Tabelei ir vairāki skati</w:t>
      </w:r>
      <w:r w:rsidR="57F9176C" w:rsidRPr="6993D056">
        <w:rPr>
          <w:rFonts w:eastAsia="Times New Roman" w:cs="Times New Roman"/>
        </w:rPr>
        <w:t>/atskaites</w:t>
      </w:r>
      <w:r w:rsidRPr="6993D056">
        <w:rPr>
          <w:rFonts w:eastAsia="Times New Roman" w:cs="Times New Roman"/>
        </w:rPr>
        <w:t xml:space="preserve">: (1) </w:t>
      </w:r>
      <w:r w:rsidR="1C5C18DE" w:rsidRPr="6993D056">
        <w:rPr>
          <w:rFonts w:eastAsia="Times New Roman" w:cs="Times New Roman"/>
        </w:rPr>
        <w:t>struktūrvienības tabele</w:t>
      </w:r>
      <w:r w:rsidRPr="6993D056">
        <w:rPr>
          <w:rFonts w:eastAsia="Times New Roman" w:cs="Times New Roman"/>
        </w:rPr>
        <w:t>, kurā ir stundu kopskaits un redzami visi struktūras darbin</w:t>
      </w:r>
      <w:r w:rsidR="7DE9E188" w:rsidRPr="6993D056">
        <w:rPr>
          <w:rFonts w:eastAsia="Times New Roman" w:cs="Times New Roman"/>
        </w:rPr>
        <w:t>ieki</w:t>
      </w:r>
      <w:r w:rsidRPr="6993D056">
        <w:rPr>
          <w:rFonts w:eastAsia="Times New Roman" w:cs="Times New Roman"/>
        </w:rPr>
        <w:t xml:space="preserve">; (2) </w:t>
      </w:r>
      <w:r w:rsidR="03EE6B94" w:rsidRPr="6993D056">
        <w:rPr>
          <w:rFonts w:eastAsia="Times New Roman" w:cs="Times New Roman"/>
        </w:rPr>
        <w:t xml:space="preserve">struktūrvienības </w:t>
      </w:r>
      <w:r w:rsidR="00377C09" w:rsidRPr="6993D056">
        <w:rPr>
          <w:rFonts w:eastAsia="Times New Roman" w:cs="Times New Roman"/>
        </w:rPr>
        <w:t>ta</w:t>
      </w:r>
      <w:r w:rsidR="00377C09">
        <w:rPr>
          <w:rFonts w:eastAsia="Times New Roman" w:cs="Times New Roman"/>
        </w:rPr>
        <w:t>b</w:t>
      </w:r>
      <w:r w:rsidR="00377C09" w:rsidRPr="6993D056">
        <w:rPr>
          <w:rFonts w:eastAsia="Times New Roman" w:cs="Times New Roman"/>
        </w:rPr>
        <w:t xml:space="preserve">eles </w:t>
      </w:r>
      <w:r w:rsidRPr="6993D056">
        <w:rPr>
          <w:rFonts w:eastAsia="Times New Roman" w:cs="Times New Roman"/>
        </w:rPr>
        <w:t xml:space="preserve">paplašinātais skats, kurā ir </w:t>
      </w:r>
      <w:r w:rsidR="4ED94658" w:rsidRPr="6993D056">
        <w:rPr>
          <w:rFonts w:eastAsia="Times New Roman" w:cs="Times New Roman"/>
        </w:rPr>
        <w:t>arī laiks no cikiem līdz cikiem darbinieks ir strādājis un redzami visi darbinieki</w:t>
      </w:r>
      <w:r w:rsidR="6107AA53" w:rsidRPr="6993D056">
        <w:rPr>
          <w:rFonts w:eastAsia="Times New Roman" w:cs="Times New Roman"/>
        </w:rPr>
        <w:t xml:space="preserve">. </w:t>
      </w:r>
      <w:r w:rsidR="4B99B6F8" w:rsidRPr="6993D056">
        <w:rPr>
          <w:rFonts w:eastAsia="Times New Roman" w:cs="Times New Roman"/>
        </w:rPr>
        <w:t>Šis risinājums ir labi izstrādāts esošajā IS, tādejādi tiks uzrādīts izstrādātājam</w:t>
      </w:r>
      <w:r w:rsidR="0CE18A48" w:rsidRPr="6993D056">
        <w:rPr>
          <w:rFonts w:eastAsia="Times New Roman" w:cs="Times New Roman"/>
        </w:rPr>
        <w:t xml:space="preserve"> ar norādēm par tā papildināšanu ar atsevišķiem laukiem (piemēram, darba slodzi; virsstundu pārskata perioda ilgumu).</w:t>
      </w:r>
    </w:p>
    <w:p w14:paraId="26BECDE9" w14:textId="230A9E1D" w:rsidR="007A4318" w:rsidRPr="002521BF" w:rsidRDefault="056104B7" w:rsidP="002521BF">
      <w:pPr>
        <w:pStyle w:val="ListParagraph"/>
        <w:numPr>
          <w:ilvl w:val="2"/>
          <w:numId w:val="11"/>
        </w:numPr>
        <w:ind w:left="1560" w:hanging="709"/>
        <w:jc w:val="both"/>
        <w:rPr>
          <w:rFonts w:eastAsia="Times New Roman" w:cs="Times New Roman"/>
          <w:color w:val="000000" w:themeColor="text1"/>
        </w:rPr>
      </w:pPr>
      <w:r w:rsidRPr="007A4318">
        <w:rPr>
          <w:rFonts w:eastAsia="Times New Roman" w:cs="Times New Roman"/>
          <w:color w:val="000000" w:themeColor="text1"/>
        </w:rPr>
        <w:t xml:space="preserve">Sistēmā jāsagatavo atskaites pēc pasūtītāja definētām </w:t>
      </w:r>
      <w:r w:rsidR="1C2ED094" w:rsidRPr="007A4318">
        <w:rPr>
          <w:rFonts w:eastAsia="Times New Roman" w:cs="Times New Roman"/>
          <w:color w:val="000000" w:themeColor="text1"/>
        </w:rPr>
        <w:t>prasībām</w:t>
      </w:r>
      <w:r w:rsidRPr="007A4318">
        <w:rPr>
          <w:rFonts w:eastAsia="Times New Roman" w:cs="Times New Roman"/>
          <w:color w:val="000000" w:themeColor="text1"/>
        </w:rPr>
        <w:t>, piemēram, atskaite atbilstoši simboliem, darba ražīgum</w:t>
      </w:r>
      <w:r w:rsidR="47AF1A51" w:rsidRPr="007A4318">
        <w:rPr>
          <w:rFonts w:eastAsia="Times New Roman" w:cs="Times New Roman"/>
          <w:color w:val="000000" w:themeColor="text1"/>
        </w:rPr>
        <w:t>a atskaiti; atskaiti uz Sistēmā iesa</w:t>
      </w:r>
      <w:r w:rsidR="2FD71CB2" w:rsidRPr="007A4318">
        <w:rPr>
          <w:rFonts w:eastAsia="Times New Roman" w:cs="Times New Roman"/>
          <w:color w:val="000000" w:themeColor="text1"/>
        </w:rPr>
        <w:t>is</w:t>
      </w:r>
      <w:r w:rsidR="47AF1A51" w:rsidRPr="007A4318">
        <w:rPr>
          <w:rFonts w:eastAsia="Times New Roman" w:cs="Times New Roman"/>
          <w:color w:val="000000" w:themeColor="text1"/>
        </w:rPr>
        <w:t>tītiem laika periodiem, ko lietotājs pats izvēlas</w:t>
      </w:r>
      <w:r w:rsidR="501F8AF1" w:rsidRPr="007A4318">
        <w:rPr>
          <w:rFonts w:eastAsia="Times New Roman" w:cs="Times New Roman"/>
          <w:color w:val="000000" w:themeColor="text1"/>
        </w:rPr>
        <w:t xml:space="preserve">; virsstundu un </w:t>
      </w:r>
      <w:proofErr w:type="spellStart"/>
      <w:r w:rsidR="501F8AF1" w:rsidRPr="007A4318">
        <w:rPr>
          <w:rFonts w:eastAsia="Times New Roman" w:cs="Times New Roman"/>
          <w:color w:val="000000" w:themeColor="text1"/>
        </w:rPr>
        <w:t>neizstrādes</w:t>
      </w:r>
      <w:proofErr w:type="spellEnd"/>
      <w:r w:rsidR="501F8AF1" w:rsidRPr="007A4318">
        <w:rPr>
          <w:rFonts w:eastAsia="Times New Roman" w:cs="Times New Roman"/>
          <w:color w:val="000000" w:themeColor="text1"/>
        </w:rPr>
        <w:t xml:space="preserve"> atskaiti ar katru dienu</w:t>
      </w:r>
      <w:r w:rsidR="00F465C8">
        <w:rPr>
          <w:rFonts w:eastAsia="Times New Roman" w:cs="Times New Roman"/>
          <w:color w:val="000000" w:themeColor="text1"/>
        </w:rPr>
        <w:t>,</w:t>
      </w:r>
      <w:r w:rsidR="501F8AF1" w:rsidRPr="007A4318">
        <w:rPr>
          <w:rFonts w:eastAsia="Times New Roman" w:cs="Times New Roman"/>
          <w:color w:val="000000" w:themeColor="text1"/>
        </w:rPr>
        <w:t xml:space="preserve"> atjauno</w:t>
      </w:r>
      <w:r w:rsidR="00F465C8">
        <w:rPr>
          <w:rFonts w:eastAsia="Times New Roman" w:cs="Times New Roman"/>
          <w:color w:val="000000" w:themeColor="text1"/>
        </w:rPr>
        <w:t>jot</w:t>
      </w:r>
      <w:r w:rsidR="501F8AF1" w:rsidRPr="007A4318">
        <w:rPr>
          <w:rFonts w:eastAsia="Times New Roman" w:cs="Times New Roman"/>
          <w:color w:val="000000" w:themeColor="text1"/>
        </w:rPr>
        <w:t xml:space="preserve"> informāciju</w:t>
      </w:r>
      <w:r w:rsidR="00F465C8">
        <w:rPr>
          <w:rFonts w:eastAsia="Times New Roman" w:cs="Times New Roman"/>
          <w:color w:val="000000" w:themeColor="text1"/>
        </w:rPr>
        <w:t xml:space="preserve"> katru dienu</w:t>
      </w:r>
      <w:r w:rsidR="00377C09">
        <w:rPr>
          <w:rFonts w:eastAsia="Times New Roman" w:cs="Times New Roman"/>
          <w:color w:val="000000" w:themeColor="text1"/>
        </w:rPr>
        <w:t>.</w:t>
      </w:r>
    </w:p>
    <w:p w14:paraId="5FB86CAA" w14:textId="4EA76F62" w:rsidR="00E23BAD" w:rsidRPr="007A4318" w:rsidRDefault="00530C5F" w:rsidP="002521BF">
      <w:pPr>
        <w:pStyle w:val="ListParagraph"/>
        <w:numPr>
          <w:ilvl w:val="2"/>
          <w:numId w:val="11"/>
        </w:numPr>
        <w:ind w:left="1560" w:hanging="709"/>
        <w:jc w:val="both"/>
        <w:rPr>
          <w:rFonts w:eastAsia="Times New Roman" w:cs="Times New Roman"/>
          <w:color w:val="000000" w:themeColor="text1"/>
        </w:rPr>
      </w:pPr>
      <w:r>
        <w:t>Sistēmā lietotājām jābūt iespējai gatavot atskaites, balstoties uz tabelē esošo informāciju, piemēram, lietotājs atzīmē atskaites periodu (no 01.01.2023. līdz 31.01.2023.) un izvēlās laukus, kuru viņš grib redzēt atskait</w:t>
      </w:r>
      <w:r w:rsidR="00F465C8">
        <w:t>ē</w:t>
      </w:r>
      <w:r>
        <w:t xml:space="preserve"> (darba stundas pa dienām), un </w:t>
      </w:r>
      <w:r w:rsidR="00F465C8">
        <w:t>S</w:t>
      </w:r>
      <w:r>
        <w:t>istēmā  ģenerē atskaiti, kuru lietotājs saglabā Excel formātā. Lietotājām jābūt iespējai atskaitē pievienot arī sistēmā aprēķināmus laukus, piemēram, darba ražīguma aprēķins</w:t>
      </w:r>
      <w:r w:rsidR="00F465C8">
        <w:t xml:space="preserve"> atbilstoši Rīgas satiksmes</w:t>
      </w:r>
      <w:r>
        <w:t xml:space="preserve"> formul</w:t>
      </w:r>
      <w:r w:rsidR="00F465C8">
        <w:t>ai</w:t>
      </w:r>
      <w:r>
        <w:t>.</w:t>
      </w:r>
    </w:p>
    <w:p w14:paraId="19A5B79E" w14:textId="3939B17A" w:rsidR="501F8AF1" w:rsidRDefault="501F8AF1">
      <w:pPr>
        <w:pStyle w:val="ListParagraph"/>
        <w:numPr>
          <w:ilvl w:val="2"/>
          <w:numId w:val="11"/>
        </w:numPr>
        <w:ind w:left="1560" w:hanging="709"/>
        <w:jc w:val="both"/>
        <w:rPr>
          <w:rFonts w:eastAsia="Times New Roman" w:cs="Times New Roman"/>
          <w:color w:val="000000" w:themeColor="text1"/>
        </w:rPr>
      </w:pPr>
      <w:r w:rsidRPr="6993D056">
        <w:rPr>
          <w:rFonts w:eastAsia="Times New Roman" w:cs="Times New Roman"/>
          <w:color w:val="000000" w:themeColor="text1"/>
        </w:rPr>
        <w:t xml:space="preserve">Tabelē jāveic Darba likuma stundu kontroles katru dienu, vai darbinieks nepārstrādā 56 stundas </w:t>
      </w:r>
      <w:r w:rsidR="009E0221">
        <w:rPr>
          <w:rFonts w:eastAsia="Times New Roman" w:cs="Times New Roman"/>
          <w:color w:val="000000" w:themeColor="text1"/>
        </w:rPr>
        <w:t xml:space="preserve">jebkuru 7 dienu periodā (skaitot no konkrētās dienas uz priekšu un </w:t>
      </w:r>
      <w:proofErr w:type="spellStart"/>
      <w:r w:rsidR="009E0221">
        <w:rPr>
          <w:rFonts w:eastAsia="Times New Roman" w:cs="Times New Roman"/>
          <w:color w:val="000000" w:themeColor="text1"/>
        </w:rPr>
        <w:t>atpakāl</w:t>
      </w:r>
      <w:proofErr w:type="spellEnd"/>
      <w:r w:rsidR="009E0221">
        <w:rPr>
          <w:rFonts w:eastAsia="Times New Roman" w:cs="Times New Roman"/>
          <w:color w:val="000000" w:themeColor="text1"/>
        </w:rPr>
        <w:t>)</w:t>
      </w:r>
      <w:r w:rsidRPr="6993D056">
        <w:rPr>
          <w:rFonts w:eastAsia="Times New Roman" w:cs="Times New Roman"/>
          <w:color w:val="000000" w:themeColor="text1"/>
        </w:rPr>
        <w:t xml:space="preserve"> un vai virs</w:t>
      </w:r>
      <w:r w:rsidR="007A4318">
        <w:rPr>
          <w:rFonts w:eastAsia="Times New Roman" w:cs="Times New Roman"/>
          <w:color w:val="000000" w:themeColor="text1"/>
        </w:rPr>
        <w:t>s</w:t>
      </w:r>
      <w:r w:rsidRPr="6993D056">
        <w:rPr>
          <w:rFonts w:eastAsia="Times New Roman" w:cs="Times New Roman"/>
          <w:color w:val="000000" w:themeColor="text1"/>
        </w:rPr>
        <w:t>tundu skaits nepārsniedz normu 4 mēnešu periodā</w:t>
      </w:r>
      <w:r w:rsidR="009E0221">
        <w:rPr>
          <w:rFonts w:eastAsia="Times New Roman" w:cs="Times New Roman"/>
          <w:color w:val="000000" w:themeColor="text1"/>
        </w:rPr>
        <w:t>, piemēram, 2023.gadā pēc šāda algoritma kā norādīts 10.attēlā.</w:t>
      </w:r>
    </w:p>
    <w:p w14:paraId="6F009ACE" w14:textId="2E64EDCF" w:rsidR="009E0221" w:rsidRDefault="009E0221" w:rsidP="002521BF">
      <w:pPr>
        <w:pStyle w:val="ListParagraph"/>
        <w:ind w:left="1560"/>
        <w:jc w:val="right"/>
        <w:rPr>
          <w:rFonts w:eastAsia="Times New Roman" w:cs="Times New Roman"/>
          <w:color w:val="000000" w:themeColor="text1"/>
        </w:rPr>
      </w:pPr>
      <w:r>
        <w:rPr>
          <w:rFonts w:eastAsia="Times New Roman" w:cs="Times New Roman"/>
          <w:color w:val="000000" w:themeColor="text1"/>
        </w:rPr>
        <w:t>10.attēls</w:t>
      </w:r>
    </w:p>
    <w:p w14:paraId="52FE2D4F" w14:textId="437FA3A5" w:rsidR="009E0221" w:rsidRDefault="009E0221" w:rsidP="002521BF">
      <w:pPr>
        <w:pStyle w:val="ListParagraph"/>
        <w:ind w:left="1560"/>
        <w:jc w:val="both"/>
        <w:rPr>
          <w:rFonts w:eastAsia="Times New Roman" w:cs="Times New Roman"/>
          <w:color w:val="000000" w:themeColor="text1"/>
        </w:rPr>
      </w:pPr>
      <w:r>
        <w:rPr>
          <w:noProof/>
        </w:rPr>
        <w:drawing>
          <wp:inline distT="0" distB="0" distL="0" distR="0" wp14:anchorId="12B5D772" wp14:editId="7B952599">
            <wp:extent cx="5057735" cy="1671918"/>
            <wp:effectExtent l="0" t="0" r="0"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073964" cy="1677283"/>
                    </a:xfrm>
                    <a:prstGeom prst="rect">
                      <a:avLst/>
                    </a:prstGeom>
                  </pic:spPr>
                </pic:pic>
              </a:graphicData>
            </a:graphic>
          </wp:inline>
        </w:drawing>
      </w:r>
    </w:p>
    <w:p w14:paraId="426B5545" w14:textId="16751721" w:rsidR="1D479653" w:rsidRDefault="1D479653" w:rsidP="002521BF">
      <w:pPr>
        <w:pStyle w:val="ListParagraph"/>
        <w:numPr>
          <w:ilvl w:val="2"/>
          <w:numId w:val="11"/>
        </w:numPr>
        <w:ind w:left="1560" w:hanging="709"/>
        <w:jc w:val="both"/>
        <w:rPr>
          <w:rFonts w:eastAsia="Times New Roman" w:cs="Times New Roman"/>
          <w:color w:val="000000" w:themeColor="text1"/>
        </w:rPr>
      </w:pPr>
      <w:r w:rsidRPr="6993D056">
        <w:rPr>
          <w:rFonts w:eastAsia="Times New Roman" w:cs="Times New Roman"/>
          <w:color w:val="000000" w:themeColor="text1"/>
        </w:rPr>
        <w:t xml:space="preserve">Pēc tabeles noslēgšanas </w:t>
      </w:r>
      <w:r w:rsidR="6DC20A36" w:rsidRPr="6993D056">
        <w:rPr>
          <w:rFonts w:eastAsia="Times New Roman" w:cs="Times New Roman"/>
          <w:color w:val="000000" w:themeColor="text1"/>
        </w:rPr>
        <w:t xml:space="preserve">struktūrvienības </w:t>
      </w:r>
      <w:r w:rsidRPr="6993D056">
        <w:rPr>
          <w:rFonts w:eastAsia="Times New Roman" w:cs="Times New Roman"/>
          <w:color w:val="000000" w:themeColor="text1"/>
        </w:rPr>
        <w:t>tabele jānosūt</w:t>
      </w:r>
      <w:r w:rsidR="009E0221">
        <w:rPr>
          <w:rFonts w:eastAsia="Times New Roman" w:cs="Times New Roman"/>
          <w:color w:val="000000" w:themeColor="text1"/>
        </w:rPr>
        <w:t>a</w:t>
      </w:r>
      <w:r w:rsidRPr="6993D056">
        <w:rPr>
          <w:rFonts w:eastAsia="Times New Roman" w:cs="Times New Roman"/>
          <w:color w:val="000000" w:themeColor="text1"/>
        </w:rPr>
        <w:t xml:space="preserve"> parakstīšanai struktūrvienības vadītājam vai valdes loceklim ar elektronisko parakstu </w:t>
      </w:r>
      <w:r w:rsidR="169B1C9B" w:rsidRPr="6993D056">
        <w:rPr>
          <w:rFonts w:eastAsia="Times New Roman" w:cs="Times New Roman"/>
          <w:color w:val="000000" w:themeColor="text1"/>
        </w:rPr>
        <w:t xml:space="preserve">un jāglabā Sistēmā piecus gadus. Pēc tam ir jādzēš no sistēmas. </w:t>
      </w:r>
    </w:p>
    <w:p w14:paraId="12868DE2" w14:textId="37108B96" w:rsidR="38CB6D91" w:rsidRDefault="38CB6D91" w:rsidP="002521BF">
      <w:pPr>
        <w:pStyle w:val="ListParagraph"/>
        <w:numPr>
          <w:ilvl w:val="1"/>
          <w:numId w:val="11"/>
        </w:numPr>
        <w:ind w:left="851" w:hanging="581"/>
        <w:jc w:val="both"/>
        <w:rPr>
          <w:rFonts w:eastAsia="Times New Roman" w:cs="Times New Roman"/>
          <w:color w:val="000000" w:themeColor="text1"/>
          <w:u w:val="single"/>
        </w:rPr>
      </w:pPr>
      <w:r w:rsidRPr="6993D056">
        <w:rPr>
          <w:rFonts w:eastAsia="Times New Roman" w:cs="Times New Roman"/>
          <w:color w:val="000000" w:themeColor="text1"/>
          <w:u w:val="single"/>
        </w:rPr>
        <w:t>Darbnespēju lapu reģistr</w:t>
      </w:r>
      <w:r w:rsidR="40448587" w:rsidRPr="6993D056">
        <w:rPr>
          <w:rFonts w:eastAsia="Times New Roman" w:cs="Times New Roman"/>
          <w:color w:val="000000" w:themeColor="text1"/>
          <w:u w:val="single"/>
        </w:rPr>
        <w:t>a izveide.</w:t>
      </w:r>
    </w:p>
    <w:p w14:paraId="41E1E0D9" w14:textId="00C0CED5" w:rsidR="27DC5B9B" w:rsidRDefault="27DC5B9B" w:rsidP="002521BF">
      <w:pPr>
        <w:pStyle w:val="ListParagraph"/>
        <w:numPr>
          <w:ilvl w:val="2"/>
          <w:numId w:val="11"/>
        </w:numPr>
        <w:ind w:left="1560" w:hanging="720"/>
        <w:jc w:val="both"/>
        <w:rPr>
          <w:rFonts w:eastAsia="Times New Roman" w:cs="Times New Roman"/>
        </w:rPr>
      </w:pPr>
      <w:r w:rsidRPr="6993D056">
        <w:rPr>
          <w:rFonts w:eastAsia="Times New Roman" w:cs="Times New Roman"/>
        </w:rPr>
        <w:t>Jāizstrādā reģistr</w:t>
      </w:r>
      <w:r w:rsidR="5F128B7E" w:rsidRPr="6993D056">
        <w:rPr>
          <w:rFonts w:eastAsia="Times New Roman" w:cs="Times New Roman"/>
        </w:rPr>
        <w:t>s</w:t>
      </w:r>
      <w:r w:rsidRPr="6993D056">
        <w:rPr>
          <w:rFonts w:eastAsia="Times New Roman" w:cs="Times New Roman"/>
        </w:rPr>
        <w:t>, kur glabāsies dati par darbinieku darbnespējas lapām</w:t>
      </w:r>
      <w:r w:rsidR="73FAEF5C" w:rsidRPr="6993D056">
        <w:rPr>
          <w:rFonts w:eastAsia="Times New Roman" w:cs="Times New Roman"/>
        </w:rPr>
        <w:t xml:space="preserve">: reģistrācijas numurs, tips, cēlonis, </w:t>
      </w:r>
      <w:r w:rsidR="6CE76F56" w:rsidRPr="6993D056">
        <w:rPr>
          <w:rFonts w:eastAsia="Times New Roman" w:cs="Times New Roman"/>
        </w:rPr>
        <w:t>slimības sākuma datums</w:t>
      </w:r>
      <w:r w:rsidR="73FAEF5C" w:rsidRPr="6993D056">
        <w:rPr>
          <w:rFonts w:eastAsia="Times New Roman" w:cs="Times New Roman"/>
        </w:rPr>
        <w:t xml:space="preserve">, </w:t>
      </w:r>
      <w:r w:rsidR="6B952CD3" w:rsidRPr="6993D056">
        <w:rPr>
          <w:rFonts w:eastAsia="Times New Roman" w:cs="Times New Roman"/>
        </w:rPr>
        <w:t>slimības beiguma datums</w:t>
      </w:r>
      <w:r w:rsidR="73FAEF5C" w:rsidRPr="6993D056">
        <w:rPr>
          <w:rFonts w:eastAsia="Times New Roman" w:cs="Times New Roman"/>
        </w:rPr>
        <w:t xml:space="preserve"> utt. (pilnu nepieciešamo datu sarakstu definēs Rīgas satiksme)</w:t>
      </w:r>
      <w:r w:rsidRPr="6993D056">
        <w:rPr>
          <w:rFonts w:eastAsia="Times New Roman" w:cs="Times New Roman"/>
        </w:rPr>
        <w:t>.</w:t>
      </w:r>
    </w:p>
    <w:p w14:paraId="75EA5641" w14:textId="70597D0C" w:rsidR="66F7256E" w:rsidRDefault="66F7256E" w:rsidP="002521BF">
      <w:pPr>
        <w:pStyle w:val="ListParagraph"/>
        <w:numPr>
          <w:ilvl w:val="2"/>
          <w:numId w:val="11"/>
        </w:numPr>
        <w:ind w:left="1560" w:hanging="720"/>
        <w:jc w:val="both"/>
        <w:rPr>
          <w:rFonts w:eastAsia="Times New Roman" w:cs="Times New Roman"/>
        </w:rPr>
      </w:pPr>
      <w:r w:rsidRPr="6993D056">
        <w:rPr>
          <w:rFonts w:eastAsia="Times New Roman" w:cs="Times New Roman"/>
        </w:rPr>
        <w:t>Jānodrošina darbinieku darbnespējas lapu importu no VID EDS vai</w:t>
      </w:r>
      <w:r w:rsidR="58A8AC14" w:rsidRPr="6993D056">
        <w:rPr>
          <w:rFonts w:eastAsia="Times New Roman" w:cs="Times New Roman"/>
        </w:rPr>
        <w:t xml:space="preserve"> no .</w:t>
      </w:r>
      <w:r w:rsidR="05C8040E" w:rsidRPr="6993D056">
        <w:rPr>
          <w:rFonts w:eastAsia="Times New Roman" w:cs="Times New Roman"/>
        </w:rPr>
        <w:t xml:space="preserve">csv </w:t>
      </w:r>
      <w:r w:rsidR="58A8AC14" w:rsidRPr="6993D056">
        <w:rPr>
          <w:rFonts w:eastAsia="Times New Roman" w:cs="Times New Roman"/>
        </w:rPr>
        <w:t>formāta faila</w:t>
      </w:r>
      <w:r w:rsidRPr="6993D056">
        <w:rPr>
          <w:rFonts w:eastAsia="Times New Roman" w:cs="Times New Roman"/>
        </w:rPr>
        <w:t xml:space="preserve"> katru darba dienu.</w:t>
      </w:r>
      <w:r w:rsidR="78102E69" w:rsidRPr="6993D056">
        <w:rPr>
          <w:rFonts w:eastAsia="Times New Roman" w:cs="Times New Roman"/>
        </w:rPr>
        <w:t xml:space="preserve"> </w:t>
      </w:r>
      <w:r w:rsidR="082865FB" w:rsidRPr="6993D056">
        <w:rPr>
          <w:rFonts w:eastAsia="Times New Roman" w:cs="Times New Roman"/>
        </w:rPr>
        <w:t>J</w:t>
      </w:r>
      <w:r w:rsidR="22C0691B" w:rsidRPr="6993D056">
        <w:rPr>
          <w:rFonts w:eastAsia="Times New Roman" w:cs="Times New Roman"/>
        </w:rPr>
        <w:t>āimportē ti</w:t>
      </w:r>
      <w:r w:rsidR="4F731DF3" w:rsidRPr="6993D056">
        <w:rPr>
          <w:rFonts w:eastAsia="Times New Roman" w:cs="Times New Roman"/>
        </w:rPr>
        <w:t xml:space="preserve">kai unikālās darbnespējas lapas, respektīvi, </w:t>
      </w:r>
      <w:r w:rsidR="1EF5325A" w:rsidRPr="6993D056">
        <w:rPr>
          <w:rFonts w:eastAsia="Times New Roman" w:cs="Times New Roman"/>
        </w:rPr>
        <w:t>reģistrā nevar būt divas identiskās darbnespējas lapas.</w:t>
      </w:r>
    </w:p>
    <w:p w14:paraId="7F0EB712" w14:textId="7652A6C4" w:rsidR="128BDAFA" w:rsidRDefault="128BDAFA" w:rsidP="002521BF">
      <w:pPr>
        <w:pStyle w:val="ListParagraph"/>
        <w:numPr>
          <w:ilvl w:val="2"/>
          <w:numId w:val="11"/>
        </w:numPr>
        <w:ind w:left="1560" w:hanging="720"/>
        <w:jc w:val="both"/>
        <w:rPr>
          <w:rFonts w:eastAsia="Times New Roman" w:cs="Times New Roman"/>
        </w:rPr>
      </w:pPr>
      <w:r w:rsidRPr="6993D056">
        <w:rPr>
          <w:rFonts w:eastAsia="Times New Roman" w:cs="Times New Roman"/>
        </w:rPr>
        <w:t>Reģistrā darbnespējas lap</w:t>
      </w:r>
      <w:r w:rsidR="0D21F546" w:rsidRPr="6993D056">
        <w:rPr>
          <w:rFonts w:eastAsia="Times New Roman" w:cs="Times New Roman"/>
        </w:rPr>
        <w:t>as jāpapildin</w:t>
      </w:r>
      <w:r w:rsidR="6066C9FB" w:rsidRPr="6993D056">
        <w:rPr>
          <w:rFonts w:eastAsia="Times New Roman" w:cs="Times New Roman"/>
        </w:rPr>
        <w:t>a</w:t>
      </w:r>
      <w:r w:rsidR="0D21F546" w:rsidRPr="6993D056">
        <w:rPr>
          <w:rFonts w:eastAsia="Times New Roman" w:cs="Times New Roman"/>
        </w:rPr>
        <w:t xml:space="preserve"> </w:t>
      </w:r>
      <w:r w:rsidRPr="6993D056">
        <w:rPr>
          <w:rFonts w:eastAsia="Times New Roman" w:cs="Times New Roman"/>
        </w:rPr>
        <w:t>ar aktuālajiem darbinieka datiem (darba numur</w:t>
      </w:r>
      <w:r w:rsidR="5B3D5E1D" w:rsidRPr="6993D056">
        <w:rPr>
          <w:rFonts w:eastAsia="Times New Roman" w:cs="Times New Roman"/>
        </w:rPr>
        <w:t>s</w:t>
      </w:r>
      <w:r w:rsidRPr="6993D056">
        <w:rPr>
          <w:rFonts w:eastAsia="Times New Roman" w:cs="Times New Roman"/>
        </w:rPr>
        <w:t>, amat</w:t>
      </w:r>
      <w:r w:rsidR="4171E805" w:rsidRPr="6993D056">
        <w:rPr>
          <w:rFonts w:eastAsia="Times New Roman" w:cs="Times New Roman"/>
        </w:rPr>
        <w:t>s</w:t>
      </w:r>
      <w:r w:rsidRPr="6993D056">
        <w:rPr>
          <w:rFonts w:eastAsia="Times New Roman" w:cs="Times New Roman"/>
        </w:rPr>
        <w:t>, struktūrvienīb</w:t>
      </w:r>
      <w:r w:rsidR="08AC828F" w:rsidRPr="6993D056">
        <w:rPr>
          <w:rFonts w:eastAsia="Times New Roman" w:cs="Times New Roman"/>
        </w:rPr>
        <w:t>a</w:t>
      </w:r>
      <w:r w:rsidRPr="6993D056">
        <w:rPr>
          <w:rFonts w:eastAsia="Times New Roman" w:cs="Times New Roman"/>
        </w:rPr>
        <w:t>).</w:t>
      </w:r>
    </w:p>
    <w:p w14:paraId="5E46172D" w14:textId="3A25E60B" w:rsidR="128BDAFA" w:rsidRDefault="128BDAFA" w:rsidP="002521BF">
      <w:pPr>
        <w:pStyle w:val="ListParagraph"/>
        <w:numPr>
          <w:ilvl w:val="2"/>
          <w:numId w:val="11"/>
        </w:numPr>
        <w:ind w:left="1560" w:hanging="720"/>
        <w:jc w:val="both"/>
        <w:rPr>
          <w:rFonts w:eastAsia="Times New Roman" w:cs="Times New Roman"/>
        </w:rPr>
      </w:pPr>
      <w:r w:rsidRPr="6993D056">
        <w:rPr>
          <w:rFonts w:eastAsia="Times New Roman" w:cs="Times New Roman"/>
        </w:rPr>
        <w:t>Jānodrošina nepieciešamo darbnespējas lapu apstrādi atkarība no statusa</w:t>
      </w:r>
      <w:r w:rsidR="472A9792" w:rsidRPr="6993D056">
        <w:rPr>
          <w:rFonts w:eastAsia="Times New Roman" w:cs="Times New Roman"/>
        </w:rPr>
        <w:t>, ko definēs Rīgas satiksme</w:t>
      </w:r>
      <w:r w:rsidR="3AD3C2D6" w:rsidRPr="6993D056">
        <w:rPr>
          <w:rFonts w:eastAsia="Times New Roman" w:cs="Times New Roman"/>
        </w:rPr>
        <w:t xml:space="preserve">. Darbnespējai lapai ir iespējami trīs statusi: </w:t>
      </w:r>
      <w:r w:rsidR="2DF1D29A" w:rsidRPr="6993D056">
        <w:rPr>
          <w:rFonts w:eastAsia="Times New Roman" w:cs="Times New Roman"/>
        </w:rPr>
        <w:t>"Atvērta", "Slēgta"</w:t>
      </w:r>
      <w:r w:rsidR="49211787" w:rsidRPr="6993D056">
        <w:rPr>
          <w:rFonts w:eastAsia="Times New Roman" w:cs="Times New Roman"/>
        </w:rPr>
        <w:t xml:space="preserve"> un</w:t>
      </w:r>
      <w:r w:rsidR="2DF1D29A" w:rsidRPr="6993D056">
        <w:rPr>
          <w:rFonts w:eastAsia="Times New Roman" w:cs="Times New Roman"/>
        </w:rPr>
        <w:t>"</w:t>
      </w:r>
      <w:r w:rsidR="4033A48A" w:rsidRPr="6993D056">
        <w:rPr>
          <w:rFonts w:eastAsia="Times New Roman" w:cs="Times New Roman"/>
        </w:rPr>
        <w:t xml:space="preserve"> </w:t>
      </w:r>
      <w:r w:rsidR="2DF1D29A" w:rsidRPr="6993D056">
        <w:rPr>
          <w:rFonts w:eastAsia="Times New Roman" w:cs="Times New Roman"/>
        </w:rPr>
        <w:t>Anulēta"</w:t>
      </w:r>
      <w:r w:rsidR="5B22205F" w:rsidRPr="6993D056">
        <w:rPr>
          <w:rFonts w:eastAsia="Times New Roman" w:cs="Times New Roman"/>
        </w:rPr>
        <w:t xml:space="preserve">. </w:t>
      </w:r>
      <w:r w:rsidR="6999179B" w:rsidRPr="6993D056">
        <w:rPr>
          <w:rFonts w:eastAsia="Times New Roman" w:cs="Times New Roman"/>
        </w:rPr>
        <w:t>V</w:t>
      </w:r>
      <w:r w:rsidR="1ADB8236" w:rsidRPr="6993D056">
        <w:rPr>
          <w:rFonts w:eastAsia="Times New Roman" w:cs="Times New Roman"/>
        </w:rPr>
        <w:t>ien</w:t>
      </w:r>
      <w:r w:rsidR="719E1F74" w:rsidRPr="6993D056">
        <w:rPr>
          <w:rFonts w:eastAsia="Times New Roman" w:cs="Times New Roman"/>
        </w:rPr>
        <w:t>ai</w:t>
      </w:r>
      <w:r w:rsidR="1ADB8236" w:rsidRPr="6993D056">
        <w:rPr>
          <w:rFonts w:eastAsia="Times New Roman" w:cs="Times New Roman"/>
        </w:rPr>
        <w:t xml:space="preserve"> darbnespējas lap</w:t>
      </w:r>
      <w:r w:rsidR="3AD12817" w:rsidRPr="6993D056">
        <w:rPr>
          <w:rFonts w:eastAsia="Times New Roman" w:cs="Times New Roman"/>
        </w:rPr>
        <w:t>ai</w:t>
      </w:r>
      <w:r w:rsidR="1ADB8236" w:rsidRPr="6993D056">
        <w:rPr>
          <w:rFonts w:eastAsia="Times New Roman" w:cs="Times New Roman"/>
        </w:rPr>
        <w:t xml:space="preserve"> (var identificēt pēc reģistrācijas numura) </w:t>
      </w:r>
      <w:r w:rsidR="61513D9D" w:rsidRPr="6993D056">
        <w:rPr>
          <w:rFonts w:eastAsia="Times New Roman" w:cs="Times New Roman"/>
        </w:rPr>
        <w:t xml:space="preserve">laika periodā </w:t>
      </w:r>
      <w:r w:rsidR="1ADB8236" w:rsidRPr="6993D056">
        <w:rPr>
          <w:rFonts w:eastAsia="Times New Roman" w:cs="Times New Roman"/>
        </w:rPr>
        <w:t>3 reizes</w:t>
      </w:r>
      <w:r w:rsidR="330B41C5" w:rsidRPr="6993D056">
        <w:rPr>
          <w:rFonts w:eastAsia="Times New Roman" w:cs="Times New Roman"/>
        </w:rPr>
        <w:t xml:space="preserve"> var</w:t>
      </w:r>
      <w:r w:rsidR="1ADB8236" w:rsidRPr="6993D056">
        <w:rPr>
          <w:rFonts w:eastAsia="Times New Roman" w:cs="Times New Roman"/>
        </w:rPr>
        <w:t xml:space="preserve"> </w:t>
      </w:r>
      <w:r w:rsidR="0BBFA558" w:rsidRPr="6993D056">
        <w:rPr>
          <w:rFonts w:eastAsia="Times New Roman" w:cs="Times New Roman"/>
        </w:rPr>
        <w:t>mainīties</w:t>
      </w:r>
      <w:r w:rsidR="1ADB8236" w:rsidRPr="6993D056">
        <w:rPr>
          <w:rFonts w:eastAsia="Times New Roman" w:cs="Times New Roman"/>
        </w:rPr>
        <w:t xml:space="preserve"> </w:t>
      </w:r>
      <w:r w:rsidR="37FAB64F" w:rsidRPr="6993D056">
        <w:rPr>
          <w:rFonts w:eastAsia="Times New Roman" w:cs="Times New Roman"/>
        </w:rPr>
        <w:t>status</w:t>
      </w:r>
      <w:r w:rsidR="009E0221">
        <w:rPr>
          <w:rFonts w:eastAsia="Times New Roman" w:cs="Times New Roman"/>
        </w:rPr>
        <w:t>s</w:t>
      </w:r>
      <w:r w:rsidR="37FAB64F" w:rsidRPr="6993D056">
        <w:rPr>
          <w:rFonts w:eastAsia="Times New Roman" w:cs="Times New Roman"/>
        </w:rPr>
        <w:t>. Par katru reizi importā būs atsevišķs ieraksts.</w:t>
      </w:r>
    </w:p>
    <w:p w14:paraId="18DB1901" w14:textId="25724684" w:rsidR="4323B8BE" w:rsidRDefault="4323B8BE" w:rsidP="002521BF">
      <w:pPr>
        <w:pStyle w:val="ListParagraph"/>
        <w:numPr>
          <w:ilvl w:val="2"/>
          <w:numId w:val="11"/>
        </w:numPr>
        <w:ind w:left="1560" w:hanging="720"/>
        <w:jc w:val="both"/>
        <w:rPr>
          <w:rFonts w:eastAsia="Times New Roman" w:cs="Times New Roman"/>
        </w:rPr>
      </w:pPr>
      <w:r w:rsidRPr="6993D056">
        <w:rPr>
          <w:rFonts w:eastAsia="Times New Roman" w:cs="Times New Roman"/>
        </w:rPr>
        <w:t xml:space="preserve">Ja ir saņemta darbnespējas lapa ar </w:t>
      </w:r>
      <w:r w:rsidR="15A4F43A" w:rsidRPr="6993D056">
        <w:rPr>
          <w:rFonts w:eastAsia="Times New Roman" w:cs="Times New Roman"/>
        </w:rPr>
        <w:t xml:space="preserve">statusu "Atvērta",  informācijai </w:t>
      </w:r>
      <w:r w:rsidR="519E3C0C" w:rsidRPr="6993D056">
        <w:rPr>
          <w:rFonts w:eastAsia="Times New Roman" w:cs="Times New Roman"/>
        </w:rPr>
        <w:t>jā</w:t>
      </w:r>
      <w:r w:rsidR="15A4F43A" w:rsidRPr="6993D056">
        <w:rPr>
          <w:rFonts w:eastAsia="Times New Roman" w:cs="Times New Roman"/>
        </w:rPr>
        <w:t xml:space="preserve">nonāk darbinieku darba tabelē </w:t>
      </w:r>
      <w:r w:rsidR="357833C3" w:rsidRPr="6993D056">
        <w:rPr>
          <w:rFonts w:eastAsia="Times New Roman" w:cs="Times New Roman"/>
        </w:rPr>
        <w:t>(2.6.2. punkts)</w:t>
      </w:r>
      <w:r w:rsidR="755FB3B0" w:rsidRPr="6993D056">
        <w:rPr>
          <w:rFonts w:eastAsia="Times New Roman" w:cs="Times New Roman"/>
        </w:rPr>
        <w:t>, tiek</w:t>
      </w:r>
      <w:r w:rsidR="15A4F43A" w:rsidRPr="6993D056">
        <w:rPr>
          <w:rFonts w:eastAsia="Times New Roman" w:cs="Times New Roman"/>
        </w:rPr>
        <w:t xml:space="preserve"> uzskaitīts, ka darbinieks ir slims, kamēr </w:t>
      </w:r>
      <w:r w:rsidR="5A9E3906" w:rsidRPr="6993D056">
        <w:rPr>
          <w:rFonts w:eastAsia="Times New Roman" w:cs="Times New Roman"/>
        </w:rPr>
        <w:t>netiks saņemta informācija par lapas noslēgšanu vai anulēšanu.</w:t>
      </w:r>
      <w:r w:rsidR="764DBE37" w:rsidRPr="6993D056">
        <w:rPr>
          <w:rFonts w:eastAsia="Times New Roman" w:cs="Times New Roman"/>
        </w:rPr>
        <w:t xml:space="preserve"> </w:t>
      </w:r>
    </w:p>
    <w:p w14:paraId="7BC95E99" w14:textId="3EFF609B" w:rsidR="764DBE37" w:rsidRDefault="764DBE37" w:rsidP="002521BF">
      <w:pPr>
        <w:pStyle w:val="ListParagraph"/>
        <w:numPr>
          <w:ilvl w:val="2"/>
          <w:numId w:val="11"/>
        </w:numPr>
        <w:ind w:left="1560" w:hanging="720"/>
        <w:jc w:val="both"/>
        <w:rPr>
          <w:rFonts w:eastAsia="Times New Roman" w:cs="Times New Roman"/>
        </w:rPr>
      </w:pPr>
      <w:r w:rsidRPr="6993D056">
        <w:rPr>
          <w:rFonts w:eastAsia="Times New Roman" w:cs="Times New Roman"/>
        </w:rPr>
        <w:t>Ja ir saņemta darbnespējas lapa ar statusu "Slēgta", informācija nonāk darbinieku darba tabelē (2.6.2. punkts), lapai ar statusu "Atvērta" main</w:t>
      </w:r>
      <w:r w:rsidR="1254B4B5" w:rsidRPr="6993D056">
        <w:rPr>
          <w:rFonts w:eastAsia="Times New Roman" w:cs="Times New Roman"/>
        </w:rPr>
        <w:t>ās statuss uz "Slēgta".</w:t>
      </w:r>
    </w:p>
    <w:p w14:paraId="638D5664" w14:textId="6E2515D2" w:rsidR="1254B4B5" w:rsidRDefault="1254B4B5" w:rsidP="002521BF">
      <w:pPr>
        <w:pStyle w:val="ListParagraph"/>
        <w:numPr>
          <w:ilvl w:val="2"/>
          <w:numId w:val="11"/>
        </w:numPr>
        <w:ind w:left="1560" w:hanging="720"/>
        <w:jc w:val="both"/>
        <w:rPr>
          <w:rFonts w:eastAsia="Times New Roman" w:cs="Times New Roman"/>
        </w:rPr>
      </w:pPr>
      <w:r w:rsidRPr="6993D056">
        <w:rPr>
          <w:rFonts w:eastAsia="Times New Roman" w:cs="Times New Roman"/>
        </w:rPr>
        <w:t>Ja ir saņemta darbnespējas lapa ar statusu "</w:t>
      </w:r>
      <w:r w:rsidR="67E220E9" w:rsidRPr="6993D056">
        <w:rPr>
          <w:rFonts w:eastAsia="Times New Roman" w:cs="Times New Roman"/>
        </w:rPr>
        <w:t>Anulēta</w:t>
      </w:r>
      <w:r w:rsidRPr="6993D056">
        <w:rPr>
          <w:rFonts w:eastAsia="Times New Roman" w:cs="Times New Roman"/>
        </w:rPr>
        <w:t>", informācija nonāk darbinieku darba tabelē (2.6.2. punkts), lapai ar statusu "Atvērta"</w:t>
      </w:r>
      <w:r w:rsidR="4A8FAF91" w:rsidRPr="6993D056">
        <w:rPr>
          <w:rFonts w:eastAsia="Times New Roman" w:cs="Times New Roman"/>
        </w:rPr>
        <w:t xml:space="preserve"> vai "Slēgta"</w:t>
      </w:r>
      <w:r w:rsidRPr="6993D056">
        <w:rPr>
          <w:rFonts w:eastAsia="Times New Roman" w:cs="Times New Roman"/>
        </w:rPr>
        <w:t xml:space="preserve"> mainās statuss uz "</w:t>
      </w:r>
      <w:r w:rsidR="7845A14F" w:rsidRPr="6993D056">
        <w:rPr>
          <w:rFonts w:eastAsia="Times New Roman" w:cs="Times New Roman"/>
        </w:rPr>
        <w:t>Anulē</w:t>
      </w:r>
      <w:r w:rsidRPr="6993D056">
        <w:rPr>
          <w:rFonts w:eastAsia="Times New Roman" w:cs="Times New Roman"/>
        </w:rPr>
        <w:t>ta".</w:t>
      </w:r>
    </w:p>
    <w:p w14:paraId="4E293DC0" w14:textId="32DC2A0A" w:rsidR="5389888E" w:rsidRDefault="5389888E" w:rsidP="002521BF">
      <w:pPr>
        <w:pStyle w:val="ListParagraph"/>
        <w:numPr>
          <w:ilvl w:val="2"/>
          <w:numId w:val="11"/>
        </w:numPr>
        <w:ind w:left="1560" w:hanging="720"/>
        <w:jc w:val="both"/>
        <w:rPr>
          <w:rFonts w:eastAsia="Times New Roman" w:cs="Times New Roman"/>
        </w:rPr>
      </w:pPr>
      <w:r w:rsidRPr="6993D056">
        <w:rPr>
          <w:rFonts w:eastAsia="Times New Roman" w:cs="Times New Roman"/>
        </w:rPr>
        <w:t>Reģistrā</w:t>
      </w:r>
      <w:r w:rsidR="04B9244D" w:rsidRPr="6993D056">
        <w:rPr>
          <w:rFonts w:eastAsia="Times New Roman" w:cs="Times New Roman"/>
        </w:rPr>
        <w:t xml:space="preserve"> galvenajā lapā jābūt pieejamam sarkstam ar visu darbinieku darbnespējas lapām</w:t>
      </w:r>
      <w:r w:rsidR="7037559B" w:rsidRPr="6993D056">
        <w:rPr>
          <w:rFonts w:eastAsia="Times New Roman" w:cs="Times New Roman"/>
        </w:rPr>
        <w:t>,</w:t>
      </w:r>
      <w:r w:rsidR="04B9244D" w:rsidRPr="6993D056">
        <w:rPr>
          <w:rFonts w:eastAsia="Times New Roman" w:cs="Times New Roman"/>
        </w:rPr>
        <w:t xml:space="preserve"> lietotājam </w:t>
      </w:r>
      <w:r w:rsidR="22655F08" w:rsidRPr="6993D056">
        <w:rPr>
          <w:rFonts w:eastAsia="Times New Roman" w:cs="Times New Roman"/>
        </w:rPr>
        <w:t xml:space="preserve">jābūt nodrošinātai iespējai filtrēt šo sarakstu pēc definētājiem parametriem un izvadīt šo sarastu </w:t>
      </w:r>
      <w:r w:rsidR="1777D48A" w:rsidRPr="6993D056">
        <w:rPr>
          <w:rFonts w:eastAsia="Times New Roman" w:cs="Times New Roman"/>
        </w:rPr>
        <w:t>E</w:t>
      </w:r>
      <w:r w:rsidR="22655F08" w:rsidRPr="6993D056">
        <w:rPr>
          <w:rFonts w:eastAsia="Times New Roman" w:cs="Times New Roman"/>
        </w:rPr>
        <w:t>xcel failā.</w:t>
      </w:r>
    </w:p>
    <w:p w14:paraId="4CD18F93" w14:textId="0E1BBA3C" w:rsidR="7D56ABF8" w:rsidRDefault="7D56ABF8" w:rsidP="002521BF">
      <w:pPr>
        <w:pStyle w:val="ListParagraph"/>
        <w:numPr>
          <w:ilvl w:val="2"/>
          <w:numId w:val="11"/>
        </w:numPr>
        <w:ind w:left="1560" w:hanging="720"/>
        <w:jc w:val="both"/>
        <w:rPr>
          <w:rFonts w:eastAsia="Times New Roman" w:cs="Times New Roman"/>
        </w:rPr>
      </w:pPr>
      <w:r w:rsidRPr="6993D056">
        <w:rPr>
          <w:rFonts w:eastAsia="Times New Roman" w:cs="Times New Roman"/>
        </w:rPr>
        <w:t xml:space="preserve">Sistēmā darbnespējas lapām jādefinē iekšējie sistēmas statusi atbilstoši Rīgas satiksmes </w:t>
      </w:r>
      <w:r w:rsidR="5238A3CB" w:rsidRPr="6993D056">
        <w:rPr>
          <w:rFonts w:eastAsia="Times New Roman" w:cs="Times New Roman"/>
        </w:rPr>
        <w:t>pieprasījumam.</w:t>
      </w:r>
    </w:p>
    <w:p w14:paraId="3E66A1B2" w14:textId="62F3F422" w:rsidR="00072283" w:rsidRPr="006B135C" w:rsidRDefault="2C2C5407" w:rsidP="002521BF">
      <w:pPr>
        <w:pStyle w:val="ListParagraph"/>
        <w:numPr>
          <w:ilvl w:val="2"/>
          <w:numId w:val="11"/>
        </w:numPr>
        <w:ind w:left="1560" w:hanging="720"/>
        <w:jc w:val="both"/>
        <w:rPr>
          <w:rFonts w:eastAsia="Times New Roman" w:cs="Times New Roman"/>
        </w:rPr>
      </w:pPr>
      <w:r w:rsidRPr="006B135C">
        <w:rPr>
          <w:rFonts w:eastAsia="Times New Roman" w:cs="Times New Roman"/>
        </w:rPr>
        <w:t>Jānodrošina informācij</w:t>
      </w:r>
      <w:r w:rsidR="41399D79" w:rsidRPr="006B135C">
        <w:rPr>
          <w:rFonts w:eastAsia="Times New Roman" w:cs="Times New Roman"/>
        </w:rPr>
        <w:t>as</w:t>
      </w:r>
      <w:r w:rsidRPr="006B135C">
        <w:rPr>
          <w:rFonts w:eastAsia="Times New Roman" w:cs="Times New Roman"/>
        </w:rPr>
        <w:t xml:space="preserve"> par </w:t>
      </w:r>
      <w:r w:rsidR="2BF7FC51" w:rsidRPr="006B135C">
        <w:rPr>
          <w:rFonts w:eastAsia="Times New Roman" w:cs="Times New Roman"/>
        </w:rPr>
        <w:t>darbnespējas</w:t>
      </w:r>
      <w:r w:rsidRPr="006B135C">
        <w:rPr>
          <w:rFonts w:eastAsia="Times New Roman" w:cs="Times New Roman"/>
        </w:rPr>
        <w:t xml:space="preserve"> lapām nodošanu uz alga</w:t>
      </w:r>
      <w:r w:rsidR="6273D37C" w:rsidRPr="006B135C">
        <w:rPr>
          <w:rFonts w:eastAsia="Times New Roman" w:cs="Times New Roman"/>
        </w:rPr>
        <w:t xml:space="preserve">s </w:t>
      </w:r>
      <w:r w:rsidR="68A94A00" w:rsidRPr="006B135C">
        <w:rPr>
          <w:rFonts w:eastAsia="Times New Roman" w:cs="Times New Roman"/>
        </w:rPr>
        <w:t>aprēķinu</w:t>
      </w:r>
      <w:r w:rsidR="4A56C0BD" w:rsidRPr="006B135C">
        <w:rPr>
          <w:rFonts w:eastAsia="Times New Roman" w:cs="Times New Roman"/>
        </w:rPr>
        <w:t xml:space="preserve"> uz </w:t>
      </w:r>
      <w:r w:rsidR="006B135C" w:rsidRPr="006B135C">
        <w:rPr>
          <w:rFonts w:eastAsia="Times New Roman" w:cs="Times New Roman"/>
        </w:rPr>
        <w:t>C</w:t>
      </w:r>
      <w:r w:rsidR="00425FBD">
        <w:rPr>
          <w:rFonts w:eastAsia="Times New Roman" w:cs="Times New Roman"/>
        </w:rPr>
        <w:t>1</w:t>
      </w:r>
      <w:r w:rsidR="68A94A00" w:rsidRPr="006B135C">
        <w:rPr>
          <w:rFonts w:eastAsia="Times New Roman" w:cs="Times New Roman"/>
        </w:rPr>
        <w:t>.</w:t>
      </w:r>
      <w:r w:rsidR="006B135C">
        <w:t xml:space="preserve"> </w:t>
      </w:r>
      <w:r w:rsidR="00072283">
        <w:t xml:space="preserve">Šobrīd grāmatvedības sistēmā </w:t>
      </w:r>
      <w:r w:rsidR="006B135C">
        <w:t>C</w:t>
      </w:r>
      <w:r w:rsidR="00425FBD">
        <w:t>1</w:t>
      </w:r>
      <w:r w:rsidR="006B135C">
        <w:t xml:space="preserve"> </w:t>
      </w:r>
      <w:r w:rsidR="00072283">
        <w:t xml:space="preserve">noteikt darba algas un nodokļu aprēķins / izmaksa. Ja tās tiks realizēts </w:t>
      </w:r>
      <w:r w:rsidR="002677CB">
        <w:t>ODOO</w:t>
      </w:r>
      <w:r w:rsidR="00072283">
        <w:t xml:space="preserve">, tad nodot datus </w:t>
      </w:r>
      <w:r w:rsidR="006B135C">
        <w:t>C</w:t>
      </w:r>
      <w:r w:rsidR="00425FBD">
        <w:t>1</w:t>
      </w:r>
      <w:r w:rsidR="006B135C">
        <w:t xml:space="preserve"> </w:t>
      </w:r>
      <w:r w:rsidR="00072283">
        <w:t>nebūs nepieciešams</w:t>
      </w:r>
    </w:p>
    <w:p w14:paraId="2FB08AB9" w14:textId="764FE3A5" w:rsidR="77236DFF" w:rsidRDefault="77236DFF" w:rsidP="002521BF">
      <w:pPr>
        <w:pStyle w:val="ListParagraph"/>
        <w:numPr>
          <w:ilvl w:val="2"/>
          <w:numId w:val="11"/>
        </w:numPr>
        <w:ind w:left="1560" w:hanging="720"/>
        <w:jc w:val="both"/>
        <w:rPr>
          <w:rFonts w:eastAsia="Times New Roman" w:cs="Times New Roman"/>
        </w:rPr>
      </w:pPr>
      <w:r w:rsidRPr="6993D056">
        <w:rPr>
          <w:rFonts w:eastAsia="Times New Roman" w:cs="Times New Roman"/>
        </w:rPr>
        <w:t>Lietotājam jābūt iespēju darbnespējas lapā veikt atzīmi "Nerēķināt 1.dienu", kas nozīm</w:t>
      </w:r>
      <w:r w:rsidR="000E3EC1">
        <w:rPr>
          <w:rFonts w:eastAsia="Times New Roman" w:cs="Times New Roman"/>
        </w:rPr>
        <w:t>ē</w:t>
      </w:r>
      <w:r w:rsidRPr="6993D056">
        <w:rPr>
          <w:rFonts w:eastAsia="Times New Roman" w:cs="Times New Roman"/>
        </w:rPr>
        <w:t xml:space="preserve">, ka darbinieks šajā dienā ir strādājis un primāri ir jāapmaksā un </w:t>
      </w:r>
      <w:r w:rsidR="67A8B710" w:rsidRPr="6993D056">
        <w:rPr>
          <w:rFonts w:eastAsia="Times New Roman" w:cs="Times New Roman"/>
        </w:rPr>
        <w:t>jāuzskaita</w:t>
      </w:r>
      <w:r w:rsidRPr="6993D056">
        <w:rPr>
          <w:rFonts w:eastAsia="Times New Roman" w:cs="Times New Roman"/>
        </w:rPr>
        <w:t xml:space="preserve"> darba l</w:t>
      </w:r>
      <w:r w:rsidR="000E3EC1">
        <w:rPr>
          <w:rFonts w:eastAsia="Times New Roman" w:cs="Times New Roman"/>
        </w:rPr>
        <w:t>aiks</w:t>
      </w:r>
      <w:r w:rsidRPr="6993D056">
        <w:rPr>
          <w:rFonts w:eastAsia="Times New Roman" w:cs="Times New Roman"/>
        </w:rPr>
        <w:t>.</w:t>
      </w:r>
    </w:p>
    <w:p w14:paraId="6AFB7BA4" w14:textId="3E0C74A0" w:rsidR="03F06B1F" w:rsidRDefault="03F06B1F" w:rsidP="002521BF">
      <w:pPr>
        <w:pStyle w:val="ListParagraph"/>
        <w:numPr>
          <w:ilvl w:val="2"/>
          <w:numId w:val="11"/>
        </w:numPr>
        <w:ind w:left="1560" w:hanging="720"/>
        <w:jc w:val="both"/>
        <w:rPr>
          <w:rFonts w:eastAsia="Times New Roman" w:cs="Times New Roman"/>
        </w:rPr>
      </w:pPr>
      <w:r w:rsidRPr="6993D056">
        <w:rPr>
          <w:rFonts w:eastAsia="Times New Roman" w:cs="Times New Roman"/>
        </w:rPr>
        <w:t xml:space="preserve">Informācijai par darbnespējas lapām </w:t>
      </w:r>
      <w:r w:rsidR="0A61D7C1" w:rsidRPr="6993D056">
        <w:rPr>
          <w:rFonts w:eastAsia="Times New Roman" w:cs="Times New Roman"/>
        </w:rPr>
        <w:t>jāparadās</w:t>
      </w:r>
      <w:r w:rsidRPr="6993D056">
        <w:rPr>
          <w:rFonts w:eastAsia="Times New Roman" w:cs="Times New Roman"/>
        </w:rPr>
        <w:t xml:space="preserve"> da</w:t>
      </w:r>
      <w:r w:rsidR="520BED20" w:rsidRPr="6993D056">
        <w:rPr>
          <w:rFonts w:eastAsia="Times New Roman" w:cs="Times New Roman"/>
        </w:rPr>
        <w:t>r</w:t>
      </w:r>
      <w:r w:rsidRPr="6993D056">
        <w:rPr>
          <w:rFonts w:eastAsia="Times New Roman" w:cs="Times New Roman"/>
        </w:rPr>
        <w:t>binieka darba tabelē</w:t>
      </w:r>
      <w:r w:rsidR="6C022544" w:rsidRPr="6993D056">
        <w:rPr>
          <w:rFonts w:eastAsia="Times New Roman" w:cs="Times New Roman"/>
        </w:rPr>
        <w:t xml:space="preserve"> (</w:t>
      </w:r>
      <w:r w:rsidR="0066B806" w:rsidRPr="6993D056">
        <w:rPr>
          <w:rFonts w:eastAsia="Times New Roman" w:cs="Times New Roman"/>
        </w:rPr>
        <w:t>pareiz</w:t>
      </w:r>
      <w:r w:rsidR="1C6AFB46" w:rsidRPr="6993D056">
        <w:rPr>
          <w:rFonts w:eastAsia="Times New Roman" w:cs="Times New Roman"/>
        </w:rPr>
        <w:t>ajam</w:t>
      </w:r>
      <w:r w:rsidR="0066B806" w:rsidRPr="6993D056">
        <w:rPr>
          <w:rFonts w:eastAsia="Times New Roman" w:cs="Times New Roman"/>
        </w:rPr>
        <w:t xml:space="preserve"> darbinieka </w:t>
      </w:r>
      <w:r w:rsidR="2586075D" w:rsidRPr="6993D056">
        <w:rPr>
          <w:rFonts w:eastAsia="Times New Roman" w:cs="Times New Roman"/>
        </w:rPr>
        <w:t xml:space="preserve">pareizā </w:t>
      </w:r>
      <w:r w:rsidR="0066B806" w:rsidRPr="6993D056">
        <w:rPr>
          <w:rFonts w:eastAsia="Times New Roman" w:cs="Times New Roman"/>
        </w:rPr>
        <w:t xml:space="preserve">slimības lapa un </w:t>
      </w:r>
      <w:r w:rsidR="3DFCE3EC" w:rsidRPr="6993D056">
        <w:rPr>
          <w:rFonts w:eastAsia="Times New Roman" w:cs="Times New Roman"/>
        </w:rPr>
        <w:t xml:space="preserve">pareizie slimības lapas </w:t>
      </w:r>
      <w:r w:rsidR="0066B806" w:rsidRPr="6993D056">
        <w:rPr>
          <w:rFonts w:eastAsia="Times New Roman" w:cs="Times New Roman"/>
        </w:rPr>
        <w:t>datumi</w:t>
      </w:r>
      <w:r w:rsidR="2679A7EB" w:rsidRPr="6993D056">
        <w:rPr>
          <w:rFonts w:eastAsia="Times New Roman" w:cs="Times New Roman"/>
        </w:rPr>
        <w:t>)</w:t>
      </w:r>
      <w:r w:rsidR="0066B806" w:rsidRPr="6993D056">
        <w:rPr>
          <w:rFonts w:eastAsia="Times New Roman" w:cs="Times New Roman"/>
        </w:rPr>
        <w:t>.</w:t>
      </w:r>
    </w:p>
    <w:p w14:paraId="58F3E6CB" w14:textId="58B9AE93" w:rsidR="03F06B1F" w:rsidRDefault="03F06B1F" w:rsidP="002521BF">
      <w:pPr>
        <w:pStyle w:val="ListParagraph"/>
        <w:numPr>
          <w:ilvl w:val="2"/>
          <w:numId w:val="11"/>
        </w:numPr>
        <w:ind w:left="1560" w:hanging="720"/>
        <w:jc w:val="both"/>
        <w:rPr>
          <w:rFonts w:eastAsia="Times New Roman" w:cs="Times New Roman"/>
        </w:rPr>
      </w:pPr>
      <w:r w:rsidRPr="6993D056">
        <w:rPr>
          <w:rFonts w:eastAsia="Times New Roman" w:cs="Times New Roman"/>
        </w:rPr>
        <w:t>Darbnespējas lapām jādefinē iekšējie statusi. Piemēram: "Reģistrēta"</w:t>
      </w:r>
      <w:r w:rsidR="79F70D5E" w:rsidRPr="6993D056">
        <w:rPr>
          <w:rFonts w:eastAsia="Times New Roman" w:cs="Times New Roman"/>
        </w:rPr>
        <w:t xml:space="preserve"> - </w:t>
      </w:r>
      <w:r w:rsidR="2C25FD57" w:rsidRPr="6993D056">
        <w:rPr>
          <w:rFonts w:eastAsia="Times New Roman" w:cs="Times New Roman"/>
        </w:rPr>
        <w:t xml:space="preserve">statuss pēc noklusējuma, </w:t>
      </w:r>
      <w:r w:rsidR="79F70D5E" w:rsidRPr="6993D056">
        <w:rPr>
          <w:rFonts w:eastAsia="Times New Roman" w:cs="Times New Roman"/>
        </w:rPr>
        <w:t>lapa ir saņemta bet</w:t>
      </w:r>
      <w:r w:rsidR="77576E76" w:rsidRPr="6993D056">
        <w:rPr>
          <w:rFonts w:eastAsia="Times New Roman" w:cs="Times New Roman"/>
        </w:rPr>
        <w:t xml:space="preserve"> nav apstrādāta (lietotājs nav veicis atzīmi darbinieka darba tabelē, 2.6.2. punkts)</w:t>
      </w:r>
      <w:r w:rsidR="52BCC248" w:rsidRPr="6993D056">
        <w:rPr>
          <w:rFonts w:eastAsia="Times New Roman" w:cs="Times New Roman"/>
        </w:rPr>
        <w:t xml:space="preserve">, statusu maina </w:t>
      </w:r>
      <w:r w:rsidR="6C508911" w:rsidRPr="6993D056">
        <w:rPr>
          <w:rFonts w:eastAsia="Times New Roman" w:cs="Times New Roman"/>
        </w:rPr>
        <w:t>lietotājs</w:t>
      </w:r>
      <w:r w:rsidR="52BCC248" w:rsidRPr="6993D056">
        <w:rPr>
          <w:rFonts w:eastAsia="Times New Roman" w:cs="Times New Roman"/>
        </w:rPr>
        <w:t>, kas strādā ar darba tabelēm</w:t>
      </w:r>
      <w:r w:rsidR="502DAFAB" w:rsidRPr="6993D056">
        <w:rPr>
          <w:rFonts w:eastAsia="Times New Roman" w:cs="Times New Roman"/>
        </w:rPr>
        <w:t>;</w:t>
      </w:r>
      <w:r w:rsidRPr="6993D056">
        <w:rPr>
          <w:rFonts w:eastAsia="Times New Roman" w:cs="Times New Roman"/>
        </w:rPr>
        <w:t xml:space="preserve"> "Nodota GD"</w:t>
      </w:r>
      <w:r w:rsidR="5F9CB05C" w:rsidRPr="6993D056">
        <w:rPr>
          <w:rFonts w:eastAsia="Times New Roman" w:cs="Times New Roman"/>
        </w:rPr>
        <w:t xml:space="preserve"> - </w:t>
      </w:r>
      <w:r w:rsidR="39CE29B9" w:rsidRPr="6993D056">
        <w:rPr>
          <w:rFonts w:eastAsia="Times New Roman" w:cs="Times New Roman"/>
        </w:rPr>
        <w:t xml:space="preserve">statusu uzliek </w:t>
      </w:r>
      <w:r w:rsidR="5F9CB05C" w:rsidRPr="6993D056">
        <w:rPr>
          <w:rFonts w:eastAsia="Times New Roman" w:cs="Times New Roman"/>
        </w:rPr>
        <w:t>lietotājs</w:t>
      </w:r>
      <w:r w:rsidR="4D56F64D" w:rsidRPr="6993D056">
        <w:rPr>
          <w:rFonts w:eastAsia="Times New Roman" w:cs="Times New Roman"/>
        </w:rPr>
        <w:t>, kas veic izmaiņas darba tabelē</w:t>
      </w:r>
      <w:r w:rsidR="5D13A736" w:rsidRPr="6993D056">
        <w:rPr>
          <w:rFonts w:eastAsia="Times New Roman" w:cs="Times New Roman"/>
        </w:rPr>
        <w:t>;</w:t>
      </w:r>
      <w:r w:rsidRPr="6993D056">
        <w:rPr>
          <w:rFonts w:eastAsia="Times New Roman" w:cs="Times New Roman"/>
        </w:rPr>
        <w:t xml:space="preserve"> "Nodota algas aprēķinam"</w:t>
      </w:r>
      <w:r w:rsidR="65DDAA6C" w:rsidRPr="6993D056">
        <w:rPr>
          <w:rFonts w:eastAsia="Times New Roman" w:cs="Times New Roman"/>
        </w:rPr>
        <w:t xml:space="preserve"> - </w:t>
      </w:r>
      <w:r w:rsidR="66D3AEFE" w:rsidRPr="6993D056">
        <w:rPr>
          <w:rFonts w:eastAsia="Times New Roman" w:cs="Times New Roman"/>
        </w:rPr>
        <w:t>statusu uzliek grāmatvedis</w:t>
      </w:r>
      <w:r w:rsidR="125EC457" w:rsidRPr="6993D056">
        <w:rPr>
          <w:rFonts w:eastAsia="Times New Roman" w:cs="Times New Roman"/>
        </w:rPr>
        <w:t>.</w:t>
      </w:r>
    </w:p>
    <w:p w14:paraId="4D21AA70" w14:textId="17D93860" w:rsidR="34D5E2DD" w:rsidRDefault="34D5E2DD" w:rsidP="002521BF">
      <w:pPr>
        <w:pStyle w:val="ListParagraph"/>
        <w:numPr>
          <w:ilvl w:val="2"/>
          <w:numId w:val="11"/>
        </w:numPr>
        <w:ind w:left="1560" w:hanging="720"/>
        <w:jc w:val="both"/>
        <w:rPr>
          <w:rFonts w:eastAsia="Times New Roman" w:cs="Times New Roman"/>
        </w:rPr>
      </w:pPr>
      <w:r w:rsidRPr="6993D056">
        <w:rPr>
          <w:rFonts w:eastAsia="Times New Roman" w:cs="Times New Roman"/>
        </w:rPr>
        <w:t xml:space="preserve">Lietotājām ar īpašām tiesībām jābūt iespējai manuāli ievadīt, dzēst (tikai darbnespējas  lapas ar sistēmas statusu "Reģistrēts") un anulēt darbnespējas lapas. </w:t>
      </w:r>
      <w:r w:rsidR="52F1A1EC" w:rsidRPr="6993D056">
        <w:rPr>
          <w:rFonts w:eastAsia="Times New Roman" w:cs="Times New Roman"/>
        </w:rPr>
        <w:t xml:space="preserve">Darbnespējas lapām, kurām tika manuāli anulētās, jābūt identificējamiem. </w:t>
      </w:r>
    </w:p>
    <w:p w14:paraId="2D3FF9FF" w14:textId="71DD3A0F" w:rsidR="00CB3552" w:rsidRDefault="63622308" w:rsidP="002521BF">
      <w:pPr>
        <w:pStyle w:val="ListParagraph"/>
        <w:numPr>
          <w:ilvl w:val="2"/>
          <w:numId w:val="11"/>
        </w:numPr>
        <w:ind w:left="1560" w:hanging="720"/>
        <w:jc w:val="both"/>
      </w:pPr>
      <w:r w:rsidRPr="006B135C">
        <w:rPr>
          <w:rFonts w:eastAsia="Times New Roman" w:cs="Times New Roman"/>
        </w:rPr>
        <w:t>Jānodrošina informācijas nodošanu uz citu darba laika uzskaites sistēmu</w:t>
      </w:r>
      <w:r w:rsidR="50DB7637" w:rsidRPr="006B135C">
        <w:rPr>
          <w:rFonts w:eastAsia="Times New Roman" w:cs="Times New Roman"/>
        </w:rPr>
        <w:t xml:space="preserve"> (PIKAS-MOBIS)</w:t>
      </w:r>
      <w:r w:rsidRPr="006B135C">
        <w:rPr>
          <w:rFonts w:eastAsia="Times New Roman" w:cs="Times New Roman"/>
        </w:rPr>
        <w:t>, kur notiek darba laika uzskaite sabiedriskā transporta vadītājiem (iespējams arī citiem amatiem).</w:t>
      </w:r>
      <w:r w:rsidR="006B135C">
        <w:t xml:space="preserve"> </w:t>
      </w:r>
      <w:r w:rsidR="00CB3552">
        <w:t xml:space="preserve">PIKAS-MOBIS notiek darba laika uzskaite sabiedriskā transporta vadītājiem un dati par darbnespējas lapām ir nepieciešami, lai precīzi uzskaitītu darbinieka darba laiku. </w:t>
      </w:r>
    </w:p>
    <w:p w14:paraId="1F1ACB50" w14:textId="69BCA5FC" w:rsidR="2CC6ECBD" w:rsidRDefault="2CC6ECBD">
      <w:pPr>
        <w:pStyle w:val="ListParagraph"/>
        <w:numPr>
          <w:ilvl w:val="2"/>
          <w:numId w:val="11"/>
        </w:numPr>
        <w:ind w:left="1560" w:hanging="720"/>
        <w:jc w:val="both"/>
        <w:rPr>
          <w:rFonts w:eastAsia="Times New Roman" w:cs="Times New Roman"/>
        </w:rPr>
      </w:pPr>
      <w:r w:rsidRPr="6993D056">
        <w:rPr>
          <w:rFonts w:eastAsia="Times New Roman" w:cs="Times New Roman"/>
        </w:rPr>
        <w:t xml:space="preserve">Paziņojumi </w:t>
      </w:r>
      <w:r w:rsidR="000E3EC1">
        <w:rPr>
          <w:rFonts w:eastAsia="Times New Roman" w:cs="Times New Roman"/>
        </w:rPr>
        <w:t xml:space="preserve">struktūrvienības vadītājiem un citiem atbildīgajiem speciālistiem </w:t>
      </w:r>
      <w:r w:rsidRPr="6993D056">
        <w:rPr>
          <w:rFonts w:eastAsia="Times New Roman" w:cs="Times New Roman"/>
        </w:rPr>
        <w:t>par darbiniekiem, kuriem darbnespējas lapas ilgāk par 6 mēnešie</w:t>
      </w:r>
      <w:r w:rsidR="377749D1" w:rsidRPr="6993D056">
        <w:rPr>
          <w:rFonts w:eastAsia="Times New Roman" w:cs="Times New Roman"/>
        </w:rPr>
        <w:t>m</w:t>
      </w:r>
      <w:r w:rsidRPr="6993D056">
        <w:rPr>
          <w:rFonts w:eastAsia="Times New Roman" w:cs="Times New Roman"/>
        </w:rPr>
        <w:t xml:space="preserve"> nepārtraukti un viens gads trīs gadu periodā ar pārtraukumiem.</w:t>
      </w:r>
    </w:p>
    <w:p w14:paraId="0538A82A" w14:textId="77777777" w:rsidR="000E3EC1" w:rsidRPr="003D5095" w:rsidRDefault="000E3EC1" w:rsidP="003D5095">
      <w:pPr>
        <w:jc w:val="both"/>
        <w:rPr>
          <w:rFonts w:eastAsia="Times New Roman" w:cs="Times New Roman"/>
        </w:rPr>
      </w:pPr>
    </w:p>
    <w:p w14:paraId="66B93270" w14:textId="3EF26800" w:rsidR="001C09A2" w:rsidRDefault="38CB6D91" w:rsidP="002521BF">
      <w:pPr>
        <w:pStyle w:val="ListParagraph"/>
        <w:numPr>
          <w:ilvl w:val="1"/>
          <w:numId w:val="11"/>
        </w:numPr>
        <w:ind w:left="851" w:hanging="567"/>
        <w:jc w:val="both"/>
        <w:rPr>
          <w:rFonts w:eastAsia="Times New Roman" w:cs="Times New Roman"/>
          <w:u w:val="single"/>
        </w:rPr>
      </w:pPr>
      <w:r w:rsidRPr="6993D056">
        <w:rPr>
          <w:rFonts w:eastAsia="Times New Roman" w:cs="Times New Roman"/>
          <w:u w:val="single"/>
        </w:rPr>
        <w:t>Virsstundu</w:t>
      </w:r>
      <w:r w:rsidR="00E17758">
        <w:rPr>
          <w:rFonts w:eastAsia="Times New Roman" w:cs="Times New Roman"/>
          <w:u w:val="single"/>
        </w:rPr>
        <w:t xml:space="preserve"> un </w:t>
      </w:r>
      <w:proofErr w:type="spellStart"/>
      <w:r w:rsidR="00E17758">
        <w:rPr>
          <w:rFonts w:eastAsia="Times New Roman" w:cs="Times New Roman"/>
          <w:u w:val="single"/>
        </w:rPr>
        <w:t>neizstrādes</w:t>
      </w:r>
      <w:proofErr w:type="spellEnd"/>
      <w:r w:rsidRPr="6993D056">
        <w:rPr>
          <w:rFonts w:eastAsia="Times New Roman" w:cs="Times New Roman"/>
          <w:u w:val="single"/>
        </w:rPr>
        <w:t xml:space="preserve"> aprēķin</w:t>
      </w:r>
      <w:r w:rsidR="4A09D510" w:rsidRPr="6993D056">
        <w:rPr>
          <w:rFonts w:eastAsia="Times New Roman" w:cs="Times New Roman"/>
          <w:u w:val="single"/>
        </w:rPr>
        <w:t>a nodrošināšana</w:t>
      </w:r>
      <w:r w:rsidR="367CF7F5" w:rsidRPr="6993D056">
        <w:rPr>
          <w:rFonts w:eastAsia="Times New Roman" w:cs="Times New Roman"/>
          <w:u w:val="single"/>
        </w:rPr>
        <w:t>.</w:t>
      </w:r>
    </w:p>
    <w:p w14:paraId="0F89D914" w14:textId="4EAC5946" w:rsidR="27E0D84B" w:rsidRDefault="27E0D84B" w:rsidP="002521BF">
      <w:pPr>
        <w:pStyle w:val="ListParagraph"/>
        <w:numPr>
          <w:ilvl w:val="2"/>
          <w:numId w:val="11"/>
        </w:numPr>
        <w:ind w:left="1560" w:hanging="709"/>
        <w:jc w:val="both"/>
        <w:rPr>
          <w:rFonts w:eastAsia="Times New Roman" w:cs="Times New Roman"/>
        </w:rPr>
      </w:pPr>
      <w:r w:rsidRPr="6993D056">
        <w:rPr>
          <w:rFonts w:eastAsia="Times New Roman" w:cs="Times New Roman"/>
        </w:rPr>
        <w:t>Jāi</w:t>
      </w:r>
      <w:r w:rsidR="0E911E84" w:rsidRPr="6993D056">
        <w:rPr>
          <w:rFonts w:eastAsia="Times New Roman" w:cs="Times New Roman"/>
        </w:rPr>
        <w:t xml:space="preserve">zstrādā </w:t>
      </w:r>
      <w:r w:rsidR="4A09D510" w:rsidRPr="6993D056">
        <w:rPr>
          <w:rFonts w:eastAsia="Times New Roman" w:cs="Times New Roman"/>
        </w:rPr>
        <w:t>darbinieku virsstundu aprēķin</w:t>
      </w:r>
      <w:r w:rsidR="619A9676" w:rsidRPr="6993D056">
        <w:rPr>
          <w:rFonts w:eastAsia="Times New Roman" w:cs="Times New Roman"/>
        </w:rPr>
        <w:t>u</w:t>
      </w:r>
      <w:r w:rsidR="29D240B1" w:rsidRPr="6993D056">
        <w:rPr>
          <w:rFonts w:eastAsia="Times New Roman" w:cs="Times New Roman"/>
        </w:rPr>
        <w:t xml:space="preserve"> </w:t>
      </w:r>
      <w:r w:rsidR="4A09D510" w:rsidRPr="6993D056">
        <w:rPr>
          <w:rFonts w:eastAsia="Times New Roman" w:cs="Times New Roman"/>
        </w:rPr>
        <w:t>atbilstoši</w:t>
      </w:r>
      <w:r w:rsidR="2838F900" w:rsidRPr="6993D056">
        <w:rPr>
          <w:rFonts w:eastAsia="Times New Roman" w:cs="Times New Roman"/>
        </w:rPr>
        <w:t xml:space="preserve"> R</w:t>
      </w:r>
      <w:r w:rsidR="2B8C5DC9" w:rsidRPr="6993D056">
        <w:rPr>
          <w:rFonts w:eastAsia="Times New Roman" w:cs="Times New Roman"/>
        </w:rPr>
        <w:t>īgas satiksmes metodikai.</w:t>
      </w:r>
      <w:r w:rsidR="009E6039">
        <w:rPr>
          <w:rFonts w:eastAsia="Times New Roman" w:cs="Times New Roman"/>
        </w:rPr>
        <w:t xml:space="preserve"> </w:t>
      </w:r>
      <w:r w:rsidR="002F3109">
        <w:rPr>
          <w:rFonts w:eastAsia="Times New Roman" w:cs="Times New Roman"/>
        </w:rPr>
        <w:t>Katram simbolam</w:t>
      </w:r>
      <w:r w:rsidR="00AD2A6F">
        <w:rPr>
          <w:rFonts w:eastAsia="Times New Roman" w:cs="Times New Roman"/>
        </w:rPr>
        <w:t xml:space="preserve"> (grafikā un tabelē)</w:t>
      </w:r>
      <w:r w:rsidR="002F3109">
        <w:rPr>
          <w:rFonts w:eastAsia="Times New Roman" w:cs="Times New Roman"/>
        </w:rPr>
        <w:t xml:space="preserve"> ir piezīme “</w:t>
      </w:r>
      <w:r w:rsidR="002F3109" w:rsidRPr="002F3109">
        <w:rPr>
          <w:rFonts w:eastAsia="Times New Roman" w:cs="Times New Roman"/>
        </w:rPr>
        <w:t>Ietekme uz virsstundām</w:t>
      </w:r>
      <w:r w:rsidR="002F3109">
        <w:rPr>
          <w:rFonts w:eastAsia="Times New Roman" w:cs="Times New Roman"/>
        </w:rPr>
        <w:t xml:space="preserve">” (skat. 2.5.8. </w:t>
      </w:r>
      <w:r w:rsidR="00972E5A">
        <w:rPr>
          <w:rFonts w:eastAsia="Times New Roman" w:cs="Times New Roman"/>
        </w:rPr>
        <w:t>punktu</w:t>
      </w:r>
      <w:r w:rsidR="002F3109">
        <w:rPr>
          <w:rFonts w:eastAsia="Times New Roman" w:cs="Times New Roman"/>
        </w:rPr>
        <w:t xml:space="preserve">), kas nozīmē, ka šī simbola stundas tiks iekļautas virsstundu aprēķinā. Simbola stundas, kas tiks ņemtas no </w:t>
      </w:r>
      <w:r w:rsidR="006A6231">
        <w:rPr>
          <w:rFonts w:eastAsia="Times New Roman" w:cs="Times New Roman"/>
        </w:rPr>
        <w:t xml:space="preserve">darbinieka </w:t>
      </w:r>
      <w:r w:rsidR="002F3109">
        <w:rPr>
          <w:rFonts w:eastAsia="Times New Roman" w:cs="Times New Roman"/>
        </w:rPr>
        <w:t>tabeles (piem</w:t>
      </w:r>
      <w:r w:rsidR="00344201">
        <w:rPr>
          <w:rFonts w:eastAsia="Times New Roman" w:cs="Times New Roman"/>
        </w:rPr>
        <w:t>ēram</w:t>
      </w:r>
      <w:r w:rsidR="002F3109">
        <w:rPr>
          <w:rFonts w:eastAsia="Times New Roman" w:cs="Times New Roman"/>
        </w:rPr>
        <w:t xml:space="preserve">, darba diena norāda darba laiku no 7:30-16:00, kas nozīmē 8,5 stundas) tiks summētas </w:t>
      </w:r>
      <w:r w:rsidR="00616999">
        <w:rPr>
          <w:rFonts w:eastAsia="Times New Roman" w:cs="Times New Roman"/>
        </w:rPr>
        <w:t>pārskata pe</w:t>
      </w:r>
      <w:r w:rsidR="00C32155">
        <w:rPr>
          <w:rFonts w:eastAsia="Times New Roman" w:cs="Times New Roman"/>
        </w:rPr>
        <w:t>riodā laikā</w:t>
      </w:r>
      <w:r w:rsidR="006A6231">
        <w:rPr>
          <w:rFonts w:eastAsia="Times New Roman" w:cs="Times New Roman"/>
        </w:rPr>
        <w:t>.</w:t>
      </w:r>
      <w:r w:rsidR="002F3109">
        <w:rPr>
          <w:rFonts w:eastAsia="Times New Roman" w:cs="Times New Roman"/>
        </w:rPr>
        <w:t xml:space="preserve"> Ja stundu summa ir lielāka par pārskata</w:t>
      </w:r>
      <w:r w:rsidR="00D618A5">
        <w:rPr>
          <w:rFonts w:eastAsia="Times New Roman" w:cs="Times New Roman"/>
        </w:rPr>
        <w:t xml:space="preserve"> perioda</w:t>
      </w:r>
      <w:r w:rsidR="002F3109">
        <w:rPr>
          <w:rFonts w:eastAsia="Times New Roman" w:cs="Times New Roman"/>
        </w:rPr>
        <w:t xml:space="preserve"> </w:t>
      </w:r>
      <w:r w:rsidR="00DC3656" w:rsidRPr="00DC3656">
        <w:rPr>
          <w:rFonts w:eastAsia="Times New Roman" w:cs="Times New Roman"/>
        </w:rPr>
        <w:t>individuālo</w:t>
      </w:r>
      <w:r w:rsidR="002F3109">
        <w:rPr>
          <w:rFonts w:eastAsia="Times New Roman" w:cs="Times New Roman"/>
        </w:rPr>
        <w:t xml:space="preserve"> bilanci</w:t>
      </w:r>
      <w:r w:rsidR="006A6231">
        <w:rPr>
          <w:rFonts w:eastAsia="Times New Roman" w:cs="Times New Roman"/>
        </w:rPr>
        <w:t xml:space="preserve"> (skat. 2.8.</w:t>
      </w:r>
      <w:r w:rsidR="00A00853">
        <w:rPr>
          <w:rFonts w:eastAsia="Times New Roman" w:cs="Times New Roman"/>
        </w:rPr>
        <w:t>3</w:t>
      </w:r>
      <w:r w:rsidR="006A6231">
        <w:rPr>
          <w:rFonts w:eastAsia="Times New Roman" w:cs="Times New Roman"/>
        </w:rPr>
        <w:t>. punkts)</w:t>
      </w:r>
      <w:r w:rsidR="002F3109">
        <w:rPr>
          <w:rFonts w:eastAsia="Times New Roman" w:cs="Times New Roman"/>
        </w:rPr>
        <w:t xml:space="preserve">, tad </w:t>
      </w:r>
      <w:r w:rsidR="006A6231">
        <w:rPr>
          <w:rFonts w:eastAsia="Times New Roman" w:cs="Times New Roman"/>
        </w:rPr>
        <w:t>to</w:t>
      </w:r>
      <w:r w:rsidR="002F3109">
        <w:rPr>
          <w:rFonts w:eastAsia="Times New Roman" w:cs="Times New Roman"/>
        </w:rPr>
        <w:t xml:space="preserve"> starpība ir virsstunda</w:t>
      </w:r>
      <w:r w:rsidR="006A6231">
        <w:rPr>
          <w:rFonts w:eastAsia="Times New Roman" w:cs="Times New Roman"/>
        </w:rPr>
        <w:t>s</w:t>
      </w:r>
      <w:r w:rsidR="002F3109">
        <w:rPr>
          <w:rFonts w:eastAsia="Times New Roman" w:cs="Times New Roman"/>
        </w:rPr>
        <w:t>.</w:t>
      </w:r>
    </w:p>
    <w:p w14:paraId="635D9B9F" w14:textId="3EBCA3D1" w:rsidR="00A00853" w:rsidRDefault="00A00853" w:rsidP="002521BF">
      <w:pPr>
        <w:pStyle w:val="ListParagraph"/>
        <w:numPr>
          <w:ilvl w:val="2"/>
          <w:numId w:val="11"/>
        </w:numPr>
        <w:ind w:left="1560" w:hanging="709"/>
        <w:jc w:val="both"/>
        <w:rPr>
          <w:rFonts w:eastAsia="Times New Roman" w:cs="Times New Roman"/>
        </w:rPr>
      </w:pPr>
      <w:r>
        <w:rPr>
          <w:rFonts w:eastAsia="Times New Roman" w:cs="Times New Roman"/>
        </w:rPr>
        <w:t xml:space="preserve">Jāizstrādā darbinieku </w:t>
      </w:r>
      <w:proofErr w:type="spellStart"/>
      <w:r>
        <w:rPr>
          <w:rFonts w:eastAsia="Times New Roman" w:cs="Times New Roman"/>
        </w:rPr>
        <w:t>neizstrādes</w:t>
      </w:r>
      <w:proofErr w:type="spellEnd"/>
      <w:r>
        <w:rPr>
          <w:rFonts w:eastAsia="Times New Roman" w:cs="Times New Roman"/>
        </w:rPr>
        <w:t xml:space="preserve"> </w:t>
      </w:r>
      <w:r w:rsidRPr="6993D056">
        <w:rPr>
          <w:rFonts w:eastAsia="Times New Roman" w:cs="Times New Roman"/>
        </w:rPr>
        <w:t>aprēķinu atbilstoši Rīgas satiksmes metodikai</w:t>
      </w:r>
      <w:r>
        <w:rPr>
          <w:rFonts w:eastAsia="Times New Roman" w:cs="Times New Roman"/>
        </w:rPr>
        <w:t>.</w:t>
      </w:r>
      <w:r w:rsidRPr="00A00853">
        <w:rPr>
          <w:rFonts w:eastAsia="Times New Roman" w:cs="Times New Roman"/>
        </w:rPr>
        <w:t xml:space="preserve"> </w:t>
      </w:r>
      <w:r>
        <w:rPr>
          <w:rFonts w:eastAsia="Times New Roman" w:cs="Times New Roman"/>
        </w:rPr>
        <w:t>Katram simbolam</w:t>
      </w:r>
      <w:r w:rsidR="00AD2A6F">
        <w:rPr>
          <w:rFonts w:eastAsia="Times New Roman" w:cs="Times New Roman"/>
        </w:rPr>
        <w:t xml:space="preserve"> (grafikā un tabelē)</w:t>
      </w:r>
      <w:r>
        <w:rPr>
          <w:rFonts w:eastAsia="Times New Roman" w:cs="Times New Roman"/>
        </w:rPr>
        <w:t xml:space="preserve"> ir piezīme “</w:t>
      </w:r>
      <w:r w:rsidRPr="002F3109">
        <w:rPr>
          <w:rFonts w:eastAsia="Times New Roman" w:cs="Times New Roman"/>
        </w:rPr>
        <w:t xml:space="preserve">Ietekme uz </w:t>
      </w:r>
      <w:proofErr w:type="spellStart"/>
      <w:r>
        <w:rPr>
          <w:rFonts w:eastAsia="Times New Roman" w:cs="Times New Roman"/>
        </w:rPr>
        <w:t>neizstrādi</w:t>
      </w:r>
      <w:proofErr w:type="spellEnd"/>
      <w:r>
        <w:rPr>
          <w:rFonts w:eastAsia="Times New Roman" w:cs="Times New Roman"/>
        </w:rPr>
        <w:t xml:space="preserve">” (skat. 2.5.8. punktu), kas nozīmē, ka šī simbola stundas tiks iekļautas </w:t>
      </w:r>
      <w:proofErr w:type="spellStart"/>
      <w:r w:rsidR="00AD2A6F">
        <w:rPr>
          <w:rFonts w:eastAsia="Times New Roman" w:cs="Times New Roman"/>
        </w:rPr>
        <w:t>neizstrādes</w:t>
      </w:r>
      <w:proofErr w:type="spellEnd"/>
      <w:r>
        <w:rPr>
          <w:rFonts w:eastAsia="Times New Roman" w:cs="Times New Roman"/>
        </w:rPr>
        <w:t xml:space="preserve"> aprēķinā.  Simbola stundas, kas tiks ņemtas no darbinieka tabeles (piemēram, darba dien</w:t>
      </w:r>
      <w:r w:rsidR="004C4F03">
        <w:rPr>
          <w:rFonts w:eastAsia="Times New Roman" w:cs="Times New Roman"/>
        </w:rPr>
        <w:t xml:space="preserve">ā </w:t>
      </w:r>
      <w:r>
        <w:rPr>
          <w:rFonts w:eastAsia="Times New Roman" w:cs="Times New Roman"/>
        </w:rPr>
        <w:t xml:space="preserve">norāda darba laiku no 7:30-16:00, kas nozīmē 8,5 stundas) tiks summētas </w:t>
      </w:r>
      <w:r w:rsidR="00C32155">
        <w:rPr>
          <w:rFonts w:eastAsia="Times New Roman" w:cs="Times New Roman"/>
        </w:rPr>
        <w:t>pārskata periodā laikā</w:t>
      </w:r>
      <w:r>
        <w:rPr>
          <w:rFonts w:eastAsia="Times New Roman" w:cs="Times New Roman"/>
        </w:rPr>
        <w:t xml:space="preserve">. Ja stundu summa ir </w:t>
      </w:r>
      <w:r w:rsidR="0046602B">
        <w:rPr>
          <w:rFonts w:eastAsia="Times New Roman" w:cs="Times New Roman"/>
        </w:rPr>
        <w:t>mazāka</w:t>
      </w:r>
      <w:r>
        <w:rPr>
          <w:rFonts w:eastAsia="Times New Roman" w:cs="Times New Roman"/>
        </w:rPr>
        <w:t xml:space="preserve"> par pārskata perioda </w:t>
      </w:r>
      <w:r w:rsidRPr="00DC3656">
        <w:rPr>
          <w:rFonts w:eastAsia="Times New Roman" w:cs="Times New Roman"/>
        </w:rPr>
        <w:t>individuālo</w:t>
      </w:r>
      <w:r>
        <w:rPr>
          <w:rFonts w:eastAsia="Times New Roman" w:cs="Times New Roman"/>
        </w:rPr>
        <w:t xml:space="preserve"> bilanci (skat. 2.8.</w:t>
      </w:r>
      <w:r w:rsidR="0046602B">
        <w:rPr>
          <w:rFonts w:eastAsia="Times New Roman" w:cs="Times New Roman"/>
        </w:rPr>
        <w:t>3</w:t>
      </w:r>
      <w:r>
        <w:rPr>
          <w:rFonts w:eastAsia="Times New Roman" w:cs="Times New Roman"/>
        </w:rPr>
        <w:t>. punkts)</w:t>
      </w:r>
      <w:r w:rsidR="0046602B">
        <w:rPr>
          <w:rFonts w:eastAsia="Times New Roman" w:cs="Times New Roman"/>
        </w:rPr>
        <w:t>, kas tika reizināta ar darbinieka darba slodzi</w:t>
      </w:r>
      <w:r w:rsidR="00791CE6">
        <w:rPr>
          <w:rFonts w:eastAsia="Times New Roman" w:cs="Times New Roman"/>
        </w:rPr>
        <w:t xml:space="preserve"> no pieņemšanas/ pārcelšanas rīkojuma</w:t>
      </w:r>
      <w:r>
        <w:rPr>
          <w:rFonts w:eastAsia="Times New Roman" w:cs="Times New Roman"/>
        </w:rPr>
        <w:t xml:space="preserve">, tad to starpība ir </w:t>
      </w:r>
      <w:proofErr w:type="spellStart"/>
      <w:r w:rsidR="0046602B">
        <w:rPr>
          <w:rFonts w:eastAsia="Times New Roman" w:cs="Times New Roman"/>
        </w:rPr>
        <w:t>neizstrāde</w:t>
      </w:r>
      <w:proofErr w:type="spellEnd"/>
      <w:r>
        <w:rPr>
          <w:rFonts w:eastAsia="Times New Roman" w:cs="Times New Roman"/>
        </w:rPr>
        <w:t>.</w:t>
      </w:r>
    </w:p>
    <w:p w14:paraId="1124327C" w14:textId="330F589A" w:rsidR="006A6231" w:rsidRDefault="006A6231" w:rsidP="002521BF">
      <w:pPr>
        <w:pStyle w:val="ListParagraph"/>
        <w:numPr>
          <w:ilvl w:val="2"/>
          <w:numId w:val="11"/>
        </w:numPr>
        <w:ind w:left="1560" w:hanging="709"/>
        <w:jc w:val="both"/>
        <w:rPr>
          <w:rFonts w:eastAsia="Times New Roman" w:cs="Times New Roman"/>
        </w:rPr>
      </w:pPr>
      <w:r>
        <w:rPr>
          <w:rFonts w:eastAsia="Times New Roman" w:cs="Times New Roman"/>
        </w:rPr>
        <w:t xml:space="preserve">Darbinieka </w:t>
      </w:r>
      <w:r w:rsidR="00DC3656" w:rsidRPr="00DC3656">
        <w:rPr>
          <w:rFonts w:eastAsia="Times New Roman" w:cs="Times New Roman"/>
        </w:rPr>
        <w:t>individuāl</w:t>
      </w:r>
      <w:r w:rsidR="00E0574D">
        <w:rPr>
          <w:rFonts w:eastAsia="Times New Roman" w:cs="Times New Roman"/>
        </w:rPr>
        <w:t>ā</w:t>
      </w:r>
      <w:r>
        <w:rPr>
          <w:rFonts w:eastAsia="Times New Roman" w:cs="Times New Roman"/>
        </w:rPr>
        <w:t xml:space="preserve"> bilance tiek aprēķināta ņemot vērā darba laika kalendāru. Proti, darba dienu skait</w:t>
      </w:r>
      <w:r w:rsidR="00E0574D">
        <w:rPr>
          <w:rFonts w:eastAsia="Times New Roman" w:cs="Times New Roman"/>
        </w:rPr>
        <w:t>u</w:t>
      </w:r>
      <w:r>
        <w:rPr>
          <w:rFonts w:eastAsia="Times New Roman" w:cs="Times New Roman"/>
        </w:rPr>
        <w:t xml:space="preserve"> reizina ar astoņām stundām, izņemot saīsinātās darba dienas, tad reizina ar septiņām stundām. </w:t>
      </w:r>
      <w:r w:rsidR="00E0574D">
        <w:rPr>
          <w:rFonts w:eastAsia="Times New Roman" w:cs="Times New Roman"/>
        </w:rPr>
        <w:t>Individuālā</w:t>
      </w:r>
      <w:r w:rsidR="00CB4B17">
        <w:rPr>
          <w:rFonts w:eastAsia="Times New Roman" w:cs="Times New Roman"/>
        </w:rPr>
        <w:t xml:space="preserve"> bilance tiek rēķināta attiecī</w:t>
      </w:r>
      <w:r w:rsidR="00E0574D">
        <w:rPr>
          <w:rFonts w:eastAsia="Times New Roman" w:cs="Times New Roman"/>
        </w:rPr>
        <w:t xml:space="preserve">gām </w:t>
      </w:r>
      <w:r w:rsidR="00CB4B17">
        <w:rPr>
          <w:rFonts w:eastAsia="Times New Roman" w:cs="Times New Roman"/>
        </w:rPr>
        <w:t xml:space="preserve">nostrādātajam periodam noteiktajā amatā, piemēram, ja darbinieks ir pieņemts 07.02.2023., bet atlaists 20.02.2023., tad </w:t>
      </w:r>
      <w:r w:rsidR="00E0574D">
        <w:rPr>
          <w:rFonts w:eastAsia="Times New Roman" w:cs="Times New Roman"/>
        </w:rPr>
        <w:t>individuālā</w:t>
      </w:r>
      <w:r w:rsidR="00CB4B17">
        <w:rPr>
          <w:rFonts w:eastAsia="Times New Roman" w:cs="Times New Roman"/>
        </w:rPr>
        <w:t xml:space="preserve"> bilance ir 80 stundas. Ja darbinieks nostrādā noteiktā amatā no 10.04.2023. līdz 14.04.2023., tad darbinieka </w:t>
      </w:r>
      <w:r w:rsidR="00E0574D">
        <w:rPr>
          <w:rFonts w:eastAsia="Times New Roman" w:cs="Times New Roman"/>
        </w:rPr>
        <w:t>individuālā</w:t>
      </w:r>
      <w:r w:rsidR="00CB4B17">
        <w:rPr>
          <w:rFonts w:eastAsia="Times New Roman" w:cs="Times New Roman"/>
        </w:rPr>
        <w:t xml:space="preserve"> bilance noteiktā amatā būs 32 stundas, jo 10.04.2023. ir svētku diena un par šo dienu stundas neskaita. Ja darbinieks nostrādā visu pārskata periodu, tad darbinieka</w:t>
      </w:r>
      <w:r w:rsidR="00B76188">
        <w:rPr>
          <w:rFonts w:eastAsia="Times New Roman" w:cs="Times New Roman"/>
        </w:rPr>
        <w:t xml:space="preserve"> individuālai bilancei</w:t>
      </w:r>
      <w:r w:rsidR="00CB4B17">
        <w:rPr>
          <w:rFonts w:eastAsia="Times New Roman" w:cs="Times New Roman"/>
        </w:rPr>
        <w:t xml:space="preserve"> jābūt vienādai ar pārskata perioda bilanci.</w:t>
      </w:r>
    </w:p>
    <w:p w14:paraId="745CE3BB" w14:textId="6EC6CEA1" w:rsidR="00311F69" w:rsidRDefault="00616999" w:rsidP="002521BF">
      <w:pPr>
        <w:pStyle w:val="ListParagraph"/>
        <w:numPr>
          <w:ilvl w:val="2"/>
          <w:numId w:val="11"/>
        </w:numPr>
        <w:ind w:left="1560" w:hanging="709"/>
        <w:jc w:val="both"/>
        <w:rPr>
          <w:rFonts w:eastAsia="Times New Roman" w:cs="Times New Roman"/>
        </w:rPr>
      </w:pPr>
      <w:r>
        <w:rPr>
          <w:rFonts w:eastAsia="Times New Roman" w:cs="Times New Roman"/>
        </w:rPr>
        <w:t xml:space="preserve">Virsstundu un </w:t>
      </w:r>
      <w:proofErr w:type="spellStart"/>
      <w:r>
        <w:rPr>
          <w:rFonts w:eastAsia="Times New Roman" w:cs="Times New Roman"/>
        </w:rPr>
        <w:t>neizstrādes</w:t>
      </w:r>
      <w:proofErr w:type="spellEnd"/>
      <w:r w:rsidR="00A22712">
        <w:rPr>
          <w:rFonts w:eastAsia="Times New Roman" w:cs="Times New Roman"/>
        </w:rPr>
        <w:t xml:space="preserve"> aprēķina</w:t>
      </w:r>
      <w:r>
        <w:rPr>
          <w:rFonts w:eastAsia="Times New Roman" w:cs="Times New Roman"/>
        </w:rPr>
        <w:t xml:space="preserve"> pārskata periods ir </w:t>
      </w:r>
      <w:r w:rsidR="00C32155">
        <w:rPr>
          <w:rFonts w:eastAsia="Times New Roman" w:cs="Times New Roman"/>
        </w:rPr>
        <w:t xml:space="preserve">atkarīgs no </w:t>
      </w:r>
      <w:r w:rsidR="0007214C">
        <w:rPr>
          <w:rFonts w:eastAsia="Times New Roman" w:cs="Times New Roman"/>
        </w:rPr>
        <w:t xml:space="preserve">darbiniekam noteiktas darba laika uzskaites </w:t>
      </w:r>
      <w:r w:rsidR="003D5095">
        <w:rPr>
          <w:rFonts w:eastAsia="Times New Roman" w:cs="Times New Roman"/>
        </w:rPr>
        <w:t>veids</w:t>
      </w:r>
      <w:r w:rsidR="0007214C">
        <w:rPr>
          <w:rFonts w:eastAsia="Times New Roman" w:cs="Times New Roman"/>
        </w:rPr>
        <w:t xml:space="preserve"> (</w:t>
      </w:r>
      <w:r w:rsidR="0007214C" w:rsidRPr="0007214C">
        <w:rPr>
          <w:rFonts w:eastAsia="Times New Roman" w:cs="Times New Roman"/>
        </w:rPr>
        <w:t>normālais darba laiks un ceturkšņa/mēneša summētais darba laiks</w:t>
      </w:r>
      <w:r w:rsidR="0007214C">
        <w:rPr>
          <w:rFonts w:eastAsia="Times New Roman" w:cs="Times New Roman"/>
        </w:rPr>
        <w:t>)</w:t>
      </w:r>
      <w:r w:rsidR="008A7E74">
        <w:rPr>
          <w:rFonts w:eastAsia="Times New Roman" w:cs="Times New Roman"/>
        </w:rPr>
        <w:t xml:space="preserve"> no pieņemšanas/ pārcelšanas rīkojuma (2.2.3. punkts)</w:t>
      </w:r>
      <w:r w:rsidR="00A22712">
        <w:rPr>
          <w:rFonts w:eastAsia="Times New Roman" w:cs="Times New Roman"/>
        </w:rPr>
        <w:t xml:space="preserve">. Normālām darba laikam pārskata periods ir </w:t>
      </w:r>
      <w:r w:rsidR="00324A8B">
        <w:rPr>
          <w:rFonts w:eastAsia="Times New Roman" w:cs="Times New Roman"/>
        </w:rPr>
        <w:t xml:space="preserve">mēnesis, savukārt </w:t>
      </w:r>
      <w:r w:rsidR="00324A8B" w:rsidRPr="0007214C">
        <w:rPr>
          <w:rFonts w:eastAsia="Times New Roman" w:cs="Times New Roman"/>
        </w:rPr>
        <w:t>ceturkšņa/mēneša summēta</w:t>
      </w:r>
      <w:r w:rsidR="00324A8B">
        <w:rPr>
          <w:rFonts w:eastAsia="Times New Roman" w:cs="Times New Roman"/>
        </w:rPr>
        <w:t xml:space="preserve">jam </w:t>
      </w:r>
      <w:r w:rsidR="00324A8B" w:rsidRPr="0007214C">
        <w:rPr>
          <w:rFonts w:eastAsia="Times New Roman" w:cs="Times New Roman"/>
        </w:rPr>
        <w:t>darba laik</w:t>
      </w:r>
      <w:r w:rsidR="00324A8B">
        <w:rPr>
          <w:rFonts w:eastAsia="Times New Roman" w:cs="Times New Roman"/>
        </w:rPr>
        <w:t xml:space="preserve">am </w:t>
      </w:r>
      <w:r w:rsidR="006D6140">
        <w:rPr>
          <w:rFonts w:eastAsia="Times New Roman" w:cs="Times New Roman"/>
        </w:rPr>
        <w:t>– ceturksnis vai mēnesis.</w:t>
      </w:r>
    </w:p>
    <w:p w14:paraId="10969FB2" w14:textId="7AEC3BAA" w:rsidR="00CB4B17" w:rsidRDefault="00634347" w:rsidP="002521BF">
      <w:pPr>
        <w:pStyle w:val="ListParagraph"/>
        <w:numPr>
          <w:ilvl w:val="2"/>
          <w:numId w:val="11"/>
        </w:numPr>
        <w:ind w:left="1560" w:hanging="709"/>
        <w:jc w:val="both"/>
        <w:rPr>
          <w:rFonts w:eastAsia="Times New Roman" w:cs="Times New Roman"/>
        </w:rPr>
      </w:pPr>
      <w:r>
        <w:rPr>
          <w:rFonts w:eastAsia="Times New Roman" w:cs="Times New Roman"/>
        </w:rPr>
        <w:t>Tabelē un grafikā jānotiek v</w:t>
      </w:r>
      <w:r w:rsidR="00CB4B17">
        <w:rPr>
          <w:rFonts w:eastAsia="Times New Roman" w:cs="Times New Roman"/>
        </w:rPr>
        <w:t>irsstundu</w:t>
      </w:r>
      <w:r w:rsidR="009E5CA9">
        <w:rPr>
          <w:rFonts w:eastAsia="Times New Roman" w:cs="Times New Roman"/>
        </w:rPr>
        <w:t xml:space="preserve"> un </w:t>
      </w:r>
      <w:proofErr w:type="spellStart"/>
      <w:r w:rsidR="009E5CA9">
        <w:rPr>
          <w:rFonts w:eastAsia="Times New Roman" w:cs="Times New Roman"/>
        </w:rPr>
        <w:t>neizstrādes</w:t>
      </w:r>
      <w:proofErr w:type="spellEnd"/>
      <w:r w:rsidR="00CB4B17">
        <w:rPr>
          <w:rFonts w:eastAsia="Times New Roman" w:cs="Times New Roman"/>
        </w:rPr>
        <w:t xml:space="preserve"> aprēķins</w:t>
      </w:r>
      <w:r w:rsidR="001D164E">
        <w:rPr>
          <w:rFonts w:eastAsia="Times New Roman" w:cs="Times New Roman"/>
        </w:rPr>
        <w:t>,</w:t>
      </w:r>
      <w:r>
        <w:rPr>
          <w:rFonts w:eastAsia="Times New Roman" w:cs="Times New Roman"/>
        </w:rPr>
        <w:t xml:space="preserve"> ņemot vērā tikai konkrēto tabeli vai grafiku, piemēram, ja darbinieks tika pārcelts un viņam ir divas tabeles, tad virsstundām</w:t>
      </w:r>
      <w:r w:rsidR="00202E5E">
        <w:rPr>
          <w:rFonts w:eastAsia="Times New Roman" w:cs="Times New Roman"/>
        </w:rPr>
        <w:t xml:space="preserve"> un </w:t>
      </w:r>
      <w:proofErr w:type="spellStart"/>
      <w:r w:rsidR="00202E5E">
        <w:rPr>
          <w:rFonts w:eastAsia="Times New Roman" w:cs="Times New Roman"/>
        </w:rPr>
        <w:t>neizstrādei</w:t>
      </w:r>
      <w:proofErr w:type="spellEnd"/>
      <w:r>
        <w:rPr>
          <w:rFonts w:eastAsia="Times New Roman" w:cs="Times New Roman"/>
        </w:rPr>
        <w:t xml:space="preserve"> jābūt norādīta</w:t>
      </w:r>
      <w:r w:rsidR="00202E5E">
        <w:rPr>
          <w:rFonts w:eastAsia="Times New Roman" w:cs="Times New Roman"/>
        </w:rPr>
        <w:t>i</w:t>
      </w:r>
      <w:r>
        <w:rPr>
          <w:rFonts w:eastAsia="Times New Roman" w:cs="Times New Roman"/>
        </w:rPr>
        <w:t xml:space="preserve"> katrā tabelē</w:t>
      </w:r>
      <w:r w:rsidR="001D164E">
        <w:rPr>
          <w:rFonts w:eastAsia="Times New Roman" w:cs="Times New Roman"/>
        </w:rPr>
        <w:t>,</w:t>
      </w:r>
      <w:r>
        <w:rPr>
          <w:rFonts w:eastAsia="Times New Roman" w:cs="Times New Roman"/>
        </w:rPr>
        <w:t xml:space="preserve"> ņemot vērā </w:t>
      </w:r>
      <w:r w:rsidR="00E10342">
        <w:rPr>
          <w:rFonts w:eastAsia="Times New Roman" w:cs="Times New Roman"/>
        </w:rPr>
        <w:t xml:space="preserve">attiecīgā mēneša </w:t>
      </w:r>
      <w:r w:rsidR="001D164E">
        <w:rPr>
          <w:rFonts w:eastAsia="Times New Roman" w:cs="Times New Roman"/>
        </w:rPr>
        <w:t>individuālo</w:t>
      </w:r>
      <w:r>
        <w:rPr>
          <w:rFonts w:eastAsia="Times New Roman" w:cs="Times New Roman"/>
        </w:rPr>
        <w:t xml:space="preserve"> bilanci</w:t>
      </w:r>
      <w:r w:rsidR="00202E5E">
        <w:rPr>
          <w:rFonts w:eastAsia="Times New Roman" w:cs="Times New Roman"/>
        </w:rPr>
        <w:t xml:space="preserve"> un </w:t>
      </w:r>
      <w:proofErr w:type="spellStart"/>
      <w:r w:rsidR="00202E5E">
        <w:rPr>
          <w:rFonts w:eastAsia="Times New Roman" w:cs="Times New Roman"/>
        </w:rPr>
        <w:t>neizstrādes</w:t>
      </w:r>
      <w:proofErr w:type="spellEnd"/>
      <w:r w:rsidR="00202E5E">
        <w:rPr>
          <w:rFonts w:eastAsia="Times New Roman" w:cs="Times New Roman"/>
        </w:rPr>
        <w:t xml:space="preserve"> </w:t>
      </w:r>
      <w:r w:rsidR="0062737A">
        <w:rPr>
          <w:rFonts w:eastAsia="Times New Roman" w:cs="Times New Roman"/>
        </w:rPr>
        <w:t>aprēķina arī darba slodzei</w:t>
      </w:r>
      <w:r>
        <w:rPr>
          <w:rFonts w:eastAsia="Times New Roman" w:cs="Times New Roman"/>
        </w:rPr>
        <w:t>. Papildus tabelē un grafikā jābūt pieejamam virsstund</w:t>
      </w:r>
      <w:r w:rsidR="0056124D">
        <w:rPr>
          <w:rFonts w:eastAsia="Times New Roman" w:cs="Times New Roman"/>
        </w:rPr>
        <w:t>u</w:t>
      </w:r>
      <w:r w:rsidR="001925BE">
        <w:rPr>
          <w:rFonts w:eastAsia="Times New Roman" w:cs="Times New Roman"/>
        </w:rPr>
        <w:t xml:space="preserve"> un </w:t>
      </w:r>
      <w:proofErr w:type="spellStart"/>
      <w:r w:rsidR="001925BE">
        <w:rPr>
          <w:rFonts w:eastAsia="Times New Roman" w:cs="Times New Roman"/>
        </w:rPr>
        <w:t>neizstrādes</w:t>
      </w:r>
      <w:proofErr w:type="spellEnd"/>
      <w:r w:rsidR="0056124D">
        <w:rPr>
          <w:rFonts w:eastAsia="Times New Roman" w:cs="Times New Roman"/>
        </w:rPr>
        <w:t xml:space="preserve"> skaitam attiecīgam </w:t>
      </w:r>
      <w:r>
        <w:rPr>
          <w:rFonts w:eastAsia="Times New Roman" w:cs="Times New Roman"/>
        </w:rPr>
        <w:t>amat</w:t>
      </w:r>
      <w:r w:rsidR="0056124D">
        <w:rPr>
          <w:rFonts w:eastAsia="Times New Roman" w:cs="Times New Roman"/>
        </w:rPr>
        <w:t xml:space="preserve">am (kas ir norādīts tabelē) par </w:t>
      </w:r>
      <w:r>
        <w:rPr>
          <w:rFonts w:eastAsia="Times New Roman" w:cs="Times New Roman"/>
        </w:rPr>
        <w:t>pārskat</w:t>
      </w:r>
      <w:r w:rsidR="0056124D">
        <w:rPr>
          <w:rFonts w:eastAsia="Times New Roman" w:cs="Times New Roman"/>
        </w:rPr>
        <w:t>a</w:t>
      </w:r>
      <w:r>
        <w:rPr>
          <w:rFonts w:eastAsia="Times New Roman" w:cs="Times New Roman"/>
        </w:rPr>
        <w:t xml:space="preserve"> period</w:t>
      </w:r>
      <w:r w:rsidR="0056124D">
        <w:rPr>
          <w:rFonts w:eastAsia="Times New Roman" w:cs="Times New Roman"/>
        </w:rPr>
        <w:t>u</w:t>
      </w:r>
      <w:r>
        <w:rPr>
          <w:rFonts w:eastAsia="Times New Roman" w:cs="Times New Roman"/>
        </w:rPr>
        <w:t xml:space="preserve"> (</w:t>
      </w:r>
      <w:r w:rsidR="0056124D">
        <w:rPr>
          <w:rFonts w:eastAsia="Times New Roman" w:cs="Times New Roman"/>
        </w:rPr>
        <w:t>j</w:t>
      </w:r>
      <w:r>
        <w:rPr>
          <w:rFonts w:eastAsia="Times New Roman" w:cs="Times New Roman"/>
        </w:rPr>
        <w:t>a amats ir ceturkšņa summētais, tad uz ceturksni, ja mēneša – uz mēnesi.)</w:t>
      </w:r>
      <w:r w:rsidR="0056124D">
        <w:rPr>
          <w:rFonts w:eastAsia="Times New Roman" w:cs="Times New Roman"/>
        </w:rPr>
        <w:t>. Piemēram, ja darbinieks tika pārcelts no vienas struktūrvienība</w:t>
      </w:r>
      <w:r w:rsidR="00A544D8">
        <w:rPr>
          <w:rFonts w:eastAsia="Times New Roman" w:cs="Times New Roman"/>
        </w:rPr>
        <w:t>s</w:t>
      </w:r>
      <w:r w:rsidR="0056124D">
        <w:rPr>
          <w:rFonts w:eastAsia="Times New Roman" w:cs="Times New Roman"/>
        </w:rPr>
        <w:t xml:space="preserve"> citā, bet amats nav mainījies, tad virsstundu</w:t>
      </w:r>
      <w:r w:rsidR="001925BE">
        <w:rPr>
          <w:rFonts w:eastAsia="Times New Roman" w:cs="Times New Roman"/>
        </w:rPr>
        <w:t xml:space="preserve"> un </w:t>
      </w:r>
      <w:proofErr w:type="spellStart"/>
      <w:r w:rsidR="001925BE">
        <w:rPr>
          <w:rFonts w:eastAsia="Times New Roman" w:cs="Times New Roman"/>
        </w:rPr>
        <w:t>neizstrādes</w:t>
      </w:r>
      <w:proofErr w:type="spellEnd"/>
      <w:r w:rsidR="0056124D">
        <w:rPr>
          <w:rFonts w:eastAsia="Times New Roman" w:cs="Times New Roman"/>
        </w:rPr>
        <w:t xml:space="preserve"> aprēķinā tiek ņemtas vērā stundas no ab</w:t>
      </w:r>
      <w:r w:rsidR="00856819">
        <w:rPr>
          <w:rFonts w:eastAsia="Times New Roman" w:cs="Times New Roman"/>
        </w:rPr>
        <w:t>u amatu tabelēm</w:t>
      </w:r>
      <w:r w:rsidR="0056124D">
        <w:rPr>
          <w:rFonts w:eastAsia="Times New Roman" w:cs="Times New Roman"/>
        </w:rPr>
        <w:t xml:space="preserve"> </w:t>
      </w:r>
      <w:r w:rsidR="00856819">
        <w:rPr>
          <w:rFonts w:eastAsia="Times New Roman" w:cs="Times New Roman"/>
        </w:rPr>
        <w:t>par visiem pārskata perioda mēnešiem</w:t>
      </w:r>
      <w:r w:rsidR="0056124D">
        <w:rPr>
          <w:rFonts w:eastAsia="Times New Roman" w:cs="Times New Roman"/>
        </w:rPr>
        <w:t>.</w:t>
      </w:r>
    </w:p>
    <w:p w14:paraId="669B3389" w14:textId="1D349ECF" w:rsidR="006D65BE" w:rsidRDefault="006D65BE" w:rsidP="003D5095">
      <w:pPr>
        <w:pStyle w:val="ListParagraph"/>
        <w:ind w:left="1560"/>
        <w:jc w:val="both"/>
        <w:rPr>
          <w:rFonts w:eastAsia="Times New Roman" w:cs="Times New Roman"/>
        </w:rPr>
      </w:pPr>
    </w:p>
    <w:p w14:paraId="195F2A4C" w14:textId="2FBF4148" w:rsidR="49B6DC13" w:rsidRDefault="49B6DC13" w:rsidP="002521BF">
      <w:pPr>
        <w:pStyle w:val="ListParagraph"/>
        <w:numPr>
          <w:ilvl w:val="2"/>
          <w:numId w:val="11"/>
        </w:numPr>
        <w:ind w:left="1560" w:hanging="709"/>
        <w:jc w:val="both"/>
        <w:rPr>
          <w:rFonts w:eastAsia="Times New Roman" w:cs="Times New Roman"/>
        </w:rPr>
      </w:pPr>
      <w:r w:rsidRPr="6993D056">
        <w:rPr>
          <w:rFonts w:eastAsia="Times New Roman" w:cs="Times New Roman"/>
        </w:rPr>
        <w:t>Atlaistiem darbiniekiem virsstundu</w:t>
      </w:r>
      <w:r w:rsidR="002766CE">
        <w:rPr>
          <w:rFonts w:eastAsia="Times New Roman" w:cs="Times New Roman"/>
        </w:rPr>
        <w:t xml:space="preserve">/ </w:t>
      </w:r>
      <w:proofErr w:type="spellStart"/>
      <w:r w:rsidR="002766CE">
        <w:rPr>
          <w:rFonts w:eastAsia="Times New Roman" w:cs="Times New Roman"/>
        </w:rPr>
        <w:t>neizstrādes</w:t>
      </w:r>
      <w:proofErr w:type="spellEnd"/>
      <w:r w:rsidRPr="6993D056">
        <w:rPr>
          <w:rFonts w:eastAsia="Times New Roman" w:cs="Times New Roman"/>
        </w:rPr>
        <w:t xml:space="preserve"> aprēķinām jābūt uz atlaišanas brīdi.</w:t>
      </w:r>
    </w:p>
    <w:p w14:paraId="4FB10B7C" w14:textId="7CCF4F72" w:rsidR="00E62900" w:rsidRDefault="00F71954" w:rsidP="000B19E4">
      <w:pPr>
        <w:pStyle w:val="ListParagraph"/>
        <w:numPr>
          <w:ilvl w:val="1"/>
          <w:numId w:val="11"/>
        </w:numPr>
        <w:jc w:val="both"/>
        <w:rPr>
          <w:rFonts w:eastAsia="Times New Roman" w:cs="Times New Roman"/>
        </w:rPr>
      </w:pPr>
      <w:r>
        <w:rPr>
          <w:rFonts w:eastAsia="Times New Roman" w:cs="Times New Roman"/>
        </w:rPr>
        <w:t>Tabeles k</w:t>
      </w:r>
      <w:r w:rsidR="00E62900" w:rsidRPr="00E62900">
        <w:rPr>
          <w:rFonts w:eastAsia="Times New Roman" w:cs="Times New Roman"/>
        </w:rPr>
        <w:t xml:space="preserve">orekciju reģistra izstrāde. </w:t>
      </w:r>
    </w:p>
    <w:p w14:paraId="4D9A68BF" w14:textId="081D9E82" w:rsidR="008D64A1" w:rsidRDefault="008D64A1" w:rsidP="008D64A1">
      <w:pPr>
        <w:pStyle w:val="ListParagraph"/>
        <w:numPr>
          <w:ilvl w:val="2"/>
          <w:numId w:val="11"/>
        </w:numPr>
        <w:jc w:val="both"/>
        <w:rPr>
          <w:rFonts w:eastAsia="Times New Roman" w:cs="Times New Roman"/>
        </w:rPr>
      </w:pPr>
      <w:r>
        <w:rPr>
          <w:rFonts w:eastAsia="Times New Roman" w:cs="Times New Roman"/>
        </w:rPr>
        <w:t>Gadījumā, kad tabele ir slēgt</w:t>
      </w:r>
      <w:r w:rsidR="00BE2AA3">
        <w:rPr>
          <w:rFonts w:eastAsia="Times New Roman" w:cs="Times New Roman"/>
        </w:rPr>
        <w:t>a,</w:t>
      </w:r>
      <w:r>
        <w:rPr>
          <w:rFonts w:eastAsia="Times New Roman" w:cs="Times New Roman"/>
        </w:rPr>
        <w:t xml:space="preserve"> lietotājam nav piekļuves pa</w:t>
      </w:r>
      <w:r w:rsidR="002119D7">
        <w:rPr>
          <w:rFonts w:eastAsia="Times New Roman" w:cs="Times New Roman"/>
        </w:rPr>
        <w:t>tvaļī</w:t>
      </w:r>
      <w:r w:rsidR="00885A5D">
        <w:rPr>
          <w:rFonts w:eastAsia="Times New Roman" w:cs="Times New Roman"/>
        </w:rPr>
        <w:t>gi veikt izmaiņas tajā.</w:t>
      </w:r>
      <w:r w:rsidR="004610D3">
        <w:rPr>
          <w:rFonts w:eastAsia="Times New Roman" w:cs="Times New Roman"/>
        </w:rPr>
        <w:t xml:space="preserve"> Tāpēc jābūt iespējai veikt korekcijas slēgtajā tabelē un šīs korekcijas saglabāt reģistrā.</w:t>
      </w:r>
      <w:r w:rsidR="00FB3803">
        <w:rPr>
          <w:rFonts w:eastAsia="Times New Roman" w:cs="Times New Roman"/>
        </w:rPr>
        <w:t xml:space="preserve"> Līdzi</w:t>
      </w:r>
      <w:r w:rsidR="001D7B42">
        <w:rPr>
          <w:rFonts w:eastAsia="Times New Roman" w:cs="Times New Roman"/>
        </w:rPr>
        <w:t xml:space="preserve"> apstiprinātām</w:t>
      </w:r>
      <w:r w:rsidR="00FB3803">
        <w:rPr>
          <w:rFonts w:eastAsia="Times New Roman" w:cs="Times New Roman"/>
        </w:rPr>
        <w:t xml:space="preserve"> korekcijām notiek</w:t>
      </w:r>
      <w:r w:rsidR="00EB3DFD">
        <w:rPr>
          <w:rFonts w:eastAsia="Times New Roman" w:cs="Times New Roman"/>
        </w:rPr>
        <w:t xml:space="preserve"> darba algas</w:t>
      </w:r>
      <w:r w:rsidR="00FB3803">
        <w:rPr>
          <w:rFonts w:eastAsia="Times New Roman" w:cs="Times New Roman"/>
        </w:rPr>
        <w:t xml:space="preserve"> pārrēķins, </w:t>
      </w:r>
      <w:r w:rsidR="00B53751">
        <w:rPr>
          <w:rFonts w:eastAsia="Times New Roman" w:cs="Times New Roman"/>
        </w:rPr>
        <w:t>līdzīgi kā</w:t>
      </w:r>
      <w:r w:rsidR="00FB3803">
        <w:rPr>
          <w:rFonts w:eastAsia="Times New Roman" w:cs="Times New Roman"/>
        </w:rPr>
        <w:t xml:space="preserve"> notiek noslēdzoties tabelei </w:t>
      </w:r>
      <w:r w:rsidR="005747AF">
        <w:rPr>
          <w:rFonts w:eastAsia="Times New Roman" w:cs="Times New Roman"/>
        </w:rPr>
        <w:t>par pārskata periodu.</w:t>
      </w:r>
    </w:p>
    <w:p w14:paraId="04145027" w14:textId="1108884E" w:rsidR="001D7B42" w:rsidRDefault="001D7B42" w:rsidP="008D64A1">
      <w:pPr>
        <w:pStyle w:val="ListParagraph"/>
        <w:numPr>
          <w:ilvl w:val="2"/>
          <w:numId w:val="11"/>
        </w:numPr>
        <w:jc w:val="both"/>
        <w:rPr>
          <w:rFonts w:eastAsia="Times New Roman" w:cs="Times New Roman"/>
        </w:rPr>
      </w:pPr>
      <w:r>
        <w:rPr>
          <w:rFonts w:eastAsia="Times New Roman" w:cs="Times New Roman"/>
        </w:rPr>
        <w:t xml:space="preserve">Slēgtajai tabelei jāparādās </w:t>
      </w:r>
      <w:r w:rsidR="003D5095">
        <w:rPr>
          <w:rFonts w:eastAsia="Times New Roman" w:cs="Times New Roman"/>
        </w:rPr>
        <w:t xml:space="preserve">ekrāna taustiņam, ar kuras palīdzību </w:t>
      </w:r>
      <w:r w:rsidR="00E46780">
        <w:rPr>
          <w:rFonts w:eastAsia="Times New Roman" w:cs="Times New Roman"/>
        </w:rPr>
        <w:t xml:space="preserve">atver tabeli </w:t>
      </w:r>
      <w:r w:rsidR="005434AF">
        <w:rPr>
          <w:rFonts w:eastAsia="Times New Roman" w:cs="Times New Roman"/>
        </w:rPr>
        <w:t>un ļauj veikt izmaiņas</w:t>
      </w:r>
      <w:r w:rsidR="007F2E1D">
        <w:rPr>
          <w:rFonts w:eastAsia="Times New Roman" w:cs="Times New Roman"/>
        </w:rPr>
        <w:t xml:space="preserve"> tajā</w:t>
      </w:r>
      <w:r w:rsidR="005434AF">
        <w:rPr>
          <w:rFonts w:eastAsia="Times New Roman" w:cs="Times New Roman"/>
        </w:rPr>
        <w:t>.</w:t>
      </w:r>
      <w:r w:rsidR="00937284">
        <w:rPr>
          <w:rFonts w:eastAsia="Times New Roman" w:cs="Times New Roman"/>
        </w:rPr>
        <w:t xml:space="preserve"> Koriģēta tabele tiek saglabāta korekciju reģistrā</w:t>
      </w:r>
      <w:r w:rsidR="00055F13">
        <w:rPr>
          <w:rFonts w:eastAsia="Times New Roman" w:cs="Times New Roman"/>
        </w:rPr>
        <w:t>,</w:t>
      </w:r>
      <w:r w:rsidR="0019617D">
        <w:rPr>
          <w:rFonts w:eastAsia="Times New Roman" w:cs="Times New Roman"/>
        </w:rPr>
        <w:t xml:space="preserve"> no kura tiek sagatavots pieprasījum</w:t>
      </w:r>
      <w:r w:rsidR="00055F13">
        <w:rPr>
          <w:rFonts w:eastAsia="Times New Roman" w:cs="Times New Roman"/>
        </w:rPr>
        <w:t xml:space="preserve">s izmaiņu apstiprināšanai </w:t>
      </w:r>
      <w:r w:rsidR="0019617D">
        <w:rPr>
          <w:rFonts w:eastAsia="Times New Roman" w:cs="Times New Roman"/>
        </w:rPr>
        <w:t>atbildīgām personām. Tabeļu</w:t>
      </w:r>
      <w:r w:rsidR="005434AF">
        <w:rPr>
          <w:rFonts w:eastAsia="Times New Roman" w:cs="Times New Roman"/>
        </w:rPr>
        <w:t xml:space="preserve"> </w:t>
      </w:r>
      <w:r w:rsidR="0019617D">
        <w:rPr>
          <w:rFonts w:eastAsia="Times New Roman" w:cs="Times New Roman"/>
        </w:rPr>
        <w:t xml:space="preserve">korekcijas </w:t>
      </w:r>
      <w:r w:rsidR="005434AF">
        <w:rPr>
          <w:rFonts w:eastAsia="Times New Roman" w:cs="Times New Roman"/>
        </w:rPr>
        <w:t>nestājās spēkā</w:t>
      </w:r>
      <w:r w:rsidR="003A50B6">
        <w:rPr>
          <w:rFonts w:eastAsia="Times New Roman" w:cs="Times New Roman"/>
        </w:rPr>
        <w:t>,</w:t>
      </w:r>
      <w:r w:rsidR="005434AF">
        <w:rPr>
          <w:rFonts w:eastAsia="Times New Roman" w:cs="Times New Roman"/>
        </w:rPr>
        <w:t xml:space="preserve"> kamēr tās nav apstiprinātas.</w:t>
      </w:r>
    </w:p>
    <w:p w14:paraId="3585E363" w14:textId="074C55C0" w:rsidR="0019617D" w:rsidRDefault="0063626B" w:rsidP="008D64A1">
      <w:pPr>
        <w:pStyle w:val="ListParagraph"/>
        <w:numPr>
          <w:ilvl w:val="2"/>
          <w:numId w:val="11"/>
        </w:numPr>
        <w:jc w:val="both"/>
        <w:rPr>
          <w:rFonts w:eastAsia="Times New Roman" w:cs="Times New Roman"/>
        </w:rPr>
      </w:pPr>
      <w:r>
        <w:rPr>
          <w:rFonts w:eastAsia="Times New Roman" w:cs="Times New Roman"/>
        </w:rPr>
        <w:t>Atbildīga person</w:t>
      </w:r>
      <w:r w:rsidR="006D1B8A">
        <w:rPr>
          <w:rFonts w:eastAsia="Times New Roman" w:cs="Times New Roman"/>
        </w:rPr>
        <w:t>a/s</w:t>
      </w:r>
      <w:r>
        <w:rPr>
          <w:rFonts w:eastAsia="Times New Roman" w:cs="Times New Roman"/>
        </w:rPr>
        <w:t xml:space="preserve"> var noraidīt vai apstiprināt </w:t>
      </w:r>
      <w:r w:rsidR="006D1B8A">
        <w:rPr>
          <w:rFonts w:eastAsia="Times New Roman" w:cs="Times New Roman"/>
        </w:rPr>
        <w:t>korekcijas</w:t>
      </w:r>
      <w:r w:rsidR="00AC3C31">
        <w:rPr>
          <w:rFonts w:eastAsia="Times New Roman" w:cs="Times New Roman"/>
        </w:rPr>
        <w:t xml:space="preserve">. Ja korekcijas ir apstiprinātas, tad </w:t>
      </w:r>
      <w:r w:rsidR="00B42243">
        <w:rPr>
          <w:rFonts w:eastAsia="Times New Roman" w:cs="Times New Roman"/>
        </w:rPr>
        <w:t xml:space="preserve">korekcijas stājās spēkā </w:t>
      </w:r>
      <w:r w:rsidR="007A6BBD">
        <w:rPr>
          <w:rFonts w:eastAsia="Times New Roman" w:cs="Times New Roman"/>
        </w:rPr>
        <w:t>aktuāl</w:t>
      </w:r>
      <w:r w:rsidR="00B42243">
        <w:rPr>
          <w:rFonts w:eastAsia="Times New Roman" w:cs="Times New Roman"/>
        </w:rPr>
        <w:t>ajā</w:t>
      </w:r>
      <w:r w:rsidR="007A6BBD">
        <w:rPr>
          <w:rFonts w:eastAsia="Times New Roman" w:cs="Times New Roman"/>
        </w:rPr>
        <w:t xml:space="preserve"> tabel</w:t>
      </w:r>
      <w:r w:rsidR="00F24C29">
        <w:rPr>
          <w:rFonts w:eastAsia="Times New Roman" w:cs="Times New Roman"/>
        </w:rPr>
        <w:t>ē</w:t>
      </w:r>
      <w:r w:rsidR="007A6BBD">
        <w:rPr>
          <w:rFonts w:eastAsia="Times New Roman" w:cs="Times New Roman"/>
        </w:rPr>
        <w:t xml:space="preserve"> </w:t>
      </w:r>
      <w:r w:rsidR="00C96356">
        <w:rPr>
          <w:rFonts w:eastAsia="Times New Roman" w:cs="Times New Roman"/>
        </w:rPr>
        <w:t>un korekciju saraksts tiek saglabāts korekciju reģistrā.</w:t>
      </w:r>
    </w:p>
    <w:p w14:paraId="02791827" w14:textId="3BA860FB" w:rsidR="00F24C29" w:rsidRPr="003D5095" w:rsidRDefault="00C96356" w:rsidP="003D5095">
      <w:pPr>
        <w:pStyle w:val="ListParagraph"/>
        <w:numPr>
          <w:ilvl w:val="2"/>
          <w:numId w:val="11"/>
        </w:numPr>
        <w:jc w:val="both"/>
        <w:rPr>
          <w:rFonts w:eastAsia="Times New Roman" w:cs="Times New Roman"/>
        </w:rPr>
      </w:pPr>
      <w:r>
        <w:rPr>
          <w:rFonts w:eastAsia="Times New Roman" w:cs="Times New Roman"/>
        </w:rPr>
        <w:t>Attiecīgā tabelē</w:t>
      </w:r>
      <w:r w:rsidR="00665611">
        <w:rPr>
          <w:rFonts w:eastAsia="Times New Roman" w:cs="Times New Roman"/>
        </w:rPr>
        <w:t xml:space="preserve"> jābūt redzamiem veikto korekciju saraksts</w:t>
      </w:r>
      <w:r w:rsidR="00757214">
        <w:rPr>
          <w:rFonts w:eastAsia="Times New Roman" w:cs="Times New Roman"/>
        </w:rPr>
        <w:t xml:space="preserve"> (</w:t>
      </w:r>
      <w:r w:rsidR="00127DC2">
        <w:rPr>
          <w:rFonts w:eastAsia="Times New Roman" w:cs="Times New Roman"/>
        </w:rPr>
        <w:t>saspiestā formā)</w:t>
      </w:r>
      <w:r w:rsidR="00757214">
        <w:rPr>
          <w:rFonts w:eastAsia="Times New Roman" w:cs="Times New Roman"/>
        </w:rPr>
        <w:t xml:space="preserve"> un saite uz korekciju reģistru, kur ir pieejama detalizēta informācija.</w:t>
      </w:r>
    </w:p>
    <w:p w14:paraId="2CA1837C" w14:textId="6A6C08BC" w:rsidR="008E1CD7" w:rsidRPr="002521BF" w:rsidRDefault="38CB6D91" w:rsidP="002521BF">
      <w:pPr>
        <w:pStyle w:val="ListParagraph"/>
        <w:numPr>
          <w:ilvl w:val="0"/>
          <w:numId w:val="11"/>
        </w:numPr>
        <w:ind w:left="270" w:hanging="270"/>
        <w:jc w:val="both"/>
        <w:rPr>
          <w:rFonts w:eastAsia="Times New Roman" w:cs="Times New Roman"/>
        </w:rPr>
      </w:pPr>
      <w:r w:rsidRPr="6993D056">
        <w:rPr>
          <w:rFonts w:eastAsia="Times New Roman" w:cs="Times New Roman"/>
        </w:rPr>
        <w:t xml:space="preserve">Sistēmā jābūt iespējai </w:t>
      </w:r>
      <w:r w:rsidR="0A578BD5" w:rsidRPr="6993D056">
        <w:rPr>
          <w:rFonts w:eastAsia="Times New Roman" w:cs="Times New Roman"/>
        </w:rPr>
        <w:t>veikt piekļuves tiesību konfigurāciju, nodrošinot lasīšanas vai koriģēšanas tiesības katram funkcionalitātēm, kā arī papildus tiesības funkcionāla daļām, piemēram, noteiktas grupas darbinieku algas apmēru redzēšana.</w:t>
      </w:r>
      <w:r w:rsidR="000E3EC1">
        <w:rPr>
          <w:rFonts w:eastAsia="Times New Roman" w:cs="Times New Roman"/>
        </w:rPr>
        <w:t xml:space="preserve"> </w:t>
      </w:r>
      <w:r w:rsidR="008E1CD7" w:rsidRPr="002521BF">
        <w:rPr>
          <w:rFonts w:eastAsia="Times New Roman" w:cs="Times New Roman"/>
        </w:rPr>
        <w:t xml:space="preserve">Piekļuves tiesības </w:t>
      </w:r>
      <w:r w:rsidR="00F25EAA" w:rsidRPr="002521BF">
        <w:rPr>
          <w:rFonts w:eastAsia="Times New Roman" w:cs="Times New Roman"/>
        </w:rPr>
        <w:t xml:space="preserve">darbinieka kartiņā </w:t>
      </w:r>
      <w:r w:rsidR="008E1CD7" w:rsidRPr="002521BF">
        <w:rPr>
          <w:rFonts w:eastAsia="Times New Roman" w:cs="Times New Roman"/>
        </w:rPr>
        <w:t xml:space="preserve">jāsadala </w:t>
      </w:r>
      <w:r w:rsidR="00A6478C" w:rsidRPr="002521BF">
        <w:rPr>
          <w:rFonts w:eastAsia="Times New Roman" w:cs="Times New Roman"/>
        </w:rPr>
        <w:t xml:space="preserve">sākotnēji 3 lielās </w:t>
      </w:r>
      <w:r w:rsidR="008E1CD7" w:rsidRPr="002521BF">
        <w:rPr>
          <w:rFonts w:eastAsia="Times New Roman" w:cs="Times New Roman"/>
        </w:rPr>
        <w:t>grup</w:t>
      </w:r>
      <w:r w:rsidR="00737D2B" w:rsidRPr="002521BF">
        <w:rPr>
          <w:rFonts w:eastAsia="Times New Roman" w:cs="Times New Roman"/>
        </w:rPr>
        <w:t>ās</w:t>
      </w:r>
      <w:r w:rsidR="008E1CD7" w:rsidRPr="002521BF">
        <w:rPr>
          <w:rFonts w:eastAsia="Times New Roman" w:cs="Times New Roman"/>
        </w:rPr>
        <w:t xml:space="preserve">: </w:t>
      </w:r>
    </w:p>
    <w:p w14:paraId="23FA3BAE" w14:textId="77777777" w:rsidR="00CE0079" w:rsidRDefault="008E1CD7" w:rsidP="00CE0079">
      <w:pPr>
        <w:pStyle w:val="ListParagraph"/>
        <w:numPr>
          <w:ilvl w:val="0"/>
          <w:numId w:val="4"/>
        </w:numPr>
        <w:jc w:val="both"/>
        <w:rPr>
          <w:rFonts w:eastAsia="Times New Roman" w:cs="Times New Roman"/>
        </w:rPr>
      </w:pPr>
      <w:r w:rsidRPr="008E1CD7">
        <w:rPr>
          <w:rFonts w:eastAsia="Times New Roman" w:cs="Times New Roman"/>
        </w:rPr>
        <w:t>Darbam nepieciešama piekļuve.</w:t>
      </w:r>
    </w:p>
    <w:p w14:paraId="4B3DFED8" w14:textId="4D97FACC" w:rsidR="008E1CD7" w:rsidRPr="008E1CD7" w:rsidRDefault="008E1CD7" w:rsidP="00CE0079">
      <w:pPr>
        <w:pStyle w:val="ListParagraph"/>
        <w:ind w:left="1152"/>
        <w:jc w:val="both"/>
        <w:rPr>
          <w:rFonts w:eastAsia="Times New Roman" w:cs="Times New Roman"/>
        </w:rPr>
      </w:pPr>
      <w:r w:rsidRPr="008E1CD7">
        <w:rPr>
          <w:rFonts w:eastAsia="Times New Roman" w:cs="Times New Roman"/>
        </w:rPr>
        <w:t>Šādas piekļuves tiesības tiks pieslēgtas darbiniekiem, kuriem citu darbinieku dati ir nepieciešami darba pienākumu veikšanai. Šādas piekļuves tiesības jābūt iespējai piešķirt pa struktūrvienībām (vienai, vairākām, visām) un noteiktiem blokiem.</w:t>
      </w:r>
    </w:p>
    <w:p w14:paraId="2466734C" w14:textId="26B1F952" w:rsidR="008E1CD7" w:rsidRPr="008E1CD7" w:rsidRDefault="008E1CD7" w:rsidP="00D84EB0">
      <w:pPr>
        <w:pStyle w:val="ListParagraph"/>
        <w:numPr>
          <w:ilvl w:val="0"/>
          <w:numId w:val="4"/>
        </w:numPr>
        <w:jc w:val="both"/>
        <w:rPr>
          <w:rFonts w:eastAsia="Times New Roman" w:cs="Times New Roman"/>
        </w:rPr>
      </w:pPr>
      <w:r w:rsidRPr="008E1CD7">
        <w:rPr>
          <w:rFonts w:eastAsia="Times New Roman" w:cs="Times New Roman"/>
        </w:rPr>
        <w:t xml:space="preserve">Darbinieks redz </w:t>
      </w:r>
      <w:r w:rsidR="00D84EB0">
        <w:rPr>
          <w:rFonts w:eastAsia="Times New Roman" w:cs="Times New Roman"/>
        </w:rPr>
        <w:t>savu personīgo informāciju</w:t>
      </w:r>
      <w:r w:rsidRPr="008E1CD7">
        <w:rPr>
          <w:rFonts w:eastAsia="Times New Roman" w:cs="Times New Roman"/>
        </w:rPr>
        <w:t xml:space="preserve"> savā personiskajā kontā.</w:t>
      </w:r>
    </w:p>
    <w:p w14:paraId="541987B8" w14:textId="2AC103EA" w:rsidR="008E1CD7" w:rsidRDefault="008E1CD7" w:rsidP="00D84EB0">
      <w:pPr>
        <w:pStyle w:val="ListParagraph"/>
        <w:numPr>
          <w:ilvl w:val="0"/>
          <w:numId w:val="4"/>
        </w:numPr>
        <w:jc w:val="both"/>
        <w:rPr>
          <w:rFonts w:eastAsia="Times New Roman" w:cs="Times New Roman"/>
        </w:rPr>
      </w:pPr>
      <w:r w:rsidRPr="008E1CD7">
        <w:rPr>
          <w:rFonts w:eastAsia="Times New Roman" w:cs="Times New Roman"/>
        </w:rPr>
        <w:t xml:space="preserve">Darbinieks redz </w:t>
      </w:r>
      <w:r w:rsidR="000E3EC1">
        <w:rPr>
          <w:rFonts w:eastAsia="Times New Roman" w:cs="Times New Roman"/>
        </w:rPr>
        <w:t xml:space="preserve">informāciju </w:t>
      </w:r>
      <w:r w:rsidRPr="008E1CD7">
        <w:rPr>
          <w:rFonts w:eastAsia="Times New Roman" w:cs="Times New Roman"/>
        </w:rPr>
        <w:t>par citiem darbiniekiem savā personiskajā kontā.</w:t>
      </w:r>
    </w:p>
    <w:p w14:paraId="5FB56330" w14:textId="2E080CFB" w:rsidR="001C09A2" w:rsidRDefault="061F5277" w:rsidP="002521BF">
      <w:pPr>
        <w:pStyle w:val="ListParagraph"/>
        <w:numPr>
          <w:ilvl w:val="0"/>
          <w:numId w:val="11"/>
        </w:numPr>
        <w:ind w:left="270" w:hanging="270"/>
        <w:jc w:val="both"/>
        <w:rPr>
          <w:rFonts w:eastAsia="Times New Roman" w:cs="Times New Roman"/>
        </w:rPr>
      </w:pPr>
      <w:r w:rsidRPr="6993D056">
        <w:rPr>
          <w:rFonts w:eastAsia="Times New Roman" w:cs="Times New Roman"/>
        </w:rPr>
        <w:t>Sistēmā jābūt pieejamam atskaitēm atbilstoši Rīgas satiksmes prasībām.</w:t>
      </w:r>
    </w:p>
    <w:p w14:paraId="56FE406B" w14:textId="417E215C" w:rsidR="00F523A7" w:rsidRPr="00F523A7" w:rsidRDefault="00F523A7" w:rsidP="002521BF">
      <w:pPr>
        <w:pStyle w:val="ListParagraph"/>
        <w:numPr>
          <w:ilvl w:val="0"/>
          <w:numId w:val="11"/>
        </w:numPr>
        <w:ind w:left="270" w:hanging="270"/>
        <w:jc w:val="both"/>
        <w:rPr>
          <w:rFonts w:eastAsia="Times New Roman" w:cs="Times New Roman"/>
          <w:u w:val="single"/>
        </w:rPr>
      </w:pPr>
      <w:r w:rsidRPr="00F523A7">
        <w:rPr>
          <w:rFonts w:eastAsia="Times New Roman" w:cs="Times New Roman"/>
          <w:u w:val="single"/>
        </w:rPr>
        <w:t>Sistēmai jānodrošina šādas nefunkcionālās prasības:</w:t>
      </w:r>
    </w:p>
    <w:p w14:paraId="694C8046" w14:textId="77777777" w:rsidR="0044475F" w:rsidRPr="005B182C" w:rsidRDefault="0044475F" w:rsidP="0044475F">
      <w:pPr>
        <w:pStyle w:val="ListParagraph"/>
        <w:spacing w:after="160" w:line="259" w:lineRule="auto"/>
        <w:rPr>
          <w:rFonts w:cs="Times New Roman"/>
          <w:b/>
          <w:bCs/>
          <w:sz w:val="22"/>
        </w:rPr>
      </w:pPr>
      <w:r w:rsidRPr="005B182C">
        <w:rPr>
          <w:rFonts w:cs="Times New Roman"/>
          <w:b/>
          <w:bCs/>
          <w:sz w:val="22"/>
        </w:rPr>
        <w:t xml:space="preserve">Arhitektūra </w:t>
      </w:r>
    </w:p>
    <w:tbl>
      <w:tblPr>
        <w:tblStyle w:val="TableGrid"/>
        <w:tblW w:w="9497" w:type="dxa"/>
        <w:tblInd w:w="279" w:type="dxa"/>
        <w:tblLook w:val="04A0" w:firstRow="1" w:lastRow="0" w:firstColumn="1" w:lastColumn="0" w:noHBand="0" w:noVBand="1"/>
      </w:tblPr>
      <w:tblGrid>
        <w:gridCol w:w="2126"/>
        <w:gridCol w:w="7371"/>
      </w:tblGrid>
      <w:tr w:rsidR="0044475F" w:rsidRPr="005B182C" w14:paraId="33D8A713" w14:textId="77777777" w:rsidTr="0044475F">
        <w:tc>
          <w:tcPr>
            <w:tcW w:w="2126" w:type="dxa"/>
          </w:tcPr>
          <w:p w14:paraId="36E1E655" w14:textId="77777777" w:rsidR="0044475F" w:rsidRPr="005B182C" w:rsidRDefault="0044475F" w:rsidP="00B73260">
            <w:pPr>
              <w:pStyle w:val="ListParagraph"/>
              <w:ind w:left="0"/>
              <w:rPr>
                <w:rFonts w:cs="Times New Roman"/>
                <w:b/>
                <w:bCs/>
                <w:sz w:val="22"/>
              </w:rPr>
            </w:pPr>
            <w:r w:rsidRPr="005B182C">
              <w:rPr>
                <w:rFonts w:cs="Times New Roman"/>
                <w:b/>
                <w:bCs/>
                <w:sz w:val="22"/>
              </w:rPr>
              <w:t>Prasība</w:t>
            </w:r>
          </w:p>
        </w:tc>
        <w:tc>
          <w:tcPr>
            <w:tcW w:w="7371" w:type="dxa"/>
          </w:tcPr>
          <w:p w14:paraId="134E09BF" w14:textId="77777777" w:rsidR="0044475F" w:rsidRPr="005B182C" w:rsidRDefault="0044475F" w:rsidP="00B73260">
            <w:pPr>
              <w:pStyle w:val="ListParagraph"/>
              <w:ind w:left="0"/>
              <w:rPr>
                <w:rFonts w:cs="Times New Roman"/>
                <w:b/>
                <w:bCs/>
                <w:sz w:val="22"/>
              </w:rPr>
            </w:pPr>
            <w:r w:rsidRPr="005B182C">
              <w:rPr>
                <w:rFonts w:cs="Times New Roman"/>
                <w:b/>
                <w:bCs/>
                <w:sz w:val="22"/>
              </w:rPr>
              <w:t>Apraksts</w:t>
            </w:r>
          </w:p>
        </w:tc>
      </w:tr>
      <w:tr w:rsidR="0044475F" w:rsidRPr="005B182C" w14:paraId="52A2CC42" w14:textId="77777777" w:rsidTr="0044475F">
        <w:tc>
          <w:tcPr>
            <w:tcW w:w="2126" w:type="dxa"/>
          </w:tcPr>
          <w:p w14:paraId="198E50B5" w14:textId="77777777" w:rsidR="0044475F" w:rsidRPr="005B182C" w:rsidRDefault="0044475F" w:rsidP="00B73260">
            <w:pPr>
              <w:pStyle w:val="ListParagraph"/>
              <w:ind w:left="0"/>
              <w:rPr>
                <w:rFonts w:cs="Times New Roman"/>
                <w:sz w:val="22"/>
              </w:rPr>
            </w:pPr>
            <w:r w:rsidRPr="005B182C">
              <w:rPr>
                <w:rFonts w:cs="Times New Roman"/>
                <w:sz w:val="22"/>
              </w:rPr>
              <w:t>Infrastruktūra</w:t>
            </w:r>
          </w:p>
        </w:tc>
        <w:tc>
          <w:tcPr>
            <w:tcW w:w="7371" w:type="dxa"/>
          </w:tcPr>
          <w:p w14:paraId="03BAEA34" w14:textId="77777777" w:rsidR="0044475F" w:rsidRPr="005B182C" w:rsidRDefault="0044475F" w:rsidP="00B73260">
            <w:pPr>
              <w:pStyle w:val="ListParagraph"/>
              <w:ind w:left="0"/>
              <w:jc w:val="both"/>
              <w:rPr>
                <w:rFonts w:cs="Times New Roman"/>
                <w:sz w:val="22"/>
              </w:rPr>
            </w:pPr>
            <w:r w:rsidRPr="005B182C">
              <w:rPr>
                <w:rFonts w:cs="Times New Roman"/>
                <w:sz w:val="22"/>
              </w:rPr>
              <w:t>IS paredzēts izvietot RP SIA Rīgas satiksme nodrošinātajā infrastruktūrā.</w:t>
            </w:r>
          </w:p>
          <w:p w14:paraId="34B77414" w14:textId="77777777" w:rsidR="0044475F" w:rsidRPr="005B182C" w:rsidRDefault="0044475F" w:rsidP="0044475F">
            <w:pPr>
              <w:pStyle w:val="ListParagraph"/>
              <w:numPr>
                <w:ilvl w:val="0"/>
                <w:numId w:val="6"/>
              </w:numPr>
              <w:spacing w:line="240" w:lineRule="auto"/>
              <w:jc w:val="both"/>
              <w:rPr>
                <w:rFonts w:cs="Times New Roman"/>
                <w:sz w:val="22"/>
              </w:rPr>
            </w:pPr>
            <w:r w:rsidRPr="005B182C">
              <w:rPr>
                <w:rFonts w:cs="Times New Roman"/>
                <w:sz w:val="22"/>
              </w:rPr>
              <w:t xml:space="preserve">Risinājumam jābūt savietojamam ar Pasūtītāja rīcībā esošo virtualizācijas platformu </w:t>
            </w:r>
            <w:proofErr w:type="spellStart"/>
            <w:r w:rsidRPr="005B182C">
              <w:rPr>
                <w:rFonts w:cs="Times New Roman"/>
                <w:sz w:val="22"/>
              </w:rPr>
              <w:t>Hyper-V.</w:t>
            </w:r>
            <w:proofErr w:type="spellEnd"/>
          </w:p>
          <w:p w14:paraId="7CECFD07" w14:textId="77777777" w:rsidR="0044475F" w:rsidRPr="005B182C" w:rsidRDefault="0044475F" w:rsidP="0044475F">
            <w:pPr>
              <w:pStyle w:val="ListParagraph"/>
              <w:numPr>
                <w:ilvl w:val="0"/>
                <w:numId w:val="6"/>
              </w:numPr>
              <w:spacing w:line="240" w:lineRule="auto"/>
              <w:jc w:val="both"/>
              <w:rPr>
                <w:rFonts w:cs="Times New Roman"/>
                <w:sz w:val="22"/>
              </w:rPr>
            </w:pPr>
            <w:r w:rsidRPr="005B182C">
              <w:rPr>
                <w:rFonts w:cs="Times New Roman"/>
                <w:sz w:val="22"/>
              </w:rPr>
              <w:t>Jāizmanto Windows operētājsistēma.</w:t>
            </w:r>
          </w:p>
          <w:p w14:paraId="2AB3E69D" w14:textId="77777777" w:rsidR="0044475F" w:rsidRPr="005B182C" w:rsidRDefault="0044475F" w:rsidP="0044475F">
            <w:pPr>
              <w:pStyle w:val="ListParagraph"/>
              <w:numPr>
                <w:ilvl w:val="0"/>
                <w:numId w:val="6"/>
              </w:numPr>
              <w:spacing w:line="240" w:lineRule="auto"/>
              <w:jc w:val="both"/>
              <w:rPr>
                <w:rFonts w:cs="Times New Roman"/>
                <w:sz w:val="22"/>
              </w:rPr>
            </w:pPr>
            <w:r w:rsidRPr="005B182C">
              <w:rPr>
                <w:rFonts w:cs="Times New Roman"/>
                <w:sz w:val="22"/>
              </w:rPr>
              <w:t>Izstrādātājam Tehniskajā piedāvājumā jādefinē sākotnējās prasības pret katru no Sistēmas elementiem, norādot nepieciešamo procesora kodolu skaitu, operatīvās atmiņas apjomu, diska vietas kapacitāti un veiktspējas klasi.</w:t>
            </w:r>
          </w:p>
        </w:tc>
      </w:tr>
      <w:tr w:rsidR="0044475F" w:rsidRPr="005B182C" w14:paraId="42BAD34F" w14:textId="77777777" w:rsidTr="0044475F">
        <w:tc>
          <w:tcPr>
            <w:tcW w:w="2126" w:type="dxa"/>
          </w:tcPr>
          <w:p w14:paraId="4A82D4CC" w14:textId="77777777" w:rsidR="0044475F" w:rsidRPr="005B182C" w:rsidRDefault="0044475F" w:rsidP="00B73260">
            <w:pPr>
              <w:pStyle w:val="ListParagraph"/>
              <w:ind w:left="0"/>
              <w:rPr>
                <w:rFonts w:cs="Times New Roman"/>
                <w:sz w:val="22"/>
              </w:rPr>
            </w:pPr>
            <w:r w:rsidRPr="005B182C">
              <w:rPr>
                <w:rFonts w:cs="Times New Roman"/>
                <w:sz w:val="22"/>
              </w:rPr>
              <w:t>Sistēmas vides</w:t>
            </w:r>
          </w:p>
        </w:tc>
        <w:tc>
          <w:tcPr>
            <w:tcW w:w="7371" w:type="dxa"/>
          </w:tcPr>
          <w:p w14:paraId="182A6144" w14:textId="77777777" w:rsidR="0044475F" w:rsidRPr="005B182C" w:rsidRDefault="0044475F" w:rsidP="00B73260">
            <w:pPr>
              <w:pStyle w:val="ListParagraph"/>
              <w:ind w:left="0"/>
              <w:jc w:val="both"/>
              <w:rPr>
                <w:rFonts w:cs="Times New Roman"/>
                <w:sz w:val="22"/>
              </w:rPr>
            </w:pPr>
            <w:r w:rsidRPr="005B182C">
              <w:rPr>
                <w:rFonts w:cs="Times New Roman"/>
                <w:sz w:val="22"/>
              </w:rPr>
              <w:t>Sistēmai ir paredzētas šādas vides:</w:t>
            </w:r>
          </w:p>
          <w:p w14:paraId="2CE2284C" w14:textId="77777777" w:rsidR="0044475F" w:rsidRPr="005B182C" w:rsidRDefault="0044475F" w:rsidP="00B73260">
            <w:pPr>
              <w:pStyle w:val="ListParagraph"/>
              <w:ind w:left="0"/>
              <w:jc w:val="both"/>
              <w:rPr>
                <w:rFonts w:cs="Times New Roman"/>
                <w:sz w:val="22"/>
              </w:rPr>
            </w:pPr>
            <w:r w:rsidRPr="005B182C">
              <w:rPr>
                <w:rFonts w:cs="Times New Roman"/>
                <w:sz w:val="22"/>
              </w:rPr>
              <w:t>1) Produkcijas vide. Produkcijas vidi nodrošina Pasūtītājs, un tā paredzēta sistēmas darbināšanai produkcijas režīmā;</w:t>
            </w:r>
          </w:p>
          <w:p w14:paraId="7B30C718" w14:textId="77777777" w:rsidR="0044475F" w:rsidRPr="005B182C" w:rsidRDefault="0044475F" w:rsidP="00B73260">
            <w:pPr>
              <w:pStyle w:val="ListParagraph"/>
              <w:ind w:left="0"/>
              <w:jc w:val="both"/>
              <w:rPr>
                <w:rFonts w:cs="Times New Roman"/>
                <w:sz w:val="22"/>
              </w:rPr>
            </w:pPr>
            <w:r w:rsidRPr="005B182C">
              <w:rPr>
                <w:rFonts w:cs="Times New Roman"/>
                <w:sz w:val="22"/>
              </w:rPr>
              <w:t>2) Testa vide. Testa vidi nodrošina Pasūtītājs, un tā paredzēta sistēmas testēšanai, t.sk. akcepttestēšanai no Pasūtītāja puses, kā arī apmācībām;</w:t>
            </w:r>
          </w:p>
          <w:p w14:paraId="1952DB9B" w14:textId="77777777" w:rsidR="0044475F" w:rsidRPr="005B182C" w:rsidRDefault="0044475F" w:rsidP="00B73260">
            <w:pPr>
              <w:pStyle w:val="ListParagraph"/>
              <w:ind w:left="0"/>
              <w:jc w:val="both"/>
              <w:rPr>
                <w:rFonts w:cs="Times New Roman"/>
                <w:sz w:val="22"/>
              </w:rPr>
            </w:pPr>
            <w:r w:rsidRPr="005B182C">
              <w:rPr>
                <w:rFonts w:cs="Times New Roman"/>
                <w:sz w:val="22"/>
              </w:rPr>
              <w:t>3) Izstrādes vide. Izstrādes vidi nodrošina Piegādātājs, un tā ir paredzēta sistēmas izstrādei un testēšanai no Piegādātāja puses.</w:t>
            </w:r>
          </w:p>
          <w:p w14:paraId="1ABF94C4" w14:textId="77777777" w:rsidR="0044475F" w:rsidRPr="005B182C" w:rsidRDefault="0044475F" w:rsidP="00B73260">
            <w:pPr>
              <w:pStyle w:val="ListParagraph"/>
              <w:ind w:left="0"/>
              <w:jc w:val="both"/>
              <w:rPr>
                <w:rFonts w:cs="Times New Roman"/>
                <w:sz w:val="22"/>
              </w:rPr>
            </w:pPr>
            <w:r w:rsidRPr="005B182C">
              <w:rPr>
                <w:rFonts w:cs="Times New Roman"/>
                <w:sz w:val="22"/>
              </w:rPr>
              <w:t>Produkcijas un testa vides uzstādīšanu veic Pasūtītājs vai tā pārstāvis atbilstoši Piegādātāja dotajām instrukcijām un norādēm, un, ja nepieciešams – atbalstu.</w:t>
            </w:r>
          </w:p>
        </w:tc>
      </w:tr>
      <w:tr w:rsidR="0044475F" w:rsidRPr="005B182C" w14:paraId="208B43E0" w14:textId="77777777" w:rsidTr="0044475F">
        <w:tc>
          <w:tcPr>
            <w:tcW w:w="2126" w:type="dxa"/>
          </w:tcPr>
          <w:p w14:paraId="144948B5" w14:textId="77777777" w:rsidR="0044475F" w:rsidRPr="005B182C" w:rsidRDefault="0044475F" w:rsidP="00B73260">
            <w:pPr>
              <w:pStyle w:val="ListParagraph"/>
              <w:ind w:left="0"/>
              <w:rPr>
                <w:rFonts w:cs="Times New Roman"/>
                <w:sz w:val="22"/>
              </w:rPr>
            </w:pPr>
            <w:r w:rsidRPr="005B182C">
              <w:rPr>
                <w:rFonts w:cs="Times New Roman"/>
                <w:sz w:val="22"/>
              </w:rPr>
              <w:t>Datu bāze</w:t>
            </w:r>
          </w:p>
        </w:tc>
        <w:tc>
          <w:tcPr>
            <w:tcW w:w="7371" w:type="dxa"/>
          </w:tcPr>
          <w:p w14:paraId="5A76F469" w14:textId="77777777" w:rsidR="0044475F" w:rsidRPr="005B182C" w:rsidRDefault="0044475F" w:rsidP="00B73260">
            <w:pPr>
              <w:pStyle w:val="ListParagraph"/>
              <w:ind w:left="0"/>
              <w:jc w:val="both"/>
              <w:rPr>
                <w:rFonts w:cs="Times New Roman"/>
                <w:sz w:val="22"/>
              </w:rPr>
            </w:pPr>
            <w:r w:rsidRPr="005B182C">
              <w:rPr>
                <w:rFonts w:cs="Times New Roman"/>
                <w:noProof/>
                <w:sz w:val="22"/>
                <w:lang w:eastAsia="lv-LV"/>
              </w:rPr>
              <w:t>Lietojuma veidošanā vēlams izmantot Microsoft SQL vai bezmaksas datu bāžu risinājumus (piemēram, PostgreSQL vai līdzīgas) datubāzes versijas ja DB ir nepieciešama.</w:t>
            </w:r>
          </w:p>
        </w:tc>
      </w:tr>
    </w:tbl>
    <w:p w14:paraId="19B7B926" w14:textId="77777777" w:rsidR="0044475F" w:rsidRPr="005B182C" w:rsidRDefault="0044475F" w:rsidP="0044475F">
      <w:pPr>
        <w:pStyle w:val="ListParagraph"/>
        <w:ind w:left="0"/>
        <w:jc w:val="both"/>
        <w:rPr>
          <w:rFonts w:cs="Times New Roman"/>
          <w:sz w:val="22"/>
        </w:rPr>
      </w:pPr>
    </w:p>
    <w:p w14:paraId="3846B94D" w14:textId="77777777" w:rsidR="0044475F" w:rsidRPr="005B182C" w:rsidRDefault="0044475F" w:rsidP="0044475F">
      <w:pPr>
        <w:pStyle w:val="ListParagraph"/>
        <w:spacing w:after="160" w:line="259" w:lineRule="auto"/>
        <w:jc w:val="both"/>
        <w:rPr>
          <w:rFonts w:cs="Times New Roman"/>
          <w:b/>
          <w:bCs/>
          <w:sz w:val="22"/>
        </w:rPr>
      </w:pPr>
      <w:r w:rsidRPr="005B182C">
        <w:rPr>
          <w:rFonts w:cs="Times New Roman"/>
          <w:b/>
          <w:bCs/>
          <w:sz w:val="22"/>
        </w:rPr>
        <w:t>Pieejamība</w:t>
      </w:r>
    </w:p>
    <w:tbl>
      <w:tblPr>
        <w:tblStyle w:val="TableGrid"/>
        <w:tblW w:w="9639" w:type="dxa"/>
        <w:tblInd w:w="137" w:type="dxa"/>
        <w:tblLook w:val="04A0" w:firstRow="1" w:lastRow="0" w:firstColumn="1" w:lastColumn="0" w:noHBand="0" w:noVBand="1"/>
      </w:tblPr>
      <w:tblGrid>
        <w:gridCol w:w="2410"/>
        <w:gridCol w:w="7229"/>
      </w:tblGrid>
      <w:tr w:rsidR="0044475F" w:rsidRPr="005B182C" w14:paraId="76D832F3" w14:textId="77777777" w:rsidTr="0044475F">
        <w:tc>
          <w:tcPr>
            <w:tcW w:w="2410" w:type="dxa"/>
          </w:tcPr>
          <w:p w14:paraId="0C3F984A" w14:textId="77777777" w:rsidR="0044475F" w:rsidRPr="005B182C" w:rsidRDefault="0044475F" w:rsidP="00B73260">
            <w:pPr>
              <w:pStyle w:val="ListParagraph"/>
              <w:ind w:left="0"/>
              <w:rPr>
                <w:rFonts w:cs="Times New Roman"/>
                <w:b/>
                <w:bCs/>
                <w:sz w:val="22"/>
              </w:rPr>
            </w:pPr>
            <w:r w:rsidRPr="005B182C">
              <w:rPr>
                <w:rFonts w:cs="Times New Roman"/>
                <w:b/>
                <w:bCs/>
                <w:sz w:val="22"/>
              </w:rPr>
              <w:t>Prasība</w:t>
            </w:r>
          </w:p>
        </w:tc>
        <w:tc>
          <w:tcPr>
            <w:tcW w:w="7229" w:type="dxa"/>
          </w:tcPr>
          <w:p w14:paraId="7EC21623" w14:textId="77777777" w:rsidR="0044475F" w:rsidRPr="005B182C" w:rsidRDefault="0044475F" w:rsidP="00B73260">
            <w:pPr>
              <w:pStyle w:val="ListParagraph"/>
              <w:ind w:left="0"/>
              <w:rPr>
                <w:rFonts w:cs="Times New Roman"/>
                <w:b/>
                <w:bCs/>
                <w:sz w:val="22"/>
              </w:rPr>
            </w:pPr>
            <w:r w:rsidRPr="005B182C">
              <w:rPr>
                <w:rFonts w:cs="Times New Roman"/>
                <w:b/>
                <w:bCs/>
                <w:sz w:val="22"/>
              </w:rPr>
              <w:t>Apraksts</w:t>
            </w:r>
          </w:p>
        </w:tc>
      </w:tr>
      <w:tr w:rsidR="0044475F" w:rsidRPr="005B182C" w14:paraId="77990CDF" w14:textId="77777777" w:rsidTr="0044475F">
        <w:tc>
          <w:tcPr>
            <w:tcW w:w="2410" w:type="dxa"/>
          </w:tcPr>
          <w:p w14:paraId="5F278664" w14:textId="77777777" w:rsidR="0044475F" w:rsidRPr="005B182C" w:rsidRDefault="0044475F" w:rsidP="00B73260">
            <w:pPr>
              <w:pStyle w:val="ListParagraph"/>
              <w:ind w:left="0"/>
              <w:rPr>
                <w:rFonts w:cs="Times New Roman"/>
                <w:sz w:val="22"/>
              </w:rPr>
            </w:pPr>
            <w:r w:rsidRPr="005B182C">
              <w:rPr>
                <w:rFonts w:cs="Times New Roman"/>
                <w:sz w:val="22"/>
              </w:rPr>
              <w:t>Pieejamības rādītāji</w:t>
            </w:r>
          </w:p>
        </w:tc>
        <w:tc>
          <w:tcPr>
            <w:tcW w:w="7229" w:type="dxa"/>
          </w:tcPr>
          <w:p w14:paraId="0A5B9CBF" w14:textId="77777777" w:rsidR="0044475F" w:rsidRPr="005B182C" w:rsidRDefault="0044475F" w:rsidP="00B73260">
            <w:pPr>
              <w:jc w:val="both"/>
              <w:rPr>
                <w:rFonts w:cs="Times New Roman"/>
                <w:color w:val="FF0000"/>
                <w:sz w:val="22"/>
              </w:rPr>
            </w:pPr>
            <w:r w:rsidRPr="005B182C">
              <w:rPr>
                <w:rFonts w:cs="Times New Roman"/>
                <w:sz w:val="22"/>
              </w:rPr>
              <w:t>Sistēmai ir jānodrošina nepārtraukta pieejamība Lietotājiem 24 stundas diennaktī un 7 dienas nedēļā. Sistēmas darbspējas laikam jābūt ne mazākam kā</w:t>
            </w:r>
            <w:r w:rsidRPr="005B182C">
              <w:rPr>
                <w:rFonts w:cs="Times New Roman"/>
                <w:color w:val="FF0000"/>
                <w:sz w:val="22"/>
              </w:rPr>
              <w:t xml:space="preserve"> </w:t>
            </w:r>
            <w:r w:rsidRPr="005B182C">
              <w:rPr>
                <w:rFonts w:cs="Times New Roman"/>
                <w:sz w:val="22"/>
              </w:rPr>
              <w:t>9</w:t>
            </w:r>
            <w:r>
              <w:rPr>
                <w:rFonts w:cs="Times New Roman"/>
              </w:rPr>
              <w:t>8</w:t>
            </w:r>
            <w:r w:rsidRPr="005B182C">
              <w:rPr>
                <w:rFonts w:cs="Times New Roman"/>
                <w:sz w:val="22"/>
              </w:rPr>
              <w:t>,0% mēnesī</w:t>
            </w:r>
            <w:r w:rsidRPr="005B182C">
              <w:rPr>
                <w:rFonts w:cs="Times New Roman"/>
                <w:color w:val="FF0000"/>
                <w:sz w:val="22"/>
              </w:rPr>
              <w:t xml:space="preserve"> </w:t>
            </w:r>
          </w:p>
        </w:tc>
      </w:tr>
      <w:tr w:rsidR="0044475F" w:rsidRPr="005B182C" w14:paraId="082F53B5" w14:textId="77777777" w:rsidTr="0044475F">
        <w:tc>
          <w:tcPr>
            <w:tcW w:w="2410" w:type="dxa"/>
          </w:tcPr>
          <w:p w14:paraId="458FBDC6" w14:textId="77777777" w:rsidR="0044475F" w:rsidRPr="005B182C" w:rsidRDefault="0044475F" w:rsidP="00B73260">
            <w:pPr>
              <w:pStyle w:val="ListParagraph"/>
              <w:ind w:left="0"/>
              <w:rPr>
                <w:rFonts w:cs="Times New Roman"/>
                <w:b/>
                <w:bCs/>
                <w:color w:val="FF0000"/>
                <w:sz w:val="22"/>
              </w:rPr>
            </w:pPr>
            <w:r w:rsidRPr="005B182C">
              <w:rPr>
                <w:rFonts w:cs="Times New Roman"/>
                <w:noProof/>
                <w:color w:val="000000" w:themeColor="text1"/>
                <w:sz w:val="22"/>
                <w:lang w:eastAsia="lv-LV"/>
              </w:rPr>
              <w:t>Darbības nepārtrauktība</w:t>
            </w:r>
          </w:p>
        </w:tc>
        <w:tc>
          <w:tcPr>
            <w:tcW w:w="7229" w:type="dxa"/>
          </w:tcPr>
          <w:p w14:paraId="36702B06" w14:textId="77777777" w:rsidR="0044475F" w:rsidRPr="005B182C" w:rsidRDefault="0044475F" w:rsidP="00B73260">
            <w:pPr>
              <w:rPr>
                <w:rFonts w:cs="Times New Roman"/>
                <w:color w:val="000000"/>
                <w:sz w:val="22"/>
              </w:rPr>
            </w:pPr>
            <w:r w:rsidRPr="005B182C">
              <w:rPr>
                <w:rFonts w:cs="Times New Roman"/>
                <w:color w:val="000000"/>
                <w:sz w:val="22"/>
              </w:rPr>
              <w:t>Programmatūras nodevumu uzstādīšanu jāveic bez vai ar minimāliem, ar Pasūtītāju saskaņotiem, Sistēmas darbības pārtraukumiem.</w:t>
            </w:r>
          </w:p>
        </w:tc>
      </w:tr>
      <w:tr w:rsidR="0044475F" w:rsidRPr="005B182C" w14:paraId="1C71B015" w14:textId="77777777" w:rsidTr="0044475F">
        <w:tc>
          <w:tcPr>
            <w:tcW w:w="2410" w:type="dxa"/>
          </w:tcPr>
          <w:p w14:paraId="1AAB0805" w14:textId="77777777" w:rsidR="0044475F" w:rsidRPr="005B182C" w:rsidRDefault="0044475F" w:rsidP="00B73260">
            <w:pPr>
              <w:pStyle w:val="ListParagraph"/>
              <w:ind w:left="0"/>
              <w:rPr>
                <w:rFonts w:cs="Times New Roman"/>
                <w:noProof/>
                <w:color w:val="000000" w:themeColor="text1"/>
                <w:sz w:val="22"/>
                <w:lang w:eastAsia="lv-LV"/>
              </w:rPr>
            </w:pPr>
            <w:r w:rsidRPr="005B182C">
              <w:rPr>
                <w:rFonts w:cs="Times New Roman"/>
                <w:noProof/>
                <w:color w:val="000000" w:themeColor="text1"/>
                <w:sz w:val="22"/>
                <w:lang w:eastAsia="lv-LV"/>
              </w:rPr>
              <w:t>Programmkoda kavlitātes pārbaude</w:t>
            </w:r>
          </w:p>
        </w:tc>
        <w:tc>
          <w:tcPr>
            <w:tcW w:w="7229" w:type="dxa"/>
          </w:tcPr>
          <w:p w14:paraId="2E5F6350" w14:textId="77777777" w:rsidR="0044475F" w:rsidRPr="005B182C" w:rsidRDefault="0044475F" w:rsidP="00B73260">
            <w:pPr>
              <w:pStyle w:val="ListParagraph"/>
              <w:spacing w:after="120"/>
              <w:ind w:left="0"/>
              <w:contextualSpacing w:val="0"/>
              <w:jc w:val="both"/>
              <w:rPr>
                <w:rFonts w:cs="Times New Roman"/>
                <w:color w:val="000000"/>
                <w:sz w:val="22"/>
              </w:rPr>
            </w:pPr>
            <w:r w:rsidRPr="005B182C">
              <w:rPr>
                <w:rFonts w:eastAsia="Times New Roman" w:cs="Times New Roman"/>
                <w:sz w:val="22"/>
              </w:rPr>
              <w:t xml:space="preserve">Programmatūras izstrādes laikā Piegādātājam ir jāveic </w:t>
            </w:r>
            <w:proofErr w:type="spellStart"/>
            <w:r w:rsidRPr="005B182C">
              <w:rPr>
                <w:rFonts w:eastAsia="Times New Roman" w:cs="Times New Roman"/>
                <w:sz w:val="22"/>
              </w:rPr>
              <w:t>programmkoda</w:t>
            </w:r>
            <w:proofErr w:type="spellEnd"/>
            <w:r w:rsidRPr="005B182C">
              <w:rPr>
                <w:rFonts w:eastAsia="Times New Roman" w:cs="Times New Roman"/>
                <w:sz w:val="22"/>
              </w:rPr>
              <w:t xml:space="preserve"> kvalitātes kontrole, jānodrošina preventīvās un korektīvās darbības</w:t>
            </w:r>
          </w:p>
        </w:tc>
      </w:tr>
    </w:tbl>
    <w:p w14:paraId="507CDC10" w14:textId="77777777" w:rsidR="0044475F" w:rsidRPr="005B182C" w:rsidRDefault="0044475F" w:rsidP="0044475F">
      <w:pPr>
        <w:jc w:val="both"/>
        <w:rPr>
          <w:rFonts w:cs="Times New Roman"/>
          <w:b/>
          <w:bCs/>
          <w:sz w:val="22"/>
        </w:rPr>
      </w:pPr>
    </w:p>
    <w:p w14:paraId="611321C2" w14:textId="77777777" w:rsidR="0044475F" w:rsidRPr="005B182C" w:rsidRDefault="0044475F" w:rsidP="0044475F">
      <w:pPr>
        <w:pStyle w:val="ListParagraph"/>
        <w:spacing w:after="160" w:line="259" w:lineRule="auto"/>
        <w:rPr>
          <w:rFonts w:cs="Times New Roman"/>
          <w:b/>
          <w:bCs/>
          <w:sz w:val="22"/>
        </w:rPr>
      </w:pPr>
      <w:r w:rsidRPr="005B182C">
        <w:rPr>
          <w:rFonts w:cs="Times New Roman"/>
          <w:b/>
          <w:bCs/>
          <w:sz w:val="22"/>
        </w:rPr>
        <w:t>Veiktspēja</w:t>
      </w:r>
    </w:p>
    <w:tbl>
      <w:tblPr>
        <w:tblStyle w:val="TableGrid"/>
        <w:tblW w:w="9639" w:type="dxa"/>
        <w:tblInd w:w="137" w:type="dxa"/>
        <w:tblLook w:val="04A0" w:firstRow="1" w:lastRow="0" w:firstColumn="1" w:lastColumn="0" w:noHBand="0" w:noVBand="1"/>
      </w:tblPr>
      <w:tblGrid>
        <w:gridCol w:w="2410"/>
        <w:gridCol w:w="7229"/>
      </w:tblGrid>
      <w:tr w:rsidR="0044475F" w:rsidRPr="005B182C" w14:paraId="50F33319" w14:textId="77777777" w:rsidTr="0044475F">
        <w:tc>
          <w:tcPr>
            <w:tcW w:w="2410" w:type="dxa"/>
          </w:tcPr>
          <w:p w14:paraId="36030869" w14:textId="77777777" w:rsidR="0044475F" w:rsidRPr="005B182C" w:rsidRDefault="0044475F" w:rsidP="00B73260">
            <w:pPr>
              <w:pStyle w:val="ListParagraph"/>
              <w:ind w:left="0"/>
              <w:rPr>
                <w:rFonts w:cs="Times New Roman"/>
                <w:b/>
                <w:bCs/>
                <w:sz w:val="22"/>
              </w:rPr>
            </w:pPr>
            <w:r w:rsidRPr="005B182C">
              <w:rPr>
                <w:rFonts w:cs="Times New Roman"/>
                <w:b/>
                <w:bCs/>
                <w:sz w:val="22"/>
              </w:rPr>
              <w:t>Prasība</w:t>
            </w:r>
          </w:p>
        </w:tc>
        <w:tc>
          <w:tcPr>
            <w:tcW w:w="7229" w:type="dxa"/>
          </w:tcPr>
          <w:p w14:paraId="2D66846E" w14:textId="77777777" w:rsidR="0044475F" w:rsidRPr="005B182C" w:rsidRDefault="0044475F" w:rsidP="00B73260">
            <w:pPr>
              <w:pStyle w:val="ListParagraph"/>
              <w:ind w:left="0"/>
              <w:rPr>
                <w:rFonts w:cs="Times New Roman"/>
                <w:b/>
                <w:bCs/>
                <w:sz w:val="22"/>
              </w:rPr>
            </w:pPr>
            <w:r w:rsidRPr="005B182C">
              <w:rPr>
                <w:rFonts w:cs="Times New Roman"/>
                <w:b/>
                <w:bCs/>
                <w:sz w:val="22"/>
              </w:rPr>
              <w:t>Apraksts</w:t>
            </w:r>
          </w:p>
        </w:tc>
      </w:tr>
      <w:tr w:rsidR="0044475F" w:rsidRPr="005B182C" w14:paraId="0539E72B" w14:textId="77777777" w:rsidTr="0044475F">
        <w:tc>
          <w:tcPr>
            <w:tcW w:w="2410" w:type="dxa"/>
          </w:tcPr>
          <w:p w14:paraId="1CFC1655" w14:textId="77777777" w:rsidR="0044475F" w:rsidRPr="005B182C" w:rsidRDefault="0044475F" w:rsidP="00B73260">
            <w:pPr>
              <w:pStyle w:val="ListParagraph"/>
              <w:ind w:left="0"/>
              <w:rPr>
                <w:rFonts w:cs="Times New Roman"/>
                <w:sz w:val="22"/>
              </w:rPr>
            </w:pPr>
            <w:r w:rsidRPr="005B182C">
              <w:rPr>
                <w:rFonts w:cs="Times New Roman"/>
                <w:sz w:val="22"/>
              </w:rPr>
              <w:t>Sistēmas veiktspēja</w:t>
            </w:r>
          </w:p>
        </w:tc>
        <w:tc>
          <w:tcPr>
            <w:tcW w:w="7229" w:type="dxa"/>
          </w:tcPr>
          <w:p w14:paraId="0DF182F7" w14:textId="77777777" w:rsidR="0044475F" w:rsidRPr="005B182C" w:rsidRDefault="0044475F" w:rsidP="00B73260">
            <w:pPr>
              <w:jc w:val="both"/>
              <w:rPr>
                <w:rFonts w:cs="Times New Roman"/>
                <w:sz w:val="22"/>
              </w:rPr>
            </w:pPr>
            <w:r w:rsidRPr="005B182C">
              <w:rPr>
                <w:rFonts w:cs="Times New Roman"/>
                <w:sz w:val="22"/>
              </w:rPr>
              <w:t>Sistēmai jāvar apstrādāt 300 vienlaicīgus Lietotāju pieprasījumus, bez ietekmes uz pieprasījumu izpildes laiku.</w:t>
            </w:r>
          </w:p>
        </w:tc>
      </w:tr>
      <w:tr w:rsidR="0044475F" w:rsidRPr="005B182C" w14:paraId="457D5E77" w14:textId="77777777" w:rsidTr="0044475F">
        <w:tc>
          <w:tcPr>
            <w:tcW w:w="2410" w:type="dxa"/>
          </w:tcPr>
          <w:p w14:paraId="19662142" w14:textId="77777777" w:rsidR="0044475F" w:rsidRPr="005B182C" w:rsidRDefault="0044475F" w:rsidP="00B73260">
            <w:pPr>
              <w:pStyle w:val="ListParagraph"/>
              <w:ind w:left="0"/>
              <w:rPr>
                <w:rFonts w:cs="Times New Roman"/>
                <w:b/>
                <w:bCs/>
                <w:color w:val="000000" w:themeColor="text1"/>
                <w:sz w:val="22"/>
              </w:rPr>
            </w:pPr>
            <w:r w:rsidRPr="005B182C">
              <w:rPr>
                <w:rFonts w:cs="Times New Roman"/>
                <w:noProof/>
                <w:color w:val="000000" w:themeColor="text1"/>
                <w:sz w:val="22"/>
                <w:lang w:eastAsia="lv-LV"/>
              </w:rPr>
              <w:t>Veiktspējas pārbaude</w:t>
            </w:r>
          </w:p>
        </w:tc>
        <w:tc>
          <w:tcPr>
            <w:tcW w:w="7229" w:type="dxa"/>
          </w:tcPr>
          <w:p w14:paraId="7E16A323" w14:textId="77777777" w:rsidR="0044475F" w:rsidRPr="005B182C" w:rsidRDefault="0044475F" w:rsidP="00B73260">
            <w:pPr>
              <w:jc w:val="both"/>
              <w:rPr>
                <w:rFonts w:cs="Times New Roman"/>
                <w:sz w:val="22"/>
              </w:rPr>
            </w:pPr>
            <w:r w:rsidRPr="005B182C">
              <w:rPr>
                <w:rFonts w:cs="Times New Roman"/>
                <w:sz w:val="22"/>
              </w:rPr>
              <w:t>Izstrādātājam jāveic veiktspējas pārbaude testa vidē pirms sistēmas palaišanas produkcijā (</w:t>
            </w:r>
            <w:proofErr w:type="spellStart"/>
            <w:r w:rsidRPr="005B182C">
              <w:rPr>
                <w:rFonts w:cs="Times New Roman"/>
                <w:i/>
                <w:sz w:val="22"/>
              </w:rPr>
              <w:t>pre-production</w:t>
            </w:r>
            <w:r w:rsidRPr="005B182C">
              <w:rPr>
                <w:rFonts w:cs="Times New Roman"/>
                <w:sz w:val="22"/>
              </w:rPr>
              <w:t>),</w:t>
            </w:r>
            <w:proofErr w:type="spellEnd"/>
            <w:r w:rsidRPr="005B182C">
              <w:rPr>
                <w:rFonts w:cs="Times New Roman"/>
                <w:sz w:val="22"/>
              </w:rPr>
              <w:t xml:space="preserve"> kā arī jānodrošina veiktspējas testēšanas scenāriju izpildei nepieciešamo </w:t>
            </w:r>
            <w:proofErr w:type="spellStart"/>
            <w:r w:rsidRPr="005B182C">
              <w:rPr>
                <w:rFonts w:cs="Times New Roman"/>
                <w:sz w:val="22"/>
              </w:rPr>
              <w:t>programnodrošinājumuun</w:t>
            </w:r>
            <w:proofErr w:type="spellEnd"/>
            <w:r w:rsidRPr="005B182C">
              <w:rPr>
                <w:rFonts w:cs="Times New Roman"/>
                <w:sz w:val="22"/>
              </w:rPr>
              <w:t xml:space="preserve"> testa scenāriju saskaņošana.</w:t>
            </w:r>
          </w:p>
        </w:tc>
      </w:tr>
      <w:tr w:rsidR="0044475F" w:rsidRPr="005B182C" w14:paraId="7D0A2E33" w14:textId="77777777" w:rsidTr="0044475F">
        <w:tc>
          <w:tcPr>
            <w:tcW w:w="2410" w:type="dxa"/>
          </w:tcPr>
          <w:p w14:paraId="759DD2AB" w14:textId="77777777" w:rsidR="0044475F" w:rsidRPr="005B182C" w:rsidRDefault="0044475F" w:rsidP="00B73260">
            <w:pPr>
              <w:pStyle w:val="ListParagraph"/>
              <w:ind w:left="0"/>
              <w:rPr>
                <w:rFonts w:cs="Times New Roman"/>
                <w:noProof/>
                <w:color w:val="000000" w:themeColor="text1"/>
                <w:sz w:val="22"/>
                <w:lang w:eastAsia="lv-LV"/>
              </w:rPr>
            </w:pPr>
            <w:r w:rsidRPr="005B182C">
              <w:rPr>
                <w:rFonts w:cs="Times New Roman"/>
                <w:noProof/>
                <w:color w:val="000000" w:themeColor="text1"/>
                <w:sz w:val="22"/>
                <w:lang w:eastAsia="lv-LV"/>
              </w:rPr>
              <w:t>Sistēmas monitorings</w:t>
            </w:r>
          </w:p>
        </w:tc>
        <w:tc>
          <w:tcPr>
            <w:tcW w:w="7229" w:type="dxa"/>
          </w:tcPr>
          <w:p w14:paraId="42A7E959" w14:textId="77777777" w:rsidR="0044475F" w:rsidRPr="005B182C" w:rsidRDefault="0044475F" w:rsidP="00B73260">
            <w:pPr>
              <w:jc w:val="both"/>
              <w:rPr>
                <w:rFonts w:cs="Times New Roman"/>
                <w:sz w:val="22"/>
              </w:rPr>
            </w:pPr>
            <w:r w:rsidRPr="005B182C">
              <w:rPr>
                <w:rFonts w:cs="Times New Roman"/>
                <w:sz w:val="22"/>
              </w:rPr>
              <w:t>Sistēmai jānodrošina programmatūras kļūdu un izņēmumu paziņošanas funkcionalitāte, kā arī brīdinājumu nosūtīšana par Sistēmas resursu nepietiekamību.</w:t>
            </w:r>
          </w:p>
          <w:p w14:paraId="3EAFE5A8" w14:textId="77777777" w:rsidR="0044475F" w:rsidRPr="005B182C" w:rsidRDefault="0044475F" w:rsidP="00B73260">
            <w:pPr>
              <w:jc w:val="both"/>
              <w:rPr>
                <w:rFonts w:cs="Times New Roman"/>
                <w:sz w:val="22"/>
              </w:rPr>
            </w:pPr>
            <w:r w:rsidRPr="005B182C">
              <w:rPr>
                <w:rFonts w:cs="Times New Roman"/>
                <w:sz w:val="22"/>
              </w:rPr>
              <w:t xml:space="preserve">Sistēmas monitorings ir jāveic vismaz Lietotāju saskarnes, aplikācijas un </w:t>
            </w:r>
            <w:proofErr w:type="spellStart"/>
            <w:r w:rsidRPr="005B182C">
              <w:rPr>
                <w:rFonts w:cs="Times New Roman"/>
                <w:sz w:val="22"/>
              </w:rPr>
              <w:t>datubāžu</w:t>
            </w:r>
            <w:proofErr w:type="spellEnd"/>
            <w:r w:rsidRPr="005B182C">
              <w:rPr>
                <w:rFonts w:cs="Times New Roman"/>
                <w:sz w:val="22"/>
              </w:rPr>
              <w:t xml:space="preserve"> līmenī.</w:t>
            </w:r>
          </w:p>
        </w:tc>
      </w:tr>
      <w:tr w:rsidR="0044475F" w:rsidRPr="005B182C" w14:paraId="1A6200AC" w14:textId="77777777" w:rsidTr="0044475F">
        <w:tc>
          <w:tcPr>
            <w:tcW w:w="2410" w:type="dxa"/>
          </w:tcPr>
          <w:p w14:paraId="0A9B685F" w14:textId="77777777" w:rsidR="0044475F" w:rsidRPr="005B182C" w:rsidRDefault="0044475F" w:rsidP="00B73260">
            <w:pPr>
              <w:pStyle w:val="ListParagraph"/>
              <w:ind w:left="0"/>
              <w:rPr>
                <w:rFonts w:cs="Times New Roman"/>
                <w:noProof/>
                <w:color w:val="FF0000"/>
                <w:sz w:val="22"/>
                <w:lang w:eastAsia="lv-LV"/>
              </w:rPr>
            </w:pPr>
          </w:p>
        </w:tc>
        <w:tc>
          <w:tcPr>
            <w:tcW w:w="7229" w:type="dxa"/>
          </w:tcPr>
          <w:p w14:paraId="06FFB226" w14:textId="77777777" w:rsidR="0044475F" w:rsidRPr="005B182C" w:rsidRDefault="0044475F" w:rsidP="00B73260">
            <w:pPr>
              <w:jc w:val="both"/>
              <w:rPr>
                <w:rFonts w:cs="Times New Roman"/>
                <w:sz w:val="22"/>
              </w:rPr>
            </w:pPr>
          </w:p>
        </w:tc>
      </w:tr>
    </w:tbl>
    <w:p w14:paraId="3CC0880C" w14:textId="77777777" w:rsidR="0044475F" w:rsidRPr="005B182C" w:rsidRDefault="0044475F" w:rsidP="0044475F">
      <w:pPr>
        <w:pStyle w:val="ListParagraph"/>
        <w:rPr>
          <w:rFonts w:cs="Times New Roman"/>
          <w:b/>
          <w:bCs/>
          <w:sz w:val="22"/>
        </w:rPr>
      </w:pPr>
    </w:p>
    <w:p w14:paraId="41300BBA" w14:textId="77777777" w:rsidR="0044475F" w:rsidRPr="005B182C" w:rsidRDefault="0044475F" w:rsidP="0044475F">
      <w:pPr>
        <w:pStyle w:val="ListParagraph"/>
        <w:spacing w:after="160" w:line="259" w:lineRule="auto"/>
        <w:jc w:val="both"/>
        <w:rPr>
          <w:rFonts w:cs="Times New Roman"/>
          <w:b/>
          <w:bCs/>
          <w:sz w:val="22"/>
        </w:rPr>
      </w:pPr>
      <w:r w:rsidRPr="005B182C">
        <w:rPr>
          <w:rFonts w:cs="Times New Roman"/>
          <w:b/>
          <w:bCs/>
          <w:sz w:val="22"/>
        </w:rPr>
        <w:t>Drošība</w:t>
      </w:r>
    </w:p>
    <w:tbl>
      <w:tblPr>
        <w:tblStyle w:val="TableGrid"/>
        <w:tblW w:w="10207" w:type="dxa"/>
        <w:tblInd w:w="-147" w:type="dxa"/>
        <w:tblLook w:val="04A0" w:firstRow="1" w:lastRow="0" w:firstColumn="1" w:lastColumn="0" w:noHBand="0" w:noVBand="1"/>
      </w:tblPr>
      <w:tblGrid>
        <w:gridCol w:w="2694"/>
        <w:gridCol w:w="7513"/>
      </w:tblGrid>
      <w:tr w:rsidR="0044475F" w:rsidRPr="005B182C" w14:paraId="526803E7" w14:textId="77777777" w:rsidTr="000F152C">
        <w:tc>
          <w:tcPr>
            <w:tcW w:w="2694" w:type="dxa"/>
          </w:tcPr>
          <w:p w14:paraId="6B3EB077" w14:textId="77777777" w:rsidR="0044475F" w:rsidRPr="005B182C" w:rsidRDefault="0044475F" w:rsidP="00B73260">
            <w:pPr>
              <w:pStyle w:val="ListParagraph"/>
              <w:ind w:left="0"/>
              <w:rPr>
                <w:rFonts w:cs="Times New Roman"/>
                <w:b/>
                <w:bCs/>
                <w:sz w:val="22"/>
              </w:rPr>
            </w:pPr>
            <w:r w:rsidRPr="005B182C">
              <w:rPr>
                <w:rFonts w:cs="Times New Roman"/>
                <w:b/>
                <w:bCs/>
                <w:sz w:val="22"/>
              </w:rPr>
              <w:t>Prasība</w:t>
            </w:r>
          </w:p>
        </w:tc>
        <w:tc>
          <w:tcPr>
            <w:tcW w:w="7513" w:type="dxa"/>
          </w:tcPr>
          <w:p w14:paraId="5F04B386" w14:textId="77777777" w:rsidR="0044475F" w:rsidRPr="005B182C" w:rsidRDefault="0044475F" w:rsidP="00B73260">
            <w:pPr>
              <w:pStyle w:val="ListParagraph"/>
              <w:ind w:left="0"/>
              <w:rPr>
                <w:rFonts w:cs="Times New Roman"/>
                <w:b/>
                <w:bCs/>
                <w:sz w:val="22"/>
              </w:rPr>
            </w:pPr>
            <w:r w:rsidRPr="005B182C">
              <w:rPr>
                <w:rFonts w:cs="Times New Roman"/>
                <w:b/>
                <w:bCs/>
                <w:sz w:val="22"/>
              </w:rPr>
              <w:t>Apraksts</w:t>
            </w:r>
          </w:p>
        </w:tc>
      </w:tr>
      <w:tr w:rsidR="0044475F" w:rsidRPr="005B182C" w14:paraId="6046850F" w14:textId="77777777" w:rsidTr="000F152C">
        <w:tc>
          <w:tcPr>
            <w:tcW w:w="2694" w:type="dxa"/>
          </w:tcPr>
          <w:p w14:paraId="7B6AA828" w14:textId="77777777" w:rsidR="0044475F" w:rsidRPr="005B182C" w:rsidRDefault="0044475F" w:rsidP="00B73260">
            <w:pPr>
              <w:pStyle w:val="ListParagraph"/>
              <w:ind w:left="0"/>
              <w:rPr>
                <w:rFonts w:cs="Times New Roman"/>
                <w:sz w:val="22"/>
              </w:rPr>
            </w:pPr>
            <w:r w:rsidRPr="005B182C">
              <w:rPr>
                <w:rFonts w:cs="Times New Roman"/>
                <w:sz w:val="22"/>
              </w:rPr>
              <w:t>Lietotāju autentifikācija</w:t>
            </w:r>
          </w:p>
        </w:tc>
        <w:tc>
          <w:tcPr>
            <w:tcW w:w="7513" w:type="dxa"/>
          </w:tcPr>
          <w:p w14:paraId="45C1EE4F" w14:textId="77777777" w:rsidR="0044475F" w:rsidRPr="005B182C" w:rsidRDefault="0044475F" w:rsidP="00B73260">
            <w:pPr>
              <w:pStyle w:val="ListParagraph"/>
              <w:ind w:left="0"/>
              <w:jc w:val="both"/>
              <w:rPr>
                <w:rFonts w:cs="Times New Roman"/>
                <w:sz w:val="22"/>
              </w:rPr>
            </w:pPr>
            <w:r w:rsidRPr="005B182C">
              <w:rPr>
                <w:rFonts w:cs="Times New Roman"/>
                <w:sz w:val="22"/>
              </w:rPr>
              <w:t>Sistēmai jānodrošina lietotāju autentifikācija un autorizācija izmantojot aktīvo direktoriju (AD). Lietotāji nedrīkst apiet un nesankcionēti lietot aizsargātu sistēmas funkcionalitāti vai piekļūt sistēmas datiem.</w:t>
            </w:r>
          </w:p>
          <w:p w14:paraId="3BE01634" w14:textId="77777777" w:rsidR="0044475F" w:rsidRPr="005B182C" w:rsidRDefault="0044475F" w:rsidP="00B73260">
            <w:pPr>
              <w:pStyle w:val="ListParagraph"/>
              <w:ind w:left="0"/>
              <w:jc w:val="both"/>
              <w:rPr>
                <w:rFonts w:cs="Times New Roman"/>
                <w:sz w:val="22"/>
              </w:rPr>
            </w:pPr>
            <w:r w:rsidRPr="005B182C">
              <w:rPr>
                <w:rFonts w:cs="Times New Roman"/>
                <w:sz w:val="22"/>
              </w:rPr>
              <w:t xml:space="preserve">Lietotājiem pieslēdzoties sistēmai pārbaudes laikā jānodrošina piekļuve sistēmai izmantojot </w:t>
            </w:r>
            <w:proofErr w:type="spellStart"/>
            <w:r w:rsidRPr="005B182C">
              <w:rPr>
                <w:rFonts w:cs="Times New Roman"/>
                <w:sz w:val="22"/>
              </w:rPr>
              <w:t>divfaktoru</w:t>
            </w:r>
            <w:proofErr w:type="spellEnd"/>
            <w:r w:rsidRPr="005B182C">
              <w:rPr>
                <w:rFonts w:cs="Times New Roman"/>
                <w:sz w:val="22"/>
              </w:rPr>
              <w:t xml:space="preserve"> </w:t>
            </w:r>
            <w:proofErr w:type="spellStart"/>
            <w:r w:rsidRPr="005B182C">
              <w:rPr>
                <w:rFonts w:cs="Times New Roman"/>
                <w:sz w:val="22"/>
              </w:rPr>
              <w:t>atuentifikāciju</w:t>
            </w:r>
            <w:proofErr w:type="spellEnd"/>
            <w:r w:rsidRPr="005B182C">
              <w:rPr>
                <w:rFonts w:cs="Times New Roman"/>
                <w:sz w:val="22"/>
              </w:rPr>
              <w:t xml:space="preserve"> (2 </w:t>
            </w:r>
            <w:proofErr w:type="spellStart"/>
            <w:r w:rsidRPr="005B182C">
              <w:rPr>
                <w:rFonts w:cs="Times New Roman"/>
                <w:sz w:val="22"/>
              </w:rPr>
              <w:t>factor</w:t>
            </w:r>
            <w:proofErr w:type="spellEnd"/>
            <w:r w:rsidRPr="005B182C">
              <w:rPr>
                <w:rFonts w:cs="Times New Roman"/>
                <w:sz w:val="22"/>
              </w:rPr>
              <w:t xml:space="preserve"> </w:t>
            </w:r>
            <w:proofErr w:type="spellStart"/>
            <w:r w:rsidRPr="005B182C">
              <w:rPr>
                <w:rFonts w:cs="Times New Roman"/>
                <w:sz w:val="22"/>
              </w:rPr>
              <w:t>authentication</w:t>
            </w:r>
            <w:proofErr w:type="spellEnd"/>
            <w:r w:rsidRPr="005B182C">
              <w:rPr>
                <w:rFonts w:cs="Times New Roman"/>
                <w:sz w:val="22"/>
              </w:rPr>
              <w:t>, jeb 2FA).</w:t>
            </w:r>
          </w:p>
          <w:p w14:paraId="1EC0AA00" w14:textId="77777777" w:rsidR="0044475F" w:rsidRPr="005B182C" w:rsidRDefault="0044475F" w:rsidP="00B73260">
            <w:pPr>
              <w:jc w:val="both"/>
              <w:rPr>
                <w:rFonts w:cs="Times New Roman"/>
                <w:sz w:val="22"/>
              </w:rPr>
            </w:pPr>
            <w:r w:rsidRPr="005B182C">
              <w:rPr>
                <w:rFonts w:cs="Times New Roman"/>
                <w:sz w:val="22"/>
              </w:rPr>
              <w:t>Sistēmas arhitektūrai jābūt izveidotai tā, lai samazinātu potenciālos drošības apdraudējuma riskus. Sistēmā jāizveido pietiekami kontroles mehānismi, lai nodrošinātu, ka konfidenciāla informācija, kas uzticēta Sistēmai gan tās pārraides, gan glabāšanas laikā, netiks atklāta personām vai programmām, kurām nav attiecīgas autorizācijas.</w:t>
            </w:r>
          </w:p>
        </w:tc>
      </w:tr>
      <w:tr w:rsidR="0044475F" w:rsidRPr="005B182C" w14:paraId="7CE40128" w14:textId="77777777" w:rsidTr="000F152C">
        <w:tc>
          <w:tcPr>
            <w:tcW w:w="2694" w:type="dxa"/>
          </w:tcPr>
          <w:p w14:paraId="0C6B8019" w14:textId="77777777" w:rsidR="0044475F" w:rsidRPr="005B182C" w:rsidRDefault="0044475F" w:rsidP="00B73260">
            <w:pPr>
              <w:pStyle w:val="ListParagraph"/>
              <w:ind w:left="0"/>
              <w:rPr>
                <w:rFonts w:cs="Times New Roman"/>
                <w:sz w:val="22"/>
              </w:rPr>
            </w:pPr>
            <w:r w:rsidRPr="005B182C">
              <w:rPr>
                <w:rFonts w:cs="Times New Roman"/>
                <w:sz w:val="22"/>
              </w:rPr>
              <w:t>Lietotāja autentifikācija</w:t>
            </w:r>
          </w:p>
        </w:tc>
        <w:tc>
          <w:tcPr>
            <w:tcW w:w="7513" w:type="dxa"/>
          </w:tcPr>
          <w:p w14:paraId="131DE4ED" w14:textId="77777777" w:rsidR="0044475F" w:rsidRPr="005B182C" w:rsidRDefault="0044475F" w:rsidP="00B73260">
            <w:pPr>
              <w:pStyle w:val="ListParagraph"/>
              <w:spacing w:after="120"/>
              <w:ind w:left="0"/>
              <w:contextualSpacing w:val="0"/>
              <w:jc w:val="both"/>
              <w:rPr>
                <w:rFonts w:eastAsia="Times New Roman" w:cs="Times New Roman"/>
                <w:sz w:val="22"/>
              </w:rPr>
            </w:pPr>
            <w:r w:rsidRPr="005B182C">
              <w:rPr>
                <w:rFonts w:eastAsia="Times New Roman" w:cs="Times New Roman"/>
                <w:sz w:val="22"/>
              </w:rPr>
              <w:t xml:space="preserve">Programmatūras izstrādes laikā Piegādātājam ir jāveic </w:t>
            </w:r>
            <w:proofErr w:type="spellStart"/>
            <w:r w:rsidRPr="005B182C">
              <w:rPr>
                <w:rFonts w:eastAsia="Times New Roman" w:cs="Times New Roman"/>
                <w:sz w:val="22"/>
              </w:rPr>
              <w:t>programmkoda</w:t>
            </w:r>
            <w:proofErr w:type="spellEnd"/>
            <w:r w:rsidRPr="005B182C">
              <w:rPr>
                <w:rFonts w:eastAsia="Times New Roman" w:cs="Times New Roman"/>
                <w:sz w:val="22"/>
              </w:rPr>
              <w:t xml:space="preserve"> kvalitātes kontrole, jānodrošina preventīvās un korektīvās darbības;</w:t>
            </w:r>
          </w:p>
        </w:tc>
      </w:tr>
      <w:tr w:rsidR="0044475F" w:rsidRPr="005B182C" w14:paraId="2FFB6050" w14:textId="77777777" w:rsidTr="000F152C">
        <w:tc>
          <w:tcPr>
            <w:tcW w:w="2694" w:type="dxa"/>
          </w:tcPr>
          <w:p w14:paraId="520D4A0D" w14:textId="77777777" w:rsidR="0044475F" w:rsidRPr="005B182C" w:rsidRDefault="0044475F" w:rsidP="00B73260">
            <w:pPr>
              <w:pStyle w:val="ListParagraph"/>
              <w:ind w:left="0"/>
              <w:rPr>
                <w:rFonts w:cs="Times New Roman"/>
                <w:b/>
                <w:bCs/>
                <w:color w:val="FF0000"/>
                <w:sz w:val="22"/>
              </w:rPr>
            </w:pPr>
            <w:r w:rsidRPr="005B182C">
              <w:rPr>
                <w:rFonts w:cs="Times New Roman"/>
                <w:sz w:val="22"/>
              </w:rPr>
              <w:t>Personas datu uzglabāšana</w:t>
            </w:r>
          </w:p>
        </w:tc>
        <w:tc>
          <w:tcPr>
            <w:tcW w:w="7513" w:type="dxa"/>
          </w:tcPr>
          <w:p w14:paraId="62DEAB90" w14:textId="77777777" w:rsidR="0044475F" w:rsidRPr="005B182C" w:rsidRDefault="0044475F" w:rsidP="00B73260">
            <w:pPr>
              <w:jc w:val="both"/>
              <w:rPr>
                <w:rFonts w:cs="Times New Roman"/>
                <w:sz w:val="22"/>
              </w:rPr>
            </w:pPr>
            <w:r w:rsidRPr="005B182C">
              <w:rPr>
                <w:rFonts w:cs="Times New Roman"/>
                <w:sz w:val="22"/>
              </w:rPr>
              <w:t xml:space="preserve">Datu glabāšanas līmenī, personas dati jāsaglabā šifrētās datu bāzēs (vismaz šifrējot uzglabāšanas laikā – </w:t>
            </w:r>
            <w:proofErr w:type="spellStart"/>
            <w:r w:rsidRPr="005B182C">
              <w:rPr>
                <w:rFonts w:cs="Times New Roman"/>
                <w:i/>
                <w:sz w:val="22"/>
              </w:rPr>
              <w:t>encrypt</w:t>
            </w:r>
            <w:proofErr w:type="spellEnd"/>
            <w:r w:rsidRPr="005B182C">
              <w:rPr>
                <w:rFonts w:cs="Times New Roman"/>
                <w:i/>
                <w:sz w:val="22"/>
              </w:rPr>
              <w:t xml:space="preserve"> </w:t>
            </w:r>
            <w:proofErr w:type="spellStart"/>
            <w:r w:rsidRPr="005B182C">
              <w:rPr>
                <w:rFonts w:cs="Times New Roman"/>
                <w:i/>
                <w:sz w:val="22"/>
              </w:rPr>
              <w:t>at</w:t>
            </w:r>
            <w:proofErr w:type="spellEnd"/>
            <w:r w:rsidRPr="005B182C">
              <w:rPr>
                <w:rFonts w:cs="Times New Roman"/>
                <w:i/>
                <w:sz w:val="22"/>
              </w:rPr>
              <w:t xml:space="preserve"> </w:t>
            </w:r>
            <w:proofErr w:type="spellStart"/>
            <w:r w:rsidRPr="005B182C">
              <w:rPr>
                <w:rFonts w:cs="Times New Roman"/>
                <w:i/>
                <w:sz w:val="22"/>
              </w:rPr>
              <w:t>rest</w:t>
            </w:r>
            <w:proofErr w:type="spellEnd"/>
            <w:r w:rsidRPr="005B182C">
              <w:rPr>
                <w:rFonts w:cs="Times New Roman"/>
                <w:sz w:val="22"/>
              </w:rPr>
              <w:t xml:space="preserve">), pēc nepieciešamības atdalot personificētu datus no nepersonificētiem. </w:t>
            </w:r>
          </w:p>
          <w:p w14:paraId="1368A129" w14:textId="77777777" w:rsidR="0044475F" w:rsidRPr="005B182C" w:rsidRDefault="0044475F" w:rsidP="00B73260">
            <w:pPr>
              <w:jc w:val="both"/>
              <w:rPr>
                <w:rFonts w:cs="Times New Roman"/>
                <w:sz w:val="22"/>
              </w:rPr>
            </w:pPr>
            <w:r w:rsidRPr="005B182C">
              <w:rPr>
                <w:rFonts w:cs="Times New Roman"/>
                <w:sz w:val="22"/>
              </w:rPr>
              <w:t>Personām jānodrošina datu apstrādei noteiktās pamattiesības, t.sk., tiesības lūgt labot vai dzēst datus par šīm personām atbilstoši normatīvajos aktos noteiktiem nosacījumiem un ierobežojumiem.</w:t>
            </w:r>
          </w:p>
        </w:tc>
      </w:tr>
      <w:tr w:rsidR="0044475F" w:rsidRPr="005B182C" w14:paraId="4B9FF5C2" w14:textId="77777777" w:rsidTr="000F152C">
        <w:tc>
          <w:tcPr>
            <w:tcW w:w="2694" w:type="dxa"/>
          </w:tcPr>
          <w:p w14:paraId="59AA9C4D" w14:textId="77777777" w:rsidR="0044475F" w:rsidRPr="005B182C" w:rsidRDefault="0044475F" w:rsidP="00B73260">
            <w:pPr>
              <w:pStyle w:val="ListParagraph"/>
              <w:ind w:left="0"/>
              <w:rPr>
                <w:rFonts w:cs="Times New Roman"/>
                <w:sz w:val="22"/>
              </w:rPr>
            </w:pPr>
            <w:r w:rsidRPr="005B182C">
              <w:rPr>
                <w:rFonts w:cs="Times New Roman"/>
                <w:sz w:val="22"/>
              </w:rPr>
              <w:t>Sistēmas atbilstība standartiem un normatīvajiem aktiem</w:t>
            </w:r>
          </w:p>
        </w:tc>
        <w:tc>
          <w:tcPr>
            <w:tcW w:w="7513" w:type="dxa"/>
          </w:tcPr>
          <w:p w14:paraId="013B1B81" w14:textId="77777777" w:rsidR="0044475F" w:rsidRPr="005B182C" w:rsidRDefault="0044475F" w:rsidP="00B73260">
            <w:pPr>
              <w:jc w:val="both"/>
              <w:rPr>
                <w:rFonts w:cs="Times New Roman"/>
                <w:sz w:val="22"/>
              </w:rPr>
            </w:pPr>
            <w:r w:rsidRPr="005B182C">
              <w:rPr>
                <w:rFonts w:cs="Times New Roman"/>
                <w:sz w:val="22"/>
              </w:rPr>
              <w:t>Sistēmai jāatbilst:</w:t>
            </w:r>
          </w:p>
          <w:p w14:paraId="539ADC0F" w14:textId="77777777" w:rsidR="0044475F" w:rsidRPr="005B182C" w:rsidRDefault="0044475F" w:rsidP="0044475F">
            <w:pPr>
              <w:pStyle w:val="ListParagraph"/>
              <w:numPr>
                <w:ilvl w:val="0"/>
                <w:numId w:val="7"/>
              </w:numPr>
              <w:spacing w:line="240" w:lineRule="auto"/>
              <w:jc w:val="both"/>
              <w:rPr>
                <w:rFonts w:cs="Times New Roman"/>
                <w:sz w:val="22"/>
              </w:rPr>
            </w:pPr>
            <w:r w:rsidRPr="005B182C">
              <w:rPr>
                <w:rFonts w:cs="Times New Roman"/>
                <w:sz w:val="22"/>
              </w:rPr>
              <w:t>2015. gada 28. jūlija MK noteikumi Nr. 442 “Kārtība, kādā tiek nodrošināta informācijas un komunikācijas tehnoloģiju sistēmu atbilstība minimālajām drošības prasībām”;</w:t>
            </w:r>
          </w:p>
          <w:p w14:paraId="76F90E21" w14:textId="77777777" w:rsidR="0044475F" w:rsidRPr="005B182C" w:rsidRDefault="0044475F" w:rsidP="0044475F">
            <w:pPr>
              <w:pStyle w:val="ListParagraph"/>
              <w:numPr>
                <w:ilvl w:val="0"/>
                <w:numId w:val="7"/>
              </w:numPr>
              <w:spacing w:line="240" w:lineRule="auto"/>
              <w:jc w:val="both"/>
              <w:rPr>
                <w:rFonts w:cs="Times New Roman"/>
                <w:sz w:val="22"/>
              </w:rPr>
            </w:pPr>
            <w:r w:rsidRPr="005B182C">
              <w:rPr>
                <w:rFonts w:cs="Times New Roman"/>
                <w:sz w:val="22"/>
              </w:rPr>
              <w:t>Eiropas Parlamenta un Padomes Regula (ES) 2016/679 (2016. gada 27. aprīlis) par fizisku personu aizsardzību attiecībā uz personas datu apstrādi un šādu datu brīvu apriti un ar ko atceļ Direktīvu 95/46/EK (Vispārīgā datu aizsardzības regula).</w:t>
            </w:r>
          </w:p>
        </w:tc>
      </w:tr>
      <w:tr w:rsidR="0044475F" w:rsidRPr="005B182C" w14:paraId="5D34F29F" w14:textId="77777777" w:rsidTr="000F152C">
        <w:tc>
          <w:tcPr>
            <w:tcW w:w="2694" w:type="dxa"/>
          </w:tcPr>
          <w:p w14:paraId="52A3F15C" w14:textId="77777777" w:rsidR="0044475F" w:rsidRPr="005B182C" w:rsidRDefault="0044475F" w:rsidP="00B73260">
            <w:pPr>
              <w:pStyle w:val="ListParagraph"/>
              <w:ind w:left="0"/>
              <w:rPr>
                <w:rFonts w:cs="Times New Roman"/>
                <w:sz w:val="22"/>
              </w:rPr>
            </w:pPr>
            <w:r w:rsidRPr="005B182C">
              <w:rPr>
                <w:rFonts w:cs="Times New Roman"/>
                <w:sz w:val="22"/>
              </w:rPr>
              <w:t>Sistēmas drošība</w:t>
            </w:r>
          </w:p>
        </w:tc>
        <w:tc>
          <w:tcPr>
            <w:tcW w:w="7513" w:type="dxa"/>
          </w:tcPr>
          <w:p w14:paraId="766F471C" w14:textId="77777777" w:rsidR="0044475F" w:rsidRPr="005B182C" w:rsidRDefault="0044475F" w:rsidP="00B73260">
            <w:pPr>
              <w:jc w:val="both"/>
              <w:rPr>
                <w:rFonts w:cs="Times New Roman"/>
                <w:sz w:val="22"/>
              </w:rPr>
            </w:pPr>
            <w:r w:rsidRPr="005B182C">
              <w:rPr>
                <w:rFonts w:cs="Times New Roman"/>
                <w:sz w:val="22"/>
              </w:rPr>
              <w:t>Informācijas apmaiņa jānodrošina, izmantojot HTTPS un komerciāli izsniegtus sertifikātus.</w:t>
            </w:r>
          </w:p>
          <w:p w14:paraId="26080492" w14:textId="77777777" w:rsidR="0044475F" w:rsidRPr="005B182C" w:rsidRDefault="0044475F" w:rsidP="00B73260">
            <w:pPr>
              <w:jc w:val="both"/>
              <w:rPr>
                <w:rFonts w:cs="Times New Roman"/>
                <w:sz w:val="22"/>
              </w:rPr>
            </w:pPr>
            <w:r w:rsidRPr="005B182C">
              <w:rPr>
                <w:rFonts w:cs="Times New Roman"/>
                <w:sz w:val="22"/>
              </w:rPr>
              <w:t>Izstrādātajam jānodrošina tīmekļa servisa konfigurācija tā, lai servisi, kas paredzēti ierobežotam Lietotāju lokam (reģistrētiem un autentificētiem Lietotājiem), tiktu darbināti tikai caur šifrētu datu pārraides kanālu.</w:t>
            </w:r>
          </w:p>
          <w:p w14:paraId="1CA41135" w14:textId="77777777" w:rsidR="0044475F" w:rsidRPr="005B182C" w:rsidRDefault="0044475F" w:rsidP="00B73260">
            <w:pPr>
              <w:jc w:val="both"/>
              <w:rPr>
                <w:rFonts w:cs="Times New Roman"/>
                <w:sz w:val="22"/>
              </w:rPr>
            </w:pPr>
            <w:r w:rsidRPr="005B182C">
              <w:rPr>
                <w:rFonts w:cs="Times New Roman"/>
                <w:sz w:val="22"/>
              </w:rPr>
              <w:t>Sistēmai jānodrošina visas tīklā pārraidāmās informācijas šifrēšanu.</w:t>
            </w:r>
          </w:p>
        </w:tc>
      </w:tr>
      <w:tr w:rsidR="0044475F" w:rsidRPr="005B182C" w14:paraId="350DF545" w14:textId="77777777" w:rsidTr="000F152C">
        <w:tc>
          <w:tcPr>
            <w:tcW w:w="2694" w:type="dxa"/>
          </w:tcPr>
          <w:p w14:paraId="534CABD5" w14:textId="77777777" w:rsidR="0044475F" w:rsidRPr="005B182C" w:rsidRDefault="0044475F" w:rsidP="00B73260">
            <w:pPr>
              <w:pStyle w:val="ListParagraph"/>
              <w:ind w:left="0"/>
              <w:rPr>
                <w:rFonts w:cs="Times New Roman"/>
                <w:sz w:val="22"/>
              </w:rPr>
            </w:pPr>
            <w:r w:rsidRPr="005B182C">
              <w:rPr>
                <w:rFonts w:cs="Times New Roman"/>
                <w:sz w:val="22"/>
              </w:rPr>
              <w:t>Sistēmas drošība</w:t>
            </w:r>
          </w:p>
        </w:tc>
        <w:tc>
          <w:tcPr>
            <w:tcW w:w="7513" w:type="dxa"/>
          </w:tcPr>
          <w:p w14:paraId="3F68DDB3" w14:textId="77777777" w:rsidR="0044475F" w:rsidRPr="005B182C" w:rsidRDefault="0044475F" w:rsidP="00B73260">
            <w:pPr>
              <w:pStyle w:val="ListParagraph"/>
              <w:spacing w:after="120"/>
              <w:ind w:left="0"/>
              <w:contextualSpacing w:val="0"/>
              <w:jc w:val="both"/>
              <w:rPr>
                <w:rFonts w:eastAsia="Times New Roman" w:cs="Times New Roman"/>
                <w:sz w:val="22"/>
              </w:rPr>
            </w:pPr>
            <w:r w:rsidRPr="005B182C">
              <w:rPr>
                <w:rFonts w:eastAsia="Times New Roman" w:cs="Times New Roman"/>
                <w:sz w:val="22"/>
              </w:rPr>
              <w:t>Risinājumam jāveic lietotāja konta bloķēšana, ja tiek izdarīti vairāki (konfigurējams lielums) neveiksmīgi autentifikācijas mēģinājumi. Administratoram ir jāvar veikt lietotāju atbloķēšanu. Jāvar iestatīt atbloķēšanu (aktivēt/izslēgt funkciju) pēc laika (konfigurējams lielums).</w:t>
            </w:r>
          </w:p>
        </w:tc>
      </w:tr>
      <w:tr w:rsidR="0044475F" w:rsidRPr="005B182C" w14:paraId="54627FDC" w14:textId="77777777" w:rsidTr="000F152C">
        <w:tc>
          <w:tcPr>
            <w:tcW w:w="2694" w:type="dxa"/>
          </w:tcPr>
          <w:p w14:paraId="7387185A" w14:textId="77777777" w:rsidR="0044475F" w:rsidRPr="005B182C" w:rsidRDefault="0044475F" w:rsidP="00B73260">
            <w:pPr>
              <w:pStyle w:val="ListParagraph"/>
              <w:ind w:left="0"/>
              <w:rPr>
                <w:rFonts w:cs="Times New Roman"/>
                <w:sz w:val="22"/>
              </w:rPr>
            </w:pPr>
            <w:r w:rsidRPr="005B182C">
              <w:rPr>
                <w:rFonts w:cs="Times New Roman"/>
                <w:sz w:val="22"/>
              </w:rPr>
              <w:t>Sesijas pārtraukšana</w:t>
            </w:r>
          </w:p>
        </w:tc>
        <w:tc>
          <w:tcPr>
            <w:tcW w:w="7513" w:type="dxa"/>
          </w:tcPr>
          <w:p w14:paraId="20BE2F0E" w14:textId="77777777" w:rsidR="0044475F" w:rsidRPr="005B182C" w:rsidRDefault="0044475F" w:rsidP="00B73260">
            <w:pPr>
              <w:jc w:val="both"/>
              <w:rPr>
                <w:rFonts w:cs="Times New Roman"/>
                <w:sz w:val="22"/>
              </w:rPr>
            </w:pPr>
            <w:r w:rsidRPr="005B182C">
              <w:rPr>
                <w:rFonts w:cs="Times New Roman"/>
                <w:sz w:val="22"/>
              </w:rPr>
              <w:t>Sistēmai jāpārtrauc Lietotāja darba sesiju, ja pēc noteikta skaita minūšu (konfigurējams lielums) Lietotājs nav veicis nevienu darbību. Darbu turpināt iespējams tikai pēc atkārtotas autentifikācijas.</w:t>
            </w:r>
          </w:p>
          <w:p w14:paraId="3B1FF764" w14:textId="77777777" w:rsidR="0044475F" w:rsidRPr="005B182C" w:rsidRDefault="0044475F" w:rsidP="00B73260">
            <w:pPr>
              <w:jc w:val="both"/>
              <w:rPr>
                <w:rFonts w:cs="Times New Roman"/>
                <w:sz w:val="22"/>
              </w:rPr>
            </w:pPr>
            <w:r w:rsidRPr="005B182C">
              <w:rPr>
                <w:rFonts w:cs="Times New Roman"/>
                <w:sz w:val="22"/>
              </w:rPr>
              <w:t>Attiecīgajam risinājumam ir jānodrošina, ka noteiktu laiku pirms aktīvās sesijas pārtraukšanas (konfigurējams lielums) Lietotājam tiek sniegts paziņojums par sesijas pārtraukšanu, ļaujot Lietotājam izvēlēties vai turpināt vai beigt darbu.</w:t>
            </w:r>
          </w:p>
        </w:tc>
      </w:tr>
      <w:tr w:rsidR="0044475F" w:rsidRPr="005B182C" w14:paraId="212B99EE" w14:textId="77777777" w:rsidTr="000F152C">
        <w:tc>
          <w:tcPr>
            <w:tcW w:w="2694" w:type="dxa"/>
          </w:tcPr>
          <w:p w14:paraId="61CFEE2A" w14:textId="77777777" w:rsidR="0044475F" w:rsidRPr="005B182C" w:rsidRDefault="0044475F" w:rsidP="00B73260">
            <w:pPr>
              <w:pStyle w:val="ListParagraph"/>
              <w:ind w:left="0"/>
              <w:rPr>
                <w:rFonts w:cs="Times New Roman"/>
                <w:sz w:val="22"/>
              </w:rPr>
            </w:pPr>
            <w:proofErr w:type="spellStart"/>
            <w:r w:rsidRPr="005B182C">
              <w:rPr>
                <w:rFonts w:cs="Times New Roman"/>
                <w:sz w:val="22"/>
              </w:rPr>
              <w:t>Pretļaunatūra</w:t>
            </w:r>
            <w:proofErr w:type="spellEnd"/>
            <w:r w:rsidRPr="005B182C">
              <w:rPr>
                <w:rFonts w:cs="Times New Roman"/>
                <w:sz w:val="22"/>
              </w:rPr>
              <w:t xml:space="preserve"> (</w:t>
            </w:r>
            <w:r w:rsidRPr="005B182C">
              <w:rPr>
                <w:rFonts w:cs="Times New Roman"/>
                <w:color w:val="222222"/>
                <w:sz w:val="22"/>
                <w:shd w:val="clear" w:color="auto" w:fill="FFFFFF"/>
              </w:rPr>
              <w:t>anti-</w:t>
            </w:r>
            <w:proofErr w:type="spellStart"/>
            <w:r w:rsidRPr="005B182C">
              <w:rPr>
                <w:rFonts w:cs="Times New Roman"/>
                <w:color w:val="222222"/>
                <w:sz w:val="22"/>
                <w:shd w:val="clear" w:color="auto" w:fill="FFFFFF"/>
              </w:rPr>
              <w:t>malware</w:t>
            </w:r>
            <w:proofErr w:type="spellEnd"/>
            <w:r w:rsidRPr="005B182C">
              <w:rPr>
                <w:rFonts w:cs="Times New Roman"/>
                <w:color w:val="222222"/>
                <w:sz w:val="22"/>
                <w:shd w:val="clear" w:color="auto" w:fill="FFFFFF"/>
              </w:rPr>
              <w:t>)</w:t>
            </w:r>
            <w:r w:rsidRPr="005B182C">
              <w:rPr>
                <w:rFonts w:cs="Times New Roman"/>
                <w:sz w:val="22"/>
              </w:rPr>
              <w:t xml:space="preserve"> aizsardzība</w:t>
            </w:r>
          </w:p>
        </w:tc>
        <w:tc>
          <w:tcPr>
            <w:tcW w:w="7513" w:type="dxa"/>
          </w:tcPr>
          <w:p w14:paraId="00F0B9E6" w14:textId="77777777" w:rsidR="0044475F" w:rsidRPr="005B182C" w:rsidRDefault="0044475F" w:rsidP="00B73260">
            <w:pPr>
              <w:jc w:val="both"/>
              <w:rPr>
                <w:rFonts w:cs="Times New Roman"/>
                <w:sz w:val="22"/>
              </w:rPr>
            </w:pPr>
            <w:r w:rsidRPr="005B182C">
              <w:rPr>
                <w:rFonts w:cs="Times New Roman"/>
                <w:sz w:val="22"/>
              </w:rPr>
              <w:t xml:space="preserve">Sistēmā pievienojamām datnēm ir jāveic </w:t>
            </w:r>
            <w:proofErr w:type="spellStart"/>
            <w:r w:rsidRPr="005B182C">
              <w:rPr>
                <w:rFonts w:cs="Times New Roman"/>
                <w:sz w:val="22"/>
              </w:rPr>
              <w:t>pretļaunatūru</w:t>
            </w:r>
            <w:proofErr w:type="spellEnd"/>
            <w:r w:rsidRPr="005B182C">
              <w:rPr>
                <w:rFonts w:cs="Times New Roman"/>
                <w:sz w:val="22"/>
              </w:rPr>
              <w:t xml:space="preserve">  aizsardzības pārbaude.</w:t>
            </w:r>
          </w:p>
          <w:p w14:paraId="2E184A9A" w14:textId="77777777" w:rsidR="0044475F" w:rsidRPr="005B182C" w:rsidRDefault="0044475F" w:rsidP="00B73260">
            <w:pPr>
              <w:jc w:val="both"/>
              <w:rPr>
                <w:rFonts w:cs="Times New Roman"/>
                <w:sz w:val="22"/>
              </w:rPr>
            </w:pPr>
            <w:r w:rsidRPr="005B182C">
              <w:rPr>
                <w:rFonts w:cs="Times New Roman"/>
                <w:sz w:val="22"/>
              </w:rPr>
              <w:t>Jāierobežo failu tipi kurus iespējams augšupielādēt (piem., nav atļauts augšupielādēt .</w:t>
            </w:r>
            <w:proofErr w:type="spellStart"/>
            <w:r w:rsidRPr="005B182C">
              <w:rPr>
                <w:rFonts w:cs="Times New Roman"/>
                <w:sz w:val="22"/>
              </w:rPr>
              <w:t>exe</w:t>
            </w:r>
            <w:proofErr w:type="spellEnd"/>
            <w:r w:rsidRPr="005B182C">
              <w:rPr>
                <w:rFonts w:cs="Times New Roman"/>
                <w:sz w:val="22"/>
              </w:rPr>
              <w:t>, .</w:t>
            </w:r>
            <w:proofErr w:type="spellStart"/>
            <w:r w:rsidRPr="005B182C">
              <w:rPr>
                <w:rFonts w:cs="Times New Roman"/>
                <w:sz w:val="22"/>
              </w:rPr>
              <w:t>bat</w:t>
            </w:r>
            <w:proofErr w:type="spellEnd"/>
            <w:r w:rsidRPr="005B182C">
              <w:rPr>
                <w:rFonts w:cs="Times New Roman"/>
                <w:sz w:val="22"/>
              </w:rPr>
              <w:t xml:space="preserve"> u.c. tipa failus).</w:t>
            </w:r>
          </w:p>
          <w:p w14:paraId="74F2C990" w14:textId="77777777" w:rsidR="0044475F" w:rsidRPr="005B182C" w:rsidRDefault="0044475F" w:rsidP="00B73260">
            <w:pPr>
              <w:pStyle w:val="ListParagraph"/>
              <w:spacing w:after="120"/>
              <w:ind w:left="0"/>
              <w:contextualSpacing w:val="0"/>
              <w:jc w:val="both"/>
              <w:rPr>
                <w:rFonts w:eastAsia="Times New Roman" w:cs="Times New Roman"/>
                <w:sz w:val="22"/>
              </w:rPr>
            </w:pPr>
            <w:r w:rsidRPr="005B182C">
              <w:rPr>
                <w:rFonts w:eastAsia="Times New Roman" w:cs="Times New Roman"/>
                <w:sz w:val="22"/>
              </w:rPr>
              <w:t xml:space="preserve">Jānodrošina aizsardzība vismaz pret 10 izplatītākajiem uzlaušanas paņēmieniem, atsaucoties uz šo saiti: </w:t>
            </w:r>
            <w:hyperlink r:id="rId23">
              <w:r w:rsidRPr="005B182C">
                <w:rPr>
                  <w:rStyle w:val="Hyperlink"/>
                  <w:rFonts w:eastAsia="Times New Roman" w:cs="Times New Roman"/>
                  <w:sz w:val="22"/>
                </w:rPr>
                <w:t>https://owasp.org/www-project-top-ten/</w:t>
              </w:r>
            </w:hyperlink>
            <w:r w:rsidRPr="005B182C">
              <w:rPr>
                <w:rFonts w:eastAsia="Times New Roman" w:cs="Times New Roman"/>
                <w:sz w:val="22"/>
              </w:rPr>
              <w:t xml:space="preserve"> </w:t>
            </w:r>
          </w:p>
        </w:tc>
      </w:tr>
    </w:tbl>
    <w:p w14:paraId="20BCFE07" w14:textId="4C944D6A" w:rsidR="0044475F" w:rsidRDefault="0044475F" w:rsidP="0044475F">
      <w:pPr>
        <w:pStyle w:val="ListParagraph"/>
        <w:jc w:val="both"/>
        <w:rPr>
          <w:rFonts w:cs="Times New Roman"/>
          <w:b/>
          <w:bCs/>
          <w:sz w:val="22"/>
        </w:rPr>
      </w:pPr>
    </w:p>
    <w:p w14:paraId="706AB20C" w14:textId="77777777" w:rsidR="0044475F" w:rsidRPr="005B182C" w:rsidRDefault="0044475F" w:rsidP="0044475F">
      <w:pPr>
        <w:pStyle w:val="ListParagraph"/>
        <w:jc w:val="both"/>
        <w:rPr>
          <w:rFonts w:cs="Times New Roman"/>
          <w:b/>
          <w:bCs/>
          <w:sz w:val="22"/>
        </w:rPr>
      </w:pPr>
    </w:p>
    <w:p w14:paraId="0D6A1FB9" w14:textId="77777777" w:rsidR="0044475F" w:rsidRPr="005B182C" w:rsidRDefault="0044475F" w:rsidP="0044475F">
      <w:pPr>
        <w:pStyle w:val="ListParagraph"/>
        <w:spacing w:after="160" w:line="259" w:lineRule="auto"/>
        <w:jc w:val="both"/>
        <w:rPr>
          <w:rFonts w:cs="Times New Roman"/>
          <w:b/>
          <w:bCs/>
          <w:sz w:val="22"/>
        </w:rPr>
      </w:pPr>
      <w:r w:rsidRPr="005B182C">
        <w:rPr>
          <w:rFonts w:cs="Times New Roman"/>
          <w:b/>
          <w:bCs/>
          <w:sz w:val="22"/>
        </w:rPr>
        <w:t>Auditācija</w:t>
      </w:r>
    </w:p>
    <w:tbl>
      <w:tblPr>
        <w:tblStyle w:val="TableGrid"/>
        <w:tblW w:w="10207" w:type="dxa"/>
        <w:tblInd w:w="-147" w:type="dxa"/>
        <w:tblLook w:val="04A0" w:firstRow="1" w:lastRow="0" w:firstColumn="1" w:lastColumn="0" w:noHBand="0" w:noVBand="1"/>
      </w:tblPr>
      <w:tblGrid>
        <w:gridCol w:w="2552"/>
        <w:gridCol w:w="7655"/>
      </w:tblGrid>
      <w:tr w:rsidR="0044475F" w:rsidRPr="005B182C" w14:paraId="0B51B740" w14:textId="77777777" w:rsidTr="000F152C">
        <w:tc>
          <w:tcPr>
            <w:tcW w:w="2552" w:type="dxa"/>
          </w:tcPr>
          <w:p w14:paraId="3B4FB321" w14:textId="77777777" w:rsidR="0044475F" w:rsidRPr="005B182C" w:rsidRDefault="0044475F" w:rsidP="00B73260">
            <w:pPr>
              <w:pStyle w:val="ListParagraph"/>
              <w:ind w:left="0"/>
              <w:rPr>
                <w:rFonts w:cs="Times New Roman"/>
                <w:b/>
                <w:bCs/>
                <w:sz w:val="22"/>
              </w:rPr>
            </w:pPr>
            <w:r w:rsidRPr="005B182C">
              <w:rPr>
                <w:rFonts w:cs="Times New Roman"/>
                <w:b/>
                <w:bCs/>
                <w:sz w:val="22"/>
              </w:rPr>
              <w:t>Prasība</w:t>
            </w:r>
          </w:p>
        </w:tc>
        <w:tc>
          <w:tcPr>
            <w:tcW w:w="7655" w:type="dxa"/>
          </w:tcPr>
          <w:p w14:paraId="7B97D84B" w14:textId="77777777" w:rsidR="0044475F" w:rsidRPr="005B182C" w:rsidRDefault="0044475F" w:rsidP="00B73260">
            <w:pPr>
              <w:pStyle w:val="ListParagraph"/>
              <w:ind w:left="0"/>
              <w:rPr>
                <w:rFonts w:cs="Times New Roman"/>
                <w:b/>
                <w:bCs/>
                <w:sz w:val="22"/>
              </w:rPr>
            </w:pPr>
            <w:r w:rsidRPr="005B182C">
              <w:rPr>
                <w:rFonts w:cs="Times New Roman"/>
                <w:b/>
                <w:bCs/>
                <w:sz w:val="22"/>
              </w:rPr>
              <w:t>Apraksts</w:t>
            </w:r>
          </w:p>
        </w:tc>
      </w:tr>
      <w:tr w:rsidR="0044475F" w:rsidRPr="005B182C" w14:paraId="66207F94" w14:textId="77777777" w:rsidTr="000F152C">
        <w:tc>
          <w:tcPr>
            <w:tcW w:w="2552" w:type="dxa"/>
          </w:tcPr>
          <w:p w14:paraId="58EFCB6B" w14:textId="77777777" w:rsidR="0044475F" w:rsidRPr="005B182C" w:rsidRDefault="0044475F" w:rsidP="00B73260">
            <w:pPr>
              <w:pStyle w:val="ListParagraph"/>
              <w:ind w:left="0"/>
              <w:rPr>
                <w:rFonts w:cs="Times New Roman"/>
                <w:sz w:val="22"/>
              </w:rPr>
            </w:pPr>
            <w:r w:rsidRPr="005B182C">
              <w:rPr>
                <w:rFonts w:cs="Times New Roman"/>
                <w:sz w:val="22"/>
              </w:rPr>
              <w:t>Sistēmas darbību auditācija</w:t>
            </w:r>
          </w:p>
        </w:tc>
        <w:tc>
          <w:tcPr>
            <w:tcW w:w="7655" w:type="dxa"/>
          </w:tcPr>
          <w:p w14:paraId="025BB86B" w14:textId="77777777" w:rsidR="0044475F" w:rsidRPr="005B182C" w:rsidRDefault="0044475F" w:rsidP="00B73260">
            <w:pPr>
              <w:jc w:val="both"/>
              <w:rPr>
                <w:rFonts w:cs="Times New Roman"/>
                <w:sz w:val="22"/>
              </w:rPr>
            </w:pPr>
            <w:r w:rsidRPr="005B182C">
              <w:rPr>
                <w:rFonts w:cs="Times New Roman"/>
                <w:sz w:val="22"/>
              </w:rPr>
              <w:t>Jānodrošina auditācijas pierakstu uzkrāšanas funkcionalitāte.</w:t>
            </w:r>
          </w:p>
          <w:p w14:paraId="13BE8D9B" w14:textId="77777777" w:rsidR="0044475F" w:rsidRPr="005B182C" w:rsidRDefault="0044475F" w:rsidP="00B73260">
            <w:pPr>
              <w:jc w:val="both"/>
              <w:rPr>
                <w:rFonts w:cs="Times New Roman"/>
                <w:sz w:val="22"/>
              </w:rPr>
            </w:pPr>
            <w:r w:rsidRPr="005B182C">
              <w:rPr>
                <w:rFonts w:cs="Times New Roman"/>
                <w:sz w:val="22"/>
              </w:rPr>
              <w:t>Auditēšanas informācija jāglabā tā, lai tā būtu aizsargāta pret jebkādām modifikācijām un to varētu izmantot kā ticamu pierādījumu drošības incidenta izmeklēšanā.</w:t>
            </w:r>
          </w:p>
          <w:p w14:paraId="104B37A6" w14:textId="77777777" w:rsidR="0044475F" w:rsidRPr="005B182C" w:rsidRDefault="0044475F" w:rsidP="00B73260">
            <w:pPr>
              <w:jc w:val="both"/>
              <w:rPr>
                <w:rFonts w:cs="Times New Roman"/>
                <w:sz w:val="22"/>
              </w:rPr>
            </w:pPr>
            <w:r w:rsidRPr="005B182C">
              <w:rPr>
                <w:rFonts w:cs="Times New Roman"/>
                <w:sz w:val="22"/>
              </w:rPr>
              <w:t>Sistēmai ir jāfiksē un jānodrošina iespēja analizēt individuālā Lietotāja (arī administratora) vai citas sistēmas darbības.</w:t>
            </w:r>
          </w:p>
          <w:p w14:paraId="30A29899" w14:textId="77777777" w:rsidR="0044475F" w:rsidRPr="005B182C" w:rsidRDefault="0044475F" w:rsidP="00B73260">
            <w:pPr>
              <w:jc w:val="both"/>
              <w:rPr>
                <w:rFonts w:cs="Times New Roman"/>
                <w:sz w:val="22"/>
              </w:rPr>
            </w:pPr>
            <w:r w:rsidRPr="005B182C">
              <w:rPr>
                <w:rFonts w:cs="Times New Roman"/>
                <w:sz w:val="22"/>
              </w:rPr>
              <w:t>Auditācijas pierakstu glabāšanas termiņš jānodrošina saskaņā ar MK noteikumiem Nr. 442 “Kārtība, kādā tiek nodrošināta informācijas un komunikācijas tehnoloģiju sistēmu atbilstība minimālajām drošības prasībām”.</w:t>
            </w:r>
          </w:p>
          <w:p w14:paraId="68C4EF62" w14:textId="77777777" w:rsidR="0044475F" w:rsidRPr="005B182C" w:rsidRDefault="0044475F" w:rsidP="00B73260">
            <w:pPr>
              <w:jc w:val="both"/>
              <w:rPr>
                <w:rFonts w:cs="Times New Roman"/>
                <w:sz w:val="22"/>
              </w:rPr>
            </w:pPr>
          </w:p>
        </w:tc>
      </w:tr>
      <w:tr w:rsidR="0044475F" w:rsidRPr="005B182C" w14:paraId="093BCE04" w14:textId="77777777" w:rsidTr="000F152C">
        <w:tc>
          <w:tcPr>
            <w:tcW w:w="2552" w:type="dxa"/>
          </w:tcPr>
          <w:p w14:paraId="07CB5013" w14:textId="77777777" w:rsidR="0044475F" w:rsidRPr="005B182C" w:rsidRDefault="0044475F" w:rsidP="00B73260">
            <w:pPr>
              <w:pStyle w:val="ListParagraph"/>
              <w:ind w:left="0"/>
              <w:rPr>
                <w:rFonts w:cs="Times New Roman"/>
                <w:sz w:val="22"/>
              </w:rPr>
            </w:pPr>
            <w:r w:rsidRPr="005B182C">
              <w:rPr>
                <w:rFonts w:cs="Times New Roman"/>
                <w:sz w:val="22"/>
              </w:rPr>
              <w:t>Notikumu auditācijas pieraksti</w:t>
            </w:r>
          </w:p>
        </w:tc>
        <w:tc>
          <w:tcPr>
            <w:tcW w:w="7655" w:type="dxa"/>
          </w:tcPr>
          <w:p w14:paraId="1DCB8D52" w14:textId="77777777" w:rsidR="0044475F" w:rsidRPr="005B182C" w:rsidRDefault="0044475F" w:rsidP="00B73260">
            <w:pPr>
              <w:jc w:val="both"/>
              <w:rPr>
                <w:rFonts w:cs="Times New Roman"/>
                <w:sz w:val="22"/>
              </w:rPr>
            </w:pPr>
            <w:r w:rsidRPr="005B182C">
              <w:rPr>
                <w:rFonts w:cs="Times New Roman"/>
                <w:sz w:val="22"/>
              </w:rPr>
              <w:t>Sistēmai ir jāspēj reģistrēt visus datu apstrādes notikumus, lai sagatavotu nepieciešamās atskaites (Lietotāju darbību uzskaite un auditācijas pierakstu veidošana), izpildot Fizisko personu datu aizsardzības likumā noteiktās prasības.</w:t>
            </w:r>
          </w:p>
          <w:p w14:paraId="24F940E8" w14:textId="77777777" w:rsidR="0044475F" w:rsidRPr="005B182C" w:rsidRDefault="0044475F" w:rsidP="00B73260">
            <w:pPr>
              <w:jc w:val="both"/>
              <w:rPr>
                <w:rFonts w:cs="Times New Roman"/>
                <w:sz w:val="22"/>
              </w:rPr>
            </w:pPr>
            <w:r w:rsidRPr="005B182C">
              <w:rPr>
                <w:rFonts w:eastAsia="Tahoma" w:cs="Times New Roman"/>
                <w:sz w:val="22"/>
              </w:rPr>
              <w:t>Sistēmai jāspēj izdot atlasītos auditācijas pierakstus mašīnlasāma formā.</w:t>
            </w:r>
          </w:p>
        </w:tc>
      </w:tr>
      <w:tr w:rsidR="0044475F" w:rsidRPr="005B182C" w14:paraId="0C566E9D" w14:textId="77777777" w:rsidTr="000F152C">
        <w:tc>
          <w:tcPr>
            <w:tcW w:w="2552" w:type="dxa"/>
          </w:tcPr>
          <w:p w14:paraId="565B18BD" w14:textId="77777777" w:rsidR="0044475F" w:rsidRPr="005B182C" w:rsidRDefault="0044475F" w:rsidP="00B73260">
            <w:pPr>
              <w:pStyle w:val="ListParagraph"/>
              <w:ind w:left="0"/>
              <w:rPr>
                <w:rFonts w:cs="Times New Roman"/>
                <w:sz w:val="22"/>
              </w:rPr>
            </w:pPr>
            <w:r w:rsidRPr="005B182C">
              <w:rPr>
                <w:rFonts w:cs="Times New Roman"/>
                <w:sz w:val="22"/>
              </w:rPr>
              <w:t>Kļūdu pārvaldība</w:t>
            </w:r>
          </w:p>
        </w:tc>
        <w:tc>
          <w:tcPr>
            <w:tcW w:w="7655" w:type="dxa"/>
          </w:tcPr>
          <w:p w14:paraId="7FD0E7B8" w14:textId="77777777" w:rsidR="0044475F" w:rsidRPr="005B182C" w:rsidRDefault="0044475F" w:rsidP="00B73260">
            <w:pPr>
              <w:jc w:val="both"/>
              <w:rPr>
                <w:rFonts w:cs="Times New Roman"/>
                <w:sz w:val="22"/>
              </w:rPr>
            </w:pPr>
            <w:r w:rsidRPr="005B182C">
              <w:rPr>
                <w:rFonts w:cs="Times New Roman"/>
                <w:sz w:val="22"/>
              </w:rPr>
              <w:t xml:space="preserve">Kļūdas – gan serveru, gan servisu, gan aplikācijas u.c. – ir jāuzkrāj auditācijas pierakstos. Kļūdām ir jābūt </w:t>
            </w:r>
            <w:proofErr w:type="spellStart"/>
            <w:r w:rsidRPr="005B182C">
              <w:rPr>
                <w:rFonts w:cs="Times New Roman"/>
                <w:sz w:val="22"/>
              </w:rPr>
              <w:t>monitorējamām</w:t>
            </w:r>
            <w:proofErr w:type="spellEnd"/>
            <w:r w:rsidRPr="005B182C">
              <w:rPr>
                <w:rFonts w:cs="Times New Roman"/>
                <w:sz w:val="22"/>
              </w:rPr>
              <w:t xml:space="preserve"> ar skaidriem kļūdu rašanās cēloņiem.</w:t>
            </w:r>
          </w:p>
        </w:tc>
      </w:tr>
      <w:tr w:rsidR="0044475F" w:rsidRPr="005B182C" w14:paraId="6118F1F4" w14:textId="77777777" w:rsidTr="000F152C">
        <w:tc>
          <w:tcPr>
            <w:tcW w:w="2552" w:type="dxa"/>
          </w:tcPr>
          <w:p w14:paraId="6ADE3EBF" w14:textId="77777777" w:rsidR="0044475F" w:rsidRPr="005B182C" w:rsidRDefault="0044475F" w:rsidP="00B73260">
            <w:pPr>
              <w:pStyle w:val="ListParagraph"/>
              <w:ind w:left="0"/>
              <w:rPr>
                <w:rFonts w:cs="Times New Roman"/>
                <w:sz w:val="22"/>
              </w:rPr>
            </w:pPr>
            <w:r w:rsidRPr="005B182C">
              <w:rPr>
                <w:rFonts w:cs="Times New Roman"/>
                <w:sz w:val="22"/>
              </w:rPr>
              <w:t>Lietotāja tiesību izmaiņu auditācija</w:t>
            </w:r>
          </w:p>
        </w:tc>
        <w:tc>
          <w:tcPr>
            <w:tcW w:w="7655" w:type="dxa"/>
          </w:tcPr>
          <w:p w14:paraId="6B1A0AB0" w14:textId="77777777" w:rsidR="0044475F" w:rsidRPr="005B182C" w:rsidRDefault="0044475F" w:rsidP="00B73260">
            <w:pPr>
              <w:jc w:val="both"/>
              <w:rPr>
                <w:rFonts w:cs="Times New Roman"/>
                <w:sz w:val="22"/>
              </w:rPr>
            </w:pPr>
            <w:r w:rsidRPr="005B182C">
              <w:rPr>
                <w:rFonts w:cs="Times New Roman"/>
                <w:sz w:val="22"/>
              </w:rPr>
              <w:t>Sistēmā jāuzglabā un jāvar apskatīt informāciju par visām Lietotāju tiesību izmaiņām. Par katru izmaiņu, Lietotāja vārds, administratora, kurš veicis izmaiņas, identitāte, izmaiņu datums un laiks, izmaiņu veids (pievienošana, rediģēšanas, dzēšana).</w:t>
            </w:r>
          </w:p>
        </w:tc>
      </w:tr>
      <w:tr w:rsidR="0044475F" w:rsidRPr="005B182C" w14:paraId="17B22297" w14:textId="77777777" w:rsidTr="000F152C">
        <w:tc>
          <w:tcPr>
            <w:tcW w:w="2552" w:type="dxa"/>
          </w:tcPr>
          <w:p w14:paraId="15070CC3" w14:textId="77777777" w:rsidR="0044475F" w:rsidRPr="005B182C" w:rsidRDefault="0044475F" w:rsidP="00B73260">
            <w:pPr>
              <w:pStyle w:val="ListParagraph"/>
              <w:ind w:left="0"/>
              <w:rPr>
                <w:rFonts w:cs="Times New Roman"/>
                <w:sz w:val="22"/>
              </w:rPr>
            </w:pPr>
            <w:r w:rsidRPr="005B182C">
              <w:rPr>
                <w:rFonts w:cs="Times New Roman"/>
                <w:sz w:val="22"/>
              </w:rPr>
              <w:t>Datu izmaiņu vēsture</w:t>
            </w:r>
          </w:p>
        </w:tc>
        <w:tc>
          <w:tcPr>
            <w:tcW w:w="7655" w:type="dxa"/>
          </w:tcPr>
          <w:p w14:paraId="4A8156A0" w14:textId="77777777" w:rsidR="0044475F" w:rsidRPr="005B182C" w:rsidRDefault="0044475F" w:rsidP="00B73260">
            <w:pPr>
              <w:jc w:val="both"/>
              <w:rPr>
                <w:rFonts w:cs="Times New Roman"/>
                <w:sz w:val="22"/>
              </w:rPr>
            </w:pPr>
            <w:r w:rsidRPr="005B182C">
              <w:rPr>
                <w:rFonts w:cs="Times New Roman"/>
                <w:sz w:val="22"/>
              </w:rPr>
              <w:t xml:space="preserve">Sistēmā ir jāuztur pilna datu izmaiņu vēsture, ja Pasūtītājs nav norādījis citādi. </w:t>
            </w:r>
          </w:p>
          <w:p w14:paraId="5EE52465" w14:textId="77777777" w:rsidR="0044475F" w:rsidRPr="005B182C" w:rsidRDefault="0044475F" w:rsidP="00B73260">
            <w:pPr>
              <w:jc w:val="both"/>
              <w:rPr>
                <w:rFonts w:cs="Times New Roman"/>
                <w:sz w:val="22"/>
              </w:rPr>
            </w:pPr>
            <w:r w:rsidRPr="005B182C">
              <w:rPr>
                <w:rFonts w:cs="Times New Roman"/>
                <w:sz w:val="22"/>
              </w:rPr>
              <w:t>Par katru datu bāzē veikto ieraksta skatīšanos/labošanu/rakstīšanu, ir jāizveido auditācijas pieraksts, kā arī labotā/mainītā ieraksta pilnu satura kopiju pirms un pēc labošanas/mainīšanas.</w:t>
            </w:r>
          </w:p>
        </w:tc>
      </w:tr>
      <w:tr w:rsidR="0044475F" w:rsidRPr="005B182C" w14:paraId="04814F21" w14:textId="77777777" w:rsidTr="000F152C">
        <w:tc>
          <w:tcPr>
            <w:tcW w:w="2552" w:type="dxa"/>
          </w:tcPr>
          <w:p w14:paraId="27E5C3EA" w14:textId="77777777" w:rsidR="0044475F" w:rsidRPr="005B182C" w:rsidRDefault="0044475F" w:rsidP="00B73260">
            <w:pPr>
              <w:pStyle w:val="ListParagraph"/>
              <w:ind w:left="0"/>
              <w:rPr>
                <w:rFonts w:cs="Times New Roman"/>
                <w:sz w:val="22"/>
              </w:rPr>
            </w:pPr>
            <w:r w:rsidRPr="005B182C">
              <w:rPr>
                <w:rFonts w:cs="Times New Roman"/>
                <w:sz w:val="22"/>
              </w:rPr>
              <w:t>Datu dzēšana</w:t>
            </w:r>
          </w:p>
        </w:tc>
        <w:tc>
          <w:tcPr>
            <w:tcW w:w="7655" w:type="dxa"/>
          </w:tcPr>
          <w:p w14:paraId="34999F4E" w14:textId="77777777" w:rsidR="0044475F" w:rsidRPr="005B182C" w:rsidRDefault="0044475F" w:rsidP="00B73260">
            <w:pPr>
              <w:jc w:val="both"/>
              <w:rPr>
                <w:rFonts w:cs="Times New Roman"/>
                <w:sz w:val="22"/>
              </w:rPr>
            </w:pPr>
            <w:r w:rsidRPr="005B182C">
              <w:rPr>
                <w:rFonts w:cs="Times New Roman"/>
                <w:sz w:val="22"/>
              </w:rPr>
              <w:t>Par katru no datu bāzes dzēsto ierakstu, ir jāizveido auditācijas pieraksts, kā arī dzēstā ieraksta pilnu satura kopiju pirms dzēšanas.</w:t>
            </w:r>
          </w:p>
        </w:tc>
      </w:tr>
      <w:tr w:rsidR="0044475F" w:rsidRPr="005B182C" w14:paraId="7ED60AD3" w14:textId="77777777" w:rsidTr="000F152C">
        <w:tc>
          <w:tcPr>
            <w:tcW w:w="2552" w:type="dxa"/>
          </w:tcPr>
          <w:p w14:paraId="6FC545A8" w14:textId="77777777" w:rsidR="0044475F" w:rsidRPr="005B182C" w:rsidRDefault="0044475F" w:rsidP="00B73260">
            <w:pPr>
              <w:pStyle w:val="ListParagraph"/>
              <w:ind w:left="0"/>
              <w:rPr>
                <w:rFonts w:cs="Times New Roman"/>
                <w:sz w:val="22"/>
              </w:rPr>
            </w:pPr>
            <w:r w:rsidRPr="005B182C">
              <w:rPr>
                <w:rFonts w:cs="Times New Roman"/>
                <w:sz w:val="22"/>
              </w:rPr>
              <w:t>Auditācijas datu eksports</w:t>
            </w:r>
          </w:p>
        </w:tc>
        <w:tc>
          <w:tcPr>
            <w:tcW w:w="7655" w:type="dxa"/>
          </w:tcPr>
          <w:p w14:paraId="7E0E1F5C" w14:textId="77777777" w:rsidR="0044475F" w:rsidRPr="005B182C" w:rsidRDefault="0044475F" w:rsidP="00B73260">
            <w:pPr>
              <w:jc w:val="both"/>
              <w:rPr>
                <w:rFonts w:cs="Times New Roman"/>
                <w:sz w:val="22"/>
              </w:rPr>
            </w:pPr>
            <w:r w:rsidRPr="005B182C">
              <w:rPr>
                <w:rFonts w:cs="Times New Roman"/>
                <w:sz w:val="22"/>
              </w:rPr>
              <w:t>Sistēmai jānodrošina auditācijas datu (log failu) eksportu uz drošības pārvaldības sistēmu analīzes veikšanai (</w:t>
            </w:r>
            <w:proofErr w:type="spellStart"/>
            <w:r w:rsidRPr="005B182C">
              <w:rPr>
                <w:rFonts w:cs="Times New Roman"/>
                <w:sz w:val="22"/>
              </w:rPr>
              <w:t>Azure</w:t>
            </w:r>
            <w:proofErr w:type="spellEnd"/>
            <w:r w:rsidRPr="005B182C">
              <w:rPr>
                <w:rFonts w:cs="Times New Roman"/>
                <w:sz w:val="22"/>
              </w:rPr>
              <w:t xml:space="preserve"> </w:t>
            </w:r>
            <w:proofErr w:type="spellStart"/>
            <w:r w:rsidRPr="005B182C">
              <w:rPr>
                <w:rFonts w:cs="Times New Roman"/>
                <w:sz w:val="22"/>
              </w:rPr>
              <w:t>Sentinel</w:t>
            </w:r>
            <w:proofErr w:type="spellEnd"/>
            <w:r w:rsidRPr="005B182C">
              <w:rPr>
                <w:rFonts w:cs="Times New Roman"/>
                <w:sz w:val="22"/>
              </w:rPr>
              <w:t>).</w:t>
            </w:r>
          </w:p>
        </w:tc>
      </w:tr>
    </w:tbl>
    <w:p w14:paraId="746A2AF9" w14:textId="77777777" w:rsidR="0044475F" w:rsidRPr="005B182C" w:rsidRDefault="0044475F" w:rsidP="0044475F">
      <w:pPr>
        <w:pStyle w:val="ListParagraph"/>
        <w:jc w:val="both"/>
        <w:rPr>
          <w:rFonts w:cs="Times New Roman"/>
          <w:b/>
          <w:bCs/>
          <w:sz w:val="22"/>
        </w:rPr>
      </w:pPr>
    </w:p>
    <w:p w14:paraId="27FF8912" w14:textId="77777777" w:rsidR="0044475F" w:rsidRPr="005B182C" w:rsidRDefault="0044475F" w:rsidP="000F152C">
      <w:pPr>
        <w:pStyle w:val="ListParagraph"/>
        <w:spacing w:after="160" w:line="259" w:lineRule="auto"/>
        <w:jc w:val="both"/>
        <w:rPr>
          <w:rFonts w:cs="Times New Roman"/>
          <w:b/>
          <w:bCs/>
          <w:sz w:val="22"/>
        </w:rPr>
      </w:pPr>
      <w:r w:rsidRPr="005B182C">
        <w:rPr>
          <w:rFonts w:cs="Times New Roman"/>
          <w:b/>
          <w:bCs/>
          <w:sz w:val="22"/>
        </w:rPr>
        <w:t>Lietojamība</w:t>
      </w:r>
    </w:p>
    <w:tbl>
      <w:tblPr>
        <w:tblStyle w:val="TableGrid"/>
        <w:tblW w:w="10207" w:type="dxa"/>
        <w:tblInd w:w="-147" w:type="dxa"/>
        <w:tblLook w:val="04A0" w:firstRow="1" w:lastRow="0" w:firstColumn="1" w:lastColumn="0" w:noHBand="0" w:noVBand="1"/>
      </w:tblPr>
      <w:tblGrid>
        <w:gridCol w:w="2552"/>
        <w:gridCol w:w="7655"/>
      </w:tblGrid>
      <w:tr w:rsidR="0044475F" w:rsidRPr="005B182C" w14:paraId="5E2870D6" w14:textId="77777777" w:rsidTr="000F152C">
        <w:tc>
          <w:tcPr>
            <w:tcW w:w="2552" w:type="dxa"/>
          </w:tcPr>
          <w:p w14:paraId="113A3FB3" w14:textId="77777777" w:rsidR="0044475F" w:rsidRPr="005B182C" w:rsidRDefault="0044475F" w:rsidP="00B73260">
            <w:pPr>
              <w:pStyle w:val="ListParagraph"/>
              <w:ind w:left="0"/>
              <w:rPr>
                <w:rFonts w:cs="Times New Roman"/>
                <w:b/>
                <w:bCs/>
                <w:sz w:val="22"/>
              </w:rPr>
            </w:pPr>
            <w:r w:rsidRPr="005B182C">
              <w:rPr>
                <w:rFonts w:cs="Times New Roman"/>
                <w:b/>
                <w:bCs/>
                <w:sz w:val="22"/>
              </w:rPr>
              <w:t>Prasība</w:t>
            </w:r>
          </w:p>
        </w:tc>
        <w:tc>
          <w:tcPr>
            <w:tcW w:w="7655" w:type="dxa"/>
          </w:tcPr>
          <w:p w14:paraId="02AA666F" w14:textId="77777777" w:rsidR="0044475F" w:rsidRPr="005B182C" w:rsidRDefault="0044475F" w:rsidP="00B73260">
            <w:pPr>
              <w:pStyle w:val="ListParagraph"/>
              <w:ind w:left="0"/>
              <w:rPr>
                <w:rFonts w:cs="Times New Roman"/>
                <w:b/>
                <w:bCs/>
                <w:sz w:val="22"/>
              </w:rPr>
            </w:pPr>
            <w:r w:rsidRPr="005B182C">
              <w:rPr>
                <w:rFonts w:cs="Times New Roman"/>
                <w:b/>
                <w:bCs/>
                <w:sz w:val="22"/>
              </w:rPr>
              <w:t>Apraksts</w:t>
            </w:r>
          </w:p>
        </w:tc>
      </w:tr>
      <w:tr w:rsidR="0044475F" w:rsidRPr="005B182C" w14:paraId="5A37522E" w14:textId="77777777" w:rsidTr="000F152C">
        <w:tc>
          <w:tcPr>
            <w:tcW w:w="2552" w:type="dxa"/>
          </w:tcPr>
          <w:p w14:paraId="507DAAA5" w14:textId="77777777" w:rsidR="0044475F" w:rsidRPr="005B182C" w:rsidRDefault="0044475F" w:rsidP="00B73260">
            <w:pPr>
              <w:pStyle w:val="ListParagraph"/>
              <w:ind w:left="0"/>
              <w:rPr>
                <w:rFonts w:cs="Times New Roman"/>
                <w:sz w:val="22"/>
              </w:rPr>
            </w:pPr>
            <w:r w:rsidRPr="005B182C">
              <w:rPr>
                <w:rFonts w:cs="Times New Roman"/>
                <w:sz w:val="22"/>
              </w:rPr>
              <w:t>Lietotāja saskarņu valoda</w:t>
            </w:r>
          </w:p>
        </w:tc>
        <w:tc>
          <w:tcPr>
            <w:tcW w:w="7655" w:type="dxa"/>
          </w:tcPr>
          <w:p w14:paraId="000851D0" w14:textId="77777777" w:rsidR="0044475F" w:rsidRPr="005B182C" w:rsidRDefault="0044475F" w:rsidP="00B73260">
            <w:pPr>
              <w:jc w:val="both"/>
              <w:rPr>
                <w:rFonts w:cs="Times New Roman"/>
                <w:sz w:val="22"/>
              </w:rPr>
            </w:pPr>
            <w:r w:rsidRPr="005B182C">
              <w:rPr>
                <w:rFonts w:cs="Times New Roman"/>
                <w:sz w:val="22"/>
              </w:rPr>
              <w:t xml:space="preserve">Lietotāja saskarnei (izvēlnes, spiedpogas, informatīvie paziņojumi u.c.) jābūt lokalizētai latviešu valodā (administrēšana var būt angļu valodā). </w:t>
            </w:r>
          </w:p>
        </w:tc>
      </w:tr>
      <w:tr w:rsidR="0044475F" w:rsidRPr="005B182C" w14:paraId="016460E4" w14:textId="77777777" w:rsidTr="000F152C">
        <w:tc>
          <w:tcPr>
            <w:tcW w:w="2552" w:type="dxa"/>
          </w:tcPr>
          <w:p w14:paraId="1758A2B4" w14:textId="77777777" w:rsidR="0044475F" w:rsidRPr="005B182C" w:rsidRDefault="0044475F" w:rsidP="00B73260">
            <w:pPr>
              <w:pStyle w:val="ListParagraph"/>
              <w:ind w:left="0"/>
              <w:rPr>
                <w:rFonts w:cs="Times New Roman"/>
                <w:sz w:val="22"/>
              </w:rPr>
            </w:pPr>
            <w:r w:rsidRPr="005B182C">
              <w:rPr>
                <w:rFonts w:cs="Times New Roman"/>
                <w:sz w:val="22"/>
              </w:rPr>
              <w:t>Reaģējošs dizains (</w:t>
            </w:r>
            <w:proofErr w:type="spellStart"/>
            <w:r w:rsidRPr="005B182C">
              <w:rPr>
                <w:rFonts w:cs="Times New Roman"/>
                <w:sz w:val="22"/>
              </w:rPr>
              <w:t>responsive</w:t>
            </w:r>
            <w:proofErr w:type="spellEnd"/>
            <w:r w:rsidRPr="005B182C">
              <w:rPr>
                <w:rFonts w:cs="Times New Roman"/>
                <w:sz w:val="22"/>
              </w:rPr>
              <w:t xml:space="preserve"> design)</w:t>
            </w:r>
          </w:p>
        </w:tc>
        <w:tc>
          <w:tcPr>
            <w:tcW w:w="7655" w:type="dxa"/>
          </w:tcPr>
          <w:p w14:paraId="3E669B66" w14:textId="77777777" w:rsidR="0044475F" w:rsidRPr="005B182C" w:rsidRDefault="0044475F" w:rsidP="00B73260">
            <w:pPr>
              <w:jc w:val="both"/>
              <w:rPr>
                <w:rFonts w:cs="Times New Roman"/>
                <w:sz w:val="22"/>
              </w:rPr>
            </w:pPr>
            <w:r w:rsidRPr="005B182C">
              <w:rPr>
                <w:rFonts w:cs="Times New Roman"/>
                <w:sz w:val="22"/>
              </w:rPr>
              <w:t>Lietotāja saskarnei jānodrošina lietojamība uz dažādu izšķirtspēju ekrāniem.</w:t>
            </w:r>
          </w:p>
        </w:tc>
      </w:tr>
      <w:tr w:rsidR="0044475F" w:rsidRPr="005B182C" w14:paraId="05324A8C" w14:textId="77777777" w:rsidTr="000F152C">
        <w:tc>
          <w:tcPr>
            <w:tcW w:w="2552" w:type="dxa"/>
          </w:tcPr>
          <w:p w14:paraId="02E5AD39" w14:textId="77777777" w:rsidR="0044475F" w:rsidRPr="005B182C" w:rsidRDefault="0044475F" w:rsidP="00B73260">
            <w:pPr>
              <w:pStyle w:val="ListParagraph"/>
              <w:ind w:left="0"/>
              <w:rPr>
                <w:rFonts w:cs="Times New Roman"/>
                <w:sz w:val="22"/>
              </w:rPr>
            </w:pPr>
            <w:r w:rsidRPr="005B182C">
              <w:rPr>
                <w:rFonts w:cs="Times New Roman"/>
                <w:sz w:val="22"/>
              </w:rPr>
              <w:t>Lietojamība</w:t>
            </w:r>
          </w:p>
        </w:tc>
        <w:tc>
          <w:tcPr>
            <w:tcW w:w="7655" w:type="dxa"/>
          </w:tcPr>
          <w:p w14:paraId="4033257F" w14:textId="77777777" w:rsidR="0044475F" w:rsidRPr="005B182C" w:rsidRDefault="0044475F" w:rsidP="00B73260">
            <w:pPr>
              <w:jc w:val="both"/>
              <w:rPr>
                <w:rFonts w:cs="Times New Roman"/>
                <w:sz w:val="22"/>
              </w:rPr>
            </w:pPr>
            <w:r w:rsidRPr="005B182C">
              <w:rPr>
                <w:rFonts w:cs="Times New Roman"/>
                <w:sz w:val="22"/>
              </w:rPr>
              <w:t>Sistēmai ir jābūt saprotamai. Visiem lietotāja interfeisa elementiem (navigācijas elementiem, ikonām, spiedpogām, utt.) jābūt viegli uztveramiem un veidotiem atbilstoši industrijas labajai praksei.</w:t>
            </w:r>
          </w:p>
        </w:tc>
      </w:tr>
      <w:tr w:rsidR="0044475F" w:rsidRPr="005B182C" w14:paraId="22B32430" w14:textId="77777777" w:rsidTr="000F152C">
        <w:tc>
          <w:tcPr>
            <w:tcW w:w="2552" w:type="dxa"/>
          </w:tcPr>
          <w:p w14:paraId="75629A13" w14:textId="77777777" w:rsidR="0044475F" w:rsidRPr="005B182C" w:rsidRDefault="0044475F" w:rsidP="00B73260">
            <w:pPr>
              <w:pStyle w:val="ListParagraph"/>
              <w:ind w:left="0"/>
              <w:rPr>
                <w:rFonts w:cs="Times New Roman"/>
                <w:sz w:val="22"/>
              </w:rPr>
            </w:pPr>
            <w:r w:rsidRPr="005B182C">
              <w:rPr>
                <w:rFonts w:cs="Times New Roman"/>
                <w:sz w:val="22"/>
              </w:rPr>
              <w:t>Lietotāja saskarnes dizains</w:t>
            </w:r>
          </w:p>
        </w:tc>
        <w:tc>
          <w:tcPr>
            <w:tcW w:w="7655" w:type="dxa"/>
          </w:tcPr>
          <w:p w14:paraId="62BDB41A" w14:textId="77777777" w:rsidR="0044475F" w:rsidRPr="005B182C" w:rsidRDefault="0044475F" w:rsidP="00B73260">
            <w:pPr>
              <w:jc w:val="both"/>
              <w:rPr>
                <w:rFonts w:cs="Times New Roman"/>
                <w:sz w:val="22"/>
              </w:rPr>
            </w:pPr>
            <w:r w:rsidRPr="005B182C">
              <w:rPr>
                <w:rFonts w:cs="Times New Roman"/>
                <w:sz w:val="22"/>
              </w:rPr>
              <w:t>Lietotāja saskarnē jābūt skaidri norādāmai Lietotāja saskarnes videi, nodalot to vizuāli, piemēram, testa videi un produkcijas videi izmantojot dažādas krāsas.</w:t>
            </w:r>
          </w:p>
        </w:tc>
      </w:tr>
    </w:tbl>
    <w:p w14:paraId="4D7FF7A4" w14:textId="77777777" w:rsidR="0044475F" w:rsidRPr="005B182C" w:rsidRDefault="0044475F" w:rsidP="0044475F">
      <w:pPr>
        <w:pStyle w:val="ListParagraph"/>
        <w:jc w:val="both"/>
        <w:rPr>
          <w:rFonts w:cs="Times New Roman"/>
          <w:b/>
          <w:bCs/>
          <w:sz w:val="22"/>
        </w:rPr>
      </w:pPr>
    </w:p>
    <w:p w14:paraId="414C1CE1" w14:textId="77777777" w:rsidR="0044475F" w:rsidRPr="005B182C" w:rsidRDefault="0044475F" w:rsidP="000F152C">
      <w:pPr>
        <w:pStyle w:val="ListParagraph"/>
        <w:spacing w:after="160" w:line="259" w:lineRule="auto"/>
        <w:jc w:val="both"/>
        <w:rPr>
          <w:rFonts w:cs="Times New Roman"/>
          <w:b/>
          <w:bCs/>
          <w:sz w:val="22"/>
        </w:rPr>
      </w:pPr>
      <w:r w:rsidRPr="005B182C">
        <w:rPr>
          <w:rFonts w:cs="Times New Roman"/>
          <w:b/>
          <w:bCs/>
          <w:sz w:val="22"/>
        </w:rPr>
        <w:t xml:space="preserve">Ieviešana </w:t>
      </w:r>
    </w:p>
    <w:tbl>
      <w:tblPr>
        <w:tblStyle w:val="TableGrid"/>
        <w:tblW w:w="10207" w:type="dxa"/>
        <w:tblInd w:w="-147" w:type="dxa"/>
        <w:tblLook w:val="04A0" w:firstRow="1" w:lastRow="0" w:firstColumn="1" w:lastColumn="0" w:noHBand="0" w:noVBand="1"/>
      </w:tblPr>
      <w:tblGrid>
        <w:gridCol w:w="2536"/>
        <w:gridCol w:w="7671"/>
      </w:tblGrid>
      <w:tr w:rsidR="0044475F" w:rsidRPr="005B182C" w14:paraId="74865E76" w14:textId="77777777" w:rsidTr="000F152C">
        <w:tc>
          <w:tcPr>
            <w:tcW w:w="2536" w:type="dxa"/>
          </w:tcPr>
          <w:p w14:paraId="1FFCB676" w14:textId="77777777" w:rsidR="0044475F" w:rsidRPr="005B182C" w:rsidRDefault="0044475F" w:rsidP="00B73260">
            <w:pPr>
              <w:pStyle w:val="ListParagraph"/>
              <w:ind w:left="0"/>
              <w:rPr>
                <w:rFonts w:cs="Times New Roman"/>
                <w:b/>
                <w:bCs/>
                <w:sz w:val="22"/>
              </w:rPr>
            </w:pPr>
            <w:r w:rsidRPr="005B182C">
              <w:rPr>
                <w:rFonts w:cs="Times New Roman"/>
                <w:b/>
                <w:bCs/>
                <w:sz w:val="22"/>
              </w:rPr>
              <w:t>Prasība</w:t>
            </w:r>
          </w:p>
        </w:tc>
        <w:tc>
          <w:tcPr>
            <w:tcW w:w="7671" w:type="dxa"/>
          </w:tcPr>
          <w:p w14:paraId="3CF094B9" w14:textId="77777777" w:rsidR="0044475F" w:rsidRPr="005B182C" w:rsidRDefault="0044475F" w:rsidP="00B73260">
            <w:pPr>
              <w:pStyle w:val="ListParagraph"/>
              <w:ind w:left="0"/>
              <w:rPr>
                <w:rFonts w:cs="Times New Roman"/>
                <w:b/>
                <w:bCs/>
                <w:sz w:val="22"/>
              </w:rPr>
            </w:pPr>
            <w:r w:rsidRPr="005B182C">
              <w:rPr>
                <w:rFonts w:cs="Times New Roman"/>
                <w:b/>
                <w:bCs/>
                <w:sz w:val="22"/>
              </w:rPr>
              <w:t>Apraksts</w:t>
            </w:r>
          </w:p>
        </w:tc>
      </w:tr>
      <w:tr w:rsidR="0044475F" w:rsidRPr="005B182C" w14:paraId="1EA78B0F" w14:textId="77777777" w:rsidTr="000F152C">
        <w:tc>
          <w:tcPr>
            <w:tcW w:w="2536" w:type="dxa"/>
          </w:tcPr>
          <w:p w14:paraId="61E2CC3A" w14:textId="77777777" w:rsidR="0044475F" w:rsidRPr="005B182C" w:rsidRDefault="0044475F" w:rsidP="00B73260">
            <w:pPr>
              <w:pStyle w:val="ListParagraph"/>
              <w:ind w:left="0"/>
              <w:rPr>
                <w:rFonts w:cs="Times New Roman"/>
                <w:sz w:val="22"/>
              </w:rPr>
            </w:pPr>
            <w:r w:rsidRPr="005B182C">
              <w:rPr>
                <w:rFonts w:cs="Times New Roman"/>
                <w:sz w:val="22"/>
              </w:rPr>
              <w:t>Pirmkoda nodošana</w:t>
            </w:r>
          </w:p>
        </w:tc>
        <w:tc>
          <w:tcPr>
            <w:tcW w:w="7671" w:type="dxa"/>
          </w:tcPr>
          <w:p w14:paraId="54C1B48C" w14:textId="77777777" w:rsidR="0044475F" w:rsidRPr="005B182C" w:rsidRDefault="0044475F" w:rsidP="00B73260">
            <w:pPr>
              <w:jc w:val="both"/>
              <w:rPr>
                <w:rFonts w:cs="Times New Roman"/>
                <w:sz w:val="22"/>
              </w:rPr>
            </w:pPr>
            <w:r w:rsidRPr="005B182C">
              <w:rPr>
                <w:rFonts w:cs="Times New Roman"/>
                <w:sz w:val="22"/>
              </w:rPr>
              <w:t>Saskaņā ar 2015. gada 28. jūlija MK noteikumiem Nr. 442, Izstrādātājam nododot sistēmu ekspluatācijā, pēc katras izmaiņas vai uzlabojuma veikšanas Sistēmā un pēc garantijas termiņa beigām, jānodod Pasūtītājam gan programmatūras pirmkods, gan izejas faili (t.sk. kompilēti faili/automatizācijas rīku skripti) par izstrādātajiem programmatūras pielāgojumiem, kas izstrādāti specifiski Pasūtītāja vajadzībām un tā izmantošanas tiesības, iekļaujot visas veiktās izmaiņas.</w:t>
            </w:r>
          </w:p>
          <w:p w14:paraId="263832C8" w14:textId="77777777" w:rsidR="0044475F" w:rsidRPr="005B182C" w:rsidRDefault="0044475F" w:rsidP="00B73260">
            <w:pPr>
              <w:jc w:val="both"/>
              <w:rPr>
                <w:rFonts w:cs="Times New Roman"/>
                <w:sz w:val="22"/>
              </w:rPr>
            </w:pPr>
            <w:r w:rsidRPr="005B182C">
              <w:rPr>
                <w:rFonts w:cs="Times New Roman"/>
                <w:sz w:val="22"/>
              </w:rPr>
              <w:t>Programmatūras pirmkodam ir jābūt skaidri un precīzi dokumentētiem, tai skaitā programmatūras kodam jāsatur komentāri latviešu vai angļu valodā, kas ir viegli saprotami atbilstošas kvalifikācijas speciālistiem bez pirmkoda autora palīdzības.</w:t>
            </w:r>
          </w:p>
          <w:p w14:paraId="5500E6EA" w14:textId="77777777" w:rsidR="0044475F" w:rsidRPr="005B182C" w:rsidRDefault="0044475F" w:rsidP="00B73260">
            <w:pPr>
              <w:jc w:val="both"/>
              <w:rPr>
                <w:rFonts w:cs="Times New Roman"/>
                <w:noProof/>
                <w:sz w:val="22"/>
                <w:lang w:eastAsia="lv-LV"/>
              </w:rPr>
            </w:pPr>
            <w:r w:rsidRPr="005B182C">
              <w:rPr>
                <w:rFonts w:cs="Times New Roman"/>
                <w:sz w:val="22"/>
              </w:rPr>
              <w:t>Programmatūras nodevumu piegādes veids (datu nesējos, Pasūtītāja koda repozitorijā vai citādi) jāsaskaņo ar Pasūtītāju pirms programmatūras piegādes.</w:t>
            </w:r>
          </w:p>
        </w:tc>
      </w:tr>
      <w:tr w:rsidR="0044475F" w:rsidRPr="005B182C" w14:paraId="2E27411D" w14:textId="77777777" w:rsidTr="000F152C">
        <w:tc>
          <w:tcPr>
            <w:tcW w:w="2536" w:type="dxa"/>
          </w:tcPr>
          <w:p w14:paraId="1C8E6F15" w14:textId="77777777" w:rsidR="0044475F" w:rsidRPr="005B182C" w:rsidRDefault="0044475F" w:rsidP="00B73260">
            <w:pPr>
              <w:pStyle w:val="ListParagraph"/>
              <w:ind w:left="0"/>
              <w:rPr>
                <w:rFonts w:cs="Times New Roman"/>
                <w:sz w:val="22"/>
              </w:rPr>
            </w:pPr>
            <w:r w:rsidRPr="005B182C">
              <w:rPr>
                <w:rFonts w:cs="Times New Roman"/>
                <w:sz w:val="22"/>
              </w:rPr>
              <w:t>Lietotāja dokumentācija</w:t>
            </w:r>
          </w:p>
        </w:tc>
        <w:tc>
          <w:tcPr>
            <w:tcW w:w="7671" w:type="dxa"/>
          </w:tcPr>
          <w:p w14:paraId="1F4827B0" w14:textId="77777777" w:rsidR="0044475F" w:rsidRPr="005B182C" w:rsidRDefault="0044475F" w:rsidP="00B73260">
            <w:pPr>
              <w:jc w:val="both"/>
              <w:rPr>
                <w:rFonts w:cs="Times New Roman"/>
                <w:sz w:val="22"/>
              </w:rPr>
            </w:pPr>
            <w:r w:rsidRPr="005B182C">
              <w:rPr>
                <w:rFonts w:cs="Times New Roman"/>
                <w:sz w:val="22"/>
              </w:rPr>
              <w:t>Kopā ar risinājumu vai tā komponentēm ir jāizstrādā lietotāja dokumentācija (rokasgrāmata) piegādei nepieciešamā apjomā.</w:t>
            </w:r>
          </w:p>
        </w:tc>
      </w:tr>
      <w:tr w:rsidR="0044475F" w:rsidRPr="005B182C" w14:paraId="45CD8AF8" w14:textId="77777777" w:rsidTr="000F152C">
        <w:tc>
          <w:tcPr>
            <w:tcW w:w="2536" w:type="dxa"/>
          </w:tcPr>
          <w:p w14:paraId="32F9B586" w14:textId="77777777" w:rsidR="0044475F" w:rsidRPr="005B182C" w:rsidRDefault="0044475F" w:rsidP="00B73260">
            <w:pPr>
              <w:pStyle w:val="ListParagraph"/>
              <w:ind w:left="0"/>
              <w:rPr>
                <w:rFonts w:cs="Times New Roman"/>
                <w:sz w:val="22"/>
              </w:rPr>
            </w:pPr>
            <w:r w:rsidRPr="005B182C">
              <w:rPr>
                <w:rFonts w:cs="Times New Roman"/>
                <w:sz w:val="22"/>
              </w:rPr>
              <w:t>Administratora rokasgrāmata</w:t>
            </w:r>
          </w:p>
        </w:tc>
        <w:tc>
          <w:tcPr>
            <w:tcW w:w="7671" w:type="dxa"/>
          </w:tcPr>
          <w:p w14:paraId="30B5B42A" w14:textId="77777777" w:rsidR="0044475F" w:rsidRPr="005B182C" w:rsidRDefault="0044475F" w:rsidP="00B73260">
            <w:pPr>
              <w:jc w:val="both"/>
              <w:rPr>
                <w:rFonts w:cs="Times New Roman"/>
                <w:sz w:val="22"/>
              </w:rPr>
            </w:pPr>
            <w:r w:rsidRPr="005B182C">
              <w:rPr>
                <w:rFonts w:cs="Times New Roman"/>
                <w:sz w:val="22"/>
              </w:rPr>
              <w:t>Jānodrošina sistēmas administratora rokasgrāmatu, kurā tiek vismaz aprakstītas sistēmas konfigurācijas iespējas</w:t>
            </w:r>
          </w:p>
        </w:tc>
      </w:tr>
      <w:tr w:rsidR="0044475F" w:rsidRPr="005B182C" w14:paraId="63DC7976" w14:textId="77777777" w:rsidTr="000F152C">
        <w:tc>
          <w:tcPr>
            <w:tcW w:w="2536" w:type="dxa"/>
          </w:tcPr>
          <w:p w14:paraId="79593284" w14:textId="77777777" w:rsidR="0044475F" w:rsidRPr="005B182C" w:rsidRDefault="0044475F" w:rsidP="00B73260">
            <w:pPr>
              <w:pStyle w:val="ListParagraph"/>
              <w:ind w:left="0"/>
              <w:rPr>
                <w:rFonts w:cs="Times New Roman"/>
                <w:sz w:val="22"/>
              </w:rPr>
            </w:pPr>
            <w:r w:rsidRPr="005B182C">
              <w:rPr>
                <w:rFonts w:cs="Times New Roman"/>
                <w:sz w:val="22"/>
              </w:rPr>
              <w:t>Versiju un konfigurācijas pārvaldība</w:t>
            </w:r>
          </w:p>
        </w:tc>
        <w:tc>
          <w:tcPr>
            <w:tcW w:w="7671" w:type="dxa"/>
          </w:tcPr>
          <w:p w14:paraId="6DF3FDC4" w14:textId="77777777" w:rsidR="0044475F" w:rsidRPr="005B182C" w:rsidRDefault="0044475F" w:rsidP="00B73260">
            <w:pPr>
              <w:jc w:val="both"/>
              <w:rPr>
                <w:rFonts w:cs="Times New Roman"/>
                <w:sz w:val="22"/>
              </w:rPr>
            </w:pPr>
            <w:r w:rsidRPr="005B182C">
              <w:rPr>
                <w:rFonts w:cs="Times New Roman"/>
                <w:sz w:val="22"/>
              </w:rPr>
              <w:t>Sistēmas izstrādes gaitā visām konfigurācijas vienībām un to versijām ir jābūt identificētām, visām izmaiņām trasējamām un sasaistāmām ar konkrētiem darba uzdevumiem un atbildīgajiem.</w:t>
            </w:r>
          </w:p>
          <w:p w14:paraId="445B464F" w14:textId="77777777" w:rsidR="0044475F" w:rsidRPr="005B182C" w:rsidRDefault="0044475F" w:rsidP="00B73260">
            <w:pPr>
              <w:jc w:val="both"/>
              <w:rPr>
                <w:rFonts w:cs="Times New Roman"/>
                <w:sz w:val="22"/>
              </w:rPr>
            </w:pPr>
            <w:r w:rsidRPr="005B182C">
              <w:rPr>
                <w:rFonts w:cs="Times New Roman"/>
                <w:sz w:val="22"/>
              </w:rPr>
              <w:t>Jaunām nodevumu versijām (gan dokumentiem, gan programmatūrai) jātiek piegādātām atsevišķi, pievienojot izmaiņu vēsturi.</w:t>
            </w:r>
          </w:p>
          <w:p w14:paraId="7CA51325" w14:textId="77777777" w:rsidR="0044475F" w:rsidRPr="005B182C" w:rsidRDefault="0044475F" w:rsidP="00B73260">
            <w:pPr>
              <w:pStyle w:val="CommentText"/>
              <w:rPr>
                <w:rFonts w:cs="Times New Roman"/>
                <w:sz w:val="22"/>
                <w:szCs w:val="22"/>
              </w:rPr>
            </w:pPr>
            <w:r w:rsidRPr="005B182C">
              <w:rPr>
                <w:rFonts w:cs="Times New Roman"/>
                <w:sz w:val="22"/>
                <w:szCs w:val="22"/>
              </w:rPr>
              <w:t>Priekšrocība Infrastruktūras piegādei kā kodām (</w:t>
            </w:r>
            <w:proofErr w:type="spellStart"/>
            <w:r w:rsidRPr="005B182C">
              <w:rPr>
                <w:rFonts w:cs="Times New Roman"/>
                <w:sz w:val="22"/>
                <w:szCs w:val="22"/>
              </w:rPr>
              <w:t>IaC</w:t>
            </w:r>
            <w:proofErr w:type="spellEnd"/>
            <w:r w:rsidRPr="005B182C">
              <w:rPr>
                <w:rFonts w:cs="Times New Roman"/>
                <w:sz w:val="22"/>
                <w:szCs w:val="22"/>
              </w:rPr>
              <w:t>)</w:t>
            </w:r>
          </w:p>
        </w:tc>
      </w:tr>
      <w:tr w:rsidR="0044475F" w:rsidRPr="005B182C" w14:paraId="45B8B70E" w14:textId="77777777" w:rsidTr="000F152C">
        <w:tc>
          <w:tcPr>
            <w:tcW w:w="2536" w:type="dxa"/>
          </w:tcPr>
          <w:p w14:paraId="1C2C89FF" w14:textId="77777777" w:rsidR="0044475F" w:rsidRPr="005B182C" w:rsidRDefault="0044475F" w:rsidP="00B73260">
            <w:pPr>
              <w:pStyle w:val="ListParagraph"/>
              <w:ind w:left="0"/>
              <w:rPr>
                <w:rFonts w:cs="Times New Roman"/>
                <w:sz w:val="22"/>
              </w:rPr>
            </w:pPr>
            <w:r w:rsidRPr="005B182C">
              <w:rPr>
                <w:rFonts w:cs="Times New Roman"/>
                <w:sz w:val="22"/>
              </w:rPr>
              <w:t>Testa vide</w:t>
            </w:r>
          </w:p>
        </w:tc>
        <w:tc>
          <w:tcPr>
            <w:tcW w:w="7671" w:type="dxa"/>
          </w:tcPr>
          <w:p w14:paraId="73B6C537" w14:textId="77777777" w:rsidR="0044475F" w:rsidRPr="005B182C" w:rsidRDefault="0044475F" w:rsidP="00B73260">
            <w:pPr>
              <w:jc w:val="both"/>
              <w:rPr>
                <w:rFonts w:cs="Times New Roman"/>
                <w:sz w:val="22"/>
              </w:rPr>
            </w:pPr>
            <w:r w:rsidRPr="005B182C">
              <w:rPr>
                <w:rFonts w:cs="Times New Roman"/>
                <w:sz w:val="22"/>
              </w:rPr>
              <w:t>Izstrādātājam ir jāveic sistēmas uzstādīšana un konfigurēšana (pielāgošana darbībai konkrētajā vidē) Pasūtītāja infrastruktūrā testa vidē.</w:t>
            </w:r>
          </w:p>
        </w:tc>
      </w:tr>
      <w:tr w:rsidR="0044475F" w:rsidRPr="005B182C" w14:paraId="54AC881E" w14:textId="77777777" w:rsidTr="000F152C">
        <w:tc>
          <w:tcPr>
            <w:tcW w:w="2536" w:type="dxa"/>
          </w:tcPr>
          <w:p w14:paraId="5A537976" w14:textId="77777777" w:rsidR="0044475F" w:rsidRPr="005B182C" w:rsidRDefault="0044475F" w:rsidP="00B73260">
            <w:pPr>
              <w:pStyle w:val="ListParagraph"/>
              <w:ind w:left="0"/>
              <w:rPr>
                <w:rFonts w:cs="Times New Roman"/>
                <w:sz w:val="22"/>
              </w:rPr>
            </w:pPr>
            <w:r w:rsidRPr="005B182C">
              <w:rPr>
                <w:rFonts w:cs="Times New Roman"/>
                <w:sz w:val="22"/>
              </w:rPr>
              <w:t>Produkcijas vide</w:t>
            </w:r>
          </w:p>
        </w:tc>
        <w:tc>
          <w:tcPr>
            <w:tcW w:w="7671" w:type="dxa"/>
          </w:tcPr>
          <w:p w14:paraId="4F679ADA" w14:textId="77777777" w:rsidR="0044475F" w:rsidRPr="005B182C" w:rsidRDefault="0044475F" w:rsidP="00B73260">
            <w:pPr>
              <w:jc w:val="both"/>
              <w:rPr>
                <w:rFonts w:cs="Times New Roman"/>
                <w:sz w:val="22"/>
              </w:rPr>
            </w:pPr>
            <w:r w:rsidRPr="005B182C">
              <w:rPr>
                <w:rFonts w:cs="Times New Roman"/>
                <w:sz w:val="22"/>
              </w:rPr>
              <w:t xml:space="preserve">Pasūtītājs veiks uzstādīšanu un konfigurēšanu produkcijas vidē. Izstrādātājam ir </w:t>
            </w:r>
            <w:proofErr w:type="spellStart"/>
            <w:r w:rsidRPr="005B182C">
              <w:rPr>
                <w:rFonts w:cs="Times New Roman"/>
                <w:sz w:val="22"/>
              </w:rPr>
              <w:t>jānodrošana</w:t>
            </w:r>
            <w:proofErr w:type="spellEnd"/>
            <w:r w:rsidRPr="005B182C">
              <w:rPr>
                <w:rFonts w:cs="Times New Roman"/>
                <w:sz w:val="22"/>
              </w:rPr>
              <w:t xml:space="preserve"> savu ekspertu pieejamība konsultācijām par sistēmas uzstādīšanu un konfigurēšanu.</w:t>
            </w:r>
          </w:p>
        </w:tc>
      </w:tr>
      <w:tr w:rsidR="0044475F" w:rsidRPr="005B182C" w14:paraId="5BF19749" w14:textId="77777777" w:rsidTr="000F152C">
        <w:tc>
          <w:tcPr>
            <w:tcW w:w="2536" w:type="dxa"/>
          </w:tcPr>
          <w:p w14:paraId="79EEC874" w14:textId="77777777" w:rsidR="0044475F" w:rsidRPr="005B182C" w:rsidRDefault="0044475F" w:rsidP="00B73260">
            <w:pPr>
              <w:pStyle w:val="ListParagraph"/>
              <w:ind w:left="0"/>
              <w:rPr>
                <w:rFonts w:cs="Times New Roman"/>
                <w:sz w:val="22"/>
              </w:rPr>
            </w:pPr>
            <w:r w:rsidRPr="005B182C">
              <w:rPr>
                <w:rFonts w:cs="Times New Roman"/>
                <w:sz w:val="22"/>
              </w:rPr>
              <w:t>Izstrādes dokumentācija</w:t>
            </w:r>
          </w:p>
        </w:tc>
        <w:tc>
          <w:tcPr>
            <w:tcW w:w="7671" w:type="dxa"/>
          </w:tcPr>
          <w:p w14:paraId="588CF703" w14:textId="77777777" w:rsidR="0044475F" w:rsidRPr="005B182C" w:rsidRDefault="0044475F" w:rsidP="00B73260">
            <w:pPr>
              <w:jc w:val="both"/>
              <w:rPr>
                <w:rFonts w:cs="Times New Roman"/>
                <w:sz w:val="22"/>
              </w:rPr>
            </w:pPr>
            <w:r w:rsidRPr="005B182C">
              <w:rPr>
                <w:rFonts w:cs="Times New Roman"/>
                <w:sz w:val="22"/>
              </w:rPr>
              <w:t>Izstrādes dokumentu nodevuma pakotnē ietilpst:</w:t>
            </w:r>
          </w:p>
          <w:p w14:paraId="32ED0515" w14:textId="77777777" w:rsidR="0044475F" w:rsidRPr="005B182C" w:rsidRDefault="0044475F" w:rsidP="0044475F">
            <w:pPr>
              <w:pStyle w:val="ListParagraph"/>
              <w:numPr>
                <w:ilvl w:val="0"/>
                <w:numId w:val="8"/>
              </w:numPr>
              <w:spacing w:line="240" w:lineRule="auto"/>
              <w:jc w:val="both"/>
              <w:rPr>
                <w:rFonts w:cs="Times New Roman"/>
                <w:sz w:val="22"/>
              </w:rPr>
            </w:pPr>
            <w:r w:rsidRPr="005B182C">
              <w:rPr>
                <w:rFonts w:cs="Times New Roman"/>
                <w:sz w:val="22"/>
              </w:rPr>
              <w:t>programmatūras prasību specifikācija;</w:t>
            </w:r>
          </w:p>
          <w:p w14:paraId="49E8CC0C" w14:textId="77777777" w:rsidR="0044475F" w:rsidRPr="005B182C" w:rsidRDefault="0044475F" w:rsidP="0044475F">
            <w:pPr>
              <w:pStyle w:val="ListParagraph"/>
              <w:numPr>
                <w:ilvl w:val="0"/>
                <w:numId w:val="8"/>
              </w:numPr>
              <w:spacing w:line="240" w:lineRule="auto"/>
              <w:jc w:val="both"/>
              <w:rPr>
                <w:rFonts w:cs="Times New Roman"/>
                <w:sz w:val="22"/>
              </w:rPr>
            </w:pPr>
            <w:r w:rsidRPr="005B182C">
              <w:rPr>
                <w:rFonts w:cs="Times New Roman"/>
                <w:sz w:val="22"/>
              </w:rPr>
              <w:t>programmatūras arhitektūras apraksts;</w:t>
            </w:r>
          </w:p>
          <w:p w14:paraId="02E8C4E6" w14:textId="77777777" w:rsidR="0044475F" w:rsidRPr="005B182C" w:rsidRDefault="0044475F" w:rsidP="0044475F">
            <w:pPr>
              <w:pStyle w:val="ListParagraph"/>
              <w:numPr>
                <w:ilvl w:val="0"/>
                <w:numId w:val="8"/>
              </w:numPr>
              <w:spacing w:line="240" w:lineRule="auto"/>
              <w:jc w:val="both"/>
              <w:rPr>
                <w:rFonts w:cs="Times New Roman"/>
                <w:sz w:val="22"/>
              </w:rPr>
            </w:pPr>
            <w:r w:rsidRPr="005B182C">
              <w:rPr>
                <w:rFonts w:cs="Times New Roman"/>
                <w:sz w:val="22"/>
              </w:rPr>
              <w:t>testēšanas plāns, scenāriji, ziņojums;</w:t>
            </w:r>
          </w:p>
          <w:p w14:paraId="36D66B8B" w14:textId="77777777" w:rsidR="0044475F" w:rsidRPr="005B182C" w:rsidRDefault="0044475F" w:rsidP="0044475F">
            <w:pPr>
              <w:pStyle w:val="ListParagraph"/>
              <w:numPr>
                <w:ilvl w:val="0"/>
                <w:numId w:val="8"/>
              </w:numPr>
              <w:spacing w:line="240" w:lineRule="auto"/>
              <w:jc w:val="both"/>
              <w:rPr>
                <w:rFonts w:cs="Times New Roman"/>
                <w:sz w:val="22"/>
              </w:rPr>
            </w:pPr>
            <w:r w:rsidRPr="005B182C">
              <w:rPr>
                <w:rFonts w:cs="Times New Roman"/>
                <w:sz w:val="22"/>
              </w:rPr>
              <w:t>sistēmas datu bāzu apraksts, to savstarpējā saistītu datu un glabājamo procedūru kopuma apraksts.</w:t>
            </w:r>
          </w:p>
          <w:p w14:paraId="5AE891FB" w14:textId="77777777" w:rsidR="0044475F" w:rsidRPr="005B182C" w:rsidRDefault="0044475F" w:rsidP="0044475F">
            <w:pPr>
              <w:pStyle w:val="ListParagraph"/>
              <w:numPr>
                <w:ilvl w:val="0"/>
                <w:numId w:val="8"/>
              </w:numPr>
              <w:spacing w:line="240" w:lineRule="auto"/>
              <w:jc w:val="both"/>
              <w:rPr>
                <w:rFonts w:cs="Times New Roman"/>
                <w:sz w:val="22"/>
              </w:rPr>
            </w:pPr>
            <w:r w:rsidRPr="005B182C">
              <w:rPr>
                <w:rFonts w:cs="Times New Roman"/>
                <w:sz w:val="22"/>
              </w:rPr>
              <w:t>lietotāju dokumentācija (rokasgrāmata);</w:t>
            </w:r>
          </w:p>
          <w:p w14:paraId="27353CE7" w14:textId="77777777" w:rsidR="0044475F" w:rsidRPr="005B182C" w:rsidRDefault="0044475F" w:rsidP="0044475F">
            <w:pPr>
              <w:pStyle w:val="ListParagraph"/>
              <w:numPr>
                <w:ilvl w:val="0"/>
                <w:numId w:val="8"/>
              </w:numPr>
              <w:spacing w:line="240" w:lineRule="auto"/>
              <w:jc w:val="both"/>
              <w:rPr>
                <w:rFonts w:cs="Times New Roman"/>
                <w:sz w:val="22"/>
              </w:rPr>
            </w:pPr>
            <w:r w:rsidRPr="005B182C">
              <w:rPr>
                <w:rFonts w:cs="Times New Roman"/>
                <w:sz w:val="22"/>
              </w:rPr>
              <w:t>administratora rokasgrāmata, kurā jābūt aprakstītai arī risinājuma Monitoringa iespējām</w:t>
            </w:r>
          </w:p>
          <w:p w14:paraId="406E20EA" w14:textId="77777777" w:rsidR="0044475F" w:rsidRPr="005B182C" w:rsidRDefault="0044475F" w:rsidP="0044475F">
            <w:pPr>
              <w:pStyle w:val="ListParagraph"/>
              <w:numPr>
                <w:ilvl w:val="0"/>
                <w:numId w:val="8"/>
              </w:numPr>
              <w:spacing w:line="240" w:lineRule="auto"/>
              <w:jc w:val="both"/>
              <w:rPr>
                <w:rFonts w:cs="Times New Roman"/>
                <w:sz w:val="22"/>
              </w:rPr>
            </w:pPr>
            <w:r w:rsidRPr="005B182C">
              <w:rPr>
                <w:rFonts w:cs="Times New Roman"/>
                <w:sz w:val="22"/>
              </w:rPr>
              <w:t>darbināšanas, uzturēšanas un atbalsta procedūras.</w:t>
            </w:r>
          </w:p>
        </w:tc>
      </w:tr>
      <w:tr w:rsidR="0044475F" w:rsidRPr="005B182C" w14:paraId="539F34D0" w14:textId="77777777" w:rsidTr="000F152C">
        <w:tc>
          <w:tcPr>
            <w:tcW w:w="2536" w:type="dxa"/>
          </w:tcPr>
          <w:p w14:paraId="5E45A309" w14:textId="77777777" w:rsidR="0044475F" w:rsidRPr="005B182C" w:rsidRDefault="0044475F" w:rsidP="00B73260">
            <w:pPr>
              <w:pStyle w:val="ListParagraph"/>
              <w:ind w:left="0"/>
              <w:rPr>
                <w:rFonts w:cs="Times New Roman"/>
                <w:sz w:val="22"/>
              </w:rPr>
            </w:pPr>
            <w:r w:rsidRPr="005B182C">
              <w:rPr>
                <w:rFonts w:cs="Times New Roman"/>
                <w:sz w:val="22"/>
              </w:rPr>
              <w:t>Laidienu iesniegšanas kārtība</w:t>
            </w:r>
          </w:p>
        </w:tc>
        <w:tc>
          <w:tcPr>
            <w:tcW w:w="7671" w:type="dxa"/>
          </w:tcPr>
          <w:p w14:paraId="308C701B" w14:textId="77777777" w:rsidR="0044475F" w:rsidRPr="005B182C" w:rsidRDefault="0044475F" w:rsidP="00B73260">
            <w:pPr>
              <w:jc w:val="both"/>
              <w:rPr>
                <w:rFonts w:cs="Times New Roman"/>
                <w:sz w:val="22"/>
              </w:rPr>
            </w:pPr>
            <w:r w:rsidRPr="005B182C">
              <w:rPr>
                <w:rFonts w:cs="Times New Roman"/>
                <w:sz w:val="22"/>
              </w:rPr>
              <w:t>Katra laidiena piegādes ietvaros Piegādātājam jāiesniedz vismaz šāds piegādes nodevumu komplekts:</w:t>
            </w:r>
          </w:p>
          <w:p w14:paraId="16B57B80" w14:textId="77777777" w:rsidR="0044475F" w:rsidRPr="005B182C" w:rsidRDefault="0044475F" w:rsidP="0044475F">
            <w:pPr>
              <w:pStyle w:val="ListParagraph"/>
              <w:numPr>
                <w:ilvl w:val="0"/>
                <w:numId w:val="9"/>
              </w:numPr>
              <w:spacing w:line="240" w:lineRule="auto"/>
              <w:jc w:val="both"/>
              <w:rPr>
                <w:rFonts w:cs="Times New Roman"/>
                <w:sz w:val="22"/>
              </w:rPr>
            </w:pPr>
            <w:r w:rsidRPr="005B182C">
              <w:rPr>
                <w:rFonts w:cs="Times New Roman"/>
                <w:sz w:val="22"/>
              </w:rPr>
              <w:t xml:space="preserve">Izstrādāto programmatūras risinājumu un gatavās programmatūras pielāgojumu pirmkodi, gatavās programmatūras un izstrādāto programmatūras pielāgojumu </w:t>
            </w:r>
            <w:proofErr w:type="spellStart"/>
            <w:r w:rsidRPr="005B182C">
              <w:rPr>
                <w:rFonts w:cs="Times New Roman"/>
                <w:sz w:val="22"/>
              </w:rPr>
              <w:t>izpildkodi</w:t>
            </w:r>
            <w:proofErr w:type="spellEnd"/>
            <w:r w:rsidRPr="005B182C">
              <w:rPr>
                <w:rFonts w:cs="Times New Roman"/>
                <w:sz w:val="22"/>
              </w:rPr>
              <w:t>, konfigurācijas datnes (skripti) piegādei nepieciešamā apjomā;</w:t>
            </w:r>
          </w:p>
          <w:p w14:paraId="4B4FA01C" w14:textId="77777777" w:rsidR="0044475F" w:rsidRPr="005B182C" w:rsidRDefault="0044475F" w:rsidP="0044475F">
            <w:pPr>
              <w:pStyle w:val="ListParagraph"/>
              <w:numPr>
                <w:ilvl w:val="0"/>
                <w:numId w:val="9"/>
              </w:numPr>
              <w:spacing w:line="240" w:lineRule="auto"/>
              <w:jc w:val="both"/>
              <w:rPr>
                <w:rFonts w:cs="Times New Roman"/>
                <w:sz w:val="22"/>
              </w:rPr>
            </w:pPr>
            <w:r w:rsidRPr="005B182C">
              <w:rPr>
                <w:rFonts w:cs="Times New Roman"/>
                <w:sz w:val="22"/>
              </w:rPr>
              <w:t>Sistēmas dokumentācijas pirmreizējās vai aktualizētās versijas;</w:t>
            </w:r>
          </w:p>
          <w:p w14:paraId="48BE3E5E" w14:textId="77777777" w:rsidR="0044475F" w:rsidRPr="005B182C" w:rsidRDefault="0044475F" w:rsidP="0044475F">
            <w:pPr>
              <w:pStyle w:val="ListParagraph"/>
              <w:numPr>
                <w:ilvl w:val="0"/>
                <w:numId w:val="9"/>
              </w:numPr>
              <w:spacing w:line="240" w:lineRule="auto"/>
              <w:jc w:val="both"/>
              <w:rPr>
                <w:rFonts w:cs="Times New Roman"/>
                <w:sz w:val="22"/>
              </w:rPr>
            </w:pPr>
            <w:r w:rsidRPr="005B182C">
              <w:rPr>
                <w:rFonts w:cs="Times New Roman"/>
                <w:sz w:val="22"/>
              </w:rPr>
              <w:t>Datu un/vai datu migrācijas skripti (ja nepieciešams);</w:t>
            </w:r>
          </w:p>
          <w:p w14:paraId="456B8114" w14:textId="77777777" w:rsidR="0044475F" w:rsidRPr="005B182C" w:rsidRDefault="0044475F" w:rsidP="0044475F">
            <w:pPr>
              <w:pStyle w:val="ListParagraph"/>
              <w:numPr>
                <w:ilvl w:val="0"/>
                <w:numId w:val="9"/>
              </w:numPr>
              <w:spacing w:line="240" w:lineRule="auto"/>
              <w:jc w:val="both"/>
              <w:rPr>
                <w:rFonts w:cs="Times New Roman"/>
                <w:sz w:val="22"/>
              </w:rPr>
            </w:pPr>
            <w:r w:rsidRPr="005B182C">
              <w:rPr>
                <w:rFonts w:cs="Times New Roman"/>
                <w:sz w:val="22"/>
              </w:rPr>
              <w:t>Testu skripti un testa datu kopas, ja nepieciešams;</w:t>
            </w:r>
          </w:p>
          <w:p w14:paraId="4843A971" w14:textId="77777777" w:rsidR="0044475F" w:rsidRPr="005B182C" w:rsidRDefault="0044475F" w:rsidP="0044475F">
            <w:pPr>
              <w:pStyle w:val="ListParagraph"/>
              <w:numPr>
                <w:ilvl w:val="0"/>
                <w:numId w:val="9"/>
              </w:numPr>
              <w:spacing w:line="240" w:lineRule="auto"/>
              <w:jc w:val="both"/>
              <w:rPr>
                <w:rFonts w:cs="Times New Roman"/>
                <w:sz w:val="22"/>
              </w:rPr>
            </w:pPr>
            <w:r w:rsidRPr="005B182C">
              <w:rPr>
                <w:rFonts w:cs="Times New Roman"/>
                <w:sz w:val="22"/>
              </w:rPr>
              <w:t>Laidiena apraksts,</w:t>
            </w:r>
          </w:p>
          <w:p w14:paraId="66C83156" w14:textId="77777777" w:rsidR="0044475F" w:rsidRPr="005B182C" w:rsidRDefault="0044475F" w:rsidP="00B73260">
            <w:pPr>
              <w:jc w:val="both"/>
              <w:rPr>
                <w:rFonts w:cs="Times New Roman"/>
                <w:sz w:val="22"/>
              </w:rPr>
            </w:pPr>
            <w:r w:rsidRPr="005B182C">
              <w:rPr>
                <w:rFonts w:cs="Times New Roman"/>
                <w:sz w:val="22"/>
              </w:rPr>
              <w:t>u.c. dokumentācija pēc nepieciešamības.</w:t>
            </w:r>
          </w:p>
          <w:p w14:paraId="29198F8D" w14:textId="77777777" w:rsidR="0044475F" w:rsidRPr="005B182C" w:rsidRDefault="0044475F" w:rsidP="00B73260">
            <w:pPr>
              <w:jc w:val="both"/>
              <w:rPr>
                <w:rFonts w:cs="Times New Roman"/>
                <w:sz w:val="22"/>
              </w:rPr>
            </w:pPr>
            <w:r w:rsidRPr="005B182C">
              <w:rPr>
                <w:rFonts w:cs="Times New Roman"/>
                <w:sz w:val="22"/>
              </w:rPr>
              <w:t>Dokumenta saturs ir specificējams atkarībā no piegādes apjoma un satura, ievērojot IKT standartus vai vispārpieņemto labo praksi.</w:t>
            </w:r>
          </w:p>
          <w:p w14:paraId="54A4EFDC" w14:textId="77777777" w:rsidR="0044475F" w:rsidRPr="005B182C" w:rsidRDefault="0044475F" w:rsidP="00B73260">
            <w:pPr>
              <w:jc w:val="both"/>
              <w:rPr>
                <w:rFonts w:cs="Times New Roman"/>
                <w:sz w:val="22"/>
              </w:rPr>
            </w:pPr>
            <w:r w:rsidRPr="005B182C">
              <w:rPr>
                <w:rFonts w:cs="Times New Roman"/>
                <w:sz w:val="22"/>
              </w:rPr>
              <w:t xml:space="preserve">Piegādātājam nodevuma sagatavošanai jāpiedāvā atbilstoša standarta vai labās prakses metodes (piemēram, </w:t>
            </w:r>
            <w:hyperlink r:id="rId24" w:history="1">
              <w:r w:rsidRPr="005B182C">
                <w:rPr>
                  <w:rFonts w:cs="Times New Roman"/>
                  <w:sz w:val="22"/>
                </w:rPr>
                <w:t>https://github.com/VCTLabs/MIL-STD-498/blob/master/MIL-STD-498-templates-pdf/SVD-DID.PDF</w:t>
              </w:r>
            </w:hyperlink>
            <w:r w:rsidRPr="005B182C">
              <w:rPr>
                <w:rFonts w:cs="Times New Roman"/>
                <w:sz w:val="22"/>
              </w:rPr>
              <w:t>).</w:t>
            </w:r>
          </w:p>
          <w:p w14:paraId="5692AA61" w14:textId="77777777" w:rsidR="0044475F" w:rsidRPr="005B182C" w:rsidRDefault="0044475F" w:rsidP="00B73260">
            <w:pPr>
              <w:pStyle w:val="ListParagraph"/>
              <w:spacing w:after="120"/>
              <w:ind w:left="0"/>
              <w:contextualSpacing w:val="0"/>
              <w:jc w:val="both"/>
              <w:rPr>
                <w:rFonts w:cs="Times New Roman"/>
                <w:sz w:val="22"/>
              </w:rPr>
            </w:pPr>
            <w:r w:rsidRPr="005B182C">
              <w:rPr>
                <w:rFonts w:eastAsia="Times New Roman" w:cs="Times New Roman"/>
                <w:sz w:val="22"/>
              </w:rPr>
              <w:t>Pēc noslēgtā  iepirkuma līguma termiņa beigām Piegādātājam 10 dienu laikā jādzēš viņa rīcībā nonākušos ar līguma izpildi saistītos datus, izņemot gadījumu, ja atkārtoti tiek slēgts līgums ar to pašu pakalpojuma sniedzēju par to pašu līguma priekšmetu.</w:t>
            </w:r>
          </w:p>
        </w:tc>
      </w:tr>
      <w:tr w:rsidR="0044475F" w:rsidRPr="005B182C" w14:paraId="01565F93" w14:textId="77777777" w:rsidTr="000F152C">
        <w:tc>
          <w:tcPr>
            <w:tcW w:w="2536" w:type="dxa"/>
          </w:tcPr>
          <w:p w14:paraId="1DB9E6C8" w14:textId="77777777" w:rsidR="0044475F" w:rsidRPr="005B182C" w:rsidRDefault="0044475F" w:rsidP="00B73260">
            <w:pPr>
              <w:pStyle w:val="ListParagraph"/>
              <w:ind w:left="0"/>
              <w:rPr>
                <w:rFonts w:cs="Times New Roman"/>
                <w:sz w:val="22"/>
              </w:rPr>
            </w:pPr>
            <w:r w:rsidRPr="005B182C">
              <w:rPr>
                <w:rFonts w:cs="Times New Roman"/>
                <w:sz w:val="22"/>
              </w:rPr>
              <w:t>Atvērtā koda risinājumu izmantošana</w:t>
            </w:r>
          </w:p>
        </w:tc>
        <w:tc>
          <w:tcPr>
            <w:tcW w:w="7671" w:type="dxa"/>
          </w:tcPr>
          <w:p w14:paraId="7FD74A9D" w14:textId="77777777" w:rsidR="0044475F" w:rsidRPr="005B182C" w:rsidRDefault="0044475F" w:rsidP="00B73260">
            <w:pPr>
              <w:jc w:val="both"/>
              <w:rPr>
                <w:rFonts w:cs="Times New Roman"/>
                <w:sz w:val="22"/>
              </w:rPr>
            </w:pPr>
            <w:r w:rsidRPr="005B182C">
              <w:rPr>
                <w:rFonts w:cs="Times New Roman"/>
                <w:noProof/>
                <w:sz w:val="22"/>
                <w:lang w:eastAsia="lv-LV"/>
              </w:rPr>
              <w:t>Projektējot risinājumu ir vēlams izmantot atvērtā pirmkoda programmatūru.</w:t>
            </w:r>
          </w:p>
        </w:tc>
      </w:tr>
    </w:tbl>
    <w:p w14:paraId="699D4BAA" w14:textId="77777777" w:rsidR="0044475F" w:rsidRPr="005B182C" w:rsidRDefault="0044475F" w:rsidP="0044475F">
      <w:pPr>
        <w:pStyle w:val="ListParagraph"/>
        <w:jc w:val="both"/>
        <w:rPr>
          <w:rFonts w:cs="Times New Roman"/>
          <w:sz w:val="22"/>
        </w:rPr>
      </w:pPr>
    </w:p>
    <w:p w14:paraId="7CB8C22D" w14:textId="77777777" w:rsidR="00F523A7" w:rsidRPr="00F523A7" w:rsidRDefault="00F523A7" w:rsidP="00F523A7">
      <w:pPr>
        <w:jc w:val="both"/>
        <w:rPr>
          <w:rFonts w:eastAsia="Times New Roman" w:cs="Times New Roman"/>
        </w:rPr>
      </w:pPr>
    </w:p>
    <w:p w14:paraId="66B56BCA" w14:textId="365EB156" w:rsidR="6993D056" w:rsidRDefault="6993D056" w:rsidP="6993D056">
      <w:pPr>
        <w:jc w:val="both"/>
        <w:rPr>
          <w:rFonts w:eastAsia="Times New Roman" w:cs="Times New Roman"/>
        </w:rPr>
      </w:pPr>
    </w:p>
    <w:p w14:paraId="197B1F33" w14:textId="35EEC1A3" w:rsidR="6993D056" w:rsidRDefault="6993D056">
      <w:r>
        <w:br w:type="page"/>
      </w:r>
    </w:p>
    <w:p w14:paraId="3C61DAE9" w14:textId="3B10456E" w:rsidR="30868855" w:rsidRDefault="30868855" w:rsidP="6993D056">
      <w:pPr>
        <w:jc w:val="center"/>
        <w:rPr>
          <w:rFonts w:eastAsia="Times New Roman" w:cs="Times New Roman"/>
          <w:b/>
          <w:bCs/>
          <w:sz w:val="32"/>
          <w:szCs w:val="32"/>
        </w:rPr>
      </w:pPr>
      <w:r w:rsidRPr="6993D056">
        <w:rPr>
          <w:rFonts w:eastAsia="Times New Roman" w:cs="Times New Roman"/>
          <w:b/>
          <w:bCs/>
          <w:sz w:val="32"/>
          <w:szCs w:val="32"/>
        </w:rPr>
        <w:t xml:space="preserve">II </w:t>
      </w:r>
      <w:r w:rsidR="3C7348E6" w:rsidRPr="6993D056">
        <w:rPr>
          <w:rFonts w:eastAsia="Times New Roman" w:cs="Times New Roman"/>
          <w:b/>
          <w:bCs/>
          <w:sz w:val="32"/>
          <w:szCs w:val="32"/>
        </w:rPr>
        <w:t>VISPĀRĒJĀS PRASĪBAS ILGTSPĒJĪGAI INFORMĀCIJAS SISTĒMAI</w:t>
      </w:r>
    </w:p>
    <w:p w14:paraId="53F156B9" w14:textId="40D6545B" w:rsidR="6993D056" w:rsidRDefault="6993D056" w:rsidP="6993D056">
      <w:pPr>
        <w:jc w:val="both"/>
        <w:rPr>
          <w:rFonts w:eastAsia="Times New Roman" w:cs="Times New Roman"/>
        </w:rPr>
      </w:pPr>
    </w:p>
    <w:p w14:paraId="22486A79" w14:textId="310C2E03" w:rsidR="575B0234" w:rsidRDefault="575B0234" w:rsidP="6993D056">
      <w:pPr>
        <w:jc w:val="both"/>
        <w:rPr>
          <w:rFonts w:eastAsia="Times New Roman" w:cs="Times New Roman"/>
          <w:sz w:val="22"/>
        </w:rPr>
      </w:pPr>
      <w:r w:rsidRPr="6993D056">
        <w:rPr>
          <w:rFonts w:eastAsia="Times New Roman" w:cs="Times New Roman"/>
          <w:sz w:val="22"/>
        </w:rPr>
        <w:t xml:space="preserve">Jaunajā sistēmā ir plānots radīt un glabāt </w:t>
      </w:r>
      <w:r w:rsidR="2370EC1B" w:rsidRPr="6993D056">
        <w:rPr>
          <w:rFonts w:eastAsia="Times New Roman" w:cs="Times New Roman"/>
          <w:sz w:val="22"/>
        </w:rPr>
        <w:t xml:space="preserve">ilgstoši glabājamos </w:t>
      </w:r>
      <w:r w:rsidRPr="6993D056">
        <w:rPr>
          <w:rFonts w:eastAsia="Times New Roman" w:cs="Times New Roman"/>
          <w:sz w:val="22"/>
        </w:rPr>
        <w:t>dokumentus</w:t>
      </w:r>
      <w:r w:rsidR="23EB56A5" w:rsidRPr="6993D056">
        <w:rPr>
          <w:rFonts w:eastAsia="Times New Roman" w:cs="Times New Roman"/>
          <w:sz w:val="22"/>
        </w:rPr>
        <w:t xml:space="preserve"> elektroniskā veidā</w:t>
      </w:r>
      <w:r w:rsidR="4A24DC00" w:rsidRPr="6993D056">
        <w:rPr>
          <w:rFonts w:eastAsia="Times New Roman" w:cs="Times New Roman"/>
          <w:sz w:val="22"/>
        </w:rPr>
        <w:t>, tāpēc</w:t>
      </w:r>
      <w:r w:rsidRPr="6993D056">
        <w:rPr>
          <w:rFonts w:eastAsia="Times New Roman" w:cs="Times New Roman"/>
          <w:sz w:val="22"/>
        </w:rPr>
        <w:t xml:space="preserve"> ir </w:t>
      </w:r>
      <w:r w:rsidR="25307578" w:rsidRPr="6993D056">
        <w:rPr>
          <w:rFonts w:eastAsia="Times New Roman" w:cs="Times New Roman"/>
          <w:sz w:val="22"/>
        </w:rPr>
        <w:t xml:space="preserve">jāievēro </w:t>
      </w:r>
      <w:r w:rsidRPr="6993D056">
        <w:rPr>
          <w:rFonts w:eastAsia="Times New Roman" w:cs="Times New Roman"/>
          <w:sz w:val="22"/>
        </w:rPr>
        <w:t>normatīvo aktu</w:t>
      </w:r>
      <w:r w:rsidR="51A78CB3" w:rsidRPr="6993D056">
        <w:rPr>
          <w:rFonts w:eastAsia="Times New Roman" w:cs="Times New Roman"/>
          <w:sz w:val="22"/>
        </w:rPr>
        <w:t xml:space="preserve"> </w:t>
      </w:r>
      <w:r w:rsidRPr="6993D056">
        <w:rPr>
          <w:rFonts w:eastAsia="Times New Roman" w:cs="Times New Roman"/>
          <w:sz w:val="22"/>
        </w:rPr>
        <w:t>prasības:</w:t>
      </w:r>
    </w:p>
    <w:p w14:paraId="5BFD424A" w14:textId="45BF9F2D" w:rsidR="575B0234" w:rsidRDefault="575B0234" w:rsidP="6993D056">
      <w:pPr>
        <w:jc w:val="both"/>
        <w:rPr>
          <w:rFonts w:eastAsia="Times New Roman" w:cs="Times New Roman"/>
          <w:sz w:val="22"/>
        </w:rPr>
      </w:pPr>
      <w:r w:rsidRPr="6993D056">
        <w:rPr>
          <w:rFonts w:eastAsia="Times New Roman" w:cs="Times New Roman"/>
          <w:sz w:val="22"/>
        </w:rPr>
        <w:t xml:space="preserve"> </w:t>
      </w:r>
      <w:r w:rsidR="40029E35" w:rsidRPr="6993D056">
        <w:rPr>
          <w:rFonts w:eastAsia="Times New Roman" w:cs="Times New Roman"/>
          <w:sz w:val="22"/>
        </w:rPr>
        <w:t>1.</w:t>
      </w:r>
      <w:r w:rsidR="317D087D" w:rsidRPr="6993D056">
        <w:rPr>
          <w:rFonts w:eastAsia="Times New Roman" w:cs="Times New Roman"/>
          <w:color w:val="414142"/>
          <w:sz w:val="20"/>
          <w:szCs w:val="20"/>
        </w:rPr>
        <w:t xml:space="preserve"> 2004.gada 2.marta</w:t>
      </w:r>
      <w:r w:rsidR="317D087D" w:rsidRPr="6993D056">
        <w:rPr>
          <w:rFonts w:eastAsia="Times New Roman" w:cs="Times New Roman"/>
          <w:sz w:val="22"/>
        </w:rPr>
        <w:t xml:space="preserve"> Ministru kabineta noteikumi Nr.117  "Noteikumi par elektronisko dokumentu izvērtēšanas veidu, saglabāšanas kārtību un nodošanu valsts arhīvam glabāšanā"</w:t>
      </w:r>
    </w:p>
    <w:p w14:paraId="5138942C" w14:textId="702D295E" w:rsidR="575B0234" w:rsidRDefault="003C2856" w:rsidP="6993D056">
      <w:pPr>
        <w:jc w:val="both"/>
        <w:rPr>
          <w:rFonts w:eastAsia="Times New Roman" w:cs="Times New Roman"/>
          <w:sz w:val="22"/>
        </w:rPr>
      </w:pPr>
      <w:hyperlink r:id="rId25" w:anchor="piel1">
        <w:r w:rsidR="575B0234" w:rsidRPr="6993D056">
          <w:rPr>
            <w:rStyle w:val="Hyperlink"/>
            <w:rFonts w:eastAsia="Times New Roman" w:cs="Times New Roman"/>
            <w:sz w:val="22"/>
          </w:rPr>
          <w:t>https://likumi.lv/ta/id/85206#piel1</w:t>
        </w:r>
      </w:hyperlink>
      <w:r w:rsidR="575B0234" w:rsidRPr="6993D056">
        <w:rPr>
          <w:rFonts w:eastAsia="Times New Roman" w:cs="Times New Roman"/>
          <w:sz w:val="22"/>
        </w:rPr>
        <w:t xml:space="preserve"> nosaka elektronisko dokumentu izvērtēšanas veidu, saglabāšanas kārtību un termiņu (10. punkts - ilgstoši vai pastāvīgi glabājamo elektronisko dokumentu tveršanas iespējas no informācijas sistēmas (iespēju izdalīt no sistēmas un glabāt kā patstāvīgu vienību) un migrācijas vai konversijas iespējas uz glabāšanai paredzēto datu nesēju vai vietu, 11.punkts - informācijas sistēmas ieviešanas stadijā institūcija elektronisko dokumentu sastāvu, apjomu un glabāšanas termiņus saskaņo ar valsts arhīvu; 17.punkts - visas ar arhivējamiem elektroniskajiem dokumentiem un datiem veiktās darbības dokumentē, veidojot un papildinot nepieciešamos metadatus utt.)</w:t>
      </w:r>
      <w:r w:rsidR="5719429C" w:rsidRPr="6993D056">
        <w:rPr>
          <w:rFonts w:eastAsia="Times New Roman" w:cs="Times New Roman"/>
          <w:sz w:val="22"/>
        </w:rPr>
        <w:t>. Šo noteikumu 1.pielikumā ir aprakstītas metadatu veidošanas prasības.</w:t>
      </w:r>
    </w:p>
    <w:p w14:paraId="55D5A1FD" w14:textId="55F62E4C" w:rsidR="341A3810" w:rsidRDefault="575B0234" w:rsidP="6993D056">
      <w:pPr>
        <w:jc w:val="both"/>
        <w:rPr>
          <w:rFonts w:eastAsia="Times New Roman" w:cs="Times New Roman"/>
          <w:sz w:val="22"/>
        </w:rPr>
      </w:pPr>
      <w:r w:rsidRPr="6993D056">
        <w:rPr>
          <w:rFonts w:eastAsia="Times New Roman" w:cs="Times New Roman"/>
          <w:sz w:val="22"/>
        </w:rPr>
        <w:t xml:space="preserve"> </w:t>
      </w:r>
      <w:r w:rsidR="341A3810" w:rsidRPr="6993D056">
        <w:rPr>
          <w:rFonts w:eastAsia="Times New Roman" w:cs="Times New Roman"/>
          <w:sz w:val="22"/>
        </w:rPr>
        <w:t xml:space="preserve">2. </w:t>
      </w:r>
      <w:r w:rsidRPr="6993D056">
        <w:rPr>
          <w:rFonts w:eastAsia="Times New Roman" w:cs="Times New Roman"/>
          <w:sz w:val="22"/>
        </w:rPr>
        <w:t xml:space="preserve">2012.gada 6.novembra Ministru kabineta noteikumi Nr.748 </w:t>
      </w:r>
      <w:r w:rsidR="38C0B6B2" w:rsidRPr="6993D056">
        <w:rPr>
          <w:rFonts w:eastAsia="Times New Roman" w:cs="Times New Roman"/>
          <w:sz w:val="22"/>
        </w:rPr>
        <w:t>"</w:t>
      </w:r>
      <w:r w:rsidRPr="6993D056">
        <w:rPr>
          <w:rFonts w:eastAsia="Times New Roman" w:cs="Times New Roman"/>
          <w:sz w:val="22"/>
        </w:rPr>
        <w:t>Dokumentu un arhīvu pārvaldības noteikumi</w:t>
      </w:r>
      <w:r w:rsidR="0C389D1E" w:rsidRPr="6993D056">
        <w:rPr>
          <w:rFonts w:eastAsia="Times New Roman" w:cs="Times New Roman"/>
          <w:sz w:val="22"/>
        </w:rPr>
        <w:t>"</w:t>
      </w:r>
      <w:r w:rsidRPr="6993D056">
        <w:rPr>
          <w:rFonts w:eastAsia="Times New Roman" w:cs="Times New Roman"/>
          <w:sz w:val="22"/>
        </w:rPr>
        <w:t xml:space="preserve"> </w:t>
      </w:r>
      <w:hyperlink r:id="rId26">
        <w:r w:rsidR="2AD108EF" w:rsidRPr="6993D056">
          <w:rPr>
            <w:rStyle w:val="Hyperlink"/>
            <w:rFonts w:eastAsia="Times New Roman" w:cs="Times New Roman"/>
            <w:sz w:val="22"/>
          </w:rPr>
          <w:t>https://likumi.lv/ta/id/252615-dokumentu-un-arhivu-parvaldibas-noteikumi</w:t>
        </w:r>
      </w:hyperlink>
      <w:r w:rsidR="12C4F166" w:rsidRPr="6993D056">
        <w:rPr>
          <w:rFonts w:eastAsia="Times New Roman" w:cs="Times New Roman"/>
          <w:sz w:val="22"/>
        </w:rPr>
        <w:t xml:space="preserve"> </w:t>
      </w:r>
      <w:r w:rsidRPr="6993D056">
        <w:rPr>
          <w:rFonts w:eastAsia="Times New Roman" w:cs="Times New Roman"/>
          <w:sz w:val="22"/>
        </w:rPr>
        <w:t>2.6. punkts - elektroniskā dokumentu pārvaldības sistēma – informācijas sistēma, kas nodrošina darbību ar dokumentiem visā to dzīves cikla laikā – no to radīšanas līdz iznīcināšanai vai nodošanai arhīvā. Tās pamatfunkcijās ietilpst dokumentu klasifikācijas shēmu un dokumentu glabāšanas termiņu uzturēšana, kā arī grozījumu, auditācijas pierakstu, dokumentu rekvizītu, dienesta atzīmju un citu metadatu saglabāšana. Ja sistēmā ir tverti elektroniskie dokumenti, tā nodrošina kontroli un piekļuvi tiem; 3.2. nodaļa  - Elektroniskā dokumentu pārvaldības sistēma</w:t>
      </w:r>
    </w:p>
    <w:p w14:paraId="62F2F5DA" w14:textId="5386BC13" w:rsidR="5AED48D9" w:rsidRDefault="575B0234" w:rsidP="6993D056">
      <w:pPr>
        <w:jc w:val="both"/>
        <w:rPr>
          <w:rFonts w:eastAsia="Times New Roman" w:cs="Times New Roman"/>
          <w:sz w:val="22"/>
        </w:rPr>
      </w:pPr>
      <w:r w:rsidRPr="6993D056">
        <w:rPr>
          <w:rFonts w:eastAsia="Times New Roman" w:cs="Times New Roman"/>
          <w:sz w:val="22"/>
        </w:rPr>
        <w:t xml:space="preserve"> </w:t>
      </w:r>
      <w:r w:rsidR="5AED48D9" w:rsidRPr="6993D056">
        <w:rPr>
          <w:rFonts w:eastAsia="Times New Roman" w:cs="Times New Roman"/>
          <w:sz w:val="22"/>
        </w:rPr>
        <w:t>3. Arhīvu likums</w:t>
      </w:r>
      <w:r w:rsidR="5AED48D9" w:rsidRPr="6993D056">
        <w:rPr>
          <w:rStyle w:val="Hyperlink"/>
          <w:rFonts w:eastAsia="Times New Roman" w:cs="Times New Roman"/>
          <w:sz w:val="22"/>
        </w:rPr>
        <w:t xml:space="preserve"> </w:t>
      </w:r>
      <w:hyperlink r:id="rId27">
        <w:r w:rsidRPr="6993D056">
          <w:rPr>
            <w:rStyle w:val="Hyperlink"/>
            <w:rFonts w:eastAsia="Times New Roman" w:cs="Times New Roman"/>
            <w:sz w:val="22"/>
          </w:rPr>
          <w:t>https://likumi.lv/ta/id/205971-arhivu-likums</w:t>
        </w:r>
      </w:hyperlink>
      <w:r w:rsidRPr="6993D056">
        <w:rPr>
          <w:rFonts w:eastAsia="Times New Roman" w:cs="Times New Roman"/>
          <w:sz w:val="22"/>
        </w:rPr>
        <w:t xml:space="preserve"> </w:t>
      </w:r>
    </w:p>
    <w:p w14:paraId="28E7A470" w14:textId="5B80679C" w:rsidR="3A36C29D" w:rsidRDefault="575B0234" w:rsidP="6993D056">
      <w:pPr>
        <w:jc w:val="both"/>
        <w:rPr>
          <w:rFonts w:eastAsia="Times New Roman" w:cs="Times New Roman"/>
          <w:sz w:val="22"/>
        </w:rPr>
      </w:pPr>
      <w:r w:rsidRPr="6993D056">
        <w:rPr>
          <w:rFonts w:eastAsia="Times New Roman" w:cs="Times New Roman"/>
          <w:sz w:val="22"/>
        </w:rPr>
        <w:t xml:space="preserve"> </w:t>
      </w:r>
      <w:r w:rsidR="3A36C29D" w:rsidRPr="6993D056">
        <w:rPr>
          <w:rFonts w:eastAsia="Times New Roman" w:cs="Times New Roman"/>
          <w:sz w:val="22"/>
        </w:rPr>
        <w:t>4.2012.gada 6.novembra Ministru kabineta noteikumi Nr. 690 Noteikumi par personas darba vai dienesta gaitu un izglītību apliecinošiem dokumentiem, kuriem ir arhīviska vērtība, un to glabāšanas termiņiem</w:t>
      </w:r>
      <w:r w:rsidR="3A36C29D" w:rsidRPr="6993D056">
        <w:rPr>
          <w:rStyle w:val="Hyperlink"/>
          <w:rFonts w:eastAsia="Times New Roman" w:cs="Times New Roman"/>
          <w:sz w:val="22"/>
        </w:rPr>
        <w:t xml:space="preserve"> </w:t>
      </w:r>
      <w:hyperlink r:id="rId28">
        <w:r w:rsidRPr="6993D056">
          <w:rPr>
            <w:rStyle w:val="Hyperlink"/>
            <w:rFonts w:eastAsia="Times New Roman" w:cs="Times New Roman"/>
            <w:sz w:val="22"/>
          </w:rPr>
          <w:t>https://likumi.lv/ta/id/303052-noteikumi-par-personas-darba-vai-dienesta-gaitu-un-izglitibu-apliecinosiem-dokumentiem-kuriem-ir-arhiviska-vertiba-un-to-glabasanas</w:t>
        </w:r>
      </w:hyperlink>
      <w:r w:rsidRPr="6993D056">
        <w:rPr>
          <w:rFonts w:eastAsia="Times New Roman" w:cs="Times New Roman"/>
          <w:sz w:val="22"/>
        </w:rPr>
        <w:t xml:space="preserve">  – noteikti dokumenti, kādi iekļaujami personas lietā un to glabāšanas termiņi</w:t>
      </w:r>
      <w:r w:rsidR="58E1007B" w:rsidRPr="6993D056">
        <w:rPr>
          <w:rFonts w:eastAsia="Times New Roman" w:cs="Times New Roman"/>
          <w:sz w:val="22"/>
        </w:rPr>
        <w:t xml:space="preserve">, ņemot vērā, ka ir plānota personas lietas datu migrācija un </w:t>
      </w:r>
      <w:r w:rsidR="32973E37" w:rsidRPr="6993D056">
        <w:rPr>
          <w:rFonts w:eastAsia="Times New Roman" w:cs="Times New Roman"/>
          <w:sz w:val="22"/>
        </w:rPr>
        <w:t>personas lietu uzturēšana</w:t>
      </w:r>
      <w:r w:rsidRPr="6993D056">
        <w:rPr>
          <w:rFonts w:eastAsia="Times New Roman" w:cs="Times New Roman"/>
          <w:sz w:val="22"/>
        </w:rPr>
        <w:t xml:space="preserve"> </w:t>
      </w:r>
      <w:r w:rsidR="393D75AC" w:rsidRPr="6993D056">
        <w:rPr>
          <w:rFonts w:eastAsia="Times New Roman" w:cs="Times New Roman"/>
          <w:sz w:val="22"/>
        </w:rPr>
        <w:t>Sistēmā</w:t>
      </w:r>
    </w:p>
    <w:p w14:paraId="646C315A" w14:textId="4B8F31EE" w:rsidR="5D436307" w:rsidRDefault="575B0234" w:rsidP="6993D056">
      <w:pPr>
        <w:jc w:val="both"/>
        <w:rPr>
          <w:rFonts w:eastAsia="Times New Roman" w:cs="Times New Roman"/>
          <w:sz w:val="22"/>
        </w:rPr>
      </w:pPr>
      <w:r w:rsidRPr="6993D056">
        <w:rPr>
          <w:rFonts w:eastAsia="Times New Roman" w:cs="Times New Roman"/>
          <w:sz w:val="22"/>
        </w:rPr>
        <w:t xml:space="preserve"> </w:t>
      </w:r>
      <w:r w:rsidR="5D436307" w:rsidRPr="6993D056">
        <w:rPr>
          <w:rFonts w:eastAsia="Times New Roman" w:cs="Times New Roman"/>
          <w:sz w:val="22"/>
        </w:rPr>
        <w:t>5. 2018. gada 4. septembra Ministru kabineta noteikumi Nr. 558 Dokumentu izstrādāšanas un noformēšanas kārtība 4. punkts</w:t>
      </w:r>
      <w:r w:rsidR="5D436307" w:rsidRPr="6993D056">
        <w:rPr>
          <w:rStyle w:val="Hyperlink"/>
          <w:rFonts w:eastAsia="Times New Roman" w:cs="Times New Roman"/>
          <w:sz w:val="22"/>
        </w:rPr>
        <w:t xml:space="preserve"> </w:t>
      </w:r>
      <w:hyperlink r:id="rId29">
        <w:r w:rsidRPr="6993D056">
          <w:rPr>
            <w:rStyle w:val="Hyperlink"/>
            <w:rFonts w:eastAsia="Times New Roman" w:cs="Times New Roman"/>
            <w:sz w:val="22"/>
          </w:rPr>
          <w:t>https://likumi.lv/ta/id/301436-dokumentu-izstradasanas-un-noformesanas-kartiba</w:t>
        </w:r>
      </w:hyperlink>
      <w:r w:rsidRPr="6993D056">
        <w:rPr>
          <w:rFonts w:eastAsia="Times New Roman" w:cs="Times New Roman"/>
          <w:sz w:val="22"/>
        </w:rPr>
        <w:t xml:space="preserve">  - Dokumentu izstrādā tā, lai visā tā glabāšanas laikā nodrošinātu dokumenta juridisko spēku un informatīvo funkciju, kā arī iespēju radīt dokumenta atvasinājumu.</w:t>
      </w:r>
    </w:p>
    <w:p w14:paraId="54EB326A" w14:textId="6783582B" w:rsidR="575B0234" w:rsidRDefault="575B0234" w:rsidP="6993D056">
      <w:pPr>
        <w:jc w:val="both"/>
        <w:rPr>
          <w:rFonts w:eastAsia="Times New Roman" w:cs="Times New Roman"/>
          <w:sz w:val="22"/>
        </w:rPr>
      </w:pPr>
      <w:r w:rsidRPr="6993D056">
        <w:rPr>
          <w:rFonts w:eastAsia="Times New Roman" w:cs="Times New Roman"/>
          <w:sz w:val="22"/>
        </w:rPr>
        <w:t xml:space="preserve"> </w:t>
      </w:r>
    </w:p>
    <w:p w14:paraId="1D305BA5" w14:textId="312CC94D" w:rsidR="6993D056" w:rsidRPr="00682B19" w:rsidRDefault="575B0234" w:rsidP="00682B19">
      <w:pPr>
        <w:jc w:val="both"/>
        <w:rPr>
          <w:rFonts w:eastAsia="Times New Roman" w:cs="Times New Roman"/>
          <w:sz w:val="22"/>
        </w:rPr>
      </w:pPr>
      <w:r w:rsidRPr="6993D056">
        <w:rPr>
          <w:rFonts w:eastAsia="Times New Roman" w:cs="Times New Roman"/>
          <w:sz w:val="22"/>
        </w:rPr>
        <w:t xml:space="preserve"> </w:t>
      </w:r>
      <w:r w:rsidR="6993D056">
        <w:br w:type="page"/>
      </w:r>
    </w:p>
    <w:p w14:paraId="1471F36B" w14:textId="5B6DC956" w:rsidR="6993D056" w:rsidRDefault="6993D056" w:rsidP="6993D056">
      <w:pPr>
        <w:jc w:val="both"/>
        <w:rPr>
          <w:rFonts w:eastAsia="Times New Roman" w:cs="Times New Roman"/>
          <w:sz w:val="22"/>
        </w:rPr>
      </w:pPr>
    </w:p>
    <w:p w14:paraId="3967E89D" w14:textId="1A1F5D47" w:rsidR="383DF1EA" w:rsidRDefault="383DF1EA" w:rsidP="6993D056">
      <w:pPr>
        <w:jc w:val="center"/>
        <w:rPr>
          <w:rFonts w:eastAsia="Times New Roman" w:cs="Times New Roman"/>
          <w:b/>
          <w:bCs/>
          <w:sz w:val="32"/>
          <w:szCs w:val="32"/>
        </w:rPr>
      </w:pPr>
      <w:r w:rsidRPr="6993D056">
        <w:rPr>
          <w:rFonts w:eastAsia="Times New Roman" w:cs="Times New Roman"/>
          <w:b/>
          <w:bCs/>
          <w:sz w:val="32"/>
          <w:szCs w:val="32"/>
        </w:rPr>
        <w:t xml:space="preserve">III </w:t>
      </w:r>
      <w:r w:rsidR="17035284" w:rsidRPr="6993D056">
        <w:rPr>
          <w:rFonts w:eastAsia="Times New Roman" w:cs="Times New Roman"/>
          <w:b/>
          <w:bCs/>
          <w:sz w:val="32"/>
          <w:szCs w:val="32"/>
        </w:rPr>
        <w:t>Tehniskie un organizatoriskie drošības pasākumi datu aizsardzības nodrošināšanai saskaņā ar Vispārīgo datu aizsardzības regulu</w:t>
      </w:r>
      <w:r w:rsidR="00F52B11" w:rsidRPr="6993D056">
        <w:rPr>
          <w:rFonts w:eastAsia="Times New Roman" w:cs="Times New Roman"/>
          <w:b/>
          <w:bCs/>
          <w:sz w:val="32"/>
          <w:szCs w:val="32"/>
        </w:rPr>
        <w:t xml:space="preserve"> (GDPR)</w:t>
      </w:r>
    </w:p>
    <w:p w14:paraId="1D29524C" w14:textId="5CE6997D" w:rsidR="6993D056" w:rsidRDefault="6993D056" w:rsidP="6993D056">
      <w:pPr>
        <w:jc w:val="center"/>
        <w:rPr>
          <w:rFonts w:eastAsia="Times New Roman" w:cs="Times New Roman"/>
          <w:szCs w:val="24"/>
        </w:rPr>
      </w:pPr>
    </w:p>
    <w:p w14:paraId="7B8497FC" w14:textId="328884EC" w:rsidR="68C18F1B" w:rsidRDefault="68C18F1B" w:rsidP="6993D056">
      <w:pPr>
        <w:rPr>
          <w:rFonts w:eastAsia="Times New Roman" w:cs="Times New Roman"/>
          <w:szCs w:val="24"/>
        </w:rPr>
      </w:pPr>
      <w:r w:rsidRPr="6993D056">
        <w:rPr>
          <w:rFonts w:eastAsia="Times New Roman" w:cs="Times New Roman"/>
          <w:szCs w:val="24"/>
        </w:rPr>
        <w:t xml:space="preserve">Rīgas satiksme ir apņēmusies ievērot zemāk norādītās prasības, tāpēc Sistēmas izstrādātājam ir jāievēro </w:t>
      </w:r>
      <w:r w:rsidR="7B9C987C" w:rsidRPr="6993D056">
        <w:rPr>
          <w:rFonts w:eastAsia="Times New Roman" w:cs="Times New Roman"/>
          <w:szCs w:val="24"/>
        </w:rPr>
        <w:t>šīs prasības jebkurā no Sistēmas radīšanas procesiem</w:t>
      </w:r>
      <w:r w:rsidR="00682B19">
        <w:rPr>
          <w:rFonts w:eastAsia="Times New Roman" w:cs="Times New Roman"/>
          <w:szCs w:val="24"/>
        </w:rPr>
        <w:t>.</w:t>
      </w:r>
    </w:p>
    <w:p w14:paraId="0D41657C" w14:textId="15BE9E04" w:rsidR="17035284" w:rsidRDefault="17035284" w:rsidP="6993D056">
      <w:pPr>
        <w:jc w:val="center"/>
        <w:rPr>
          <w:rFonts w:eastAsia="Times New Roman" w:cs="Times New Roman"/>
          <w:b/>
          <w:bCs/>
          <w:szCs w:val="24"/>
        </w:rPr>
      </w:pPr>
      <w:r w:rsidRPr="6993D056">
        <w:rPr>
          <w:rFonts w:eastAsia="Times New Roman" w:cs="Times New Roman"/>
          <w:b/>
          <w:bCs/>
          <w:szCs w:val="24"/>
        </w:rPr>
        <w:t xml:space="preserve"> </w:t>
      </w:r>
    </w:p>
    <w:p w14:paraId="1FE19647" w14:textId="39A8803C" w:rsidR="17035284" w:rsidRDefault="17035284" w:rsidP="00F118E6">
      <w:pPr>
        <w:pStyle w:val="ListParagraph"/>
        <w:numPr>
          <w:ilvl w:val="0"/>
          <w:numId w:val="2"/>
        </w:numPr>
        <w:jc w:val="both"/>
        <w:rPr>
          <w:rFonts w:eastAsia="Times New Roman" w:cs="Times New Roman"/>
          <w:szCs w:val="24"/>
        </w:rPr>
      </w:pPr>
      <w:r w:rsidRPr="6993D056">
        <w:rPr>
          <w:rFonts w:eastAsia="Times New Roman" w:cs="Times New Roman"/>
          <w:szCs w:val="24"/>
        </w:rPr>
        <w:t>RP SIA “Rīgas satiksme” uzņemas visu atbildību par pārziņā esošās informācijas uzglabāšanu, apstrādi un piegādi atbilstoši Latvijas Republikā spēkā esošajām fizisko personu datu aizsardzības un informācijas un komunikāciju tehnoloģiju drošības prasībām.</w:t>
      </w:r>
    </w:p>
    <w:p w14:paraId="06B84ABD" w14:textId="1ECE00E4" w:rsidR="17035284" w:rsidRDefault="17035284" w:rsidP="00F118E6">
      <w:pPr>
        <w:pStyle w:val="ListParagraph"/>
        <w:numPr>
          <w:ilvl w:val="0"/>
          <w:numId w:val="2"/>
        </w:numPr>
        <w:jc w:val="both"/>
        <w:rPr>
          <w:rFonts w:eastAsia="Times New Roman" w:cs="Times New Roman"/>
          <w:szCs w:val="24"/>
        </w:rPr>
      </w:pPr>
      <w:r w:rsidRPr="6993D056">
        <w:rPr>
          <w:rFonts w:eastAsia="Times New Roman" w:cs="Times New Roman"/>
          <w:szCs w:val="24"/>
        </w:rPr>
        <w:t>RP SIA “Rīgas satiksme” veic pasākumus, lai nodrošinātu, ka jebkura fiziska persona, kas darbojas RP SIA “Rīgas satiksme” pakļautībā un kam ir piekļuve personas datiem, tos apstrādā atbilstoši definētai dalītai pieejai.</w:t>
      </w:r>
    </w:p>
    <w:p w14:paraId="1AEDC6FE" w14:textId="6F0F50C6" w:rsidR="17035284" w:rsidRDefault="17035284" w:rsidP="00F118E6">
      <w:pPr>
        <w:pStyle w:val="ListParagraph"/>
        <w:numPr>
          <w:ilvl w:val="0"/>
          <w:numId w:val="2"/>
        </w:numPr>
        <w:jc w:val="both"/>
        <w:rPr>
          <w:rFonts w:eastAsia="Times New Roman" w:cs="Times New Roman"/>
          <w:szCs w:val="24"/>
        </w:rPr>
      </w:pPr>
      <w:r w:rsidRPr="6993D056">
        <w:rPr>
          <w:rFonts w:eastAsia="Times New Roman" w:cs="Times New Roman"/>
          <w:szCs w:val="24"/>
        </w:rPr>
        <w:t>RP SIA “Rīgas satiksme” nodrošina, ka personas, kuras ir pilnvarotas apstrādāt personas datus:</w:t>
      </w:r>
    </w:p>
    <w:p w14:paraId="15EE80FB" w14:textId="4CF9A5B6"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apņemas nodrošināt personas datu aizsardzību un konfidencialitāti;</w:t>
      </w:r>
    </w:p>
    <w:p w14:paraId="3EBEC83A" w14:textId="19A16E0A"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 xml:space="preserve">ir apmācītas personas datu aizsardzības jautājumos. </w:t>
      </w:r>
    </w:p>
    <w:p w14:paraId="4CFF9418" w14:textId="176D5C6D" w:rsidR="17035284" w:rsidRDefault="17035284" w:rsidP="00F118E6">
      <w:pPr>
        <w:pStyle w:val="ListParagraph"/>
        <w:numPr>
          <w:ilvl w:val="0"/>
          <w:numId w:val="2"/>
        </w:numPr>
        <w:jc w:val="both"/>
        <w:rPr>
          <w:rFonts w:eastAsia="Times New Roman" w:cs="Times New Roman"/>
          <w:szCs w:val="24"/>
        </w:rPr>
      </w:pPr>
      <w:r w:rsidRPr="6993D056">
        <w:rPr>
          <w:rFonts w:eastAsia="Times New Roman" w:cs="Times New Roman"/>
          <w:szCs w:val="24"/>
        </w:rPr>
        <w:t>datu apstrādātājs un tā darbinieki pilda šādus pienākumus:</w:t>
      </w:r>
    </w:p>
    <w:p w14:paraId="2B6A36B5" w14:textId="4D07564D"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neveido nekādas informācijas vai personas datu kopijas, izņemot tās, kas nepieciešamas, lai izpildītu noteiktu procedūru vai sniegtu pakalpojumu, kas izriet no Līguma, vai ar iepriekšēju datu pārziņa piekrišanu;</w:t>
      </w:r>
    </w:p>
    <w:p w14:paraId="3BDDD53B" w14:textId="2EC35CB7"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neizmanto dokumentus un personas datus citiem mērķiem nekā tie, kas izriet no personas datu apstrādes, izņemot normatīvajos aktos noteiktos izņēmumus;</w:t>
      </w:r>
    </w:p>
    <w:p w14:paraId="62B985EF" w14:textId="22361B56"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neizpauž dokumentus un informāciju trešajām pusēm, ja vien normatīvajos aktos nav noteiktas tiesības tos saņemt;</w:t>
      </w:r>
    </w:p>
    <w:p w14:paraId="49B43743" w14:textId="3C2611AA"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veic visu iespējamo, lai nepieļautu personas datu piesavināšanos vai krāpnieciskas darbības ar personas datiem.</w:t>
      </w:r>
    </w:p>
    <w:p w14:paraId="4FC50672" w14:textId="74F5FF4E" w:rsidR="17035284" w:rsidRDefault="17035284" w:rsidP="00F118E6">
      <w:pPr>
        <w:pStyle w:val="ListParagraph"/>
        <w:numPr>
          <w:ilvl w:val="0"/>
          <w:numId w:val="2"/>
        </w:numPr>
        <w:jc w:val="both"/>
        <w:rPr>
          <w:rFonts w:eastAsia="Times New Roman" w:cs="Times New Roman"/>
          <w:szCs w:val="24"/>
        </w:rPr>
      </w:pPr>
      <w:r w:rsidRPr="6993D056">
        <w:rPr>
          <w:rFonts w:eastAsia="Times New Roman" w:cs="Times New Roman"/>
          <w:szCs w:val="24"/>
        </w:rPr>
        <w:t>RP SIA “Rīgas satiksme” nodrošina integrētās datu aizsardzības un datu aizsardzības pēc noklusējuma principu attiecināšu uz noteiktajām procedūrām un</w:t>
      </w:r>
      <w:r w:rsidRPr="6993D056">
        <w:rPr>
          <w:rFonts w:eastAsia="Times New Roman" w:cs="Times New Roman"/>
          <w:b/>
          <w:bCs/>
          <w:szCs w:val="24"/>
        </w:rPr>
        <w:t xml:space="preserve"> </w:t>
      </w:r>
      <w:r w:rsidRPr="6993D056">
        <w:rPr>
          <w:rFonts w:eastAsia="Times New Roman" w:cs="Times New Roman"/>
          <w:szCs w:val="24"/>
        </w:rPr>
        <w:t>sniegtajiem pakalpojumiem.</w:t>
      </w:r>
    </w:p>
    <w:p w14:paraId="10D988CD" w14:textId="37F681E7" w:rsidR="17035284" w:rsidRDefault="17035284" w:rsidP="00F118E6">
      <w:pPr>
        <w:pStyle w:val="ListParagraph"/>
        <w:numPr>
          <w:ilvl w:val="0"/>
          <w:numId w:val="2"/>
        </w:numPr>
        <w:jc w:val="both"/>
        <w:rPr>
          <w:rFonts w:eastAsia="Times New Roman" w:cs="Times New Roman"/>
          <w:szCs w:val="24"/>
        </w:rPr>
      </w:pPr>
      <w:r w:rsidRPr="6993D056">
        <w:rPr>
          <w:rFonts w:eastAsia="Times New Roman" w:cs="Times New Roman"/>
          <w:szCs w:val="24"/>
        </w:rPr>
        <w:t>RP SIA “Rīgas satiksme” īsteno atbilstīgus tehniskus un organizatoriskus pasākumus, lai nodrošinātu tādu drošības līmeni, kas atbilst riskam, tostarp attiecīgā gadījumā cita starpā:</w:t>
      </w:r>
    </w:p>
    <w:p w14:paraId="0837AE48" w14:textId="585472B1"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personas datu pseidonimizāciju un šifrēšanu;</w:t>
      </w:r>
    </w:p>
    <w:p w14:paraId="7CB587E8" w14:textId="244000D0"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spēju nodrošināt apstrādes sistēmu un pakalpojumu nepārtrauktu konfidencialitāti, integritāti, pieejamību un noturību;</w:t>
      </w:r>
    </w:p>
    <w:p w14:paraId="53D82FEF" w14:textId="65073E70"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spēju laicīgi atjaunot personas datu pieejamību un piekļuvi tiem gadījumā, ja ir noticis fizisks vai tehnisks negadījums;</w:t>
      </w:r>
    </w:p>
    <w:p w14:paraId="7831CF50" w14:textId="39C521EA"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 xml:space="preserve">procesu regulārai tehnisko un organizatorisko pasākumu efektivitātes testēšanai, izvērtēšanai un novērtēšanai, lai nodrošinātu apstrādes drošību.  </w:t>
      </w:r>
    </w:p>
    <w:p w14:paraId="32A9EFBF" w14:textId="6C2567A6" w:rsidR="17035284" w:rsidRDefault="17035284" w:rsidP="00F118E6">
      <w:pPr>
        <w:pStyle w:val="ListParagraph"/>
        <w:numPr>
          <w:ilvl w:val="0"/>
          <w:numId w:val="2"/>
        </w:numPr>
        <w:jc w:val="both"/>
        <w:rPr>
          <w:rFonts w:eastAsia="Times New Roman" w:cs="Times New Roman"/>
          <w:szCs w:val="24"/>
        </w:rPr>
      </w:pPr>
      <w:r w:rsidRPr="6993D056">
        <w:rPr>
          <w:rFonts w:eastAsia="Times New Roman" w:cs="Times New Roman"/>
          <w:szCs w:val="24"/>
        </w:rPr>
        <w:t>RP SIA “Rīgas satiksme” nodrošina visus aizsardzības pasākumus, lai īstenotu personas datu aizsardzību pret jebkādu nejaušu vai nelikumīgu iznīcināšanu, nejaušu zudumu, pārveidošanu, neatļautu izplatīšanu vai pieeju gadījumos, kad personas datu apstrāde ietver datu pārraidi tīklā, kā arī pret jebkuru citu nelikumīgu apstrādes vai komunikācijas ar neautorizētām personām formu.</w:t>
      </w:r>
    </w:p>
    <w:p w14:paraId="5EFD9DD1" w14:textId="289484EE" w:rsidR="17035284" w:rsidRDefault="17035284" w:rsidP="00F118E6">
      <w:pPr>
        <w:pStyle w:val="ListParagraph"/>
        <w:numPr>
          <w:ilvl w:val="0"/>
          <w:numId w:val="2"/>
        </w:numPr>
        <w:jc w:val="both"/>
        <w:rPr>
          <w:rFonts w:eastAsia="Times New Roman" w:cs="Times New Roman"/>
          <w:szCs w:val="24"/>
        </w:rPr>
      </w:pPr>
      <w:r w:rsidRPr="6993D056">
        <w:rPr>
          <w:rFonts w:eastAsia="Times New Roman" w:cs="Times New Roman"/>
          <w:szCs w:val="24"/>
        </w:rPr>
        <w:t>RP SIA “Rīgas satiksme” nodrošina šādu prasību izpildi:</w:t>
      </w:r>
    </w:p>
    <w:p w14:paraId="023EF23A" w14:textId="1AA84029"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lietotāji, kas veic sistēmas administrēšanas darbu, izmanto īpašus lietotāju kontus (turpmāk – sistēmas administratora konts), kas netiek izmantoti ikdienas darbību veikšanai;</w:t>
      </w:r>
    </w:p>
    <w:p w14:paraId="54AD9BE0" w14:textId="3CD36BEE"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 xml:space="preserve">katrs reģistrēta lietotāja konts ir saistīts ar konkrētu fizisko personu. Ja tiek izmantoti konti, kas nav piesaistāmi konkrētai fiziskai personai (turpmāk – </w:t>
      </w:r>
      <w:proofErr w:type="spellStart"/>
      <w:r w:rsidRPr="6993D056">
        <w:rPr>
          <w:rFonts w:eastAsia="Times New Roman" w:cs="Times New Roman"/>
          <w:szCs w:val="24"/>
        </w:rPr>
        <w:t>sistēmkonti</w:t>
      </w:r>
      <w:proofErr w:type="spellEnd"/>
      <w:r w:rsidRPr="6993D056">
        <w:rPr>
          <w:rFonts w:eastAsia="Times New Roman" w:cs="Times New Roman"/>
          <w:szCs w:val="24"/>
        </w:rPr>
        <w:t xml:space="preserve">), tad jābūt iestrādātiem tehniskiem līdzekļiem, kas novērš iespēju reģistrētiem lietotājiem izmantot </w:t>
      </w:r>
      <w:proofErr w:type="spellStart"/>
      <w:r w:rsidRPr="6993D056">
        <w:rPr>
          <w:rFonts w:eastAsia="Times New Roman" w:cs="Times New Roman"/>
          <w:szCs w:val="24"/>
        </w:rPr>
        <w:t>sistēmkontus</w:t>
      </w:r>
      <w:proofErr w:type="spellEnd"/>
      <w:r w:rsidRPr="6993D056">
        <w:rPr>
          <w:rFonts w:eastAsia="Times New Roman" w:cs="Times New Roman"/>
          <w:szCs w:val="24"/>
        </w:rPr>
        <w:t>;</w:t>
      </w:r>
    </w:p>
    <w:p w14:paraId="6C1EEEDC" w14:textId="4F655E8A"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ja netiek izmantota daudzfaktoru autentifikācija, tas ir, viens atribūts, kam nav statiska daba (piemēram, kodu kalkulators, vienreiz lietojams īsziņas kods), un vismaz viens cits atribūts, tad reģistrētiem lietotājiem obligāti jālieto paroles;</w:t>
      </w:r>
    </w:p>
    <w:p w14:paraId="5FF8AD41" w14:textId="33CD0C6B"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lietotāja paroles garums nav mazāks par deviņiem simboliem un satur vismaz vienu lielo latīņu alfabēta burtu, mazo latīņu alfabēta burtu, ciparu vai speciālu simbolu;</w:t>
      </w:r>
    </w:p>
    <w:p w14:paraId="47154FA4" w14:textId="684B4950"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lietotāja paroles aizliegts elektroniski glabāt un transportēt nešifrētā veidā, arī lietotāja autentifikācijas procesa ietvaros, izņemot šī pielikuma 8.7. punktā minēto gadījumu;</w:t>
      </w:r>
    </w:p>
    <w:p w14:paraId="5879F3C1" w14:textId="73D2DE2C"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lietotāja parole ievadīšanas brīdī lietotājam netiek pilnībā attēlota;</w:t>
      </w:r>
    </w:p>
    <w:p w14:paraId="1A5493E0" w14:textId="3298400A"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lietotāja parole, kas nosūtīta publiskā datu pārraides tīklā nešifrētā veidā, ir lietojama vienu reizi un derīga ne ilgāk kā 72 stundas pēc tās nosūtīšanas;</w:t>
      </w:r>
    </w:p>
    <w:p w14:paraId="1AA4691F" w14:textId="04A785E2"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nav pieļaujama funkcionalitāte, kas atļauj lietotājam saglabāt savu paroli tā, lai tā turpmākajās pieslēgšanas reizēs nav jāievada;</w:t>
      </w:r>
    </w:p>
    <w:p w14:paraId="21087603" w14:textId="0CC75B5D"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iekārtām, tai skaitā infrastruktūras iekārtām, kas nodrošina funkcionēšanu, netiek izmantotas noklusējuma (ražotāja vai izplatītāja uzstādītās) paroles;</w:t>
      </w:r>
    </w:p>
    <w:p w14:paraId="2DCF7219" w14:textId="290DF3AB"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tiek nodrošināta auditācijas pierakstu veidošana un uzglabāšana par katru piekļuvi informācijas sistēmai, ierakstu, ieraksta labojumu vai dzēšanu ne ilgāk par vienu gadu pēc ieraksta izdarīšanas, ja vien normatīvie akti neparedz garāku glabāšanas termiņu, uzglabājot auditācijas pierakstus vai to kopijas atsevišķi no personas datiem un fiksējot datumu, laiku un personu, kura veikusi personas datu apstrādi;</w:t>
      </w:r>
    </w:p>
    <w:p w14:paraId="66465B93" w14:textId="48954149"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jebkura piekļuve personas datiem ir izsekojama līdz konkrētam lietotāja kontam vai interneta protokola (IP) adresei;</w:t>
      </w:r>
    </w:p>
    <w:p w14:paraId="41AC0834" w14:textId="4B6C9145"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jābūt uzliktiem visiem pieejamiem programmatūras atjauninājumiem, iepriekš izvērtējot to nepieciešamību;</w:t>
      </w:r>
    </w:p>
    <w:p w14:paraId="2C89C6E2" w14:textId="346B8839"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visās valdījumā esošajās galalietotāju iekārtās, kas ikdienā tiek izmantotas, lai pieslēgtos personas datiem, jābūt iekļautai pretvīrusu funkcionalitātei;</w:t>
      </w:r>
    </w:p>
    <w:p w14:paraId="2BC37967" w14:textId="109EE513"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funkcionalitāte ir izpildāma ar minimāli iespējamām tiesībām;</w:t>
      </w:r>
    </w:p>
    <w:p w14:paraId="00997521" w14:textId="7F0225C7"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katram lietotājam parole ir obligāti jāmaina ne vēlāk kā pēc 90 dienām, taču paroli aizliegts pašrocīgi mainīt biežāk nekā divas reizes 24 stundu laikā;</w:t>
      </w:r>
    </w:p>
    <w:p w14:paraId="34BBFBA4" w14:textId="2AC7A4BB"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lietotāja parole jāizvēlas tā, lai tā nesakristu ne ar vienu no piecām iepriekšējām lietotāja parolēm;</w:t>
      </w:r>
    </w:p>
    <w:p w14:paraId="6237BA82" w14:textId="3E8B1E55"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piecas secīgas reizes nepareizi ievadot lietotāja konta paroli, šis konts (izņemot administratora kontu) nekavējoties tiek bloķēts;</w:t>
      </w:r>
    </w:p>
    <w:p w14:paraId="21D18123" w14:textId="5FF8FFA4"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ar administratora kontu piekļūt personas datiem, izmantojot iekārtas, kas atrodas ārpus RP SIA “Rīgas satiksme” telpām, kā arī iekārtas, kas neatrodas RP SIA “Rīgas satiksme” valdījumā, iespējams, tikai izmantojot daudzfaktoru autentifikāciju;</w:t>
      </w:r>
    </w:p>
    <w:p w14:paraId="2259CB96" w14:textId="0E4B8C83"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fiziski piekļūt iekārtām atļauts vienīgi pilnvarotām personām;</w:t>
      </w:r>
    </w:p>
    <w:p w14:paraId="218E35BD" w14:textId="7ADAFBEA"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auditācijas pieraksti tiek veidoti, nodrošinot, ka tajos norādītais laiks sakrīt ar faktiskā notikuma koordinēto pasaules laiku (UTC) ar vienas sekundes precizitāti;</w:t>
      </w:r>
    </w:p>
    <w:p w14:paraId="7F7759A2" w14:textId="2075EDBB"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tiek nodrošināta auditācijas pierakstu satura plānveida uzraudzība un analīze, lai konstatētu drošības incidentus;</w:t>
      </w:r>
    </w:p>
    <w:p w14:paraId="2A1D2A23" w14:textId="5A02787B"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lietotājiem redzamie kļūdu paziņojumi satur tikai minimāli nepieciešamo informāciju, lai lietotājs pašrocīgi vai ar atbalsta personāla palīdzību atrisinātu kļūdu;</w:t>
      </w:r>
    </w:p>
    <w:p w14:paraId="294E2B35" w14:textId="54DAB5F8"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plūsma starp personas datiem un tās lietotājiem, kā arī starp personas datu apstrādes sistēmām tiek kontrolēta, piemēram, izmantojot ugunsmūri;</w:t>
      </w:r>
    </w:p>
    <w:p w14:paraId="21739D87" w14:textId="2FAF88E1"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datortīkla pakalpojumi (</w:t>
      </w:r>
      <w:proofErr w:type="spellStart"/>
      <w:r w:rsidRPr="6993D056">
        <w:rPr>
          <w:rFonts w:eastAsia="Times New Roman" w:cs="Times New Roman"/>
          <w:szCs w:val="24"/>
        </w:rPr>
        <w:t>network</w:t>
      </w:r>
      <w:proofErr w:type="spellEnd"/>
      <w:r w:rsidRPr="6993D056">
        <w:rPr>
          <w:rFonts w:eastAsia="Times New Roman" w:cs="Times New Roman"/>
          <w:szCs w:val="24"/>
        </w:rPr>
        <w:t xml:space="preserve"> services), kas netiek izmantoti personas datu apstrādes sistēmas darbības nodrošināšanai, ir atslēgti;</w:t>
      </w:r>
    </w:p>
    <w:p w14:paraId="3B9366F0" w14:textId="59335BF2"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veicot izstrādi un testēšanu, nav pieļaujams radīt apdraudējumu glabāto personas datu integritātei;</w:t>
      </w:r>
    </w:p>
    <w:p w14:paraId="7DF1F57B" w14:textId="1A7C0D0A"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personas datu izvietošana ārpakalpojuma sniedzēja nodrošinātos resursos atļauta tikai tad, ja pakalpojuma sniedzējs ir juridiska persona, kas reģistrēta Eiropas Savienības vai Eiropas Ekonomikas zonas dalībvalstī, un  personas dati atrodas vienīgi Eiropas Savienības vai Eiropas Ekonomikas zonas valstu teritorijā.</w:t>
      </w:r>
    </w:p>
    <w:p w14:paraId="2E722F8C" w14:textId="62C0AC3F" w:rsidR="17035284" w:rsidRDefault="17035284" w:rsidP="00F118E6">
      <w:pPr>
        <w:pStyle w:val="ListParagraph"/>
        <w:numPr>
          <w:ilvl w:val="0"/>
          <w:numId w:val="2"/>
        </w:numPr>
        <w:jc w:val="both"/>
        <w:rPr>
          <w:rFonts w:eastAsia="Times New Roman" w:cs="Times New Roman"/>
          <w:szCs w:val="24"/>
        </w:rPr>
      </w:pPr>
      <w:r w:rsidRPr="6993D056">
        <w:rPr>
          <w:rFonts w:eastAsia="Times New Roman" w:cs="Times New Roman"/>
          <w:szCs w:val="24"/>
        </w:rPr>
        <w:t>RP SIA “Rīgas satiksme” veido personas datu rezerves kopijas, nodrošinot pakalpojumu nepārtrauktību.</w:t>
      </w:r>
    </w:p>
    <w:p w14:paraId="12897AB0" w14:textId="5A72B943" w:rsidR="17035284" w:rsidRDefault="17035284" w:rsidP="00F118E6">
      <w:pPr>
        <w:pStyle w:val="ListParagraph"/>
        <w:numPr>
          <w:ilvl w:val="0"/>
          <w:numId w:val="2"/>
        </w:numPr>
        <w:jc w:val="both"/>
        <w:rPr>
          <w:rFonts w:eastAsia="Times New Roman" w:cs="Times New Roman"/>
          <w:szCs w:val="24"/>
        </w:rPr>
      </w:pPr>
      <w:r w:rsidRPr="6993D056">
        <w:rPr>
          <w:rFonts w:eastAsia="Times New Roman" w:cs="Times New Roman"/>
          <w:szCs w:val="24"/>
        </w:rPr>
        <w:t>RP SIA “Rīgas satiksme”  izstrādā informācijas resursu atjaunošanas plānu.</w:t>
      </w:r>
    </w:p>
    <w:p w14:paraId="1A794A9F" w14:textId="619BC3AA" w:rsidR="17035284" w:rsidRDefault="17035284" w:rsidP="00F118E6">
      <w:pPr>
        <w:pStyle w:val="ListParagraph"/>
        <w:numPr>
          <w:ilvl w:val="0"/>
          <w:numId w:val="2"/>
        </w:numPr>
        <w:jc w:val="both"/>
        <w:rPr>
          <w:rFonts w:eastAsia="Times New Roman" w:cs="Times New Roman"/>
          <w:szCs w:val="24"/>
        </w:rPr>
      </w:pPr>
      <w:r w:rsidRPr="6993D056">
        <w:rPr>
          <w:rFonts w:eastAsia="Times New Roman" w:cs="Times New Roman"/>
          <w:szCs w:val="24"/>
        </w:rPr>
        <w:t>RP SIA “Rīgas satiksme” , novērtējot atbilstīgo drošības līmeni, ņem vērā, jo īpaši riskus, ko rada apstrāde, jo īpaši nejauša vai nelikumīga nosūtīto, uzglabāto vai citādi apstrādāto personas datu iznīcināšana, nozaudēšana, pārveidošana, neatļauta izpaušana vai piekļuve tiem.</w:t>
      </w:r>
    </w:p>
    <w:p w14:paraId="730C6845" w14:textId="6A8C54A5" w:rsidR="6993D056" w:rsidRDefault="6993D056" w:rsidP="6993D056">
      <w:pPr>
        <w:jc w:val="both"/>
        <w:rPr>
          <w:rFonts w:eastAsia="Times New Roman" w:cs="Times New Roman"/>
        </w:rPr>
      </w:pPr>
    </w:p>
    <w:p w14:paraId="0D7E6214" w14:textId="000B5E2A" w:rsidR="27A51AEE" w:rsidRDefault="27A51AEE" w:rsidP="6993D056">
      <w:pPr>
        <w:jc w:val="center"/>
        <w:rPr>
          <w:rFonts w:eastAsia="Times New Roman" w:cs="Times New Roman"/>
          <w:b/>
          <w:bCs/>
          <w:sz w:val="32"/>
          <w:szCs w:val="32"/>
        </w:rPr>
      </w:pPr>
      <w:r w:rsidRPr="6993D056">
        <w:rPr>
          <w:rFonts w:eastAsia="Times New Roman" w:cs="Times New Roman"/>
          <w:b/>
          <w:bCs/>
          <w:sz w:val="32"/>
          <w:szCs w:val="32"/>
        </w:rPr>
        <w:t>IV Glabāšanas termiņi un datu dzēšana saskaņā ar</w:t>
      </w:r>
      <w:r w:rsidR="5714CC96" w:rsidRPr="6993D056">
        <w:rPr>
          <w:rFonts w:eastAsia="Times New Roman" w:cs="Times New Roman"/>
          <w:b/>
          <w:bCs/>
          <w:sz w:val="32"/>
          <w:szCs w:val="32"/>
        </w:rPr>
        <w:t xml:space="preserve"> </w:t>
      </w:r>
      <w:r w:rsidRPr="6993D056">
        <w:rPr>
          <w:rFonts w:eastAsia="Times New Roman" w:cs="Times New Roman"/>
          <w:b/>
          <w:bCs/>
          <w:sz w:val="32"/>
          <w:szCs w:val="32"/>
        </w:rPr>
        <w:t>Vispārīgo datu aizsardzības regulu (GDPR)</w:t>
      </w:r>
    </w:p>
    <w:p w14:paraId="062EAD64" w14:textId="56E48729" w:rsidR="650B3F83" w:rsidRDefault="650B3F83" w:rsidP="6993D056">
      <w:pPr>
        <w:pStyle w:val="ListParagraph"/>
        <w:numPr>
          <w:ilvl w:val="0"/>
          <w:numId w:val="1"/>
        </w:numPr>
        <w:jc w:val="both"/>
        <w:rPr>
          <w:rFonts w:eastAsia="Times New Roman" w:cs="Times New Roman"/>
        </w:rPr>
      </w:pPr>
      <w:r w:rsidRPr="6993D056">
        <w:rPr>
          <w:rFonts w:eastAsia="Times New Roman" w:cs="Times New Roman"/>
        </w:rPr>
        <w:t>Glabāšanas ierobežojuma princips</w:t>
      </w:r>
      <w:r w:rsidR="3C5F0CE9" w:rsidRPr="6993D056">
        <w:rPr>
          <w:rFonts w:eastAsia="Times New Roman" w:cs="Times New Roman"/>
        </w:rPr>
        <w:t xml:space="preserve"> paredz, ka datus drīkst glabāt tikt ilgi, cik nepieciešams nolūka sasniegšanai. Rīgas satiksme </w:t>
      </w:r>
      <w:r w:rsidRPr="6993D056">
        <w:rPr>
          <w:rFonts w:eastAsia="Times New Roman" w:cs="Times New Roman"/>
        </w:rPr>
        <w:t xml:space="preserve"> </w:t>
      </w:r>
      <w:r w:rsidR="0D2F5103" w:rsidRPr="6993D056">
        <w:rPr>
          <w:rFonts w:eastAsia="Times New Roman" w:cs="Times New Roman"/>
        </w:rPr>
        <w:t>ir noteikusi dokumentu glabāšanas termiņus lietu nomenklatūrā un noteiks datu glabāšanas termiņus notei</w:t>
      </w:r>
      <w:r w:rsidR="1E597C05" w:rsidRPr="6993D056">
        <w:rPr>
          <w:rFonts w:eastAsia="Times New Roman" w:cs="Times New Roman"/>
        </w:rPr>
        <w:t>ktām datu kopām.</w:t>
      </w:r>
    </w:p>
    <w:p w14:paraId="721473EB" w14:textId="24B25BF7" w:rsidR="7DABEE9D" w:rsidRDefault="7DABEE9D" w:rsidP="6993D056">
      <w:pPr>
        <w:pStyle w:val="ListParagraph"/>
        <w:numPr>
          <w:ilvl w:val="0"/>
          <w:numId w:val="1"/>
        </w:numPr>
        <w:jc w:val="both"/>
        <w:rPr>
          <w:rFonts w:eastAsia="Times New Roman" w:cs="Times New Roman"/>
        </w:rPr>
      </w:pPr>
      <w:r w:rsidRPr="6993D056">
        <w:rPr>
          <w:rFonts w:eastAsia="Times New Roman" w:cs="Times New Roman"/>
        </w:rPr>
        <w:t xml:space="preserve">Sistēmā ir jāparedz iespēja, ka pēc glabāšanas termiņa beigām dati tiek dzēsti. Dzēšana jāveic gan </w:t>
      </w:r>
      <w:r w:rsidR="69B62486" w:rsidRPr="6993D056">
        <w:rPr>
          <w:rFonts w:eastAsia="Times New Roman" w:cs="Times New Roman"/>
        </w:rPr>
        <w:t xml:space="preserve">Sistēmā, gan no rezerves kopijām. Piemēram, ja tabele ir jāglabā piecus gadus, jāparedz, ka 2023.gada tabeles tiks dzēstas 2028.gadā. </w:t>
      </w:r>
    </w:p>
    <w:p w14:paraId="4BD6EABB" w14:textId="7A96DF47" w:rsidR="203E6230" w:rsidRDefault="203E6230" w:rsidP="6993D056">
      <w:pPr>
        <w:pStyle w:val="ListParagraph"/>
        <w:numPr>
          <w:ilvl w:val="0"/>
          <w:numId w:val="1"/>
        </w:numPr>
        <w:jc w:val="both"/>
        <w:rPr>
          <w:rFonts w:eastAsia="Times New Roman" w:cs="Times New Roman"/>
        </w:rPr>
      </w:pPr>
      <w:r w:rsidRPr="6993D056">
        <w:rPr>
          <w:rFonts w:eastAsia="Times New Roman" w:cs="Times New Roman"/>
          <w:szCs w:val="24"/>
        </w:rPr>
        <w:t xml:space="preserve">Datus ar atšķirīgiem glabāšanas  termiņiem ieteicams ievietot atsevišķā kartotēkā vai </w:t>
      </w:r>
      <w:proofErr w:type="spellStart"/>
      <w:r w:rsidRPr="6993D056">
        <w:rPr>
          <w:rFonts w:eastAsia="Times New Roman" w:cs="Times New Roman"/>
          <w:szCs w:val="24"/>
        </w:rPr>
        <w:t>apakškartotēkā</w:t>
      </w:r>
      <w:proofErr w:type="spellEnd"/>
      <w:r w:rsidRPr="6993D056">
        <w:rPr>
          <w:rFonts w:eastAsia="Times New Roman" w:cs="Times New Roman"/>
          <w:szCs w:val="24"/>
        </w:rPr>
        <w:t>, lai varētu veikt datu dzēšanu, piemēram, ilgtermiņa personas lietā ieteicams neglabāt īstermiņa glabājamos dokumentus. Lai to būtu vieglāk izdarīt dokumentus ieteicams grupēt pa kartotēkām atbilstoši to glabāšanas termiņiem.</w:t>
      </w:r>
    </w:p>
    <w:p w14:paraId="6739A7C3" w14:textId="0A0130BB" w:rsidR="6993D056" w:rsidRDefault="6993D056" w:rsidP="6993D056">
      <w:pPr>
        <w:jc w:val="both"/>
        <w:rPr>
          <w:rFonts w:eastAsia="Times New Roman" w:cs="Times New Roman"/>
        </w:rPr>
      </w:pPr>
    </w:p>
    <w:p w14:paraId="1629D116" w14:textId="27796B99" w:rsidR="6993D056" w:rsidRDefault="6993D056" w:rsidP="6993D056">
      <w:pPr>
        <w:jc w:val="both"/>
        <w:rPr>
          <w:rFonts w:eastAsia="Times New Roman" w:cs="Times New Roman"/>
        </w:rPr>
      </w:pPr>
    </w:p>
    <w:p w14:paraId="6932FA12" w14:textId="2153EFA1" w:rsidR="37CF2396" w:rsidRDefault="00DE44D3" w:rsidP="6993D056">
      <w:pPr>
        <w:jc w:val="both"/>
        <w:rPr>
          <w:rFonts w:eastAsia="Times New Roman" w:cs="Times New Roman"/>
        </w:rPr>
      </w:pPr>
      <w:r>
        <w:rPr>
          <w:rFonts w:eastAsia="Times New Roman" w:cs="Times New Roman"/>
        </w:rPr>
        <w:t>Pielikumi :</w:t>
      </w:r>
    </w:p>
    <w:p w14:paraId="0C7B85AB" w14:textId="267BC0A3" w:rsidR="37CF2396" w:rsidRDefault="00DE44D3" w:rsidP="6993D056">
      <w:pPr>
        <w:jc w:val="both"/>
        <w:rPr>
          <w:rFonts w:eastAsia="Times New Roman" w:cs="Times New Roman"/>
        </w:rPr>
      </w:pPr>
      <w:r>
        <w:rPr>
          <w:rFonts w:eastAsia="Times New Roman" w:cs="Times New Roman"/>
        </w:rPr>
        <w:t>Pielikums NR.1</w:t>
      </w:r>
      <w:r w:rsidR="002B6149" w:rsidRPr="002B6149">
        <w:rPr>
          <w:rFonts w:eastAsia="Times New Roman" w:cs="Times New Roman"/>
        </w:rPr>
        <w:t>“</w:t>
      </w:r>
      <w:r w:rsidR="002521BF" w:rsidRPr="002521BF">
        <w:rPr>
          <w:rFonts w:eastAsia="Times New Roman" w:cs="Times New Roman"/>
        </w:rPr>
        <w:t>Darba GRAFIKS_PARAUGS V.17.04.2023</w:t>
      </w:r>
      <w:r w:rsidR="002B6149" w:rsidRPr="002B6149">
        <w:rPr>
          <w:rFonts w:eastAsia="Times New Roman" w:cs="Times New Roman"/>
        </w:rPr>
        <w:t>”</w:t>
      </w:r>
    </w:p>
    <w:p w14:paraId="5612241C" w14:textId="0849BEA7" w:rsidR="24858A41" w:rsidRDefault="24858A41" w:rsidP="6993D056">
      <w:pPr>
        <w:jc w:val="both"/>
        <w:rPr>
          <w:rFonts w:eastAsia="Times New Roman" w:cs="Times New Roman"/>
        </w:rPr>
      </w:pPr>
    </w:p>
    <w:sectPr w:rsidR="24858A41" w:rsidSect="00DB0649">
      <w:footerReference w:type="default" r:id="rId30"/>
      <w:pgSz w:w="11906" w:h="16838"/>
      <w:pgMar w:top="1701" w:right="1134" w:bottom="1134"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9AE9BC" w14:textId="77777777" w:rsidR="00814BC0" w:rsidRDefault="00814BC0" w:rsidP="00682B19">
      <w:pPr>
        <w:spacing w:line="240" w:lineRule="auto"/>
      </w:pPr>
      <w:r>
        <w:separator/>
      </w:r>
    </w:p>
  </w:endnote>
  <w:endnote w:type="continuationSeparator" w:id="0">
    <w:p w14:paraId="56890621" w14:textId="77777777" w:rsidR="00814BC0" w:rsidRDefault="00814BC0" w:rsidP="00682B1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Tahoma">
    <w:panose1 w:val="020B0604030504040204"/>
    <w:charset w:val="BA"/>
    <w:family w:val="swiss"/>
    <w:pitch w:val="variable"/>
    <w:sig w:usb0="E1002EFF" w:usb1="C000605B" w:usb2="00000029" w:usb3="00000000" w:csb0="000101FF" w:csb1="00000000"/>
  </w:font>
  <w:font w:name="Calibri Light">
    <w:panose1 w:val="020F03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42653400"/>
      <w:docPartObj>
        <w:docPartGallery w:val="Page Numbers (Bottom of Page)"/>
        <w:docPartUnique/>
      </w:docPartObj>
    </w:sdtPr>
    <w:sdtEndPr>
      <w:rPr>
        <w:noProof/>
      </w:rPr>
    </w:sdtEndPr>
    <w:sdtContent>
      <w:p w14:paraId="1132AA39" w14:textId="5999021B" w:rsidR="00682B19" w:rsidRDefault="00682B19">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6F9BC175" w14:textId="77777777" w:rsidR="00682B19" w:rsidRDefault="00682B1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8B3BE0" w14:textId="77777777" w:rsidR="00814BC0" w:rsidRDefault="00814BC0" w:rsidP="00682B19">
      <w:pPr>
        <w:spacing w:line="240" w:lineRule="auto"/>
      </w:pPr>
      <w:r>
        <w:separator/>
      </w:r>
    </w:p>
  </w:footnote>
  <w:footnote w:type="continuationSeparator" w:id="0">
    <w:p w14:paraId="14C27580" w14:textId="77777777" w:rsidR="00814BC0" w:rsidRDefault="00814BC0" w:rsidP="00682B19">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DF1096"/>
    <w:multiLevelType w:val="hybridMultilevel"/>
    <w:tmpl w:val="91420ABE"/>
    <w:lvl w:ilvl="0" w:tplc="15AEF3A4">
      <w:start w:val="1"/>
      <w:numFmt w:val="decimal"/>
      <w:lvlText w:val="%1."/>
      <w:lvlJc w:val="left"/>
      <w:pPr>
        <w:ind w:left="720" w:hanging="360"/>
      </w:pPr>
      <w:rPr>
        <w:rFonts w:cstheme="minorBidi"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 w15:restartNumberingAfterBreak="0">
    <w:nsid w:val="156904BB"/>
    <w:multiLevelType w:val="multilevel"/>
    <w:tmpl w:val="E53E1086"/>
    <w:lvl w:ilvl="0">
      <w:start w:val="2"/>
      <w:numFmt w:val="decimal"/>
      <w:lvlText w:val="%1."/>
      <w:lvlJc w:val="left"/>
      <w:pPr>
        <w:ind w:left="360" w:hanging="360"/>
      </w:pPr>
      <w:rPr>
        <w:rFonts w:hint="default"/>
      </w:rPr>
    </w:lvl>
    <w:lvl w:ilvl="1">
      <w:start w:val="2"/>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19340FEA"/>
    <w:multiLevelType w:val="hybridMultilevel"/>
    <w:tmpl w:val="D86AF5E0"/>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 w15:restartNumberingAfterBreak="0">
    <w:nsid w:val="20C9083C"/>
    <w:multiLevelType w:val="hybridMultilevel"/>
    <w:tmpl w:val="4CB663FC"/>
    <w:lvl w:ilvl="0" w:tplc="04260001">
      <w:start w:val="1"/>
      <w:numFmt w:val="bullet"/>
      <w:lvlText w:val=""/>
      <w:lvlJc w:val="left"/>
      <w:pPr>
        <w:ind w:left="2705" w:hanging="360"/>
      </w:pPr>
      <w:rPr>
        <w:rFonts w:ascii="Symbol" w:hAnsi="Symbol" w:hint="default"/>
      </w:rPr>
    </w:lvl>
    <w:lvl w:ilvl="1" w:tplc="04260003" w:tentative="1">
      <w:start w:val="1"/>
      <w:numFmt w:val="bullet"/>
      <w:lvlText w:val="o"/>
      <w:lvlJc w:val="left"/>
      <w:pPr>
        <w:ind w:left="3425" w:hanging="360"/>
      </w:pPr>
      <w:rPr>
        <w:rFonts w:ascii="Courier New" w:hAnsi="Courier New" w:cs="Courier New" w:hint="default"/>
      </w:rPr>
    </w:lvl>
    <w:lvl w:ilvl="2" w:tplc="04260005" w:tentative="1">
      <w:start w:val="1"/>
      <w:numFmt w:val="bullet"/>
      <w:lvlText w:val=""/>
      <w:lvlJc w:val="left"/>
      <w:pPr>
        <w:ind w:left="4145" w:hanging="360"/>
      </w:pPr>
      <w:rPr>
        <w:rFonts w:ascii="Wingdings" w:hAnsi="Wingdings" w:hint="default"/>
      </w:rPr>
    </w:lvl>
    <w:lvl w:ilvl="3" w:tplc="04260001" w:tentative="1">
      <w:start w:val="1"/>
      <w:numFmt w:val="bullet"/>
      <w:lvlText w:val=""/>
      <w:lvlJc w:val="left"/>
      <w:pPr>
        <w:ind w:left="4865" w:hanging="360"/>
      </w:pPr>
      <w:rPr>
        <w:rFonts w:ascii="Symbol" w:hAnsi="Symbol" w:hint="default"/>
      </w:rPr>
    </w:lvl>
    <w:lvl w:ilvl="4" w:tplc="04260003" w:tentative="1">
      <w:start w:val="1"/>
      <w:numFmt w:val="bullet"/>
      <w:lvlText w:val="o"/>
      <w:lvlJc w:val="left"/>
      <w:pPr>
        <w:ind w:left="5585" w:hanging="360"/>
      </w:pPr>
      <w:rPr>
        <w:rFonts w:ascii="Courier New" w:hAnsi="Courier New" w:cs="Courier New" w:hint="default"/>
      </w:rPr>
    </w:lvl>
    <w:lvl w:ilvl="5" w:tplc="04260005" w:tentative="1">
      <w:start w:val="1"/>
      <w:numFmt w:val="bullet"/>
      <w:lvlText w:val=""/>
      <w:lvlJc w:val="left"/>
      <w:pPr>
        <w:ind w:left="6305" w:hanging="360"/>
      </w:pPr>
      <w:rPr>
        <w:rFonts w:ascii="Wingdings" w:hAnsi="Wingdings" w:hint="default"/>
      </w:rPr>
    </w:lvl>
    <w:lvl w:ilvl="6" w:tplc="04260001" w:tentative="1">
      <w:start w:val="1"/>
      <w:numFmt w:val="bullet"/>
      <w:lvlText w:val=""/>
      <w:lvlJc w:val="left"/>
      <w:pPr>
        <w:ind w:left="7025" w:hanging="360"/>
      </w:pPr>
      <w:rPr>
        <w:rFonts w:ascii="Symbol" w:hAnsi="Symbol" w:hint="default"/>
      </w:rPr>
    </w:lvl>
    <w:lvl w:ilvl="7" w:tplc="04260003" w:tentative="1">
      <w:start w:val="1"/>
      <w:numFmt w:val="bullet"/>
      <w:lvlText w:val="o"/>
      <w:lvlJc w:val="left"/>
      <w:pPr>
        <w:ind w:left="7745" w:hanging="360"/>
      </w:pPr>
      <w:rPr>
        <w:rFonts w:ascii="Courier New" w:hAnsi="Courier New" w:cs="Courier New" w:hint="default"/>
      </w:rPr>
    </w:lvl>
    <w:lvl w:ilvl="8" w:tplc="04260005" w:tentative="1">
      <w:start w:val="1"/>
      <w:numFmt w:val="bullet"/>
      <w:lvlText w:val=""/>
      <w:lvlJc w:val="left"/>
      <w:pPr>
        <w:ind w:left="8465" w:hanging="360"/>
      </w:pPr>
      <w:rPr>
        <w:rFonts w:ascii="Wingdings" w:hAnsi="Wingdings" w:hint="default"/>
      </w:rPr>
    </w:lvl>
  </w:abstractNum>
  <w:abstractNum w:abstractNumId="4" w15:restartNumberingAfterBreak="0">
    <w:nsid w:val="22461B5B"/>
    <w:multiLevelType w:val="multilevel"/>
    <w:tmpl w:val="2A5C4F7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922"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28D11F43"/>
    <w:multiLevelType w:val="hybridMultilevel"/>
    <w:tmpl w:val="C43CEA6C"/>
    <w:lvl w:ilvl="0" w:tplc="DF009B20">
      <w:start w:val="3"/>
      <w:numFmt w:val="bullet"/>
      <w:lvlText w:val="-"/>
      <w:lvlJc w:val="left"/>
      <w:pPr>
        <w:ind w:left="1152" w:hanging="360"/>
      </w:pPr>
      <w:rPr>
        <w:rFonts w:ascii="Times New Roman" w:eastAsia="Times New Roman" w:hAnsi="Times New Roman" w:cs="Times New Roman" w:hint="default"/>
      </w:rPr>
    </w:lvl>
    <w:lvl w:ilvl="1" w:tplc="04260003" w:tentative="1">
      <w:start w:val="1"/>
      <w:numFmt w:val="bullet"/>
      <w:lvlText w:val="o"/>
      <w:lvlJc w:val="left"/>
      <w:pPr>
        <w:ind w:left="1872" w:hanging="360"/>
      </w:pPr>
      <w:rPr>
        <w:rFonts w:ascii="Courier New" w:hAnsi="Courier New" w:cs="Courier New" w:hint="default"/>
      </w:rPr>
    </w:lvl>
    <w:lvl w:ilvl="2" w:tplc="04260005" w:tentative="1">
      <w:start w:val="1"/>
      <w:numFmt w:val="bullet"/>
      <w:lvlText w:val=""/>
      <w:lvlJc w:val="left"/>
      <w:pPr>
        <w:ind w:left="2592" w:hanging="360"/>
      </w:pPr>
      <w:rPr>
        <w:rFonts w:ascii="Wingdings" w:hAnsi="Wingdings" w:hint="default"/>
      </w:rPr>
    </w:lvl>
    <w:lvl w:ilvl="3" w:tplc="04260001" w:tentative="1">
      <w:start w:val="1"/>
      <w:numFmt w:val="bullet"/>
      <w:lvlText w:val=""/>
      <w:lvlJc w:val="left"/>
      <w:pPr>
        <w:ind w:left="3312" w:hanging="360"/>
      </w:pPr>
      <w:rPr>
        <w:rFonts w:ascii="Symbol" w:hAnsi="Symbol" w:hint="default"/>
      </w:rPr>
    </w:lvl>
    <w:lvl w:ilvl="4" w:tplc="04260003" w:tentative="1">
      <w:start w:val="1"/>
      <w:numFmt w:val="bullet"/>
      <w:lvlText w:val="o"/>
      <w:lvlJc w:val="left"/>
      <w:pPr>
        <w:ind w:left="4032" w:hanging="360"/>
      </w:pPr>
      <w:rPr>
        <w:rFonts w:ascii="Courier New" w:hAnsi="Courier New" w:cs="Courier New" w:hint="default"/>
      </w:rPr>
    </w:lvl>
    <w:lvl w:ilvl="5" w:tplc="04260005" w:tentative="1">
      <w:start w:val="1"/>
      <w:numFmt w:val="bullet"/>
      <w:lvlText w:val=""/>
      <w:lvlJc w:val="left"/>
      <w:pPr>
        <w:ind w:left="4752" w:hanging="360"/>
      </w:pPr>
      <w:rPr>
        <w:rFonts w:ascii="Wingdings" w:hAnsi="Wingdings" w:hint="default"/>
      </w:rPr>
    </w:lvl>
    <w:lvl w:ilvl="6" w:tplc="04260001" w:tentative="1">
      <w:start w:val="1"/>
      <w:numFmt w:val="bullet"/>
      <w:lvlText w:val=""/>
      <w:lvlJc w:val="left"/>
      <w:pPr>
        <w:ind w:left="5472" w:hanging="360"/>
      </w:pPr>
      <w:rPr>
        <w:rFonts w:ascii="Symbol" w:hAnsi="Symbol" w:hint="default"/>
      </w:rPr>
    </w:lvl>
    <w:lvl w:ilvl="7" w:tplc="04260003" w:tentative="1">
      <w:start w:val="1"/>
      <w:numFmt w:val="bullet"/>
      <w:lvlText w:val="o"/>
      <w:lvlJc w:val="left"/>
      <w:pPr>
        <w:ind w:left="6192" w:hanging="360"/>
      </w:pPr>
      <w:rPr>
        <w:rFonts w:ascii="Courier New" w:hAnsi="Courier New" w:cs="Courier New" w:hint="default"/>
      </w:rPr>
    </w:lvl>
    <w:lvl w:ilvl="8" w:tplc="04260005" w:tentative="1">
      <w:start w:val="1"/>
      <w:numFmt w:val="bullet"/>
      <w:lvlText w:val=""/>
      <w:lvlJc w:val="left"/>
      <w:pPr>
        <w:ind w:left="6912" w:hanging="360"/>
      </w:pPr>
      <w:rPr>
        <w:rFonts w:ascii="Wingdings" w:hAnsi="Wingdings" w:hint="default"/>
      </w:rPr>
    </w:lvl>
  </w:abstractNum>
  <w:abstractNum w:abstractNumId="6" w15:restartNumberingAfterBreak="0">
    <w:nsid w:val="312E5EF0"/>
    <w:multiLevelType w:val="hybridMultilevel"/>
    <w:tmpl w:val="A912A0C8"/>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7" w15:restartNumberingAfterBreak="0">
    <w:nsid w:val="33EB04A5"/>
    <w:multiLevelType w:val="multilevel"/>
    <w:tmpl w:val="2A5C4F7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445770E8"/>
    <w:multiLevelType w:val="hybridMultilevel"/>
    <w:tmpl w:val="8C56202A"/>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9" w15:restartNumberingAfterBreak="0">
    <w:nsid w:val="5F34215D"/>
    <w:multiLevelType w:val="hybridMultilevel"/>
    <w:tmpl w:val="CA1C1D6A"/>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0" w15:restartNumberingAfterBreak="0">
    <w:nsid w:val="61331A9D"/>
    <w:multiLevelType w:val="hybridMultilevel"/>
    <w:tmpl w:val="9E886164"/>
    <w:lvl w:ilvl="0" w:tplc="B972CB22">
      <w:start w:val="1"/>
      <w:numFmt w:val="decimal"/>
      <w:lvlText w:val="%1."/>
      <w:lvlJc w:val="left"/>
      <w:pPr>
        <w:ind w:left="720" w:hanging="360"/>
      </w:pPr>
    </w:lvl>
    <w:lvl w:ilvl="1" w:tplc="4F04BE84">
      <w:start w:val="1"/>
      <w:numFmt w:val="decimal"/>
      <w:lvlText w:val="%2."/>
      <w:lvlJc w:val="left"/>
      <w:pPr>
        <w:ind w:left="1440" w:hanging="360"/>
      </w:pPr>
    </w:lvl>
    <w:lvl w:ilvl="2" w:tplc="74267B4E">
      <w:start w:val="1"/>
      <w:numFmt w:val="lowerRoman"/>
      <w:lvlText w:val="%3."/>
      <w:lvlJc w:val="right"/>
      <w:pPr>
        <w:ind w:left="2160" w:hanging="180"/>
      </w:pPr>
    </w:lvl>
    <w:lvl w:ilvl="3" w:tplc="E426089E">
      <w:start w:val="1"/>
      <w:numFmt w:val="decimal"/>
      <w:lvlText w:val="%4."/>
      <w:lvlJc w:val="left"/>
      <w:pPr>
        <w:ind w:left="2880" w:hanging="360"/>
      </w:pPr>
    </w:lvl>
    <w:lvl w:ilvl="4" w:tplc="03D6926E">
      <w:start w:val="1"/>
      <w:numFmt w:val="lowerLetter"/>
      <w:lvlText w:val="%5."/>
      <w:lvlJc w:val="left"/>
      <w:pPr>
        <w:ind w:left="3600" w:hanging="360"/>
      </w:pPr>
    </w:lvl>
    <w:lvl w:ilvl="5" w:tplc="1FCE6AE2">
      <w:start w:val="1"/>
      <w:numFmt w:val="lowerRoman"/>
      <w:lvlText w:val="%6."/>
      <w:lvlJc w:val="right"/>
      <w:pPr>
        <w:ind w:left="4320" w:hanging="180"/>
      </w:pPr>
    </w:lvl>
    <w:lvl w:ilvl="6" w:tplc="F5A6AB3C">
      <w:start w:val="1"/>
      <w:numFmt w:val="decimal"/>
      <w:lvlText w:val="%7."/>
      <w:lvlJc w:val="left"/>
      <w:pPr>
        <w:ind w:left="5040" w:hanging="360"/>
      </w:pPr>
    </w:lvl>
    <w:lvl w:ilvl="7" w:tplc="C06807E0">
      <w:start w:val="1"/>
      <w:numFmt w:val="lowerLetter"/>
      <w:lvlText w:val="%8."/>
      <w:lvlJc w:val="left"/>
      <w:pPr>
        <w:ind w:left="5760" w:hanging="360"/>
      </w:pPr>
    </w:lvl>
    <w:lvl w:ilvl="8" w:tplc="8FA2B06C">
      <w:start w:val="1"/>
      <w:numFmt w:val="lowerRoman"/>
      <w:lvlText w:val="%9."/>
      <w:lvlJc w:val="right"/>
      <w:pPr>
        <w:ind w:left="6480" w:hanging="180"/>
      </w:pPr>
    </w:lvl>
  </w:abstractNum>
  <w:abstractNum w:abstractNumId="11" w15:restartNumberingAfterBreak="0">
    <w:nsid w:val="779C71EB"/>
    <w:multiLevelType w:val="hybridMultilevel"/>
    <w:tmpl w:val="60D2E9BC"/>
    <w:lvl w:ilvl="0" w:tplc="60C2634C">
      <w:start w:val="1"/>
      <w:numFmt w:val="decimal"/>
      <w:lvlText w:val="%1."/>
      <w:lvlJc w:val="left"/>
      <w:pPr>
        <w:ind w:left="720" w:hanging="360"/>
      </w:pPr>
    </w:lvl>
    <w:lvl w:ilvl="1" w:tplc="B5C4B23E">
      <w:start w:val="1"/>
      <w:numFmt w:val="lowerLetter"/>
      <w:lvlText w:val="%2."/>
      <w:lvlJc w:val="left"/>
      <w:pPr>
        <w:ind w:left="1440" w:hanging="360"/>
      </w:pPr>
    </w:lvl>
    <w:lvl w:ilvl="2" w:tplc="65FE1ED8">
      <w:start w:val="1"/>
      <w:numFmt w:val="lowerRoman"/>
      <w:lvlText w:val="%3."/>
      <w:lvlJc w:val="right"/>
      <w:pPr>
        <w:ind w:left="2160" w:hanging="180"/>
      </w:pPr>
    </w:lvl>
    <w:lvl w:ilvl="3" w:tplc="8EA25A8A">
      <w:start w:val="1"/>
      <w:numFmt w:val="decimal"/>
      <w:lvlText w:val="%4."/>
      <w:lvlJc w:val="left"/>
      <w:pPr>
        <w:ind w:left="2880" w:hanging="360"/>
      </w:pPr>
    </w:lvl>
    <w:lvl w:ilvl="4" w:tplc="D16A6476">
      <w:start w:val="1"/>
      <w:numFmt w:val="lowerLetter"/>
      <w:lvlText w:val="%5."/>
      <w:lvlJc w:val="left"/>
      <w:pPr>
        <w:ind w:left="3600" w:hanging="360"/>
      </w:pPr>
    </w:lvl>
    <w:lvl w:ilvl="5" w:tplc="810C13CC">
      <w:start w:val="1"/>
      <w:numFmt w:val="lowerRoman"/>
      <w:lvlText w:val="%6."/>
      <w:lvlJc w:val="right"/>
      <w:pPr>
        <w:ind w:left="4320" w:hanging="180"/>
      </w:pPr>
    </w:lvl>
    <w:lvl w:ilvl="6" w:tplc="FE0CA06E">
      <w:start w:val="1"/>
      <w:numFmt w:val="decimal"/>
      <w:lvlText w:val="%7."/>
      <w:lvlJc w:val="left"/>
      <w:pPr>
        <w:ind w:left="5040" w:hanging="360"/>
      </w:pPr>
    </w:lvl>
    <w:lvl w:ilvl="7" w:tplc="1E0637C2">
      <w:start w:val="1"/>
      <w:numFmt w:val="lowerLetter"/>
      <w:lvlText w:val="%8."/>
      <w:lvlJc w:val="left"/>
      <w:pPr>
        <w:ind w:left="5760" w:hanging="360"/>
      </w:pPr>
    </w:lvl>
    <w:lvl w:ilvl="8" w:tplc="6E564FA2">
      <w:start w:val="1"/>
      <w:numFmt w:val="lowerRoman"/>
      <w:lvlText w:val="%9."/>
      <w:lvlJc w:val="right"/>
      <w:pPr>
        <w:ind w:left="6480" w:hanging="180"/>
      </w:pPr>
    </w:lvl>
  </w:abstractNum>
  <w:num w:numId="1" w16cid:durableId="1164248892">
    <w:abstractNumId w:val="11"/>
  </w:num>
  <w:num w:numId="2" w16cid:durableId="1331909840">
    <w:abstractNumId w:val="10"/>
  </w:num>
  <w:num w:numId="3" w16cid:durableId="16468154">
    <w:abstractNumId w:val="4"/>
  </w:num>
  <w:num w:numId="4" w16cid:durableId="1687706152">
    <w:abstractNumId w:val="5"/>
  </w:num>
  <w:num w:numId="5" w16cid:durableId="230775748">
    <w:abstractNumId w:val="6"/>
  </w:num>
  <w:num w:numId="6" w16cid:durableId="911888545">
    <w:abstractNumId w:val="0"/>
  </w:num>
  <w:num w:numId="7" w16cid:durableId="28802183">
    <w:abstractNumId w:val="2"/>
  </w:num>
  <w:num w:numId="8" w16cid:durableId="192767782">
    <w:abstractNumId w:val="8"/>
  </w:num>
  <w:num w:numId="9" w16cid:durableId="2005234195">
    <w:abstractNumId w:val="9"/>
  </w:num>
  <w:num w:numId="10" w16cid:durableId="1750495007">
    <w:abstractNumId w:val="7"/>
  </w:num>
  <w:num w:numId="11" w16cid:durableId="1087263342">
    <w:abstractNumId w:val="1"/>
  </w:num>
  <w:num w:numId="12" w16cid:durableId="1703165296">
    <w:abstractNumId w:val="3"/>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D7F71"/>
    <w:rsid w:val="0000338B"/>
    <w:rsid w:val="00006979"/>
    <w:rsid w:val="000069CA"/>
    <w:rsid w:val="00043AA5"/>
    <w:rsid w:val="00045D11"/>
    <w:rsid w:val="000460F5"/>
    <w:rsid w:val="00055F13"/>
    <w:rsid w:val="000619ED"/>
    <w:rsid w:val="000624B7"/>
    <w:rsid w:val="0007214C"/>
    <w:rsid w:val="00072283"/>
    <w:rsid w:val="00074B33"/>
    <w:rsid w:val="00082268"/>
    <w:rsid w:val="000A00B9"/>
    <w:rsid w:val="000A4B20"/>
    <w:rsid w:val="000A6DCA"/>
    <w:rsid w:val="000B19E4"/>
    <w:rsid w:val="000C42C2"/>
    <w:rsid w:val="000C6FAB"/>
    <w:rsid w:val="000E3EC1"/>
    <w:rsid w:val="000F152C"/>
    <w:rsid w:val="00101091"/>
    <w:rsid w:val="00127DC2"/>
    <w:rsid w:val="00132DEE"/>
    <w:rsid w:val="0015415B"/>
    <w:rsid w:val="00154E8C"/>
    <w:rsid w:val="00184CD2"/>
    <w:rsid w:val="001925BE"/>
    <w:rsid w:val="00194ECF"/>
    <w:rsid w:val="0019617D"/>
    <w:rsid w:val="00197C0A"/>
    <w:rsid w:val="001A0F88"/>
    <w:rsid w:val="001BF7A6"/>
    <w:rsid w:val="001C09A2"/>
    <w:rsid w:val="001C5934"/>
    <w:rsid w:val="001D164E"/>
    <w:rsid w:val="001D29E7"/>
    <w:rsid w:val="001D4FBC"/>
    <w:rsid w:val="001D7B42"/>
    <w:rsid w:val="001F49D0"/>
    <w:rsid w:val="00201D42"/>
    <w:rsid w:val="00202E5E"/>
    <w:rsid w:val="00203581"/>
    <w:rsid w:val="002119D7"/>
    <w:rsid w:val="00223E16"/>
    <w:rsid w:val="00225D69"/>
    <w:rsid w:val="0023444B"/>
    <w:rsid w:val="002521BF"/>
    <w:rsid w:val="002677CB"/>
    <w:rsid w:val="002766CE"/>
    <w:rsid w:val="002943DA"/>
    <w:rsid w:val="00296F69"/>
    <w:rsid w:val="002A745A"/>
    <w:rsid w:val="002B6149"/>
    <w:rsid w:val="002C1B96"/>
    <w:rsid w:val="002E32EB"/>
    <w:rsid w:val="002F3109"/>
    <w:rsid w:val="00311F69"/>
    <w:rsid w:val="00315B2F"/>
    <w:rsid w:val="00315B9E"/>
    <w:rsid w:val="00321497"/>
    <w:rsid w:val="00324A8B"/>
    <w:rsid w:val="00344201"/>
    <w:rsid w:val="00344B22"/>
    <w:rsid w:val="00372953"/>
    <w:rsid w:val="00375079"/>
    <w:rsid w:val="00377BF5"/>
    <w:rsid w:val="00377C09"/>
    <w:rsid w:val="00381F6B"/>
    <w:rsid w:val="003A253F"/>
    <w:rsid w:val="003A50B6"/>
    <w:rsid w:val="003B7A57"/>
    <w:rsid w:val="003C0922"/>
    <w:rsid w:val="003C2856"/>
    <w:rsid w:val="003D4761"/>
    <w:rsid w:val="003D5095"/>
    <w:rsid w:val="003E7880"/>
    <w:rsid w:val="003F14A4"/>
    <w:rsid w:val="003F4605"/>
    <w:rsid w:val="00414A70"/>
    <w:rsid w:val="00425FBD"/>
    <w:rsid w:val="00435CA3"/>
    <w:rsid w:val="0044475F"/>
    <w:rsid w:val="00450411"/>
    <w:rsid w:val="004610D3"/>
    <w:rsid w:val="004611AE"/>
    <w:rsid w:val="00464ECE"/>
    <w:rsid w:val="0046602B"/>
    <w:rsid w:val="00475F8C"/>
    <w:rsid w:val="00476063"/>
    <w:rsid w:val="004B1103"/>
    <w:rsid w:val="004B3A42"/>
    <w:rsid w:val="004B4B33"/>
    <w:rsid w:val="004C4F03"/>
    <w:rsid w:val="004E48DC"/>
    <w:rsid w:val="00516A5F"/>
    <w:rsid w:val="00530C5F"/>
    <w:rsid w:val="00533ACB"/>
    <w:rsid w:val="005434AF"/>
    <w:rsid w:val="005532CE"/>
    <w:rsid w:val="0056124D"/>
    <w:rsid w:val="005747AF"/>
    <w:rsid w:val="005805A4"/>
    <w:rsid w:val="00580E09"/>
    <w:rsid w:val="005D7983"/>
    <w:rsid w:val="005E1277"/>
    <w:rsid w:val="005F1671"/>
    <w:rsid w:val="005F33C7"/>
    <w:rsid w:val="00601AFE"/>
    <w:rsid w:val="00606782"/>
    <w:rsid w:val="0061546E"/>
    <w:rsid w:val="00616999"/>
    <w:rsid w:val="0062737A"/>
    <w:rsid w:val="00631FF1"/>
    <w:rsid w:val="00633207"/>
    <w:rsid w:val="00634347"/>
    <w:rsid w:val="0063626B"/>
    <w:rsid w:val="00665611"/>
    <w:rsid w:val="0066B806"/>
    <w:rsid w:val="00682B19"/>
    <w:rsid w:val="006A1F48"/>
    <w:rsid w:val="006A6231"/>
    <w:rsid w:val="006B12DD"/>
    <w:rsid w:val="006B135C"/>
    <w:rsid w:val="006B1EC7"/>
    <w:rsid w:val="006C5E6C"/>
    <w:rsid w:val="006C7F16"/>
    <w:rsid w:val="006D1B8A"/>
    <w:rsid w:val="006D6140"/>
    <w:rsid w:val="006D65BE"/>
    <w:rsid w:val="006E7BDF"/>
    <w:rsid w:val="006F2BD9"/>
    <w:rsid w:val="00705665"/>
    <w:rsid w:val="00725D1B"/>
    <w:rsid w:val="00727569"/>
    <w:rsid w:val="007352D1"/>
    <w:rsid w:val="00737D2B"/>
    <w:rsid w:val="00745A26"/>
    <w:rsid w:val="00756876"/>
    <w:rsid w:val="00757214"/>
    <w:rsid w:val="007634E6"/>
    <w:rsid w:val="00777987"/>
    <w:rsid w:val="00782140"/>
    <w:rsid w:val="00791CE6"/>
    <w:rsid w:val="00796AED"/>
    <w:rsid w:val="007A4318"/>
    <w:rsid w:val="007A6BBD"/>
    <w:rsid w:val="007A6D32"/>
    <w:rsid w:val="007B22F8"/>
    <w:rsid w:val="007B5D01"/>
    <w:rsid w:val="007C2E71"/>
    <w:rsid w:val="007C7F1D"/>
    <w:rsid w:val="007D620B"/>
    <w:rsid w:val="007D6FF6"/>
    <w:rsid w:val="007E3E8D"/>
    <w:rsid w:val="007F1DED"/>
    <w:rsid w:val="007F2E1D"/>
    <w:rsid w:val="0080548F"/>
    <w:rsid w:val="0081315A"/>
    <w:rsid w:val="00814BC0"/>
    <w:rsid w:val="00817723"/>
    <w:rsid w:val="00841AD2"/>
    <w:rsid w:val="00845CD0"/>
    <w:rsid w:val="00845D96"/>
    <w:rsid w:val="00852E6A"/>
    <w:rsid w:val="00856819"/>
    <w:rsid w:val="00857F89"/>
    <w:rsid w:val="008619FF"/>
    <w:rsid w:val="0086371F"/>
    <w:rsid w:val="00882E21"/>
    <w:rsid w:val="00885A5D"/>
    <w:rsid w:val="00893006"/>
    <w:rsid w:val="008A7E74"/>
    <w:rsid w:val="008B5B6E"/>
    <w:rsid w:val="008B7287"/>
    <w:rsid w:val="008B7541"/>
    <w:rsid w:val="008C0D94"/>
    <w:rsid w:val="008D64A1"/>
    <w:rsid w:val="008E1CD7"/>
    <w:rsid w:val="008E74AE"/>
    <w:rsid w:val="009039EE"/>
    <w:rsid w:val="0091408D"/>
    <w:rsid w:val="0092561F"/>
    <w:rsid w:val="00937284"/>
    <w:rsid w:val="00938AA4"/>
    <w:rsid w:val="009406AB"/>
    <w:rsid w:val="00940E88"/>
    <w:rsid w:val="0096160C"/>
    <w:rsid w:val="00963FD5"/>
    <w:rsid w:val="00965777"/>
    <w:rsid w:val="00972E5A"/>
    <w:rsid w:val="00984AB7"/>
    <w:rsid w:val="009915E0"/>
    <w:rsid w:val="009A6F04"/>
    <w:rsid w:val="009C24FA"/>
    <w:rsid w:val="009C4384"/>
    <w:rsid w:val="009C7032"/>
    <w:rsid w:val="009D0620"/>
    <w:rsid w:val="009D6BBF"/>
    <w:rsid w:val="009D7F71"/>
    <w:rsid w:val="009DA219"/>
    <w:rsid w:val="009E0221"/>
    <w:rsid w:val="009E0346"/>
    <w:rsid w:val="009E37C7"/>
    <w:rsid w:val="009E5CA9"/>
    <w:rsid w:val="009E6039"/>
    <w:rsid w:val="009E684A"/>
    <w:rsid w:val="00A00853"/>
    <w:rsid w:val="00A12C88"/>
    <w:rsid w:val="00A1A222"/>
    <w:rsid w:val="00A22712"/>
    <w:rsid w:val="00A2692C"/>
    <w:rsid w:val="00A26D5F"/>
    <w:rsid w:val="00A32F91"/>
    <w:rsid w:val="00A36531"/>
    <w:rsid w:val="00A544D8"/>
    <w:rsid w:val="00A62974"/>
    <w:rsid w:val="00A6478C"/>
    <w:rsid w:val="00A65EF1"/>
    <w:rsid w:val="00A820C9"/>
    <w:rsid w:val="00A85207"/>
    <w:rsid w:val="00A9408E"/>
    <w:rsid w:val="00AB48D1"/>
    <w:rsid w:val="00AB7BF4"/>
    <w:rsid w:val="00AC3C31"/>
    <w:rsid w:val="00AD03E8"/>
    <w:rsid w:val="00AD2A6F"/>
    <w:rsid w:val="00AE25B5"/>
    <w:rsid w:val="00AF1F87"/>
    <w:rsid w:val="00B00EC5"/>
    <w:rsid w:val="00B01A35"/>
    <w:rsid w:val="00B0474F"/>
    <w:rsid w:val="00B312F2"/>
    <w:rsid w:val="00B42243"/>
    <w:rsid w:val="00B53751"/>
    <w:rsid w:val="00B5686E"/>
    <w:rsid w:val="00B57920"/>
    <w:rsid w:val="00B61C35"/>
    <w:rsid w:val="00B633FC"/>
    <w:rsid w:val="00B76188"/>
    <w:rsid w:val="00B82A11"/>
    <w:rsid w:val="00B830A2"/>
    <w:rsid w:val="00B900E8"/>
    <w:rsid w:val="00BA5CF1"/>
    <w:rsid w:val="00BB2477"/>
    <w:rsid w:val="00BB4884"/>
    <w:rsid w:val="00BB5F6C"/>
    <w:rsid w:val="00BD3839"/>
    <w:rsid w:val="00BE2AA3"/>
    <w:rsid w:val="00BE303D"/>
    <w:rsid w:val="00BE5DD9"/>
    <w:rsid w:val="00C10390"/>
    <w:rsid w:val="00C32155"/>
    <w:rsid w:val="00C34FF0"/>
    <w:rsid w:val="00C40E63"/>
    <w:rsid w:val="00C436F5"/>
    <w:rsid w:val="00C45FC3"/>
    <w:rsid w:val="00C50582"/>
    <w:rsid w:val="00C852FA"/>
    <w:rsid w:val="00C86912"/>
    <w:rsid w:val="00C95B20"/>
    <w:rsid w:val="00C96356"/>
    <w:rsid w:val="00CB3552"/>
    <w:rsid w:val="00CB3A3F"/>
    <w:rsid w:val="00CB4B17"/>
    <w:rsid w:val="00CB5971"/>
    <w:rsid w:val="00CC587E"/>
    <w:rsid w:val="00CD4759"/>
    <w:rsid w:val="00CE0079"/>
    <w:rsid w:val="00D1341C"/>
    <w:rsid w:val="00D16D36"/>
    <w:rsid w:val="00D25C8E"/>
    <w:rsid w:val="00D44147"/>
    <w:rsid w:val="00D57035"/>
    <w:rsid w:val="00D57711"/>
    <w:rsid w:val="00D618A5"/>
    <w:rsid w:val="00D80173"/>
    <w:rsid w:val="00D82C12"/>
    <w:rsid w:val="00D84EB0"/>
    <w:rsid w:val="00DB0649"/>
    <w:rsid w:val="00DB1452"/>
    <w:rsid w:val="00DC3656"/>
    <w:rsid w:val="00DD048B"/>
    <w:rsid w:val="00DD1084"/>
    <w:rsid w:val="00DD4414"/>
    <w:rsid w:val="00DD9351"/>
    <w:rsid w:val="00DE2685"/>
    <w:rsid w:val="00DE44D3"/>
    <w:rsid w:val="00DEB0D6"/>
    <w:rsid w:val="00E0574D"/>
    <w:rsid w:val="00E06260"/>
    <w:rsid w:val="00E07110"/>
    <w:rsid w:val="00E10342"/>
    <w:rsid w:val="00E17758"/>
    <w:rsid w:val="00E23BAD"/>
    <w:rsid w:val="00E332ED"/>
    <w:rsid w:val="00E3C227"/>
    <w:rsid w:val="00E418F3"/>
    <w:rsid w:val="00E46780"/>
    <w:rsid w:val="00E47D0C"/>
    <w:rsid w:val="00E50DA7"/>
    <w:rsid w:val="00E62900"/>
    <w:rsid w:val="00E63387"/>
    <w:rsid w:val="00E6435F"/>
    <w:rsid w:val="00E81CBE"/>
    <w:rsid w:val="00E84A2B"/>
    <w:rsid w:val="00EB3DFD"/>
    <w:rsid w:val="00EB7131"/>
    <w:rsid w:val="00EB756B"/>
    <w:rsid w:val="00ED64E2"/>
    <w:rsid w:val="00F1158A"/>
    <w:rsid w:val="00F118E6"/>
    <w:rsid w:val="00F1482A"/>
    <w:rsid w:val="00F24C29"/>
    <w:rsid w:val="00F25EAA"/>
    <w:rsid w:val="00F403D3"/>
    <w:rsid w:val="00F465C8"/>
    <w:rsid w:val="00F523A7"/>
    <w:rsid w:val="00F52B11"/>
    <w:rsid w:val="00F56109"/>
    <w:rsid w:val="00F6621B"/>
    <w:rsid w:val="00F71954"/>
    <w:rsid w:val="00F822E6"/>
    <w:rsid w:val="00F917BD"/>
    <w:rsid w:val="00F95FE1"/>
    <w:rsid w:val="00FB2ABB"/>
    <w:rsid w:val="00FB3803"/>
    <w:rsid w:val="00FC63EC"/>
    <w:rsid w:val="00FE1D98"/>
    <w:rsid w:val="00FF06F3"/>
    <w:rsid w:val="00FF75CA"/>
    <w:rsid w:val="010E646B"/>
    <w:rsid w:val="0115B328"/>
    <w:rsid w:val="014FF749"/>
    <w:rsid w:val="016CBB26"/>
    <w:rsid w:val="018677BB"/>
    <w:rsid w:val="01875BBC"/>
    <w:rsid w:val="01A1DA1F"/>
    <w:rsid w:val="01BC4FFB"/>
    <w:rsid w:val="01D34C56"/>
    <w:rsid w:val="01DEDC5A"/>
    <w:rsid w:val="01F298FE"/>
    <w:rsid w:val="020F0D0D"/>
    <w:rsid w:val="0211C218"/>
    <w:rsid w:val="02139EB9"/>
    <w:rsid w:val="021948C3"/>
    <w:rsid w:val="021D8D0F"/>
    <w:rsid w:val="0220929F"/>
    <w:rsid w:val="024E2200"/>
    <w:rsid w:val="02614C66"/>
    <w:rsid w:val="02A7FFAB"/>
    <w:rsid w:val="02B271B4"/>
    <w:rsid w:val="02CBB317"/>
    <w:rsid w:val="030E2961"/>
    <w:rsid w:val="0328BC96"/>
    <w:rsid w:val="032BB82D"/>
    <w:rsid w:val="034012E7"/>
    <w:rsid w:val="0353E8D5"/>
    <w:rsid w:val="0355F45A"/>
    <w:rsid w:val="0358FBB8"/>
    <w:rsid w:val="03820339"/>
    <w:rsid w:val="038D6D40"/>
    <w:rsid w:val="03AADD6E"/>
    <w:rsid w:val="03B2318B"/>
    <w:rsid w:val="03BEDE92"/>
    <w:rsid w:val="03C67384"/>
    <w:rsid w:val="03CB2B66"/>
    <w:rsid w:val="03EE6B94"/>
    <w:rsid w:val="03F06B1F"/>
    <w:rsid w:val="043860F2"/>
    <w:rsid w:val="046FAF2B"/>
    <w:rsid w:val="04749458"/>
    <w:rsid w:val="04B5BBB8"/>
    <w:rsid w:val="04B9244D"/>
    <w:rsid w:val="04C7048E"/>
    <w:rsid w:val="04CB0B41"/>
    <w:rsid w:val="04D740DA"/>
    <w:rsid w:val="0514AAA3"/>
    <w:rsid w:val="0546ADCF"/>
    <w:rsid w:val="054726F8"/>
    <w:rsid w:val="055ECA5D"/>
    <w:rsid w:val="056104B7"/>
    <w:rsid w:val="0570798B"/>
    <w:rsid w:val="05711C7F"/>
    <w:rsid w:val="0583B225"/>
    <w:rsid w:val="059D49DA"/>
    <w:rsid w:val="05AB4EB3"/>
    <w:rsid w:val="05C8040E"/>
    <w:rsid w:val="05DB8EA3"/>
    <w:rsid w:val="05DC62B8"/>
    <w:rsid w:val="05E2CAD6"/>
    <w:rsid w:val="061064B9"/>
    <w:rsid w:val="061F5277"/>
    <w:rsid w:val="062AD487"/>
    <w:rsid w:val="062DC998"/>
    <w:rsid w:val="0659E8DE"/>
    <w:rsid w:val="0669EF45"/>
    <w:rsid w:val="066E7007"/>
    <w:rsid w:val="066E9624"/>
    <w:rsid w:val="06CC0ADE"/>
    <w:rsid w:val="06D6B3A3"/>
    <w:rsid w:val="06DEEDBE"/>
    <w:rsid w:val="06E27E30"/>
    <w:rsid w:val="06F403C2"/>
    <w:rsid w:val="06F4936D"/>
    <w:rsid w:val="0704387D"/>
    <w:rsid w:val="070666F5"/>
    <w:rsid w:val="075FEE94"/>
    <w:rsid w:val="07632A13"/>
    <w:rsid w:val="0763BABF"/>
    <w:rsid w:val="0773426D"/>
    <w:rsid w:val="07775F04"/>
    <w:rsid w:val="07AC95D3"/>
    <w:rsid w:val="07CB64C5"/>
    <w:rsid w:val="080383BB"/>
    <w:rsid w:val="080F7AF2"/>
    <w:rsid w:val="08181544"/>
    <w:rsid w:val="082865FB"/>
    <w:rsid w:val="085EDBD9"/>
    <w:rsid w:val="087B3780"/>
    <w:rsid w:val="08AC828F"/>
    <w:rsid w:val="08B4DE43"/>
    <w:rsid w:val="08B73A32"/>
    <w:rsid w:val="08BB52E7"/>
    <w:rsid w:val="08BEA47D"/>
    <w:rsid w:val="08C41965"/>
    <w:rsid w:val="08FA47CA"/>
    <w:rsid w:val="090CEBA6"/>
    <w:rsid w:val="090D8E3C"/>
    <w:rsid w:val="090EB113"/>
    <w:rsid w:val="09132F65"/>
    <w:rsid w:val="0914037A"/>
    <w:rsid w:val="09375593"/>
    <w:rsid w:val="093C76F0"/>
    <w:rsid w:val="094B924B"/>
    <w:rsid w:val="09644288"/>
    <w:rsid w:val="09673526"/>
    <w:rsid w:val="09714999"/>
    <w:rsid w:val="09767E5E"/>
    <w:rsid w:val="09A1F213"/>
    <w:rsid w:val="09A581DD"/>
    <w:rsid w:val="09AD092F"/>
    <w:rsid w:val="09CAD179"/>
    <w:rsid w:val="09E5AA54"/>
    <w:rsid w:val="09E7B1E3"/>
    <w:rsid w:val="09E9EE3F"/>
    <w:rsid w:val="09F39FB9"/>
    <w:rsid w:val="09F97627"/>
    <w:rsid w:val="0A09243E"/>
    <w:rsid w:val="0A312401"/>
    <w:rsid w:val="0A400B88"/>
    <w:rsid w:val="0A50AEA4"/>
    <w:rsid w:val="0A578BD5"/>
    <w:rsid w:val="0A61D7C1"/>
    <w:rsid w:val="0A823324"/>
    <w:rsid w:val="0A8BA6C1"/>
    <w:rsid w:val="0A9D7E35"/>
    <w:rsid w:val="0AA17D1B"/>
    <w:rsid w:val="0AA84742"/>
    <w:rsid w:val="0AAB71AE"/>
    <w:rsid w:val="0AB9671A"/>
    <w:rsid w:val="0AC1531E"/>
    <w:rsid w:val="0AC9909B"/>
    <w:rsid w:val="0ADCFA62"/>
    <w:rsid w:val="0AEBC362"/>
    <w:rsid w:val="0B06CEC5"/>
    <w:rsid w:val="0B0DC000"/>
    <w:rsid w:val="0B1956E1"/>
    <w:rsid w:val="0B1ED719"/>
    <w:rsid w:val="0B2BD8E5"/>
    <w:rsid w:val="0B2BE0F5"/>
    <w:rsid w:val="0B2D5A01"/>
    <w:rsid w:val="0B6B7B95"/>
    <w:rsid w:val="0B6D9587"/>
    <w:rsid w:val="0B710AE0"/>
    <w:rsid w:val="0B8C4EF7"/>
    <w:rsid w:val="0B9502A4"/>
    <w:rsid w:val="0B9C2C9F"/>
    <w:rsid w:val="0BA03D9B"/>
    <w:rsid w:val="0BBFA558"/>
    <w:rsid w:val="0BCD5B83"/>
    <w:rsid w:val="0BEC7F05"/>
    <w:rsid w:val="0BF0313B"/>
    <w:rsid w:val="0C02B9FE"/>
    <w:rsid w:val="0C07B829"/>
    <w:rsid w:val="0C1923B6"/>
    <w:rsid w:val="0C2C9213"/>
    <w:rsid w:val="0C389D1E"/>
    <w:rsid w:val="0C55377B"/>
    <w:rsid w:val="0C592ADB"/>
    <w:rsid w:val="0C772A92"/>
    <w:rsid w:val="0C78CAC3"/>
    <w:rsid w:val="0C8793C3"/>
    <w:rsid w:val="0C9BE34A"/>
    <w:rsid w:val="0CB3FF32"/>
    <w:rsid w:val="0CD27F80"/>
    <w:rsid w:val="0CE18A48"/>
    <w:rsid w:val="0CE29DE7"/>
    <w:rsid w:val="0CF9A5CD"/>
    <w:rsid w:val="0D069C94"/>
    <w:rsid w:val="0D21F546"/>
    <w:rsid w:val="0D2F5103"/>
    <w:rsid w:val="0D37FD00"/>
    <w:rsid w:val="0D58F9B9"/>
    <w:rsid w:val="0D72F7BD"/>
    <w:rsid w:val="0DA7ABE7"/>
    <w:rsid w:val="0DCBE3B7"/>
    <w:rsid w:val="0DD77136"/>
    <w:rsid w:val="0DFD803A"/>
    <w:rsid w:val="0E09C387"/>
    <w:rsid w:val="0E2E87B7"/>
    <w:rsid w:val="0E64FAC3"/>
    <w:rsid w:val="0E6CE849"/>
    <w:rsid w:val="0E747ABB"/>
    <w:rsid w:val="0E911E84"/>
    <w:rsid w:val="0EC1C841"/>
    <w:rsid w:val="0EC3EFB9"/>
    <w:rsid w:val="0EC96AE3"/>
    <w:rsid w:val="0ECCA366"/>
    <w:rsid w:val="0ED3CD61"/>
    <w:rsid w:val="0ED5BAD1"/>
    <w:rsid w:val="0EDF03C7"/>
    <w:rsid w:val="0EE46D76"/>
    <w:rsid w:val="0EEA40FA"/>
    <w:rsid w:val="0EF57D9B"/>
    <w:rsid w:val="0F00A050"/>
    <w:rsid w:val="0F0E5D4D"/>
    <w:rsid w:val="0F1899D2"/>
    <w:rsid w:val="0F442A84"/>
    <w:rsid w:val="0F50212C"/>
    <w:rsid w:val="0F6F8F77"/>
    <w:rsid w:val="0F823190"/>
    <w:rsid w:val="0F893921"/>
    <w:rsid w:val="0F8A1F15"/>
    <w:rsid w:val="0FAB941A"/>
    <w:rsid w:val="0FABB69C"/>
    <w:rsid w:val="0FB261D2"/>
    <w:rsid w:val="0FB88A7A"/>
    <w:rsid w:val="0FCB55C6"/>
    <w:rsid w:val="0FD3840C"/>
    <w:rsid w:val="0FDEEDDF"/>
    <w:rsid w:val="0FFB88DA"/>
    <w:rsid w:val="0FFFAF3B"/>
    <w:rsid w:val="10056CAE"/>
    <w:rsid w:val="1008B8AA"/>
    <w:rsid w:val="100B1069"/>
    <w:rsid w:val="1029E1EE"/>
    <w:rsid w:val="1036EFA8"/>
    <w:rsid w:val="104A6EEC"/>
    <w:rsid w:val="104C5DCB"/>
    <w:rsid w:val="105FC01A"/>
    <w:rsid w:val="107931F4"/>
    <w:rsid w:val="109AE608"/>
    <w:rsid w:val="10A7A422"/>
    <w:rsid w:val="10E38D55"/>
    <w:rsid w:val="10FE467D"/>
    <w:rsid w:val="10FEDA3E"/>
    <w:rsid w:val="110015C1"/>
    <w:rsid w:val="112D6B03"/>
    <w:rsid w:val="11327755"/>
    <w:rsid w:val="114B203D"/>
    <w:rsid w:val="118A34B6"/>
    <w:rsid w:val="118CD7FB"/>
    <w:rsid w:val="1194FF77"/>
    <w:rsid w:val="11ADDA24"/>
    <w:rsid w:val="11C7BA1B"/>
    <w:rsid w:val="11E2C194"/>
    <w:rsid w:val="12044428"/>
    <w:rsid w:val="121E22CF"/>
    <w:rsid w:val="1254B4B5"/>
    <w:rsid w:val="125EC457"/>
    <w:rsid w:val="12839E9F"/>
    <w:rsid w:val="128BDAFA"/>
    <w:rsid w:val="12A8F519"/>
    <w:rsid w:val="12A9E5B1"/>
    <w:rsid w:val="12B44D37"/>
    <w:rsid w:val="12C2D346"/>
    <w:rsid w:val="12C4F166"/>
    <w:rsid w:val="12DAA7A4"/>
    <w:rsid w:val="12F1D4AD"/>
    <w:rsid w:val="130B24CE"/>
    <w:rsid w:val="13114B23"/>
    <w:rsid w:val="13310C3B"/>
    <w:rsid w:val="1340596C"/>
    <w:rsid w:val="13511257"/>
    <w:rsid w:val="13519443"/>
    <w:rsid w:val="136A64D6"/>
    <w:rsid w:val="1389B571"/>
    <w:rsid w:val="13902DEF"/>
    <w:rsid w:val="13A0532D"/>
    <w:rsid w:val="13A73E84"/>
    <w:rsid w:val="13AACE33"/>
    <w:rsid w:val="13C8EEBE"/>
    <w:rsid w:val="13CBAB91"/>
    <w:rsid w:val="13D1FACC"/>
    <w:rsid w:val="13E12753"/>
    <w:rsid w:val="13F002E3"/>
    <w:rsid w:val="13F8F887"/>
    <w:rsid w:val="14055BB1"/>
    <w:rsid w:val="14127244"/>
    <w:rsid w:val="144A9098"/>
    <w:rsid w:val="1456920D"/>
    <w:rsid w:val="1463B84B"/>
    <w:rsid w:val="146F1828"/>
    <w:rsid w:val="147C72F8"/>
    <w:rsid w:val="148136C7"/>
    <w:rsid w:val="14AD1B84"/>
    <w:rsid w:val="14C268D9"/>
    <w:rsid w:val="14C3C78A"/>
    <w:rsid w:val="14DD3D1B"/>
    <w:rsid w:val="14E0A08A"/>
    <w:rsid w:val="14F2FB8E"/>
    <w:rsid w:val="14F4D03E"/>
    <w:rsid w:val="150CCB94"/>
    <w:rsid w:val="1512DD69"/>
    <w:rsid w:val="1563A171"/>
    <w:rsid w:val="156E572B"/>
    <w:rsid w:val="157644B1"/>
    <w:rsid w:val="1594F30A"/>
    <w:rsid w:val="15A4C49E"/>
    <w:rsid w:val="15A4F43A"/>
    <w:rsid w:val="15B91495"/>
    <w:rsid w:val="15D4908B"/>
    <w:rsid w:val="15D9AAB8"/>
    <w:rsid w:val="15EF764B"/>
    <w:rsid w:val="15F73D70"/>
    <w:rsid w:val="1600DC26"/>
    <w:rsid w:val="1601AD41"/>
    <w:rsid w:val="1610ECF6"/>
    <w:rsid w:val="161216FD"/>
    <w:rsid w:val="1616377F"/>
    <w:rsid w:val="162376E4"/>
    <w:rsid w:val="163A213A"/>
    <w:rsid w:val="1645153C"/>
    <w:rsid w:val="16471B94"/>
    <w:rsid w:val="16486580"/>
    <w:rsid w:val="166D75FD"/>
    <w:rsid w:val="16747085"/>
    <w:rsid w:val="16760435"/>
    <w:rsid w:val="16974DB9"/>
    <w:rsid w:val="169A0761"/>
    <w:rsid w:val="169B1C9B"/>
    <w:rsid w:val="169B2B3E"/>
    <w:rsid w:val="16D222C1"/>
    <w:rsid w:val="16D4B277"/>
    <w:rsid w:val="16DB4BB8"/>
    <w:rsid w:val="17035284"/>
    <w:rsid w:val="1723E15A"/>
    <w:rsid w:val="17357E5A"/>
    <w:rsid w:val="173D93D6"/>
    <w:rsid w:val="1777D48A"/>
    <w:rsid w:val="177C47F7"/>
    <w:rsid w:val="177CD51A"/>
    <w:rsid w:val="178B46AC"/>
    <w:rsid w:val="17903A5B"/>
    <w:rsid w:val="179C6B58"/>
    <w:rsid w:val="179D7DA2"/>
    <w:rsid w:val="17B32FBF"/>
    <w:rsid w:val="17D81E29"/>
    <w:rsid w:val="17E435E1"/>
    <w:rsid w:val="17E4BC46"/>
    <w:rsid w:val="1807A4CF"/>
    <w:rsid w:val="182C7100"/>
    <w:rsid w:val="182E3157"/>
    <w:rsid w:val="182E91E4"/>
    <w:rsid w:val="1838CA98"/>
    <w:rsid w:val="185DA756"/>
    <w:rsid w:val="1879A704"/>
    <w:rsid w:val="188219D6"/>
    <w:rsid w:val="189948D0"/>
    <w:rsid w:val="189DDD4D"/>
    <w:rsid w:val="18C54E0D"/>
    <w:rsid w:val="18D96437"/>
    <w:rsid w:val="18F4674A"/>
    <w:rsid w:val="18FFDFAE"/>
    <w:rsid w:val="19047413"/>
    <w:rsid w:val="193140B5"/>
    <w:rsid w:val="1932B133"/>
    <w:rsid w:val="1933D4CA"/>
    <w:rsid w:val="19387CE8"/>
    <w:rsid w:val="19394E03"/>
    <w:rsid w:val="193D09C5"/>
    <w:rsid w:val="194B32A3"/>
    <w:rsid w:val="194FAAC3"/>
    <w:rsid w:val="1950363E"/>
    <w:rsid w:val="19560401"/>
    <w:rsid w:val="195E01CD"/>
    <w:rsid w:val="198CFF03"/>
    <w:rsid w:val="19A62C4E"/>
    <w:rsid w:val="19A673E2"/>
    <w:rsid w:val="19A96D57"/>
    <w:rsid w:val="19C90E75"/>
    <w:rsid w:val="19E1F0A3"/>
    <w:rsid w:val="19EF11B2"/>
    <w:rsid w:val="19F34011"/>
    <w:rsid w:val="19FFD8D6"/>
    <w:rsid w:val="1A0DE6D0"/>
    <w:rsid w:val="1A1569A1"/>
    <w:rsid w:val="1A245255"/>
    <w:rsid w:val="1A509EB2"/>
    <w:rsid w:val="1A57F386"/>
    <w:rsid w:val="1A5D1766"/>
    <w:rsid w:val="1A72781E"/>
    <w:rsid w:val="1A850BEF"/>
    <w:rsid w:val="1AA04474"/>
    <w:rsid w:val="1AB498BA"/>
    <w:rsid w:val="1AD8DA26"/>
    <w:rsid w:val="1ADB8236"/>
    <w:rsid w:val="1B648643"/>
    <w:rsid w:val="1B887556"/>
    <w:rsid w:val="1BAB2EBC"/>
    <w:rsid w:val="1BD57E0F"/>
    <w:rsid w:val="1BEF27A5"/>
    <w:rsid w:val="1C09D1E2"/>
    <w:rsid w:val="1C136EE0"/>
    <w:rsid w:val="1C2ED094"/>
    <w:rsid w:val="1C3A75C4"/>
    <w:rsid w:val="1C3A7AE6"/>
    <w:rsid w:val="1C5C18DE"/>
    <w:rsid w:val="1C6AECFC"/>
    <w:rsid w:val="1C6AFB46"/>
    <w:rsid w:val="1C6BDF8F"/>
    <w:rsid w:val="1C783B87"/>
    <w:rsid w:val="1C7ACB54"/>
    <w:rsid w:val="1C8189EA"/>
    <w:rsid w:val="1CAD17DA"/>
    <w:rsid w:val="1CD2B1D0"/>
    <w:rsid w:val="1CD62387"/>
    <w:rsid w:val="1D246AF6"/>
    <w:rsid w:val="1D37775C"/>
    <w:rsid w:val="1D479653"/>
    <w:rsid w:val="1D5F3CE0"/>
    <w:rsid w:val="1D6CFECD"/>
    <w:rsid w:val="1E0DF7B8"/>
    <w:rsid w:val="1E0F2D23"/>
    <w:rsid w:val="1E260A05"/>
    <w:rsid w:val="1E4879D7"/>
    <w:rsid w:val="1E52CA48"/>
    <w:rsid w:val="1E597C05"/>
    <w:rsid w:val="1E60F0E1"/>
    <w:rsid w:val="1EC6B134"/>
    <w:rsid w:val="1EF5325A"/>
    <w:rsid w:val="1EFF0720"/>
    <w:rsid w:val="1F08CF2E"/>
    <w:rsid w:val="1F475064"/>
    <w:rsid w:val="1F896561"/>
    <w:rsid w:val="1F965891"/>
    <w:rsid w:val="1F9FD0E6"/>
    <w:rsid w:val="1FA9C819"/>
    <w:rsid w:val="1FB92AAC"/>
    <w:rsid w:val="1FD0C274"/>
    <w:rsid w:val="1FE881BF"/>
    <w:rsid w:val="1FE95D34"/>
    <w:rsid w:val="200A5292"/>
    <w:rsid w:val="20156DD2"/>
    <w:rsid w:val="20179CED"/>
    <w:rsid w:val="201EA461"/>
    <w:rsid w:val="203782E5"/>
    <w:rsid w:val="203E6230"/>
    <w:rsid w:val="205C0BB8"/>
    <w:rsid w:val="205D22A5"/>
    <w:rsid w:val="205E18B6"/>
    <w:rsid w:val="20703B0F"/>
    <w:rsid w:val="20A71D3C"/>
    <w:rsid w:val="20AF1DA5"/>
    <w:rsid w:val="20C736FB"/>
    <w:rsid w:val="20FBE6DF"/>
    <w:rsid w:val="21073E7C"/>
    <w:rsid w:val="210DE1B1"/>
    <w:rsid w:val="213F43B5"/>
    <w:rsid w:val="2173CA85"/>
    <w:rsid w:val="21942199"/>
    <w:rsid w:val="2195B530"/>
    <w:rsid w:val="21A7F8F2"/>
    <w:rsid w:val="21BFD00C"/>
    <w:rsid w:val="21CA8133"/>
    <w:rsid w:val="21CB68A4"/>
    <w:rsid w:val="21CBAA86"/>
    <w:rsid w:val="21DD8771"/>
    <w:rsid w:val="21E6402D"/>
    <w:rsid w:val="21FE51F6"/>
    <w:rsid w:val="2223A9B5"/>
    <w:rsid w:val="2232A352"/>
    <w:rsid w:val="223C80AD"/>
    <w:rsid w:val="2244BF93"/>
    <w:rsid w:val="22455AAA"/>
    <w:rsid w:val="224BC346"/>
    <w:rsid w:val="2264EBA3"/>
    <w:rsid w:val="22655F08"/>
    <w:rsid w:val="22AE6FC8"/>
    <w:rsid w:val="22BDA073"/>
    <w:rsid w:val="22C0691B"/>
    <w:rsid w:val="22C10623"/>
    <w:rsid w:val="22D6FDAD"/>
    <w:rsid w:val="22D8F710"/>
    <w:rsid w:val="22E81DCF"/>
    <w:rsid w:val="22F07459"/>
    <w:rsid w:val="22F0CB6E"/>
    <w:rsid w:val="230CF911"/>
    <w:rsid w:val="23385BA6"/>
    <w:rsid w:val="23478838"/>
    <w:rsid w:val="2353D5C0"/>
    <w:rsid w:val="2367B80D"/>
    <w:rsid w:val="2370EC1B"/>
    <w:rsid w:val="23867B60"/>
    <w:rsid w:val="23AE3F3F"/>
    <w:rsid w:val="23EB56A5"/>
    <w:rsid w:val="23EC78E0"/>
    <w:rsid w:val="23F5440A"/>
    <w:rsid w:val="24004A91"/>
    <w:rsid w:val="2440D187"/>
    <w:rsid w:val="2441D117"/>
    <w:rsid w:val="244726BA"/>
    <w:rsid w:val="2459B156"/>
    <w:rsid w:val="2464C40A"/>
    <w:rsid w:val="247F273E"/>
    <w:rsid w:val="24858A41"/>
    <w:rsid w:val="24BB964F"/>
    <w:rsid w:val="24BDC594"/>
    <w:rsid w:val="2507074D"/>
    <w:rsid w:val="251C0E89"/>
    <w:rsid w:val="251D0646"/>
    <w:rsid w:val="252073D1"/>
    <w:rsid w:val="2522C902"/>
    <w:rsid w:val="25307578"/>
    <w:rsid w:val="253B04F4"/>
    <w:rsid w:val="254A0FA0"/>
    <w:rsid w:val="25616602"/>
    <w:rsid w:val="2563AD9E"/>
    <w:rsid w:val="257088A6"/>
    <w:rsid w:val="257C6055"/>
    <w:rsid w:val="2586075D"/>
    <w:rsid w:val="259AA62D"/>
    <w:rsid w:val="259B4962"/>
    <w:rsid w:val="25B77313"/>
    <w:rsid w:val="25CFE4C9"/>
    <w:rsid w:val="2600946B"/>
    <w:rsid w:val="261FBE91"/>
    <w:rsid w:val="262EFE46"/>
    <w:rsid w:val="264681F1"/>
    <w:rsid w:val="2647F7C8"/>
    <w:rsid w:val="26557D7F"/>
    <w:rsid w:val="266DB614"/>
    <w:rsid w:val="267181E0"/>
    <w:rsid w:val="2679A7EB"/>
    <w:rsid w:val="268C9CDC"/>
    <w:rsid w:val="26A645E7"/>
    <w:rsid w:val="26ABA937"/>
    <w:rsid w:val="26F49F82"/>
    <w:rsid w:val="26F95D08"/>
    <w:rsid w:val="2701AB56"/>
    <w:rsid w:val="27187056"/>
    <w:rsid w:val="27417650"/>
    <w:rsid w:val="2767D9DE"/>
    <w:rsid w:val="27914673"/>
    <w:rsid w:val="27A51AEE"/>
    <w:rsid w:val="27B48341"/>
    <w:rsid w:val="27D865A6"/>
    <w:rsid w:val="27DA73B3"/>
    <w:rsid w:val="27DC5B9B"/>
    <w:rsid w:val="27E0D84B"/>
    <w:rsid w:val="27E25252"/>
    <w:rsid w:val="27FAE5EC"/>
    <w:rsid w:val="28098675"/>
    <w:rsid w:val="280B2659"/>
    <w:rsid w:val="282AE51E"/>
    <w:rsid w:val="2838F900"/>
    <w:rsid w:val="2858B799"/>
    <w:rsid w:val="285B98DE"/>
    <w:rsid w:val="285DB1DA"/>
    <w:rsid w:val="286033AC"/>
    <w:rsid w:val="28A00543"/>
    <w:rsid w:val="28B6A6CC"/>
    <w:rsid w:val="28D741D7"/>
    <w:rsid w:val="28DBBBC1"/>
    <w:rsid w:val="28DD46B1"/>
    <w:rsid w:val="28E27B0F"/>
    <w:rsid w:val="2909276A"/>
    <w:rsid w:val="291B5AB0"/>
    <w:rsid w:val="291F0CD0"/>
    <w:rsid w:val="2926FE9D"/>
    <w:rsid w:val="293B3C8B"/>
    <w:rsid w:val="29575F53"/>
    <w:rsid w:val="295E5462"/>
    <w:rsid w:val="295EB182"/>
    <w:rsid w:val="2964CCB7"/>
    <w:rsid w:val="29865AEE"/>
    <w:rsid w:val="29A556D6"/>
    <w:rsid w:val="29B66F2B"/>
    <w:rsid w:val="29CA2297"/>
    <w:rsid w:val="29D240B1"/>
    <w:rsid w:val="29D6F991"/>
    <w:rsid w:val="29DED8AA"/>
    <w:rsid w:val="29DF02D2"/>
    <w:rsid w:val="29F4E112"/>
    <w:rsid w:val="2A1D80C3"/>
    <w:rsid w:val="2A1E891F"/>
    <w:rsid w:val="2A5C7F9F"/>
    <w:rsid w:val="2A6E1750"/>
    <w:rsid w:val="2A79E5EF"/>
    <w:rsid w:val="2ACC813E"/>
    <w:rsid w:val="2ACEB11D"/>
    <w:rsid w:val="2AD108EF"/>
    <w:rsid w:val="2AD1FA09"/>
    <w:rsid w:val="2AF4982E"/>
    <w:rsid w:val="2AF760C0"/>
    <w:rsid w:val="2B0ACE17"/>
    <w:rsid w:val="2B0EA897"/>
    <w:rsid w:val="2B100668"/>
    <w:rsid w:val="2B1BD9E3"/>
    <w:rsid w:val="2B1D4A33"/>
    <w:rsid w:val="2B2ECB2F"/>
    <w:rsid w:val="2B3286AE"/>
    <w:rsid w:val="2B3B2085"/>
    <w:rsid w:val="2B523F8C"/>
    <w:rsid w:val="2B529730"/>
    <w:rsid w:val="2B8A3737"/>
    <w:rsid w:val="2B8C5DC9"/>
    <w:rsid w:val="2B90F55D"/>
    <w:rsid w:val="2B9A1E68"/>
    <w:rsid w:val="2BA4D52E"/>
    <w:rsid w:val="2BDF27A3"/>
    <w:rsid w:val="2BE23F7E"/>
    <w:rsid w:val="2BF7FC51"/>
    <w:rsid w:val="2C0C90E6"/>
    <w:rsid w:val="2C1EF759"/>
    <w:rsid w:val="2C25FD57"/>
    <w:rsid w:val="2C2C5407"/>
    <w:rsid w:val="2C2EDB0F"/>
    <w:rsid w:val="2C30E94B"/>
    <w:rsid w:val="2C4010D5"/>
    <w:rsid w:val="2C465493"/>
    <w:rsid w:val="2C75D7B8"/>
    <w:rsid w:val="2C773489"/>
    <w:rsid w:val="2C7CBC96"/>
    <w:rsid w:val="2C8EB17A"/>
    <w:rsid w:val="2CC6ECBD"/>
    <w:rsid w:val="2CCEF24D"/>
    <w:rsid w:val="2CD2F97A"/>
    <w:rsid w:val="2CEAAB99"/>
    <w:rsid w:val="2CEE0FED"/>
    <w:rsid w:val="2CFBAA39"/>
    <w:rsid w:val="2CFF1337"/>
    <w:rsid w:val="2D35EEC9"/>
    <w:rsid w:val="2D41049D"/>
    <w:rsid w:val="2D4F762F"/>
    <w:rsid w:val="2D82B6DB"/>
    <w:rsid w:val="2D876F0C"/>
    <w:rsid w:val="2DBF1769"/>
    <w:rsid w:val="2DC7784B"/>
    <w:rsid w:val="2DC90F6D"/>
    <w:rsid w:val="2DE45E16"/>
    <w:rsid w:val="2DF1D29A"/>
    <w:rsid w:val="2E099ACB"/>
    <w:rsid w:val="2E58F813"/>
    <w:rsid w:val="2E608F64"/>
    <w:rsid w:val="2E77D9EE"/>
    <w:rsid w:val="2E867BFA"/>
    <w:rsid w:val="2E99D8C8"/>
    <w:rsid w:val="2EAA6AB4"/>
    <w:rsid w:val="2EBE4DB1"/>
    <w:rsid w:val="2EC1574F"/>
    <w:rsid w:val="2EDAD922"/>
    <w:rsid w:val="2EE90460"/>
    <w:rsid w:val="2EF77BBD"/>
    <w:rsid w:val="2F3B6A1D"/>
    <w:rsid w:val="2F46835B"/>
    <w:rsid w:val="2F5D8FAB"/>
    <w:rsid w:val="2F7F58E4"/>
    <w:rsid w:val="2FA6C386"/>
    <w:rsid w:val="2FA776B1"/>
    <w:rsid w:val="2FAF9D4D"/>
    <w:rsid w:val="2FD5E08C"/>
    <w:rsid w:val="2FD71CB2"/>
    <w:rsid w:val="2FE881D8"/>
    <w:rsid w:val="2FF06163"/>
    <w:rsid w:val="30050733"/>
    <w:rsid w:val="3005F7D1"/>
    <w:rsid w:val="300E7502"/>
    <w:rsid w:val="3032EF77"/>
    <w:rsid w:val="3033FFD0"/>
    <w:rsid w:val="304DD0D1"/>
    <w:rsid w:val="307554D8"/>
    <w:rsid w:val="3078C83D"/>
    <w:rsid w:val="30868855"/>
    <w:rsid w:val="308CC247"/>
    <w:rsid w:val="30BC6D5E"/>
    <w:rsid w:val="30D7F3EE"/>
    <w:rsid w:val="30E253BC"/>
    <w:rsid w:val="30E2EAAE"/>
    <w:rsid w:val="3103D71A"/>
    <w:rsid w:val="3111F372"/>
    <w:rsid w:val="3120D5AB"/>
    <w:rsid w:val="3125C383"/>
    <w:rsid w:val="3140163F"/>
    <w:rsid w:val="314293E7"/>
    <w:rsid w:val="3159B297"/>
    <w:rsid w:val="3172F2C2"/>
    <w:rsid w:val="3173599F"/>
    <w:rsid w:val="317D087D"/>
    <w:rsid w:val="3181BCD4"/>
    <w:rsid w:val="319D1AB9"/>
    <w:rsid w:val="31AAD479"/>
    <w:rsid w:val="31C1FBE2"/>
    <w:rsid w:val="31C3DC1D"/>
    <w:rsid w:val="31C4EFCF"/>
    <w:rsid w:val="31CA79D7"/>
    <w:rsid w:val="31E7F98B"/>
    <w:rsid w:val="31F39175"/>
    <w:rsid w:val="31F64964"/>
    <w:rsid w:val="3245B96D"/>
    <w:rsid w:val="3253324A"/>
    <w:rsid w:val="327C5CEC"/>
    <w:rsid w:val="32883099"/>
    <w:rsid w:val="32973E37"/>
    <w:rsid w:val="329E330C"/>
    <w:rsid w:val="32A62843"/>
    <w:rsid w:val="32CE9C45"/>
    <w:rsid w:val="32D0A016"/>
    <w:rsid w:val="3309F003"/>
    <w:rsid w:val="330B41C5"/>
    <w:rsid w:val="3345B02E"/>
    <w:rsid w:val="3346E073"/>
    <w:rsid w:val="3359ED1D"/>
    <w:rsid w:val="335F89B9"/>
    <w:rsid w:val="33636ADC"/>
    <w:rsid w:val="336B1FE4"/>
    <w:rsid w:val="336FDB45"/>
    <w:rsid w:val="3382F1CE"/>
    <w:rsid w:val="3391ED14"/>
    <w:rsid w:val="33938216"/>
    <w:rsid w:val="33A9B71E"/>
    <w:rsid w:val="33B6F531"/>
    <w:rsid w:val="33BEB7B3"/>
    <w:rsid w:val="33DF4613"/>
    <w:rsid w:val="33E0E46A"/>
    <w:rsid w:val="33EC8503"/>
    <w:rsid w:val="341A3810"/>
    <w:rsid w:val="342D3489"/>
    <w:rsid w:val="3432D644"/>
    <w:rsid w:val="346063F3"/>
    <w:rsid w:val="34628732"/>
    <w:rsid w:val="347AA90F"/>
    <w:rsid w:val="347E39BF"/>
    <w:rsid w:val="34846ADA"/>
    <w:rsid w:val="348CFD3B"/>
    <w:rsid w:val="3494F851"/>
    <w:rsid w:val="34BDD6E2"/>
    <w:rsid w:val="34BF3213"/>
    <w:rsid w:val="34C7F63E"/>
    <w:rsid w:val="34D5E2DD"/>
    <w:rsid w:val="34DD79F5"/>
    <w:rsid w:val="34EE0F7C"/>
    <w:rsid w:val="34F99CA4"/>
    <w:rsid w:val="350C85C7"/>
    <w:rsid w:val="356D4A4B"/>
    <w:rsid w:val="357833C3"/>
    <w:rsid w:val="35885564"/>
    <w:rsid w:val="358D2559"/>
    <w:rsid w:val="358E347C"/>
    <w:rsid w:val="3594A2A5"/>
    <w:rsid w:val="35962202"/>
    <w:rsid w:val="35BA2010"/>
    <w:rsid w:val="35BA9669"/>
    <w:rsid w:val="35C7D026"/>
    <w:rsid w:val="35DAAF32"/>
    <w:rsid w:val="361A21DF"/>
    <w:rsid w:val="36215228"/>
    <w:rsid w:val="3628CD9C"/>
    <w:rsid w:val="3637AA70"/>
    <w:rsid w:val="363FD975"/>
    <w:rsid w:val="36452210"/>
    <w:rsid w:val="3650537B"/>
    <w:rsid w:val="365D9952"/>
    <w:rsid w:val="366A727A"/>
    <w:rsid w:val="367B3168"/>
    <w:rsid w:val="367CF7F5"/>
    <w:rsid w:val="368B1998"/>
    <w:rsid w:val="368F8A0E"/>
    <w:rsid w:val="36A37DC3"/>
    <w:rsid w:val="36E2DB6E"/>
    <w:rsid w:val="36E7CC9B"/>
    <w:rsid w:val="370AC0F5"/>
    <w:rsid w:val="37192A90"/>
    <w:rsid w:val="371B6C97"/>
    <w:rsid w:val="371C2CCD"/>
    <w:rsid w:val="372B2C5C"/>
    <w:rsid w:val="375C2309"/>
    <w:rsid w:val="376A5276"/>
    <w:rsid w:val="377749D1"/>
    <w:rsid w:val="37819D06"/>
    <w:rsid w:val="37A1BF72"/>
    <w:rsid w:val="37CEB0DB"/>
    <w:rsid w:val="37CF2396"/>
    <w:rsid w:val="37DC6658"/>
    <w:rsid w:val="37FAB64F"/>
    <w:rsid w:val="37FC7726"/>
    <w:rsid w:val="38151AB7"/>
    <w:rsid w:val="382B4DA3"/>
    <w:rsid w:val="382B5A6F"/>
    <w:rsid w:val="38370CFF"/>
    <w:rsid w:val="383CFDA3"/>
    <w:rsid w:val="383DF1EA"/>
    <w:rsid w:val="387A6E97"/>
    <w:rsid w:val="3885B217"/>
    <w:rsid w:val="38C078AC"/>
    <w:rsid w:val="38C0B6B2"/>
    <w:rsid w:val="38CB6D91"/>
    <w:rsid w:val="38FBA696"/>
    <w:rsid w:val="392B58B0"/>
    <w:rsid w:val="392B6888"/>
    <w:rsid w:val="393345D8"/>
    <w:rsid w:val="393D75AC"/>
    <w:rsid w:val="39695E65"/>
    <w:rsid w:val="398CCEB9"/>
    <w:rsid w:val="39C71E04"/>
    <w:rsid w:val="39CE29B9"/>
    <w:rsid w:val="39D7871E"/>
    <w:rsid w:val="39FF8B3F"/>
    <w:rsid w:val="3A2DF937"/>
    <w:rsid w:val="3A36C29D"/>
    <w:rsid w:val="3A38F6F4"/>
    <w:rsid w:val="3A50CB52"/>
    <w:rsid w:val="3A616A6A"/>
    <w:rsid w:val="3A6F8772"/>
    <w:rsid w:val="3A7924AF"/>
    <w:rsid w:val="3ABEBF0A"/>
    <w:rsid w:val="3AD12817"/>
    <w:rsid w:val="3AD3C2D6"/>
    <w:rsid w:val="3B03297C"/>
    <w:rsid w:val="3B10DFEC"/>
    <w:rsid w:val="3B119827"/>
    <w:rsid w:val="3B1CF6CD"/>
    <w:rsid w:val="3B486FF3"/>
    <w:rsid w:val="3B5168B6"/>
    <w:rsid w:val="3B51FBA8"/>
    <w:rsid w:val="3BA0D16B"/>
    <w:rsid w:val="3BA7269E"/>
    <w:rsid w:val="3BBC2392"/>
    <w:rsid w:val="3BC20716"/>
    <w:rsid w:val="3BCF74EE"/>
    <w:rsid w:val="3BDABB78"/>
    <w:rsid w:val="3BDD3920"/>
    <w:rsid w:val="3C0AB04D"/>
    <w:rsid w:val="3C1882EA"/>
    <w:rsid w:val="3C233F32"/>
    <w:rsid w:val="3C27F901"/>
    <w:rsid w:val="3C2B7FCD"/>
    <w:rsid w:val="3C3FAEE8"/>
    <w:rsid w:val="3C50CC5F"/>
    <w:rsid w:val="3C5F0CE9"/>
    <w:rsid w:val="3C620A16"/>
    <w:rsid w:val="3C710CC2"/>
    <w:rsid w:val="3C7348E6"/>
    <w:rsid w:val="3C74DC05"/>
    <w:rsid w:val="3CCBEDBA"/>
    <w:rsid w:val="3CE90E60"/>
    <w:rsid w:val="3CF58896"/>
    <w:rsid w:val="3CF84A22"/>
    <w:rsid w:val="3D153701"/>
    <w:rsid w:val="3D1708E3"/>
    <w:rsid w:val="3D2CE811"/>
    <w:rsid w:val="3D3699EA"/>
    <w:rsid w:val="3D38FC0B"/>
    <w:rsid w:val="3D7A7C1E"/>
    <w:rsid w:val="3D933478"/>
    <w:rsid w:val="3DC531F5"/>
    <w:rsid w:val="3DC92637"/>
    <w:rsid w:val="3DF23BE7"/>
    <w:rsid w:val="3DFCE3EC"/>
    <w:rsid w:val="3E00816B"/>
    <w:rsid w:val="3E1C159C"/>
    <w:rsid w:val="3E3DF25F"/>
    <w:rsid w:val="3E67C687"/>
    <w:rsid w:val="3E6D1AF0"/>
    <w:rsid w:val="3EC4984C"/>
    <w:rsid w:val="3EDF8A33"/>
    <w:rsid w:val="3EEF7F1D"/>
    <w:rsid w:val="3EF8B290"/>
    <w:rsid w:val="3F0416B6"/>
    <w:rsid w:val="3F0715B0"/>
    <w:rsid w:val="3F12D035"/>
    <w:rsid w:val="3F24EE13"/>
    <w:rsid w:val="3F3C4B84"/>
    <w:rsid w:val="3F42874A"/>
    <w:rsid w:val="3F43616F"/>
    <w:rsid w:val="3F437EC8"/>
    <w:rsid w:val="3F5AEA3F"/>
    <w:rsid w:val="3F6377CA"/>
    <w:rsid w:val="3F81A0DC"/>
    <w:rsid w:val="3F898A03"/>
    <w:rsid w:val="3FA294AE"/>
    <w:rsid w:val="3FD34144"/>
    <w:rsid w:val="40029E35"/>
    <w:rsid w:val="4020AF22"/>
    <w:rsid w:val="40273A76"/>
    <w:rsid w:val="4030C6A9"/>
    <w:rsid w:val="4033A48A"/>
    <w:rsid w:val="403741BB"/>
    <w:rsid w:val="403CB274"/>
    <w:rsid w:val="40448587"/>
    <w:rsid w:val="404ACC3E"/>
    <w:rsid w:val="407C1E80"/>
    <w:rsid w:val="407C3824"/>
    <w:rsid w:val="40AEA096"/>
    <w:rsid w:val="40BDE5E2"/>
    <w:rsid w:val="40C313EE"/>
    <w:rsid w:val="40D20EA2"/>
    <w:rsid w:val="40DA6979"/>
    <w:rsid w:val="40F58E1D"/>
    <w:rsid w:val="40FB6A24"/>
    <w:rsid w:val="40FCD2B7"/>
    <w:rsid w:val="41253CB2"/>
    <w:rsid w:val="413141BC"/>
    <w:rsid w:val="41399D79"/>
    <w:rsid w:val="41563A09"/>
    <w:rsid w:val="41715145"/>
    <w:rsid w:val="4171E805"/>
    <w:rsid w:val="418648B5"/>
    <w:rsid w:val="41B7FF1A"/>
    <w:rsid w:val="41DCBFB5"/>
    <w:rsid w:val="41E78964"/>
    <w:rsid w:val="4211940B"/>
    <w:rsid w:val="424CEA7F"/>
    <w:rsid w:val="4262CA24"/>
    <w:rsid w:val="426500FA"/>
    <w:rsid w:val="426B58B5"/>
    <w:rsid w:val="4275E5D6"/>
    <w:rsid w:val="4279577C"/>
    <w:rsid w:val="427BB67C"/>
    <w:rsid w:val="4289DBF0"/>
    <w:rsid w:val="428FBD39"/>
    <w:rsid w:val="4298A318"/>
    <w:rsid w:val="42DAB75C"/>
    <w:rsid w:val="42DE1BF3"/>
    <w:rsid w:val="42F3F949"/>
    <w:rsid w:val="430F16E7"/>
    <w:rsid w:val="431158D8"/>
    <w:rsid w:val="4312D88A"/>
    <w:rsid w:val="4323B8BE"/>
    <w:rsid w:val="4333F14C"/>
    <w:rsid w:val="43408C13"/>
    <w:rsid w:val="4351FD52"/>
    <w:rsid w:val="4397C05E"/>
    <w:rsid w:val="43C8DAE0"/>
    <w:rsid w:val="43DF46EA"/>
    <w:rsid w:val="43E3EBA5"/>
    <w:rsid w:val="43E7D985"/>
    <w:rsid w:val="43EF2453"/>
    <w:rsid w:val="43F08707"/>
    <w:rsid w:val="442AF5AD"/>
    <w:rsid w:val="44566241"/>
    <w:rsid w:val="448DDACB"/>
    <w:rsid w:val="449A0647"/>
    <w:rsid w:val="44BFB059"/>
    <w:rsid w:val="44C44C28"/>
    <w:rsid w:val="44D68C96"/>
    <w:rsid w:val="44E64AE7"/>
    <w:rsid w:val="450AB2DE"/>
    <w:rsid w:val="4514791B"/>
    <w:rsid w:val="4518FFC1"/>
    <w:rsid w:val="451E1623"/>
    <w:rsid w:val="456E7E49"/>
    <w:rsid w:val="45765734"/>
    <w:rsid w:val="458211B9"/>
    <w:rsid w:val="458F0166"/>
    <w:rsid w:val="45922289"/>
    <w:rsid w:val="45959743"/>
    <w:rsid w:val="4597875A"/>
    <w:rsid w:val="45AC6C8D"/>
    <w:rsid w:val="45B193BA"/>
    <w:rsid w:val="45B3573E"/>
    <w:rsid w:val="45F232A2"/>
    <w:rsid w:val="45F8ADD5"/>
    <w:rsid w:val="460A6A98"/>
    <w:rsid w:val="4630EB60"/>
    <w:rsid w:val="46327EA6"/>
    <w:rsid w:val="4634F0D4"/>
    <w:rsid w:val="463EFC5A"/>
    <w:rsid w:val="46515B2D"/>
    <w:rsid w:val="465BB707"/>
    <w:rsid w:val="46A975DD"/>
    <w:rsid w:val="46C67BB5"/>
    <w:rsid w:val="46CFDDDB"/>
    <w:rsid w:val="4702C5CD"/>
    <w:rsid w:val="4704B9BD"/>
    <w:rsid w:val="47077695"/>
    <w:rsid w:val="47158099"/>
    <w:rsid w:val="47163626"/>
    <w:rsid w:val="4726C515"/>
    <w:rsid w:val="472827C9"/>
    <w:rsid w:val="472A9792"/>
    <w:rsid w:val="472EBCE5"/>
    <w:rsid w:val="4739B748"/>
    <w:rsid w:val="4758242F"/>
    <w:rsid w:val="4770EE71"/>
    <w:rsid w:val="477CB8B4"/>
    <w:rsid w:val="47870D98"/>
    <w:rsid w:val="47AF1A51"/>
    <w:rsid w:val="47B949F7"/>
    <w:rsid w:val="47CD2150"/>
    <w:rsid w:val="47ECC22B"/>
    <w:rsid w:val="48127E1B"/>
    <w:rsid w:val="4814E425"/>
    <w:rsid w:val="481DC694"/>
    <w:rsid w:val="4899FDEC"/>
    <w:rsid w:val="48B24C35"/>
    <w:rsid w:val="48B9B27B"/>
    <w:rsid w:val="48DB2932"/>
    <w:rsid w:val="48E0851E"/>
    <w:rsid w:val="49026354"/>
    <w:rsid w:val="4904F443"/>
    <w:rsid w:val="49211787"/>
    <w:rsid w:val="494C46F7"/>
    <w:rsid w:val="494FBDA0"/>
    <w:rsid w:val="49541497"/>
    <w:rsid w:val="495BEF19"/>
    <w:rsid w:val="49884D27"/>
    <w:rsid w:val="499A5FA4"/>
    <w:rsid w:val="499B4454"/>
    <w:rsid w:val="499C0F93"/>
    <w:rsid w:val="49B6DC13"/>
    <w:rsid w:val="49CD1C88"/>
    <w:rsid w:val="49E1169F"/>
    <w:rsid w:val="49E62008"/>
    <w:rsid w:val="4A02E1B7"/>
    <w:rsid w:val="4A09D510"/>
    <w:rsid w:val="4A0B6B19"/>
    <w:rsid w:val="4A0E5C22"/>
    <w:rsid w:val="4A24DC00"/>
    <w:rsid w:val="4A2DF7EF"/>
    <w:rsid w:val="4A4C0A87"/>
    <w:rsid w:val="4A56C0BD"/>
    <w:rsid w:val="4A76A056"/>
    <w:rsid w:val="4A8607DE"/>
    <w:rsid w:val="4A8C6611"/>
    <w:rsid w:val="4A8FAF91"/>
    <w:rsid w:val="4AA1BA25"/>
    <w:rsid w:val="4AAC0724"/>
    <w:rsid w:val="4AB5FA8D"/>
    <w:rsid w:val="4ACCA0E4"/>
    <w:rsid w:val="4AD16981"/>
    <w:rsid w:val="4AE5C941"/>
    <w:rsid w:val="4B0E9C00"/>
    <w:rsid w:val="4B184278"/>
    <w:rsid w:val="4B213898"/>
    <w:rsid w:val="4B3812A3"/>
    <w:rsid w:val="4B47E6C8"/>
    <w:rsid w:val="4B5AB20F"/>
    <w:rsid w:val="4B79EB9C"/>
    <w:rsid w:val="4B7CE700"/>
    <w:rsid w:val="4B8D99F7"/>
    <w:rsid w:val="4B8F0384"/>
    <w:rsid w:val="4B99B6F8"/>
    <w:rsid w:val="4BD622FE"/>
    <w:rsid w:val="4BDDD48A"/>
    <w:rsid w:val="4BF1533D"/>
    <w:rsid w:val="4C33B332"/>
    <w:rsid w:val="4C41565E"/>
    <w:rsid w:val="4C518746"/>
    <w:rsid w:val="4C5256B0"/>
    <w:rsid w:val="4C54CBDB"/>
    <w:rsid w:val="4C7A677E"/>
    <w:rsid w:val="4C8199A2"/>
    <w:rsid w:val="4C9EC46D"/>
    <w:rsid w:val="4CAA6C61"/>
    <w:rsid w:val="4CB7BD50"/>
    <w:rsid w:val="4CD94AF2"/>
    <w:rsid w:val="4CF4A289"/>
    <w:rsid w:val="4CFA7189"/>
    <w:rsid w:val="4D10A259"/>
    <w:rsid w:val="4D147CCF"/>
    <w:rsid w:val="4D1F4B7E"/>
    <w:rsid w:val="4D2C5793"/>
    <w:rsid w:val="4D342136"/>
    <w:rsid w:val="4D55CE3F"/>
    <w:rsid w:val="4D56B099"/>
    <w:rsid w:val="4D56F64D"/>
    <w:rsid w:val="4D57CB2D"/>
    <w:rsid w:val="4D605F4F"/>
    <w:rsid w:val="4D86B0FC"/>
    <w:rsid w:val="4D8784A4"/>
    <w:rsid w:val="4D9604C1"/>
    <w:rsid w:val="4D97694D"/>
    <w:rsid w:val="4DA48210"/>
    <w:rsid w:val="4DB5F3CA"/>
    <w:rsid w:val="4DBDC99B"/>
    <w:rsid w:val="4DC37739"/>
    <w:rsid w:val="4DC75F1D"/>
    <w:rsid w:val="4DCF7CB2"/>
    <w:rsid w:val="4DD86566"/>
    <w:rsid w:val="4DF09C3C"/>
    <w:rsid w:val="4DF18DC3"/>
    <w:rsid w:val="4E18673B"/>
    <w:rsid w:val="4E3AAED1"/>
    <w:rsid w:val="4E69C7E1"/>
    <w:rsid w:val="4E992863"/>
    <w:rsid w:val="4EA432DF"/>
    <w:rsid w:val="4EAC11EE"/>
    <w:rsid w:val="4EC8B07B"/>
    <w:rsid w:val="4ED94658"/>
    <w:rsid w:val="4EE6C9C2"/>
    <w:rsid w:val="4EEBADEE"/>
    <w:rsid w:val="4EF597A7"/>
    <w:rsid w:val="4EF80499"/>
    <w:rsid w:val="4EF87614"/>
    <w:rsid w:val="4F0FCBA2"/>
    <w:rsid w:val="4F292568"/>
    <w:rsid w:val="4F2A6EE3"/>
    <w:rsid w:val="4F2FFE7C"/>
    <w:rsid w:val="4F32EB32"/>
    <w:rsid w:val="4F5430FD"/>
    <w:rsid w:val="4F67718E"/>
    <w:rsid w:val="4F6AB169"/>
    <w:rsid w:val="4F731DF3"/>
    <w:rsid w:val="4F78F720"/>
    <w:rsid w:val="4F8D5E24"/>
    <w:rsid w:val="4F913D4A"/>
    <w:rsid w:val="4FA01207"/>
    <w:rsid w:val="4FAF80CA"/>
    <w:rsid w:val="4FC86A96"/>
    <w:rsid w:val="4FF87C9B"/>
    <w:rsid w:val="500DFD73"/>
    <w:rsid w:val="501F8AF1"/>
    <w:rsid w:val="502DAFAB"/>
    <w:rsid w:val="50312878"/>
    <w:rsid w:val="503C6145"/>
    <w:rsid w:val="5069781B"/>
    <w:rsid w:val="5092D48C"/>
    <w:rsid w:val="50ABB597"/>
    <w:rsid w:val="50B8F2CE"/>
    <w:rsid w:val="50DB7637"/>
    <w:rsid w:val="50E25540"/>
    <w:rsid w:val="50E7F421"/>
    <w:rsid w:val="50E9B410"/>
    <w:rsid w:val="50F49413"/>
    <w:rsid w:val="50FC2ECF"/>
    <w:rsid w:val="51039CDA"/>
    <w:rsid w:val="5114C781"/>
    <w:rsid w:val="51224ACC"/>
    <w:rsid w:val="512A2E40"/>
    <w:rsid w:val="512DB3B1"/>
    <w:rsid w:val="514609F5"/>
    <w:rsid w:val="514DD8A1"/>
    <w:rsid w:val="51719086"/>
    <w:rsid w:val="517409DC"/>
    <w:rsid w:val="517A7C14"/>
    <w:rsid w:val="519E3C0C"/>
    <w:rsid w:val="51A78CB3"/>
    <w:rsid w:val="51B08C6A"/>
    <w:rsid w:val="51C1775A"/>
    <w:rsid w:val="51CDE2AC"/>
    <w:rsid w:val="51D00D89"/>
    <w:rsid w:val="51D5C2C7"/>
    <w:rsid w:val="51E76EB5"/>
    <w:rsid w:val="51FF9EB5"/>
    <w:rsid w:val="520BED20"/>
    <w:rsid w:val="5238A3CB"/>
    <w:rsid w:val="524D309A"/>
    <w:rsid w:val="525EED6B"/>
    <w:rsid w:val="5268115C"/>
    <w:rsid w:val="528F9313"/>
    <w:rsid w:val="5297FF30"/>
    <w:rsid w:val="52A6FFD6"/>
    <w:rsid w:val="52BCC248"/>
    <w:rsid w:val="52D0E19D"/>
    <w:rsid w:val="52D41A8A"/>
    <w:rsid w:val="52F0688E"/>
    <w:rsid w:val="52F1A1EC"/>
    <w:rsid w:val="52FD58C1"/>
    <w:rsid w:val="53459E35"/>
    <w:rsid w:val="534C5CCB"/>
    <w:rsid w:val="535CCA59"/>
    <w:rsid w:val="53859CF6"/>
    <w:rsid w:val="5389888E"/>
    <w:rsid w:val="5392F8A7"/>
    <w:rsid w:val="53A1FDD7"/>
    <w:rsid w:val="53B0CC43"/>
    <w:rsid w:val="53CAC5BB"/>
    <w:rsid w:val="53F09390"/>
    <w:rsid w:val="540BCA56"/>
    <w:rsid w:val="5419F602"/>
    <w:rsid w:val="541D68AC"/>
    <w:rsid w:val="542023F6"/>
    <w:rsid w:val="544B59BF"/>
    <w:rsid w:val="54723F2F"/>
    <w:rsid w:val="5489A8AD"/>
    <w:rsid w:val="54BF15D1"/>
    <w:rsid w:val="54F1578A"/>
    <w:rsid w:val="5505836E"/>
    <w:rsid w:val="550C638C"/>
    <w:rsid w:val="552474ED"/>
    <w:rsid w:val="55318BB0"/>
    <w:rsid w:val="5568B21A"/>
    <w:rsid w:val="557208FB"/>
    <w:rsid w:val="557E6F49"/>
    <w:rsid w:val="5591698A"/>
    <w:rsid w:val="5591C2E1"/>
    <w:rsid w:val="55CF9FF2"/>
    <w:rsid w:val="55FC9FA8"/>
    <w:rsid w:val="5601A33E"/>
    <w:rsid w:val="560AEC9D"/>
    <w:rsid w:val="56114782"/>
    <w:rsid w:val="562149C4"/>
    <w:rsid w:val="5636B471"/>
    <w:rsid w:val="564BB954"/>
    <w:rsid w:val="5668FC12"/>
    <w:rsid w:val="568ACE6F"/>
    <w:rsid w:val="569EADD1"/>
    <w:rsid w:val="56A356E8"/>
    <w:rsid w:val="56A52281"/>
    <w:rsid w:val="56A7E60F"/>
    <w:rsid w:val="56B37B15"/>
    <w:rsid w:val="56C141D7"/>
    <w:rsid w:val="57029492"/>
    <w:rsid w:val="57047202"/>
    <w:rsid w:val="570DE6AF"/>
    <w:rsid w:val="57125D5D"/>
    <w:rsid w:val="5714CC96"/>
    <w:rsid w:val="5719429C"/>
    <w:rsid w:val="571C586B"/>
    <w:rsid w:val="571D9A5F"/>
    <w:rsid w:val="573DFD17"/>
    <w:rsid w:val="5744B5FB"/>
    <w:rsid w:val="57577AD2"/>
    <w:rsid w:val="575B0234"/>
    <w:rsid w:val="576D5C3A"/>
    <w:rsid w:val="579D1C0F"/>
    <w:rsid w:val="57B77454"/>
    <w:rsid w:val="57D09CB1"/>
    <w:rsid w:val="57F22788"/>
    <w:rsid w:val="57F9176C"/>
    <w:rsid w:val="58090A2F"/>
    <w:rsid w:val="582229DD"/>
    <w:rsid w:val="58375530"/>
    <w:rsid w:val="583D2430"/>
    <w:rsid w:val="583FB55B"/>
    <w:rsid w:val="583FE5FF"/>
    <w:rsid w:val="584F4B76"/>
    <w:rsid w:val="5858776A"/>
    <w:rsid w:val="58730A9F"/>
    <w:rsid w:val="587EC163"/>
    <w:rsid w:val="587EC79B"/>
    <w:rsid w:val="5880AFFA"/>
    <w:rsid w:val="58A8AC14"/>
    <w:rsid w:val="58B639ED"/>
    <w:rsid w:val="58B828CC"/>
    <w:rsid w:val="58C6BD64"/>
    <w:rsid w:val="58D7080D"/>
    <w:rsid w:val="58E1007B"/>
    <w:rsid w:val="58F01B1C"/>
    <w:rsid w:val="5910C1D1"/>
    <w:rsid w:val="591ECAE2"/>
    <w:rsid w:val="591F4D68"/>
    <w:rsid w:val="59230593"/>
    <w:rsid w:val="59238951"/>
    <w:rsid w:val="5925E5E5"/>
    <w:rsid w:val="59798175"/>
    <w:rsid w:val="59839294"/>
    <w:rsid w:val="599128B6"/>
    <w:rsid w:val="59940556"/>
    <w:rsid w:val="5995C9F2"/>
    <w:rsid w:val="59AB0A7C"/>
    <w:rsid w:val="59B25E61"/>
    <w:rsid w:val="59C6CFE7"/>
    <w:rsid w:val="59D23F8E"/>
    <w:rsid w:val="59F50CC6"/>
    <w:rsid w:val="59F765C4"/>
    <w:rsid w:val="59FC3D24"/>
    <w:rsid w:val="5A0EDB00"/>
    <w:rsid w:val="5A1A91C4"/>
    <w:rsid w:val="5A1BFBA1"/>
    <w:rsid w:val="5A264AEA"/>
    <w:rsid w:val="5A2B0FDF"/>
    <w:rsid w:val="5A33A15F"/>
    <w:rsid w:val="5A52F181"/>
    <w:rsid w:val="5A5A1E30"/>
    <w:rsid w:val="5A7ACE0C"/>
    <w:rsid w:val="5A8347DC"/>
    <w:rsid w:val="5A940CD6"/>
    <w:rsid w:val="5A9E3906"/>
    <w:rsid w:val="5AA9DDEC"/>
    <w:rsid w:val="5AABA1A1"/>
    <w:rsid w:val="5AED48D9"/>
    <w:rsid w:val="5AEF1516"/>
    <w:rsid w:val="5B22205F"/>
    <w:rsid w:val="5B3D5E1D"/>
    <w:rsid w:val="5B40A242"/>
    <w:rsid w:val="5B74C4F2"/>
    <w:rsid w:val="5B7C5C19"/>
    <w:rsid w:val="5B7DF12D"/>
    <w:rsid w:val="5B86EC38"/>
    <w:rsid w:val="5B96D408"/>
    <w:rsid w:val="5BC4B5CE"/>
    <w:rsid w:val="5BD27582"/>
    <w:rsid w:val="5BD74AAB"/>
    <w:rsid w:val="5C1DBDFE"/>
    <w:rsid w:val="5C36FF83"/>
    <w:rsid w:val="5C3EE68E"/>
    <w:rsid w:val="5C3F629A"/>
    <w:rsid w:val="5C56EE2A"/>
    <w:rsid w:val="5CAB6A05"/>
    <w:rsid w:val="5CAC5798"/>
    <w:rsid w:val="5CB5F64E"/>
    <w:rsid w:val="5CBC0BE4"/>
    <w:rsid w:val="5CBD2EBB"/>
    <w:rsid w:val="5CC7BD0A"/>
    <w:rsid w:val="5CD09C17"/>
    <w:rsid w:val="5D11B493"/>
    <w:rsid w:val="5D13A736"/>
    <w:rsid w:val="5D1A32AF"/>
    <w:rsid w:val="5D208F2C"/>
    <w:rsid w:val="5D259F36"/>
    <w:rsid w:val="5D25D99C"/>
    <w:rsid w:val="5D2848C0"/>
    <w:rsid w:val="5D436307"/>
    <w:rsid w:val="5D4A4273"/>
    <w:rsid w:val="5D548F5E"/>
    <w:rsid w:val="5D65A164"/>
    <w:rsid w:val="5D79C39C"/>
    <w:rsid w:val="5D7D797A"/>
    <w:rsid w:val="5DB7A1E6"/>
    <w:rsid w:val="5DC89E84"/>
    <w:rsid w:val="5DD33F2B"/>
    <w:rsid w:val="5DF7ECF4"/>
    <w:rsid w:val="5E05119B"/>
    <w:rsid w:val="5E0EAD8C"/>
    <w:rsid w:val="5E1DE5D8"/>
    <w:rsid w:val="5E274360"/>
    <w:rsid w:val="5E5297CA"/>
    <w:rsid w:val="5E644E12"/>
    <w:rsid w:val="5E6E4A69"/>
    <w:rsid w:val="5E718232"/>
    <w:rsid w:val="5EEECD0B"/>
    <w:rsid w:val="5EF3C67E"/>
    <w:rsid w:val="5EF6BFF3"/>
    <w:rsid w:val="5EF6F5C6"/>
    <w:rsid w:val="5EFF53A6"/>
    <w:rsid w:val="5F10767A"/>
    <w:rsid w:val="5F128B7E"/>
    <w:rsid w:val="5F276A50"/>
    <w:rsid w:val="5F2774D4"/>
    <w:rsid w:val="5F384BD0"/>
    <w:rsid w:val="5F55522B"/>
    <w:rsid w:val="5F7C0F13"/>
    <w:rsid w:val="5F855B3C"/>
    <w:rsid w:val="5F9CB05C"/>
    <w:rsid w:val="5FA96BA3"/>
    <w:rsid w:val="5FBE6E7F"/>
    <w:rsid w:val="5FFF43E0"/>
    <w:rsid w:val="6001B0DE"/>
    <w:rsid w:val="600AF8E0"/>
    <w:rsid w:val="6031B0B5"/>
    <w:rsid w:val="6043C623"/>
    <w:rsid w:val="605B83DF"/>
    <w:rsid w:val="6066C9FB"/>
    <w:rsid w:val="606B4F11"/>
    <w:rsid w:val="60767118"/>
    <w:rsid w:val="6089D348"/>
    <w:rsid w:val="60AFE541"/>
    <w:rsid w:val="60C33AB1"/>
    <w:rsid w:val="60EDE4D7"/>
    <w:rsid w:val="60F1228C"/>
    <w:rsid w:val="6103DCC3"/>
    <w:rsid w:val="6107AA53"/>
    <w:rsid w:val="611E8108"/>
    <w:rsid w:val="612CA11E"/>
    <w:rsid w:val="61453C04"/>
    <w:rsid w:val="61513D9D"/>
    <w:rsid w:val="61961051"/>
    <w:rsid w:val="619A9676"/>
    <w:rsid w:val="61BE3E7D"/>
    <w:rsid w:val="61CD358D"/>
    <w:rsid w:val="61CEDC86"/>
    <w:rsid w:val="61E5D885"/>
    <w:rsid w:val="61E6C845"/>
    <w:rsid w:val="6219ECE5"/>
    <w:rsid w:val="622B1FAC"/>
    <w:rsid w:val="624F122F"/>
    <w:rsid w:val="62548021"/>
    <w:rsid w:val="6264C1F6"/>
    <w:rsid w:val="6272D47F"/>
    <w:rsid w:val="6273D37C"/>
    <w:rsid w:val="628B1309"/>
    <w:rsid w:val="62C1FA53"/>
    <w:rsid w:val="62D683EA"/>
    <w:rsid w:val="630B3B34"/>
    <w:rsid w:val="632EB26F"/>
    <w:rsid w:val="63352D8E"/>
    <w:rsid w:val="633656F9"/>
    <w:rsid w:val="6339A9AB"/>
    <w:rsid w:val="63545732"/>
    <w:rsid w:val="63622308"/>
    <w:rsid w:val="636DB22D"/>
    <w:rsid w:val="6383EB3D"/>
    <w:rsid w:val="639D79BD"/>
    <w:rsid w:val="63A15642"/>
    <w:rsid w:val="63B38847"/>
    <w:rsid w:val="63B4CBBF"/>
    <w:rsid w:val="63C0767D"/>
    <w:rsid w:val="63C6F00D"/>
    <w:rsid w:val="63D05EAF"/>
    <w:rsid w:val="63D3415A"/>
    <w:rsid w:val="63FADB73"/>
    <w:rsid w:val="64115EE5"/>
    <w:rsid w:val="6431D4E4"/>
    <w:rsid w:val="645283E7"/>
    <w:rsid w:val="645A716D"/>
    <w:rsid w:val="646AE1FB"/>
    <w:rsid w:val="6499DCC8"/>
    <w:rsid w:val="64C5BD71"/>
    <w:rsid w:val="64C5BD73"/>
    <w:rsid w:val="64CA82D0"/>
    <w:rsid w:val="6508763B"/>
    <w:rsid w:val="650B3F83"/>
    <w:rsid w:val="651DC5BE"/>
    <w:rsid w:val="651DFC3E"/>
    <w:rsid w:val="653185B3"/>
    <w:rsid w:val="653903F5"/>
    <w:rsid w:val="6539DB88"/>
    <w:rsid w:val="654AF73D"/>
    <w:rsid w:val="65590866"/>
    <w:rsid w:val="656C2F10"/>
    <w:rsid w:val="656EDF46"/>
    <w:rsid w:val="656F11BB"/>
    <w:rsid w:val="6584D581"/>
    <w:rsid w:val="6586B2F1"/>
    <w:rsid w:val="6594BCF5"/>
    <w:rsid w:val="65B2C1D0"/>
    <w:rsid w:val="65B51CCC"/>
    <w:rsid w:val="65B8C77C"/>
    <w:rsid w:val="65CDA545"/>
    <w:rsid w:val="65DDAA6C"/>
    <w:rsid w:val="65EDCDE8"/>
    <w:rsid w:val="6606B25C"/>
    <w:rsid w:val="664871FB"/>
    <w:rsid w:val="664ABF4A"/>
    <w:rsid w:val="6661BF3A"/>
    <w:rsid w:val="6662A085"/>
    <w:rsid w:val="666F578B"/>
    <w:rsid w:val="667150EE"/>
    <w:rsid w:val="6689254C"/>
    <w:rsid w:val="6695E0CB"/>
    <w:rsid w:val="669A0E53"/>
    <w:rsid w:val="66A14F6F"/>
    <w:rsid w:val="66AAFD63"/>
    <w:rsid w:val="66CCED4B"/>
    <w:rsid w:val="66D3AEFE"/>
    <w:rsid w:val="66DF138A"/>
    <w:rsid w:val="66F7256E"/>
    <w:rsid w:val="66F7D15D"/>
    <w:rsid w:val="67114CC2"/>
    <w:rsid w:val="673ECD11"/>
    <w:rsid w:val="6744FAD2"/>
    <w:rsid w:val="6745DE84"/>
    <w:rsid w:val="674B8F5D"/>
    <w:rsid w:val="674E9231"/>
    <w:rsid w:val="6755A689"/>
    <w:rsid w:val="6757D3F4"/>
    <w:rsid w:val="675D265B"/>
    <w:rsid w:val="675E842C"/>
    <w:rsid w:val="67638E79"/>
    <w:rsid w:val="676FEB9B"/>
    <w:rsid w:val="677FA4F1"/>
    <w:rsid w:val="67A75AF1"/>
    <w:rsid w:val="67A8B710"/>
    <w:rsid w:val="67C54ADB"/>
    <w:rsid w:val="67CBE0CB"/>
    <w:rsid w:val="67E220E9"/>
    <w:rsid w:val="6803AAA7"/>
    <w:rsid w:val="68046B09"/>
    <w:rsid w:val="683ED4A4"/>
    <w:rsid w:val="68412350"/>
    <w:rsid w:val="685B992C"/>
    <w:rsid w:val="68838FCB"/>
    <w:rsid w:val="688628C1"/>
    <w:rsid w:val="68A3CFD2"/>
    <w:rsid w:val="68A94A00"/>
    <w:rsid w:val="68BBF7C1"/>
    <w:rsid w:val="68C18F1B"/>
    <w:rsid w:val="68C71CC0"/>
    <w:rsid w:val="68D32896"/>
    <w:rsid w:val="68D4037A"/>
    <w:rsid w:val="68EA6292"/>
    <w:rsid w:val="68FD3741"/>
    <w:rsid w:val="690BC89E"/>
    <w:rsid w:val="6936FEC0"/>
    <w:rsid w:val="69437366"/>
    <w:rsid w:val="6993D056"/>
    <w:rsid w:val="6999179B"/>
    <w:rsid w:val="69A8F1B0"/>
    <w:rsid w:val="69B62486"/>
    <w:rsid w:val="69C4B527"/>
    <w:rsid w:val="69C503E1"/>
    <w:rsid w:val="69CD2E92"/>
    <w:rsid w:val="69DCF3B1"/>
    <w:rsid w:val="69ECB9AF"/>
    <w:rsid w:val="69FB2011"/>
    <w:rsid w:val="6A0637CF"/>
    <w:rsid w:val="6A47AED4"/>
    <w:rsid w:val="6A6C397B"/>
    <w:rsid w:val="6A83301F"/>
    <w:rsid w:val="6A9898E0"/>
    <w:rsid w:val="6AA3B4B7"/>
    <w:rsid w:val="6AB796B0"/>
    <w:rsid w:val="6ABD4A6D"/>
    <w:rsid w:val="6AF96C75"/>
    <w:rsid w:val="6B2B75A0"/>
    <w:rsid w:val="6B2C153A"/>
    <w:rsid w:val="6B3F6FAA"/>
    <w:rsid w:val="6B4556D9"/>
    <w:rsid w:val="6B54580E"/>
    <w:rsid w:val="6B5EFAB5"/>
    <w:rsid w:val="6B68FEF3"/>
    <w:rsid w:val="6B8BF5EE"/>
    <w:rsid w:val="6B952CD3"/>
    <w:rsid w:val="6B959811"/>
    <w:rsid w:val="6B962E7F"/>
    <w:rsid w:val="6BAC1C76"/>
    <w:rsid w:val="6BAC624B"/>
    <w:rsid w:val="6BADE423"/>
    <w:rsid w:val="6BB4E558"/>
    <w:rsid w:val="6BBB08B0"/>
    <w:rsid w:val="6BDD0F8C"/>
    <w:rsid w:val="6BE1B01D"/>
    <w:rsid w:val="6BECDEBD"/>
    <w:rsid w:val="6BF3E8F0"/>
    <w:rsid w:val="6BF8AD57"/>
    <w:rsid w:val="6BF8FBD3"/>
    <w:rsid w:val="6C022544"/>
    <w:rsid w:val="6C0D575D"/>
    <w:rsid w:val="6C1F17DD"/>
    <w:rsid w:val="6C245E50"/>
    <w:rsid w:val="6C2D6D5B"/>
    <w:rsid w:val="6C32069B"/>
    <w:rsid w:val="6C4C5AF5"/>
    <w:rsid w:val="6C508911"/>
    <w:rsid w:val="6C93EF8A"/>
    <w:rsid w:val="6CAA1BFB"/>
    <w:rsid w:val="6CCC1A18"/>
    <w:rsid w:val="6CE76F56"/>
    <w:rsid w:val="6CE9043D"/>
    <w:rsid w:val="6D036CB6"/>
    <w:rsid w:val="6D0EA9A4"/>
    <w:rsid w:val="6D1F4CF2"/>
    <w:rsid w:val="6D2F0A4F"/>
    <w:rsid w:val="6D3ADDFC"/>
    <w:rsid w:val="6D3DD891"/>
    <w:rsid w:val="6D40D043"/>
    <w:rsid w:val="6D40E640"/>
    <w:rsid w:val="6D47ECD7"/>
    <w:rsid w:val="6D4832AC"/>
    <w:rsid w:val="6D6D9DF1"/>
    <w:rsid w:val="6D8BABC4"/>
    <w:rsid w:val="6D9E3C0C"/>
    <w:rsid w:val="6DC20A36"/>
    <w:rsid w:val="6E07E5F3"/>
    <w:rsid w:val="6E0DA461"/>
    <w:rsid w:val="6E15261B"/>
    <w:rsid w:val="6E1CF33F"/>
    <w:rsid w:val="6E1D3D9C"/>
    <w:rsid w:val="6E23B240"/>
    <w:rsid w:val="6E252C54"/>
    <w:rsid w:val="6E2D423A"/>
    <w:rsid w:val="6E631662"/>
    <w:rsid w:val="6E6C5F6C"/>
    <w:rsid w:val="6E8AC294"/>
    <w:rsid w:val="6E96EAEA"/>
    <w:rsid w:val="6E9DFCFB"/>
    <w:rsid w:val="6EAB8138"/>
    <w:rsid w:val="6EB064D4"/>
    <w:rsid w:val="6EC66D8A"/>
    <w:rsid w:val="6ECADAB0"/>
    <w:rsid w:val="6ECCA1E1"/>
    <w:rsid w:val="6ECD38D3"/>
    <w:rsid w:val="6EDC9E4A"/>
    <w:rsid w:val="6EE819EA"/>
    <w:rsid w:val="6F11903A"/>
    <w:rsid w:val="6F189B37"/>
    <w:rsid w:val="6F2B89B2"/>
    <w:rsid w:val="6F3D8E1A"/>
    <w:rsid w:val="6F3F78E4"/>
    <w:rsid w:val="6F411B44"/>
    <w:rsid w:val="6F8CB195"/>
    <w:rsid w:val="6FE06A58"/>
    <w:rsid w:val="6FE77C8B"/>
    <w:rsid w:val="703273B0"/>
    <w:rsid w:val="7037559B"/>
    <w:rsid w:val="7056F7BF"/>
    <w:rsid w:val="70607EF3"/>
    <w:rsid w:val="706CCD73"/>
    <w:rsid w:val="706E9C23"/>
    <w:rsid w:val="7082293D"/>
    <w:rsid w:val="708BC5AF"/>
    <w:rsid w:val="709DA6E0"/>
    <w:rsid w:val="70D01A89"/>
    <w:rsid w:val="70D2E89E"/>
    <w:rsid w:val="710D921B"/>
    <w:rsid w:val="712C7A3F"/>
    <w:rsid w:val="716F4891"/>
    <w:rsid w:val="717566A9"/>
    <w:rsid w:val="717C2DAB"/>
    <w:rsid w:val="71897C4D"/>
    <w:rsid w:val="718CDB81"/>
    <w:rsid w:val="719E1F74"/>
    <w:rsid w:val="71BA6BB3"/>
    <w:rsid w:val="71C4DA91"/>
    <w:rsid w:val="71CDF516"/>
    <w:rsid w:val="71E32069"/>
    <w:rsid w:val="71F06165"/>
    <w:rsid w:val="7204D995"/>
    <w:rsid w:val="721149B4"/>
    <w:rsid w:val="722426DC"/>
    <w:rsid w:val="722A1203"/>
    <w:rsid w:val="72497890"/>
    <w:rsid w:val="7268AD91"/>
    <w:rsid w:val="72733414"/>
    <w:rsid w:val="72752EDC"/>
    <w:rsid w:val="727E361D"/>
    <w:rsid w:val="72862C86"/>
    <w:rsid w:val="728F790E"/>
    <w:rsid w:val="72939FD4"/>
    <w:rsid w:val="72BB9C79"/>
    <w:rsid w:val="72DC2840"/>
    <w:rsid w:val="72E5AC19"/>
    <w:rsid w:val="73212690"/>
    <w:rsid w:val="7322333F"/>
    <w:rsid w:val="732293E3"/>
    <w:rsid w:val="732F8A66"/>
    <w:rsid w:val="73349AF1"/>
    <w:rsid w:val="734E8419"/>
    <w:rsid w:val="735543A5"/>
    <w:rsid w:val="736CDB6F"/>
    <w:rsid w:val="737EF0CA"/>
    <w:rsid w:val="7383D5F7"/>
    <w:rsid w:val="7390A94F"/>
    <w:rsid w:val="739E4BD3"/>
    <w:rsid w:val="73A46E35"/>
    <w:rsid w:val="73B77A0C"/>
    <w:rsid w:val="73CAA56D"/>
    <w:rsid w:val="73CBE110"/>
    <w:rsid w:val="73DB197F"/>
    <w:rsid w:val="73E5015D"/>
    <w:rsid w:val="73FAEF5C"/>
    <w:rsid w:val="7413E9A5"/>
    <w:rsid w:val="74225CF2"/>
    <w:rsid w:val="742F7035"/>
    <w:rsid w:val="74677500"/>
    <w:rsid w:val="746E61DA"/>
    <w:rsid w:val="747B3A88"/>
    <w:rsid w:val="74918444"/>
    <w:rsid w:val="749962E3"/>
    <w:rsid w:val="74B238A2"/>
    <w:rsid w:val="74C012E2"/>
    <w:rsid w:val="74D15F62"/>
    <w:rsid w:val="74E44E1F"/>
    <w:rsid w:val="74EB8043"/>
    <w:rsid w:val="75155BED"/>
    <w:rsid w:val="7518C8ED"/>
    <w:rsid w:val="751AC12B"/>
    <w:rsid w:val="751B45A2"/>
    <w:rsid w:val="751D4509"/>
    <w:rsid w:val="75218E76"/>
    <w:rsid w:val="753C7A57"/>
    <w:rsid w:val="75403E96"/>
    <w:rsid w:val="754432D8"/>
    <w:rsid w:val="755FB3B0"/>
    <w:rsid w:val="7581526C"/>
    <w:rsid w:val="7581D0EE"/>
    <w:rsid w:val="75CB4096"/>
    <w:rsid w:val="75D45D04"/>
    <w:rsid w:val="75ECC6AB"/>
    <w:rsid w:val="764DBE37"/>
    <w:rsid w:val="76718CDE"/>
    <w:rsid w:val="76822251"/>
    <w:rsid w:val="768345E7"/>
    <w:rsid w:val="768774B8"/>
    <w:rsid w:val="76969B77"/>
    <w:rsid w:val="76984BB4"/>
    <w:rsid w:val="76A2E639"/>
    <w:rsid w:val="76A7369C"/>
    <w:rsid w:val="76BD5ED7"/>
    <w:rsid w:val="76DFF643"/>
    <w:rsid w:val="76EA632A"/>
    <w:rsid w:val="76EEADDB"/>
    <w:rsid w:val="76F32BCF"/>
    <w:rsid w:val="77221973"/>
    <w:rsid w:val="77236DFF"/>
    <w:rsid w:val="773B4031"/>
    <w:rsid w:val="7743F83E"/>
    <w:rsid w:val="77489FFF"/>
    <w:rsid w:val="77576E76"/>
    <w:rsid w:val="7783E135"/>
    <w:rsid w:val="77A835F9"/>
    <w:rsid w:val="77AEC839"/>
    <w:rsid w:val="77CCDE02"/>
    <w:rsid w:val="77DAD4E3"/>
    <w:rsid w:val="77DF9574"/>
    <w:rsid w:val="77EC9783"/>
    <w:rsid w:val="77EEA0F5"/>
    <w:rsid w:val="78050839"/>
    <w:rsid w:val="78102E69"/>
    <w:rsid w:val="784306FD"/>
    <w:rsid w:val="7845A14F"/>
    <w:rsid w:val="784CB335"/>
    <w:rsid w:val="784F428C"/>
    <w:rsid w:val="7852E664"/>
    <w:rsid w:val="787073A9"/>
    <w:rsid w:val="7876232D"/>
    <w:rsid w:val="7879BBD2"/>
    <w:rsid w:val="787A4003"/>
    <w:rsid w:val="787D03E4"/>
    <w:rsid w:val="788012C5"/>
    <w:rsid w:val="788CE4E1"/>
    <w:rsid w:val="789B88F5"/>
    <w:rsid w:val="78CB2E73"/>
    <w:rsid w:val="78F6D2D5"/>
    <w:rsid w:val="78F88D48"/>
    <w:rsid w:val="79087EBD"/>
    <w:rsid w:val="791582A4"/>
    <w:rsid w:val="792DE4FA"/>
    <w:rsid w:val="7955D8A9"/>
    <w:rsid w:val="7961C1FF"/>
    <w:rsid w:val="796B9BD9"/>
    <w:rsid w:val="797AD19D"/>
    <w:rsid w:val="798AC107"/>
    <w:rsid w:val="79968393"/>
    <w:rsid w:val="799B6E88"/>
    <w:rsid w:val="79C5099D"/>
    <w:rsid w:val="79CE3C39"/>
    <w:rsid w:val="79DD7BEE"/>
    <w:rsid w:val="79F70D5E"/>
    <w:rsid w:val="7A06B032"/>
    <w:rsid w:val="7A161064"/>
    <w:rsid w:val="7A2F38C1"/>
    <w:rsid w:val="7A3F073F"/>
    <w:rsid w:val="7A3FAAF6"/>
    <w:rsid w:val="7A49F093"/>
    <w:rsid w:val="7A4ACD90"/>
    <w:rsid w:val="7A4DD677"/>
    <w:rsid w:val="7A5140A2"/>
    <w:rsid w:val="7A66FED4"/>
    <w:rsid w:val="7AABB40B"/>
    <w:rsid w:val="7AAD0DEF"/>
    <w:rsid w:val="7ABD681B"/>
    <w:rsid w:val="7AC470D7"/>
    <w:rsid w:val="7AC9C91C"/>
    <w:rsid w:val="7ACBA135"/>
    <w:rsid w:val="7AFE9B14"/>
    <w:rsid w:val="7B614DF9"/>
    <w:rsid w:val="7B76F153"/>
    <w:rsid w:val="7B776178"/>
    <w:rsid w:val="7B90CFFA"/>
    <w:rsid w:val="7B9C987C"/>
    <w:rsid w:val="7BB29F94"/>
    <w:rsid w:val="7BB32EC8"/>
    <w:rsid w:val="7BECE119"/>
    <w:rsid w:val="7C210817"/>
    <w:rsid w:val="7C2174CF"/>
    <w:rsid w:val="7C2209A5"/>
    <w:rsid w:val="7C23FEA8"/>
    <w:rsid w:val="7C338F7A"/>
    <w:rsid w:val="7C90D652"/>
    <w:rsid w:val="7CA58FA1"/>
    <w:rsid w:val="7CB18D8B"/>
    <w:rsid w:val="7CB227E7"/>
    <w:rsid w:val="7CE6B2D5"/>
    <w:rsid w:val="7CE98268"/>
    <w:rsid w:val="7CF33B28"/>
    <w:rsid w:val="7CFCAA5F"/>
    <w:rsid w:val="7D0CD20A"/>
    <w:rsid w:val="7D19A4DD"/>
    <w:rsid w:val="7D44363E"/>
    <w:rsid w:val="7D4D217B"/>
    <w:rsid w:val="7D56ABF8"/>
    <w:rsid w:val="7D61887F"/>
    <w:rsid w:val="7D6F477C"/>
    <w:rsid w:val="7D766DC2"/>
    <w:rsid w:val="7D79BF55"/>
    <w:rsid w:val="7D97509A"/>
    <w:rsid w:val="7D9E9F96"/>
    <w:rsid w:val="7DA94C75"/>
    <w:rsid w:val="7DABEE9D"/>
    <w:rsid w:val="7DB7E183"/>
    <w:rsid w:val="7DBCD878"/>
    <w:rsid w:val="7DBFCF09"/>
    <w:rsid w:val="7DE9E188"/>
    <w:rsid w:val="7E0552D3"/>
    <w:rsid w:val="7E0DA55D"/>
    <w:rsid w:val="7E1430C5"/>
    <w:rsid w:val="7E1B1560"/>
    <w:rsid w:val="7E351A63"/>
    <w:rsid w:val="7E5F5518"/>
    <w:rsid w:val="7E667E39"/>
    <w:rsid w:val="7E6CD36C"/>
    <w:rsid w:val="7E7A1C5B"/>
    <w:rsid w:val="7E7B90F9"/>
    <w:rsid w:val="7E987AC0"/>
    <w:rsid w:val="7EB24881"/>
    <w:rsid w:val="7EBAF83B"/>
    <w:rsid w:val="7EBE8410"/>
    <w:rsid w:val="7ED2DE48"/>
    <w:rsid w:val="7EDA2155"/>
    <w:rsid w:val="7EE1A800"/>
    <w:rsid w:val="7EE720DC"/>
    <w:rsid w:val="7EE8F1DC"/>
    <w:rsid w:val="7EEC26F5"/>
    <w:rsid w:val="7EECCB1A"/>
    <w:rsid w:val="7F1C00EC"/>
    <w:rsid w:val="7F5B9F6A"/>
    <w:rsid w:val="7F5CA231"/>
    <w:rsid w:val="7F5CA5D6"/>
    <w:rsid w:val="7F738951"/>
    <w:rsid w:val="7F748A6B"/>
    <w:rsid w:val="7F764629"/>
    <w:rsid w:val="7F83F3AB"/>
    <w:rsid w:val="7FABB6B9"/>
    <w:rsid w:val="7FC2F14B"/>
    <w:rsid w:val="7FD6889E"/>
    <w:rsid w:val="7FE11667"/>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FB9B4A"/>
  <w15:chartTrackingRefBased/>
  <w15:docId w15:val="{1EDEB4FA-C2DA-4A13-886A-4CB8AD3B25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D7F71"/>
    <w:pPr>
      <w:spacing w:after="0" w:line="360" w:lineRule="auto"/>
    </w:pPr>
    <w:rPr>
      <w:rFonts w:ascii="Times New Roman" w:hAnsi="Times New Roman"/>
      <w:sz w:val="24"/>
    </w:rPr>
  </w:style>
  <w:style w:type="paragraph" w:styleId="Heading1">
    <w:name w:val="heading 1"/>
    <w:basedOn w:val="Normal"/>
    <w:next w:val="Normal"/>
    <w:link w:val="Heading1Char"/>
    <w:uiPriority w:val="9"/>
    <w:qFormat/>
    <w:rsid w:val="009D7F71"/>
    <w:pPr>
      <w:keepNext/>
      <w:keepLines/>
      <w:spacing w:before="240" w:after="240"/>
      <w:jc w:val="center"/>
      <w:outlineLvl w:val="0"/>
    </w:pPr>
    <w:rPr>
      <w:rFonts w:eastAsiaTheme="majorEastAsia" w:cstheme="majorBidi"/>
      <w:b/>
      <w:sz w:val="32"/>
      <w:szCs w:val="32"/>
    </w:rPr>
  </w:style>
  <w:style w:type="paragraph" w:styleId="Heading2">
    <w:name w:val="heading 2"/>
    <w:basedOn w:val="Normal"/>
    <w:next w:val="Normal"/>
    <w:link w:val="Heading2Char"/>
    <w:uiPriority w:val="9"/>
    <w:unhideWhenUsed/>
    <w:qFormat/>
    <w:rsid w:val="009D7F71"/>
    <w:pPr>
      <w:keepNext/>
      <w:keepLines/>
      <w:spacing w:before="240" w:after="240"/>
      <w:jc w:val="center"/>
      <w:outlineLvl w:val="1"/>
    </w:pPr>
    <w:rPr>
      <w:rFonts w:eastAsiaTheme="majorEastAsia" w:cstheme="majorBidi"/>
      <w:b/>
      <w:sz w:val="28"/>
      <w:szCs w:val="26"/>
    </w:rPr>
  </w:style>
  <w:style w:type="paragraph" w:styleId="Heading3">
    <w:name w:val="heading 3"/>
    <w:basedOn w:val="Normal"/>
    <w:next w:val="Normal"/>
    <w:link w:val="Heading3Char"/>
    <w:uiPriority w:val="9"/>
    <w:semiHidden/>
    <w:unhideWhenUsed/>
    <w:qFormat/>
    <w:rsid w:val="001C09A2"/>
    <w:pPr>
      <w:keepNext/>
      <w:keepLines/>
      <w:spacing w:before="240" w:after="240"/>
      <w:outlineLvl w:val="2"/>
    </w:pPr>
    <w:rPr>
      <w:rFonts w:eastAsiaTheme="majorEastAsia" w:cstheme="majorBidi"/>
      <w:b/>
      <w:color w:val="000000" w:themeColor="text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Numbering,ERP-List Paragraph,List Paragraph1,List Paragraph11,Paragraph,Bullet EY,List Paragraph2,Bullet List,Normal bullet 2,List L1,List not in Table,List Paragraph21,Lentele,List Paragraph Red,VARNELES,Bullet PP,lp1,ITS_Bullets,2,Strip"/>
    <w:basedOn w:val="Normal"/>
    <w:link w:val="ListParagraphChar"/>
    <w:qFormat/>
    <w:rsid w:val="009D7F71"/>
    <w:pPr>
      <w:ind w:left="720"/>
      <w:contextualSpacing/>
    </w:pPr>
  </w:style>
  <w:style w:type="character" w:customStyle="1" w:styleId="Heading1Char">
    <w:name w:val="Heading 1 Char"/>
    <w:basedOn w:val="DefaultParagraphFont"/>
    <w:link w:val="Heading1"/>
    <w:uiPriority w:val="9"/>
    <w:rsid w:val="009D7F71"/>
    <w:rPr>
      <w:rFonts w:ascii="Times New Roman" w:eastAsiaTheme="majorEastAsia" w:hAnsi="Times New Roman" w:cstheme="majorBidi"/>
      <w:b/>
      <w:sz w:val="32"/>
      <w:szCs w:val="32"/>
    </w:rPr>
  </w:style>
  <w:style w:type="character" w:customStyle="1" w:styleId="Heading2Char">
    <w:name w:val="Heading 2 Char"/>
    <w:basedOn w:val="DefaultParagraphFont"/>
    <w:link w:val="Heading2"/>
    <w:uiPriority w:val="9"/>
    <w:rsid w:val="009D7F71"/>
    <w:rPr>
      <w:rFonts w:ascii="Times New Roman" w:eastAsiaTheme="majorEastAsia" w:hAnsi="Times New Roman" w:cstheme="majorBidi"/>
      <w:b/>
      <w:sz w:val="28"/>
      <w:szCs w:val="26"/>
    </w:rPr>
  </w:style>
  <w:style w:type="character" w:customStyle="1" w:styleId="Heading3Char">
    <w:name w:val="Heading 3 Char"/>
    <w:basedOn w:val="DefaultParagraphFont"/>
    <w:link w:val="Heading3"/>
    <w:uiPriority w:val="9"/>
    <w:semiHidden/>
    <w:rsid w:val="001C09A2"/>
    <w:rPr>
      <w:rFonts w:ascii="Times New Roman" w:eastAsiaTheme="majorEastAsia" w:hAnsi="Times New Roman" w:cstheme="majorBidi"/>
      <w:b/>
      <w:color w:val="000000" w:themeColor="text1"/>
      <w:sz w:val="24"/>
      <w:szCs w:val="24"/>
    </w:rPr>
  </w:style>
  <w:style w:type="table" w:styleId="TableGrid">
    <w:name w:val="Table Grid"/>
    <w:basedOn w:val="TableNormal"/>
    <w:uiPriority w:val="3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unhideWhenUsed/>
    <w:rPr>
      <w:color w:val="0563C1" w:themeColor="hyperlink"/>
      <w:u w:val="single"/>
    </w:rPr>
  </w:style>
  <w:style w:type="paragraph" w:styleId="CommentText">
    <w:name w:val="annotation text"/>
    <w:basedOn w:val="Normal"/>
    <w:link w:val="CommentTextChar"/>
    <w:uiPriority w:val="99"/>
    <w:unhideWhenUsed/>
    <w:pPr>
      <w:spacing w:line="240" w:lineRule="auto"/>
    </w:pPr>
    <w:rPr>
      <w:sz w:val="20"/>
      <w:szCs w:val="20"/>
    </w:rPr>
  </w:style>
  <w:style w:type="character" w:customStyle="1" w:styleId="CommentTextChar">
    <w:name w:val="Comment Text Char"/>
    <w:basedOn w:val="DefaultParagraphFont"/>
    <w:link w:val="CommentText"/>
    <w:uiPriority w:val="99"/>
    <w:rPr>
      <w:rFonts w:ascii="Times New Roman" w:hAnsi="Times New Roman"/>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984AB7"/>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84AB7"/>
    <w:rPr>
      <w:rFonts w:ascii="Segoe UI" w:hAnsi="Segoe UI" w:cs="Segoe UI"/>
      <w:sz w:val="18"/>
      <w:szCs w:val="18"/>
    </w:rPr>
  </w:style>
  <w:style w:type="paragraph" w:styleId="Header">
    <w:name w:val="header"/>
    <w:basedOn w:val="Normal"/>
    <w:link w:val="HeaderChar"/>
    <w:uiPriority w:val="99"/>
    <w:unhideWhenUsed/>
    <w:rsid w:val="00682B19"/>
    <w:pPr>
      <w:tabs>
        <w:tab w:val="center" w:pos="4153"/>
        <w:tab w:val="right" w:pos="8306"/>
      </w:tabs>
      <w:spacing w:line="240" w:lineRule="auto"/>
    </w:pPr>
  </w:style>
  <w:style w:type="character" w:customStyle="1" w:styleId="HeaderChar">
    <w:name w:val="Header Char"/>
    <w:basedOn w:val="DefaultParagraphFont"/>
    <w:link w:val="Header"/>
    <w:uiPriority w:val="99"/>
    <w:rsid w:val="00682B19"/>
    <w:rPr>
      <w:rFonts w:ascii="Times New Roman" w:hAnsi="Times New Roman"/>
      <w:sz w:val="24"/>
    </w:rPr>
  </w:style>
  <w:style w:type="paragraph" w:styleId="Footer">
    <w:name w:val="footer"/>
    <w:basedOn w:val="Normal"/>
    <w:link w:val="FooterChar"/>
    <w:uiPriority w:val="99"/>
    <w:unhideWhenUsed/>
    <w:rsid w:val="00682B19"/>
    <w:pPr>
      <w:tabs>
        <w:tab w:val="center" w:pos="4153"/>
        <w:tab w:val="right" w:pos="8306"/>
      </w:tabs>
      <w:spacing w:line="240" w:lineRule="auto"/>
    </w:pPr>
  </w:style>
  <w:style w:type="character" w:customStyle="1" w:styleId="FooterChar">
    <w:name w:val="Footer Char"/>
    <w:basedOn w:val="DefaultParagraphFont"/>
    <w:link w:val="Footer"/>
    <w:uiPriority w:val="99"/>
    <w:rsid w:val="00682B19"/>
    <w:rPr>
      <w:rFonts w:ascii="Times New Roman" w:hAnsi="Times New Roman"/>
      <w:sz w:val="24"/>
    </w:rPr>
  </w:style>
  <w:style w:type="character" w:styleId="FollowedHyperlink">
    <w:name w:val="FollowedHyperlink"/>
    <w:basedOn w:val="DefaultParagraphFont"/>
    <w:uiPriority w:val="99"/>
    <w:semiHidden/>
    <w:unhideWhenUsed/>
    <w:rsid w:val="00E418F3"/>
    <w:rPr>
      <w:color w:val="954F72"/>
      <w:u w:val="single"/>
    </w:rPr>
  </w:style>
  <w:style w:type="paragraph" w:customStyle="1" w:styleId="msonormal0">
    <w:name w:val="msonormal"/>
    <w:basedOn w:val="Normal"/>
    <w:rsid w:val="00E418F3"/>
    <w:pPr>
      <w:spacing w:before="100" w:beforeAutospacing="1" w:after="100" w:afterAutospacing="1" w:line="240" w:lineRule="auto"/>
    </w:pPr>
    <w:rPr>
      <w:rFonts w:eastAsia="Times New Roman" w:cs="Times New Roman"/>
      <w:szCs w:val="24"/>
      <w:lang w:eastAsia="lv-LV"/>
    </w:rPr>
  </w:style>
  <w:style w:type="paragraph" w:customStyle="1" w:styleId="xl63">
    <w:name w:val="xl63"/>
    <w:basedOn w:val="Normal"/>
    <w:rsid w:val="00E418F3"/>
    <w:pPr>
      <w:spacing w:before="100" w:beforeAutospacing="1" w:after="100" w:afterAutospacing="1" w:line="240" w:lineRule="auto"/>
    </w:pPr>
    <w:rPr>
      <w:rFonts w:eastAsia="Times New Roman" w:cs="Times New Roman"/>
      <w:color w:val="000000"/>
      <w:szCs w:val="24"/>
      <w:lang w:eastAsia="lv-LV"/>
    </w:rPr>
  </w:style>
  <w:style w:type="paragraph" w:customStyle="1" w:styleId="xl64">
    <w:name w:val="xl64"/>
    <w:basedOn w:val="Normal"/>
    <w:rsid w:val="00E418F3"/>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eastAsia="Times New Roman" w:cs="Times New Roman"/>
      <w:b/>
      <w:bCs/>
      <w:szCs w:val="24"/>
      <w:lang w:eastAsia="lv-LV"/>
    </w:rPr>
  </w:style>
  <w:style w:type="paragraph" w:customStyle="1" w:styleId="xl65">
    <w:name w:val="xl65"/>
    <w:basedOn w:val="Normal"/>
    <w:rsid w:val="00E418F3"/>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eastAsia="Times New Roman" w:cs="Times New Roman"/>
      <w:b/>
      <w:bCs/>
      <w:color w:val="000000"/>
      <w:szCs w:val="24"/>
      <w:lang w:eastAsia="lv-LV"/>
    </w:rPr>
  </w:style>
  <w:style w:type="paragraph" w:customStyle="1" w:styleId="xl66">
    <w:name w:val="xl66"/>
    <w:basedOn w:val="Normal"/>
    <w:rsid w:val="00E418F3"/>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eastAsia="Times New Roman" w:cs="Times New Roman"/>
      <w:b/>
      <w:bCs/>
      <w:szCs w:val="24"/>
      <w:lang w:eastAsia="lv-LV"/>
    </w:rPr>
  </w:style>
  <w:style w:type="paragraph" w:customStyle="1" w:styleId="xl67">
    <w:name w:val="xl67"/>
    <w:basedOn w:val="Normal"/>
    <w:rsid w:val="00E418F3"/>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eastAsia="Times New Roman" w:cs="Times New Roman"/>
      <w:color w:val="000000"/>
      <w:szCs w:val="24"/>
      <w:lang w:eastAsia="lv-LV"/>
    </w:rPr>
  </w:style>
  <w:style w:type="paragraph" w:customStyle="1" w:styleId="xl68">
    <w:name w:val="xl68"/>
    <w:basedOn w:val="Normal"/>
    <w:rsid w:val="00E418F3"/>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textAlignment w:val="center"/>
    </w:pPr>
    <w:rPr>
      <w:rFonts w:eastAsia="Times New Roman" w:cs="Times New Roman"/>
      <w:color w:val="000000"/>
      <w:szCs w:val="24"/>
      <w:lang w:eastAsia="lv-LV"/>
    </w:rPr>
  </w:style>
  <w:style w:type="paragraph" w:customStyle="1" w:styleId="xl69">
    <w:name w:val="xl69"/>
    <w:basedOn w:val="Normal"/>
    <w:rsid w:val="00E418F3"/>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textAlignment w:val="center"/>
    </w:pPr>
    <w:rPr>
      <w:rFonts w:ascii="Calibri" w:eastAsia="Times New Roman" w:hAnsi="Calibri" w:cs="Calibri"/>
      <w:color w:val="000000"/>
      <w:szCs w:val="24"/>
      <w:lang w:eastAsia="lv-LV"/>
    </w:rPr>
  </w:style>
  <w:style w:type="paragraph" w:customStyle="1" w:styleId="xl70">
    <w:name w:val="xl70"/>
    <w:basedOn w:val="Normal"/>
    <w:rsid w:val="00E418F3"/>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textAlignment w:val="center"/>
    </w:pPr>
    <w:rPr>
      <w:rFonts w:eastAsia="Times New Roman" w:cs="Times New Roman"/>
      <w:szCs w:val="24"/>
      <w:lang w:eastAsia="lv-LV"/>
    </w:rPr>
  </w:style>
  <w:style w:type="paragraph" w:customStyle="1" w:styleId="xl71">
    <w:name w:val="xl71"/>
    <w:basedOn w:val="Normal"/>
    <w:rsid w:val="00E418F3"/>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pPr>
    <w:rPr>
      <w:rFonts w:eastAsia="Times New Roman" w:cs="Times New Roman"/>
      <w:szCs w:val="24"/>
      <w:lang w:eastAsia="lv-LV"/>
    </w:rPr>
  </w:style>
  <w:style w:type="paragraph" w:customStyle="1" w:styleId="xl72">
    <w:name w:val="xl72"/>
    <w:basedOn w:val="Normal"/>
    <w:rsid w:val="00E418F3"/>
    <w:pPr>
      <w:spacing w:before="100" w:beforeAutospacing="1" w:after="100" w:afterAutospacing="1" w:line="240" w:lineRule="auto"/>
    </w:pPr>
    <w:rPr>
      <w:rFonts w:eastAsia="Times New Roman" w:cs="Times New Roman"/>
      <w:szCs w:val="24"/>
      <w:lang w:eastAsia="lv-LV"/>
    </w:rPr>
  </w:style>
  <w:style w:type="paragraph" w:customStyle="1" w:styleId="xl73">
    <w:name w:val="xl73"/>
    <w:basedOn w:val="Normal"/>
    <w:rsid w:val="00E418F3"/>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right"/>
      <w:textAlignment w:val="center"/>
    </w:pPr>
    <w:rPr>
      <w:rFonts w:eastAsia="Times New Roman" w:cs="Times New Roman"/>
      <w:szCs w:val="24"/>
      <w:lang w:eastAsia="lv-LV"/>
    </w:rPr>
  </w:style>
  <w:style w:type="paragraph" w:customStyle="1" w:styleId="xl74">
    <w:name w:val="xl74"/>
    <w:basedOn w:val="Normal"/>
    <w:rsid w:val="00E418F3"/>
    <w:pPr>
      <w:pBdr>
        <w:top w:val="single" w:sz="4" w:space="0" w:color="000000"/>
        <w:left w:val="single" w:sz="4" w:space="0" w:color="000000"/>
        <w:bottom w:val="single" w:sz="4" w:space="0" w:color="000000"/>
        <w:right w:val="single" w:sz="4" w:space="0" w:color="000000"/>
      </w:pBdr>
      <w:shd w:val="clear" w:color="000000" w:fill="F2F2F2"/>
      <w:spacing w:before="100" w:beforeAutospacing="1" w:after="100" w:afterAutospacing="1" w:line="240" w:lineRule="auto"/>
      <w:textAlignment w:val="center"/>
    </w:pPr>
    <w:rPr>
      <w:rFonts w:eastAsia="Times New Roman" w:cs="Times New Roman"/>
      <w:b/>
      <w:bCs/>
      <w:color w:val="000000"/>
      <w:szCs w:val="24"/>
      <w:lang w:eastAsia="lv-LV"/>
    </w:rPr>
  </w:style>
  <w:style w:type="paragraph" w:customStyle="1" w:styleId="xl75">
    <w:name w:val="xl75"/>
    <w:basedOn w:val="Normal"/>
    <w:rsid w:val="00E418F3"/>
    <w:pPr>
      <w:pBdr>
        <w:top w:val="single" w:sz="4" w:space="0" w:color="000000"/>
        <w:left w:val="single" w:sz="4" w:space="0" w:color="000000"/>
        <w:bottom w:val="single" w:sz="4" w:space="0" w:color="000000"/>
        <w:right w:val="single" w:sz="4" w:space="0" w:color="000000"/>
      </w:pBdr>
      <w:shd w:val="clear" w:color="000000" w:fill="F2F2F2"/>
      <w:spacing w:before="100" w:beforeAutospacing="1" w:after="100" w:afterAutospacing="1" w:line="240" w:lineRule="auto"/>
      <w:jc w:val="center"/>
      <w:textAlignment w:val="center"/>
    </w:pPr>
    <w:rPr>
      <w:rFonts w:eastAsia="Times New Roman" w:cs="Times New Roman"/>
      <w:b/>
      <w:bCs/>
      <w:color w:val="000000"/>
      <w:szCs w:val="24"/>
      <w:lang w:eastAsia="lv-LV"/>
    </w:rPr>
  </w:style>
  <w:style w:type="paragraph" w:customStyle="1" w:styleId="xl76">
    <w:name w:val="xl76"/>
    <w:basedOn w:val="Normal"/>
    <w:rsid w:val="00E418F3"/>
    <w:pPr>
      <w:pBdr>
        <w:top w:val="single" w:sz="4" w:space="0" w:color="000000"/>
        <w:left w:val="single" w:sz="4" w:space="0" w:color="000000"/>
        <w:bottom w:val="single" w:sz="4" w:space="0" w:color="000000"/>
        <w:right w:val="single" w:sz="4" w:space="0" w:color="000000"/>
      </w:pBdr>
      <w:shd w:val="clear" w:color="000000" w:fill="A6A6A6"/>
      <w:spacing w:before="100" w:beforeAutospacing="1" w:after="100" w:afterAutospacing="1" w:line="240" w:lineRule="auto"/>
      <w:jc w:val="right"/>
      <w:textAlignment w:val="center"/>
    </w:pPr>
    <w:rPr>
      <w:rFonts w:eastAsia="Times New Roman" w:cs="Times New Roman"/>
      <w:b/>
      <w:bCs/>
      <w:szCs w:val="24"/>
      <w:lang w:eastAsia="lv-LV"/>
    </w:rPr>
  </w:style>
  <w:style w:type="paragraph" w:customStyle="1" w:styleId="xl77">
    <w:name w:val="xl77"/>
    <w:basedOn w:val="Normal"/>
    <w:rsid w:val="00E418F3"/>
    <w:pPr>
      <w:pBdr>
        <w:top w:val="single" w:sz="4" w:space="0" w:color="000000"/>
        <w:left w:val="single" w:sz="4" w:space="0" w:color="000000"/>
        <w:bottom w:val="single" w:sz="4" w:space="0" w:color="000000"/>
        <w:right w:val="single" w:sz="4" w:space="0" w:color="000000"/>
      </w:pBdr>
      <w:shd w:val="clear" w:color="000000" w:fill="A6A6A6"/>
      <w:spacing w:before="100" w:beforeAutospacing="1" w:after="100" w:afterAutospacing="1" w:line="240" w:lineRule="auto"/>
      <w:textAlignment w:val="center"/>
    </w:pPr>
    <w:rPr>
      <w:rFonts w:eastAsia="Times New Roman" w:cs="Times New Roman"/>
      <w:b/>
      <w:bCs/>
      <w:color w:val="000000"/>
      <w:szCs w:val="24"/>
      <w:lang w:eastAsia="lv-LV"/>
    </w:rPr>
  </w:style>
  <w:style w:type="paragraph" w:customStyle="1" w:styleId="xl78">
    <w:name w:val="xl78"/>
    <w:basedOn w:val="Normal"/>
    <w:rsid w:val="00E418F3"/>
    <w:pPr>
      <w:pBdr>
        <w:top w:val="single" w:sz="4" w:space="0" w:color="000000"/>
        <w:left w:val="single" w:sz="4" w:space="0" w:color="000000"/>
        <w:bottom w:val="single" w:sz="4" w:space="0" w:color="000000"/>
        <w:right w:val="single" w:sz="4" w:space="0" w:color="000000"/>
      </w:pBdr>
      <w:shd w:val="clear" w:color="000000" w:fill="F2F2F2"/>
      <w:spacing w:before="100" w:beforeAutospacing="1" w:after="100" w:afterAutospacing="1" w:line="240" w:lineRule="auto"/>
      <w:jc w:val="right"/>
      <w:textAlignment w:val="center"/>
    </w:pPr>
    <w:rPr>
      <w:rFonts w:eastAsia="Times New Roman" w:cs="Times New Roman"/>
      <w:b/>
      <w:bCs/>
      <w:szCs w:val="24"/>
      <w:lang w:eastAsia="lv-LV"/>
    </w:rPr>
  </w:style>
  <w:style w:type="paragraph" w:customStyle="1" w:styleId="xl79">
    <w:name w:val="xl79"/>
    <w:basedOn w:val="Normal"/>
    <w:rsid w:val="00E418F3"/>
    <w:pPr>
      <w:pBdr>
        <w:top w:val="single" w:sz="4" w:space="0" w:color="000000"/>
        <w:left w:val="single" w:sz="4" w:space="0" w:color="000000"/>
        <w:bottom w:val="single" w:sz="4" w:space="0" w:color="000000"/>
        <w:right w:val="single" w:sz="4" w:space="0" w:color="000000"/>
      </w:pBdr>
      <w:shd w:val="clear" w:color="000000" w:fill="F2F2F2"/>
      <w:spacing w:before="100" w:beforeAutospacing="1" w:after="100" w:afterAutospacing="1" w:line="240" w:lineRule="auto"/>
    </w:pPr>
    <w:rPr>
      <w:rFonts w:eastAsia="Times New Roman" w:cs="Times New Roman"/>
      <w:b/>
      <w:bCs/>
      <w:szCs w:val="24"/>
      <w:lang w:eastAsia="lv-LV"/>
    </w:rPr>
  </w:style>
  <w:style w:type="paragraph" w:customStyle="1" w:styleId="xl80">
    <w:name w:val="xl80"/>
    <w:basedOn w:val="Normal"/>
    <w:rsid w:val="00E418F3"/>
    <w:pPr>
      <w:pBdr>
        <w:top w:val="single" w:sz="4" w:space="0" w:color="000000"/>
        <w:left w:val="single" w:sz="4" w:space="0" w:color="000000"/>
        <w:bottom w:val="single" w:sz="4" w:space="0" w:color="000000"/>
        <w:right w:val="single" w:sz="4" w:space="0" w:color="000000"/>
      </w:pBdr>
      <w:shd w:val="clear" w:color="000000" w:fill="A6A6A6"/>
      <w:spacing w:before="100" w:beforeAutospacing="1" w:after="100" w:afterAutospacing="1" w:line="240" w:lineRule="auto"/>
      <w:jc w:val="center"/>
      <w:textAlignment w:val="center"/>
    </w:pPr>
    <w:rPr>
      <w:rFonts w:eastAsia="Times New Roman" w:cs="Times New Roman"/>
      <w:b/>
      <w:bCs/>
      <w:color w:val="000000"/>
      <w:szCs w:val="24"/>
      <w:lang w:eastAsia="lv-LV"/>
    </w:rPr>
  </w:style>
  <w:style w:type="paragraph" w:customStyle="1" w:styleId="xl81">
    <w:name w:val="xl81"/>
    <w:basedOn w:val="Normal"/>
    <w:rsid w:val="00E418F3"/>
    <w:pPr>
      <w:pBdr>
        <w:top w:val="single" w:sz="4" w:space="0" w:color="000000"/>
        <w:left w:val="single" w:sz="4" w:space="0" w:color="000000"/>
        <w:bottom w:val="single" w:sz="4" w:space="0" w:color="000000"/>
        <w:right w:val="single" w:sz="4" w:space="0" w:color="000000"/>
      </w:pBdr>
      <w:shd w:val="clear" w:color="000000" w:fill="A6A6A6"/>
      <w:spacing w:before="100" w:beforeAutospacing="1" w:after="100" w:afterAutospacing="1" w:line="240" w:lineRule="auto"/>
    </w:pPr>
    <w:rPr>
      <w:rFonts w:eastAsia="Times New Roman" w:cs="Times New Roman"/>
      <w:b/>
      <w:bCs/>
      <w:szCs w:val="24"/>
      <w:lang w:eastAsia="lv-LV"/>
    </w:rPr>
  </w:style>
  <w:style w:type="paragraph" w:customStyle="1" w:styleId="xl82">
    <w:name w:val="xl82"/>
    <w:basedOn w:val="Normal"/>
    <w:rsid w:val="00E418F3"/>
    <w:pPr>
      <w:pBdr>
        <w:top w:val="single" w:sz="4" w:space="0" w:color="000000"/>
        <w:left w:val="single" w:sz="4" w:space="0" w:color="000000"/>
        <w:bottom w:val="single" w:sz="4" w:space="0" w:color="000000"/>
        <w:right w:val="single" w:sz="4" w:space="0" w:color="000000"/>
      </w:pBdr>
      <w:shd w:val="clear" w:color="000000" w:fill="A6A6A6"/>
      <w:spacing w:before="100" w:beforeAutospacing="1" w:after="100" w:afterAutospacing="1" w:line="240" w:lineRule="auto"/>
      <w:jc w:val="right"/>
      <w:textAlignment w:val="center"/>
    </w:pPr>
    <w:rPr>
      <w:rFonts w:eastAsia="Times New Roman" w:cs="Times New Roman"/>
      <w:szCs w:val="24"/>
      <w:lang w:eastAsia="lv-LV"/>
    </w:rPr>
  </w:style>
  <w:style w:type="paragraph" w:customStyle="1" w:styleId="xl83">
    <w:name w:val="xl83"/>
    <w:basedOn w:val="Normal"/>
    <w:rsid w:val="00E418F3"/>
    <w:pPr>
      <w:pBdr>
        <w:top w:val="single" w:sz="4" w:space="0" w:color="000000"/>
        <w:left w:val="single" w:sz="4" w:space="0" w:color="000000"/>
        <w:bottom w:val="single" w:sz="4" w:space="0" w:color="000000"/>
        <w:right w:val="single" w:sz="4" w:space="0" w:color="000000"/>
      </w:pBdr>
      <w:shd w:val="clear" w:color="000000" w:fill="A6A6A6"/>
      <w:spacing w:before="100" w:beforeAutospacing="1" w:after="100" w:afterAutospacing="1" w:line="240" w:lineRule="auto"/>
      <w:textAlignment w:val="center"/>
    </w:pPr>
    <w:rPr>
      <w:rFonts w:ascii="Calibri" w:eastAsia="Times New Roman" w:hAnsi="Calibri" w:cs="Calibri"/>
      <w:b/>
      <w:bCs/>
      <w:color w:val="000000"/>
      <w:szCs w:val="24"/>
      <w:lang w:eastAsia="lv-LV"/>
    </w:rPr>
  </w:style>
  <w:style w:type="paragraph" w:customStyle="1" w:styleId="xl84">
    <w:name w:val="xl84"/>
    <w:basedOn w:val="Normal"/>
    <w:rsid w:val="00E418F3"/>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right"/>
      <w:textAlignment w:val="center"/>
    </w:pPr>
    <w:rPr>
      <w:rFonts w:eastAsia="Times New Roman" w:cs="Times New Roman"/>
      <w:szCs w:val="24"/>
      <w:lang w:eastAsia="lv-LV"/>
    </w:rPr>
  </w:style>
  <w:style w:type="paragraph" w:customStyle="1" w:styleId="xl85">
    <w:name w:val="xl85"/>
    <w:basedOn w:val="Normal"/>
    <w:rsid w:val="00E418F3"/>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right"/>
      <w:textAlignment w:val="center"/>
    </w:pPr>
    <w:rPr>
      <w:rFonts w:eastAsia="Times New Roman" w:cs="Times New Roman"/>
      <w:color w:val="000000"/>
      <w:szCs w:val="24"/>
      <w:lang w:eastAsia="lv-LV"/>
    </w:rPr>
  </w:style>
  <w:style w:type="paragraph" w:customStyle="1" w:styleId="xl86">
    <w:name w:val="xl86"/>
    <w:basedOn w:val="Normal"/>
    <w:rsid w:val="007B5D01"/>
    <w:pPr>
      <w:spacing w:before="100" w:beforeAutospacing="1" w:after="100" w:afterAutospacing="1" w:line="240" w:lineRule="auto"/>
    </w:pPr>
    <w:rPr>
      <w:rFonts w:eastAsia="Times New Roman" w:cs="Times New Roman"/>
      <w:szCs w:val="24"/>
      <w:lang w:eastAsia="lv-LV"/>
    </w:rPr>
  </w:style>
  <w:style w:type="paragraph" w:customStyle="1" w:styleId="xl87">
    <w:name w:val="xl87"/>
    <w:basedOn w:val="Normal"/>
    <w:rsid w:val="007B5D01"/>
    <w:pPr>
      <w:spacing w:before="100" w:beforeAutospacing="1" w:after="100" w:afterAutospacing="1" w:line="240" w:lineRule="auto"/>
    </w:pPr>
    <w:rPr>
      <w:rFonts w:eastAsia="Times New Roman" w:cs="Times New Roman"/>
      <w:color w:val="000000"/>
      <w:szCs w:val="24"/>
      <w:lang w:eastAsia="lv-LV"/>
    </w:rPr>
  </w:style>
  <w:style w:type="character" w:customStyle="1" w:styleId="ListParagraphChar">
    <w:name w:val="List Paragraph Char"/>
    <w:aliases w:val="Numbering Char,ERP-List Paragraph Char,List Paragraph1 Char,List Paragraph11 Char,Paragraph Char,Bullet EY Char,List Paragraph2 Char,Bullet List Char,Normal bullet 2 Char,List L1 Char,List not in Table Char,List Paragraph21 Char"/>
    <w:link w:val="ListParagraph"/>
    <w:uiPriority w:val="34"/>
    <w:qFormat/>
    <w:locked/>
    <w:rsid w:val="0044475F"/>
    <w:rPr>
      <w:rFonts w:ascii="Times New Roman" w:hAnsi="Times New Roman"/>
      <w:sz w:val="24"/>
    </w:rPr>
  </w:style>
  <w:style w:type="paragraph" w:styleId="Revision">
    <w:name w:val="Revision"/>
    <w:hidden/>
    <w:uiPriority w:val="99"/>
    <w:semiHidden/>
    <w:rsid w:val="00B61C35"/>
    <w:pPr>
      <w:spacing w:after="0" w:line="240" w:lineRule="auto"/>
    </w:pPr>
    <w:rPr>
      <w:rFonts w:ascii="Times New Roman" w:hAnsi="Times New Roman"/>
      <w:sz w:val="24"/>
    </w:rPr>
  </w:style>
  <w:style w:type="paragraph" w:styleId="CommentSubject">
    <w:name w:val="annotation subject"/>
    <w:basedOn w:val="CommentText"/>
    <w:next w:val="CommentText"/>
    <w:link w:val="CommentSubjectChar"/>
    <w:uiPriority w:val="99"/>
    <w:semiHidden/>
    <w:unhideWhenUsed/>
    <w:rsid w:val="00321497"/>
    <w:rPr>
      <w:b/>
      <w:bCs/>
    </w:rPr>
  </w:style>
  <w:style w:type="character" w:customStyle="1" w:styleId="CommentSubjectChar">
    <w:name w:val="Comment Subject Char"/>
    <w:basedOn w:val="CommentTextChar"/>
    <w:link w:val="CommentSubject"/>
    <w:uiPriority w:val="99"/>
    <w:semiHidden/>
    <w:rsid w:val="00321497"/>
    <w:rPr>
      <w:rFonts w:ascii="Times New Roman" w:hAnsi="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12620418">
      <w:bodyDiv w:val="1"/>
      <w:marLeft w:val="0"/>
      <w:marRight w:val="0"/>
      <w:marTop w:val="0"/>
      <w:marBottom w:val="0"/>
      <w:divBdr>
        <w:top w:val="none" w:sz="0" w:space="0" w:color="auto"/>
        <w:left w:val="none" w:sz="0" w:space="0" w:color="auto"/>
        <w:bottom w:val="none" w:sz="0" w:space="0" w:color="auto"/>
        <w:right w:val="none" w:sz="0" w:space="0" w:color="auto"/>
      </w:divBdr>
    </w:div>
    <w:div w:id="17163953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6.png"/><Relationship Id="rId26" Type="http://schemas.openxmlformats.org/officeDocument/2006/relationships/hyperlink" Target="https://likumi.lv/ta/id/252615-dokumentu-un-arhivu-parvaldibas-noteikumi" TargetMode="External"/><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s://euc-word-edit.officeapps.live.com/we/wordeditorframe.aspx?ui=en-us&amp;rs=lv-lv&amp;wopisrc=https%3A%2F%2Frigassatiksme.sharepoint.com%2Fsites%2FProjektsOdoo%2F_vti_bin%2Fwopi.ashx%2Ffiles%2F4724cc6b9c6647e3817477474cf9849d&amp;wdenableroaming=1&amp;mscc=1&amp;hid=acddbbf3-3d47-4f21-9266-9df95cb2e312.0&amp;uih=teams&amp;uiembed=1&amp;wdlcid=en-us&amp;jsapi=1&amp;jsapiver=v2&amp;corrid=e12ef2ff-acf3-44db-b0a2-8858aeb52555&amp;usid=e12ef2ff-acf3-44db-b0a2-8858aeb52555&amp;newsession=1&amp;sftc=1&amp;uihit=UnifiedUiHostTeams&amp;muv=v1&amp;accloop=1&amp;sdr=6&amp;scnd=1&amp;sat=1&amp;rat=1&amp;sams=1&amp;mtf=1&amp;sfp=1&amp;halh=1&amp;hch=1&amp;hmh=1&amp;hsh=1&amp;hwfh=1&amp;hsth=1&amp;sih=1&amp;unh=1&amp;onw=1&amp;dchat=1&amp;sc=%7B%22pmo%22%3A%22https%3A%2F%2Fwww.office.com%22%2C%22pmshare%22%3Atrue%7D&amp;ctp=LeastProtected&amp;rct=Normal&amp;wdorigin=TEAMS-ELECTRON.teamsSdk.openFilePreview&amp;wdhostclicktime=1677134669888&amp;instantedit=1&amp;wopicomplete=1&amp;wdredirectionreason=Unified_SingleFlush" TargetMode="External"/><Relationship Id="rId25" Type="http://schemas.openxmlformats.org/officeDocument/2006/relationships/hyperlink" Target="https://likumi.lv/ta/id/85206" TargetMode="External"/><Relationship Id="rId2" Type="http://schemas.openxmlformats.org/officeDocument/2006/relationships/customXml" Target="../customXml/item2.xml"/><Relationship Id="rId16" Type="http://schemas.openxmlformats.org/officeDocument/2006/relationships/hyperlink" Target="https://euc-word-edit.officeapps.live.com/we/wordeditorframe.aspx?ui=en-us&amp;rs=lv-lv&amp;wopisrc=https%3A%2F%2Frigassatiksme.sharepoint.com%2Fsites%2FProjektsOdoo%2F_vti_bin%2Fwopi.ashx%2Ffiles%2F4724cc6b9c6647e3817477474cf9849d&amp;wdenableroaming=1&amp;mscc=1&amp;hid=acddbbf3-3d47-4f21-9266-9df95cb2e312.0&amp;uih=teams&amp;uiembed=1&amp;wdlcid=en-us&amp;jsapi=1&amp;jsapiver=v2&amp;corrid=e12ef2ff-acf3-44db-b0a2-8858aeb52555&amp;usid=e12ef2ff-acf3-44db-b0a2-8858aeb52555&amp;newsession=1&amp;sftc=1&amp;uihit=UnifiedUiHostTeams&amp;muv=v1&amp;accloop=1&amp;sdr=6&amp;scnd=1&amp;sat=1&amp;rat=1&amp;sams=1&amp;mtf=1&amp;sfp=1&amp;halh=1&amp;hch=1&amp;hmh=1&amp;hsh=1&amp;hwfh=1&amp;hsth=1&amp;sih=1&amp;unh=1&amp;onw=1&amp;dchat=1&amp;sc=%7B%22pmo%22%3A%22https%3A%2F%2Fwww.office.com%22%2C%22pmshare%22%3Atrue%7D&amp;ctp=LeastProtected&amp;rct=Normal&amp;wdorigin=TEAMS-ELECTRON.teamsSdk.openFilePreview&amp;wdhostclicktime=1677134669888&amp;instantedit=1&amp;wopicomplete=1&amp;wdredirectionreason=Unified_SingleFlush" TargetMode="External"/><Relationship Id="rId20" Type="http://schemas.openxmlformats.org/officeDocument/2006/relationships/image" Target="media/image8.png"/><Relationship Id="rId29" Type="http://schemas.openxmlformats.org/officeDocument/2006/relationships/hyperlink" Target="https://likumi.lv/ta/id/301436-dokumentu-izstradasanas-un-noformesanas-kartiba"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github.com/VCTLabs/MIL-STD-498/blob/master/MIL-STD-498-templates-pdf/SVD-DID.PDF" TargetMode="External"/><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yperlink" Target="https://owasp.org/www-project-top-ten/" TargetMode="External"/><Relationship Id="rId28" Type="http://schemas.openxmlformats.org/officeDocument/2006/relationships/hyperlink" Target="https://likumi.lv/ta/id/303052-noteikumi-par-personas-darba-vai-dienesta-gaitu-un-izglitibu-apliecinosiem-dokumentiem-kuriem-ir-arhiviska-vertiba-un-to-glabasanas" TargetMode="Externa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0.png"/><Relationship Id="rId27" Type="http://schemas.openxmlformats.org/officeDocument/2006/relationships/hyperlink" Target="https://likumi.lv/ta/id/205971-arhivu-likums" TargetMode="External"/><Relationship Id="rId30"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E90C0FF6428D846B073A7A6A1C8FA37" ma:contentTypeVersion="6" ma:contentTypeDescription="Create a new document." ma:contentTypeScope="" ma:versionID="ded1277ad33447a237a7166bb986b0a1">
  <xsd:schema xmlns:xsd="http://www.w3.org/2001/XMLSchema" xmlns:xs="http://www.w3.org/2001/XMLSchema" xmlns:p="http://schemas.microsoft.com/office/2006/metadata/properties" xmlns:ns2="0de016d1-03e3-4416-8ee9-aefae46e2175" xmlns:ns3="9a2164b1-0b74-418e-b56a-39d363cdd52a" targetNamespace="http://schemas.microsoft.com/office/2006/metadata/properties" ma:root="true" ma:fieldsID="85adb9b7ef8223d4bd8e40c300db4d76" ns2:_="" ns3:_="">
    <xsd:import namespace="0de016d1-03e3-4416-8ee9-aefae46e2175"/>
    <xsd:import namespace="9a2164b1-0b74-418e-b56a-39d363cdd52a"/>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e016d1-03e3-4416-8ee9-aefae46e217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a2164b1-0b74-418e-b56a-39d363cdd52a"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SharedWithUsers xmlns="9a2164b1-0b74-418e-b56a-39d363cdd52a">
      <UserInfo>
        <DisplayName>Vineta Jaudzema</DisplayName>
        <AccountId>50</AccountId>
        <AccountType/>
      </UserInfo>
    </SharedWithUser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5D2D240-1985-425B-982B-E3C961AE121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e016d1-03e3-4416-8ee9-aefae46e2175"/>
    <ds:schemaRef ds:uri="9a2164b1-0b74-418e-b56a-39d363cdd52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40A589E-886F-46C6-8810-8CAA505A7EC7}">
  <ds:schemaRefs>
    <ds:schemaRef ds:uri="http://schemas.openxmlformats.org/officeDocument/2006/bibliography"/>
  </ds:schemaRefs>
</ds:datastoreItem>
</file>

<file path=customXml/itemProps3.xml><?xml version="1.0" encoding="utf-8"?>
<ds:datastoreItem xmlns:ds="http://schemas.openxmlformats.org/officeDocument/2006/customXml" ds:itemID="{8AD00BEE-7D00-4208-A0CB-EA4A3657167E}">
  <ds:schemaRefs>
    <ds:schemaRef ds:uri="http://schemas.microsoft.com/office/2006/metadata/properties"/>
    <ds:schemaRef ds:uri="http://schemas.microsoft.com/office/infopath/2007/PartnerControls"/>
    <ds:schemaRef ds:uri="9a2164b1-0b74-418e-b56a-39d363cdd52a"/>
  </ds:schemaRefs>
</ds:datastoreItem>
</file>

<file path=customXml/itemProps4.xml><?xml version="1.0" encoding="utf-8"?>
<ds:datastoreItem xmlns:ds="http://schemas.openxmlformats.org/officeDocument/2006/customXml" ds:itemID="{235D5274-8700-452E-81FB-D6A41B2C0AB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Pages>
  <Words>49039</Words>
  <Characters>27953</Characters>
  <Application>Microsoft Office Word</Application>
  <DocSecurity>0</DocSecurity>
  <Lines>232</Lines>
  <Paragraphs>153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76839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Ivars Koreņiks</dc:creator>
  <cp:keywords/>
  <dc:description/>
  <cp:lastModifiedBy>Vineta Jaudzema</cp:lastModifiedBy>
  <cp:revision>2</cp:revision>
  <cp:lastPrinted>2023-05-18T12:32:00Z</cp:lastPrinted>
  <dcterms:created xsi:type="dcterms:W3CDTF">2023-05-19T09:44:00Z</dcterms:created>
  <dcterms:modified xsi:type="dcterms:W3CDTF">2023-05-19T09:44:00Z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0x010100FE90C0FF6428D846B073A7A6A1C8FA37</vt:lpwstr>
  </property>
</Properties>
</file>