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9BECF3B" w:rsidR="005D1BC8" w:rsidRPr="00D44FF2" w:rsidRDefault="002D092E" w:rsidP="00BF274D">
      <w:pPr>
        <w:tabs>
          <w:tab w:val="center" w:pos="4677"/>
          <w:tab w:val="left" w:pos="751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27A1"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110A63B" w14:textId="4BED24F8" w:rsidR="00DA56B4" w:rsidRDefault="002D092E" w:rsidP="00BF274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2D092E">
        <w:rPr>
          <w:rFonts w:ascii="Times New Roman" w:hAnsi="Times New Roman" w:cs="Times New Roman"/>
          <w:i/>
          <w:iCs/>
          <w:sz w:val="24"/>
          <w:szCs w:val="24"/>
        </w:rPr>
        <w:t>orizontālā ceļa apzīmējuma atjaunošanas pakalpojums</w:t>
      </w:r>
    </w:p>
    <w:p w14:paraId="63B02DCF" w14:textId="2D2B40A1" w:rsidR="00BF274D" w:rsidRPr="00D44FF2" w:rsidRDefault="00BF274D" w:rsidP="00BF274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(atkārtoti)</w:t>
      </w:r>
    </w:p>
    <w:p w14:paraId="22BB2DD0" w14:textId="77777777" w:rsidR="00A76210" w:rsidRPr="00D44FF2" w:rsidRDefault="00A76210" w:rsidP="00BF274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6FAB7B8" w:rsidR="005D1BC8" w:rsidRPr="00D44FF2" w:rsidRDefault="005D1BC8" w:rsidP="00BF2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BF274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BF274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BF2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BF274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BF274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753C3A67" w:rsidR="005943EE" w:rsidRPr="00D44FF2" w:rsidRDefault="005943EE" w:rsidP="00BF27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(turpmāk tekstā – PVN)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maksātājs).</w:t>
      </w:r>
    </w:p>
    <w:p w14:paraId="75B5D0FF" w14:textId="77777777" w:rsidR="005943EE" w:rsidRPr="00D44FF2" w:rsidRDefault="005943EE" w:rsidP="00BF27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B1FBF0C" w14:textId="4DDA9A64" w:rsidR="005943EE" w:rsidRPr="00D44FF2" w:rsidRDefault="005943EE" w:rsidP="00BF27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4BF69ACE" w14:textId="4B5F00A7" w:rsidR="002D092E" w:rsidRDefault="002D092E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2D092E">
        <w:rPr>
          <w:rFonts w:ascii="Times New Roman" w:hAnsi="Times New Roman" w:cs="Times New Roman"/>
          <w:sz w:val="24"/>
          <w:szCs w:val="24"/>
          <w:lang w:eastAsia="ar-SA"/>
        </w:rPr>
        <w:t>Ja provizoriskā līgumcena būs lielāka par 20 000,00</w:t>
      </w:r>
      <w:r>
        <w:rPr>
          <w:rFonts w:ascii="Times New Roman" w:hAnsi="Times New Roman" w:cs="Times New Roman"/>
          <w:sz w:val="24"/>
          <w:szCs w:val="24"/>
          <w:lang w:eastAsia="ar-SA"/>
        </w:rPr>
        <w:t> </w:t>
      </w:r>
      <w:proofErr w:type="spellStart"/>
      <w:r w:rsidRPr="002D092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euro</w:t>
      </w:r>
      <w:proofErr w:type="spellEnd"/>
      <w:r w:rsidRPr="002D092E">
        <w:rPr>
          <w:rFonts w:ascii="Times New Roman" w:hAnsi="Times New Roman" w:cs="Times New Roman"/>
          <w:sz w:val="24"/>
          <w:szCs w:val="24"/>
          <w:lang w:eastAsia="ar-SA"/>
        </w:rPr>
        <w:t xml:space="preserve"> bez PVN, vai pretendents ir ieinteresēts piedalīties iepirkuma procedūrā:</w:t>
      </w:r>
    </w:p>
    <w:p w14:paraId="606486CA" w14:textId="01A02A6F" w:rsidR="002D092E" w:rsidRPr="00D44FF2" w:rsidRDefault="00000000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25272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92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2D092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Jā, ir ieinteresēts</w:t>
      </w:r>
      <w:r w:rsidR="002D092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B93E1E8" w14:textId="36DC787D" w:rsidR="002D092E" w:rsidRDefault="00000000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53054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92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2D092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Nē, nav ieinteresēts.</w:t>
      </w:r>
    </w:p>
    <w:p w14:paraId="43071D5D" w14:textId="02FE5D58" w:rsidR="002D092E" w:rsidRDefault="002D092E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734FA34D" w14:textId="7C543A53" w:rsidR="002D092E" w:rsidRPr="00D44FF2" w:rsidRDefault="002D092E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Ja atbilde ir negatīva, lūdzam sniegt īsu skaidrojumu par apstākļiem, kas traucē pretendentam piedalīties iepirkumu procedūrā (Tehniskās specifikācijas prasībām, pretendenta kapacitāte utt.): _____________________________________________________________________.</w:t>
      </w:r>
    </w:p>
    <w:p w14:paraId="6BF1054D" w14:textId="67B10D49" w:rsidR="005943EE" w:rsidRPr="00D44FF2" w:rsidRDefault="005943EE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2D092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tehnisko specifikāciju (sk. </w:t>
      </w:r>
      <w:r w:rsidR="00CE27A1" w:rsidRPr="00D44FF2">
        <w:rPr>
          <w:rFonts w:ascii="Times New Roman" w:hAnsi="Times New Roman" w:cs="Times New Roman"/>
          <w:sz w:val="24"/>
          <w:szCs w:val="24"/>
          <w:lang w:eastAsia="ar-SA"/>
        </w:rPr>
        <w:t>pielikumu Nr. 1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) un atzīstam to par:</w:t>
      </w:r>
    </w:p>
    <w:bookmarkStart w:id="0" w:name="_Hlk125363914"/>
    <w:p w14:paraId="186541ED" w14:textId="77777777" w:rsidR="005943EE" w:rsidRPr="00D44FF2" w:rsidRDefault="00000000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000000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bookmarkEnd w:id="0"/>
    <w:p w14:paraId="17E6CCA2" w14:textId="77777777" w:rsidR="00940D22" w:rsidRPr="00D44FF2" w:rsidRDefault="00940D22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BF27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BF274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3575FE6F" w:rsidR="005943EE" w:rsidRDefault="005943EE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AAEC52A" w14:textId="188037A6" w:rsidR="001D5BAA" w:rsidRPr="00BF274D" w:rsidRDefault="00BF274D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BF274D">
        <w:rPr>
          <w:rFonts w:ascii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N!B! </w:t>
      </w:r>
      <w:r w:rsidRPr="00BF274D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Pasūtītajam nav iespējas nodrošināt pilnīgu ielas ierobežošanu, lai pretendents spētu veikt tehniskās specifikācijas izpildi. Pretendentam pašam ir jāapzina labāku metodi, kā nodrošināt tehniskās specifikācijas izpildi.</w:t>
      </w:r>
    </w:p>
    <w:p w14:paraId="28BA8D7B" w14:textId="54B7B37A" w:rsidR="001D5BAA" w:rsidRDefault="001D5BAA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66D3C1E" w14:textId="77777777" w:rsidR="00BF274D" w:rsidRDefault="00BF274D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10CB2C06" w:rsidR="005943EE" w:rsidRPr="00D44FF2" w:rsidRDefault="005943EE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3.</w:t>
      </w:r>
      <w:r w:rsidR="002D092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2D092E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5AAEF990" w:rsidR="005943EE" w:rsidRPr="00D44FF2" w:rsidRDefault="00000000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04FD7185" w14:textId="54B273D2" w:rsidR="005943EE" w:rsidRPr="00D44FF2" w:rsidRDefault="00000000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pakalpojumam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5943EE" w:rsidRPr="00D44FF2" w14:paraId="2F81BDC2" w14:textId="77777777" w:rsidTr="001D5BAA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5D1227F7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pilns nosaukums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48F0B98B" w14:textId="176CE116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1D5BAA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DC2072" w14:textId="77777777" w:rsidR="005943EE" w:rsidRPr="00D44FF2" w:rsidRDefault="005943EE" w:rsidP="00BF274D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BF274D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BF274D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90F6F31" w14:textId="6FC7427E" w:rsidR="005943EE" w:rsidRPr="002F7374" w:rsidRDefault="002F7374" w:rsidP="00BF27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F737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3.7. </w:t>
      </w:r>
      <w:r w:rsidR="005943EE" w:rsidRPr="002F7374">
        <w:rPr>
          <w:rFonts w:ascii="Times New Roman" w:hAnsi="Times New Roman" w:cs="Times New Roman"/>
          <w:sz w:val="24"/>
          <w:szCs w:val="24"/>
          <w:lang w:eastAsia="ar-SA"/>
        </w:rPr>
        <w:t xml:space="preserve">Pieredze līdzīgu </w:t>
      </w:r>
      <w:r w:rsidR="002D092E" w:rsidRPr="002F7374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="005943EE" w:rsidRPr="002F7374">
        <w:rPr>
          <w:rFonts w:ascii="Times New Roman" w:hAnsi="Times New Roman" w:cs="Times New Roman"/>
          <w:sz w:val="24"/>
          <w:szCs w:val="24"/>
          <w:lang w:eastAsia="ar-SA"/>
        </w:rPr>
        <w:t xml:space="preserve"> veikšanā (norādiet pieredzi </w:t>
      </w:r>
      <w:r w:rsidR="00CE27A1" w:rsidRPr="002F7374">
        <w:rPr>
          <w:rFonts w:ascii="Times New Roman" w:hAnsi="Times New Roman" w:cs="Times New Roman"/>
          <w:sz w:val="24"/>
          <w:szCs w:val="24"/>
          <w:lang w:eastAsia="ar-SA"/>
        </w:rPr>
        <w:t>par vismaz vien</w:t>
      </w:r>
      <w:r w:rsidR="002D092E" w:rsidRPr="002F7374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CE27A1" w:rsidRPr="002F73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D092E" w:rsidRPr="002F7374">
        <w:rPr>
          <w:rFonts w:ascii="Times New Roman" w:hAnsi="Times New Roman" w:cs="Times New Roman"/>
          <w:sz w:val="24"/>
          <w:szCs w:val="24"/>
          <w:lang w:eastAsia="ar-SA"/>
        </w:rPr>
        <w:t>pakalpojuma izpildi</w:t>
      </w:r>
      <w:r w:rsidR="005943EE" w:rsidRPr="002F7374">
        <w:rPr>
          <w:rFonts w:ascii="Times New Roman" w:hAnsi="Times New Roman" w:cs="Times New Roman"/>
          <w:sz w:val="24"/>
          <w:szCs w:val="24"/>
          <w:lang w:eastAsia="ar-SA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47B71395" w:rsidR="005943EE" w:rsidRPr="00D44FF2" w:rsidRDefault="002D092E" w:rsidP="00BF2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izpildes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datums, īss raksturojums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D44FF2" w:rsidRDefault="005943EE" w:rsidP="00BF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76F47B84" w:rsidR="00EB3E5D" w:rsidRPr="00D44FF2" w:rsidRDefault="00EB3E5D" w:rsidP="00BF274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EBC5C96" w14:textId="3127123F" w:rsidR="002D092E" w:rsidRDefault="00492669" w:rsidP="00BF27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 w:rsidR="002D09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D092E"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</w:t>
      </w:r>
      <w:r w:rsidR="00682039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p w14:paraId="169011A8" w14:textId="6AE82B8D" w:rsidR="00682039" w:rsidRPr="00682039" w:rsidRDefault="00682039" w:rsidP="00BF27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682039">
        <w:rPr>
          <w:rFonts w:ascii="Times New Roman" w:eastAsia="Calibri" w:hAnsi="Times New Roman" w:cs="Times New Roman"/>
          <w:b/>
          <w:bCs/>
          <w:sz w:val="24"/>
          <w:szCs w:val="24"/>
        </w:rPr>
        <w:t>.1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.1</w:t>
      </w:r>
      <w:r w:rsidRPr="00682039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Pr="00682039">
        <w:rPr>
          <w:rFonts w:ascii="Times New Roman" w:eastAsia="Calibri" w:hAnsi="Times New Roman" w:cs="Times New Roman"/>
          <w:sz w:val="24"/>
          <w:szCs w:val="24"/>
        </w:rPr>
        <w:t>Ceļu horizontālā apzīmējuma uzklāšanas un noņemšanas: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5954"/>
        <w:gridCol w:w="2970"/>
      </w:tblGrid>
      <w:tr w:rsidR="00682039" w:rsidRPr="00682039" w14:paraId="03536306" w14:textId="77777777" w:rsidTr="00682039">
        <w:trPr>
          <w:trHeight w:val="343"/>
        </w:trPr>
        <w:tc>
          <w:tcPr>
            <w:tcW w:w="3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02282F" w14:textId="77777777" w:rsidR="00682039" w:rsidRPr="00682039" w:rsidRDefault="00682039" w:rsidP="00BF2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Nosaukums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CC57DB" w14:textId="77777777" w:rsidR="00682039" w:rsidRPr="00682039" w:rsidRDefault="00682039" w:rsidP="00BF2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Cena </w:t>
            </w:r>
            <w:proofErr w:type="spellStart"/>
            <w:r w:rsidRPr="0068203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euro</w:t>
            </w:r>
            <w:proofErr w:type="spellEnd"/>
            <w:r w:rsidRPr="006820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bez PVN par vienu (1) m</w:t>
            </w:r>
            <w:r w:rsidRPr="006820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682039" w:rsidRPr="00682039" w14:paraId="4FD7A94D" w14:textId="77777777" w:rsidTr="00682039">
        <w:trPr>
          <w:trHeight w:val="62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9753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78458222"/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2331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Pirmreizējā uzklāšana ar baltu krāsu, pēc ceļa seguma atjaunošanas darbiem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100E" w14:textId="169D81A7" w:rsidR="00682039" w:rsidRPr="00682039" w:rsidRDefault="00682039" w:rsidP="00BF2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039" w:rsidRPr="00682039" w14:paraId="502814FD" w14:textId="77777777" w:rsidTr="00682039">
        <w:trPr>
          <w:trHeight w:val="52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BC00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1B5A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Pirmreizējā uzklāšana ar dzeltenu krāsu, pēc ceļa seguma atjaunošanas darbiem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0CE2" w14:textId="3383A695" w:rsidR="00682039" w:rsidRPr="00682039" w:rsidRDefault="00682039" w:rsidP="00BF2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039" w:rsidRPr="00682039" w14:paraId="1C7E54C5" w14:textId="77777777" w:rsidTr="00682039">
        <w:trPr>
          <w:trHeight w:val="32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146A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EC90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Atkārtota uzklāšana ar baltu krāsu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4A26" w14:textId="5C9A68F9" w:rsidR="00682039" w:rsidRPr="00682039" w:rsidRDefault="00682039" w:rsidP="00BF2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039" w:rsidRPr="00682039" w14:paraId="2831E6E6" w14:textId="77777777" w:rsidTr="00682039">
        <w:trPr>
          <w:trHeight w:val="34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CF8D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20BA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Atkārtota uzklāšana ar dzeltenu krāsu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4480" w14:textId="2AB9FB8D" w:rsidR="00682039" w:rsidRPr="00682039" w:rsidRDefault="00682039" w:rsidP="00BF2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039" w:rsidRPr="00682039" w14:paraId="0A403C86" w14:textId="77777777" w:rsidTr="00682039">
        <w:trPr>
          <w:trHeight w:val="35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DDE6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79F4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Uzklāšana ar plastikāta materiāla masu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3E5D" w14:textId="3BF41F59" w:rsidR="00682039" w:rsidRPr="00682039" w:rsidRDefault="00682039" w:rsidP="00BF2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039" w:rsidRPr="00682039" w14:paraId="42E8D06B" w14:textId="77777777" w:rsidTr="00682039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8B46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F388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Krāsotā ceļu horizontālā apzīmējuma noņemšana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6433" w14:textId="1F636BFB" w:rsidR="00682039" w:rsidRPr="00682039" w:rsidRDefault="00682039" w:rsidP="00BF2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039" w:rsidRPr="00682039" w14:paraId="0B78DFB8" w14:textId="77777777" w:rsidTr="00682039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752E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5D85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Plastikāta ceļu horizontālā apzīmējuma noņemšana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A23C" w14:textId="44323D12" w:rsidR="00682039" w:rsidRPr="00682039" w:rsidRDefault="00682039" w:rsidP="00BF2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039" w:rsidRPr="00682039" w14:paraId="4E33EE1C" w14:textId="77777777" w:rsidTr="00682039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5C81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7F5B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Ceļu seguma mehāniskā attīrīšana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8C45" w14:textId="4290CDB9" w:rsidR="00682039" w:rsidRPr="00682039" w:rsidRDefault="00682039" w:rsidP="00BF2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1"/>
    <w:p w14:paraId="4845F5F8" w14:textId="504E06EB" w:rsidR="00682039" w:rsidRPr="00682039" w:rsidRDefault="00682039" w:rsidP="00BF27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4.1</w:t>
      </w:r>
      <w:r w:rsidRPr="00682039">
        <w:rPr>
          <w:rFonts w:ascii="Times New Roman" w:eastAsia="Calibri" w:hAnsi="Times New Roman" w:cs="Times New Roman"/>
          <w:b/>
          <w:bCs/>
          <w:sz w:val="24"/>
          <w:szCs w:val="24"/>
        </w:rPr>
        <w:t>.2. </w:t>
      </w:r>
      <w:r w:rsidRPr="00682039">
        <w:rPr>
          <w:rFonts w:ascii="Times New Roman" w:eastAsia="Calibri" w:hAnsi="Times New Roman" w:cs="Times New Roman"/>
          <w:sz w:val="24"/>
          <w:szCs w:val="24"/>
        </w:rPr>
        <w:t>Dislokācijas shēmu izstrāde un saskaņošana: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5954"/>
        <w:gridCol w:w="2970"/>
      </w:tblGrid>
      <w:tr w:rsidR="00682039" w:rsidRPr="00682039" w14:paraId="6E88DD3C" w14:textId="77777777" w:rsidTr="00682039">
        <w:trPr>
          <w:trHeight w:val="343"/>
        </w:trPr>
        <w:tc>
          <w:tcPr>
            <w:tcW w:w="3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F9F8CB" w14:textId="77777777" w:rsidR="00682039" w:rsidRPr="00682039" w:rsidRDefault="00682039" w:rsidP="00BF2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Nosaukums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CA6B73" w14:textId="77777777" w:rsidR="00682039" w:rsidRPr="00682039" w:rsidRDefault="00682039" w:rsidP="00BF2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0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Cena </w:t>
            </w:r>
            <w:proofErr w:type="spellStart"/>
            <w:r w:rsidRPr="0068203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euro</w:t>
            </w:r>
            <w:proofErr w:type="spellEnd"/>
            <w:r w:rsidRPr="006820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bez PVN par vienu (1) vienību</w:t>
            </w:r>
          </w:p>
        </w:tc>
      </w:tr>
      <w:tr w:rsidR="00682039" w:rsidRPr="00682039" w14:paraId="73D5EE7E" w14:textId="77777777" w:rsidTr="00682039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4B6C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3530" w14:textId="77777777" w:rsidR="00682039" w:rsidRPr="00682039" w:rsidRDefault="00682039" w:rsidP="00BF27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_Hlk78458255"/>
            <w:r w:rsidRPr="00682039">
              <w:rPr>
                <w:rFonts w:ascii="Times New Roman" w:eastAsia="Calibri" w:hAnsi="Times New Roman" w:cs="Times New Roman"/>
                <w:sz w:val="24"/>
                <w:szCs w:val="24"/>
              </w:rPr>
              <w:t>Shēmas izstrāde un saskaņošana</w:t>
            </w:r>
            <w:bookmarkEnd w:id="2"/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7329" w14:textId="59B94D91" w:rsidR="00682039" w:rsidRPr="00682039" w:rsidRDefault="00682039" w:rsidP="00BF2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6AA52D" w14:textId="08F5B1EE" w:rsidR="00BF274D" w:rsidRPr="00BF274D" w:rsidRDefault="00BF274D" w:rsidP="00BF27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BF274D">
        <w:rPr>
          <w:rFonts w:ascii="Times New Roman" w:hAnsi="Times New Roman" w:cs="Times New Roman"/>
          <w:bCs/>
          <w:sz w:val="24"/>
          <w:szCs w:val="24"/>
          <w:lang w:eastAsia="ar-SA"/>
        </w:rPr>
        <w:t>Pakalpojuma izpildes uzsākšanas laiks no līguma noslēgšanas dienas (dienu skaits): 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Pr="00BF274D">
        <w:rPr>
          <w:rFonts w:ascii="Times New Roman" w:hAnsi="Times New Roman" w:cs="Times New Roman"/>
          <w:bCs/>
          <w:sz w:val="24"/>
          <w:szCs w:val="24"/>
          <w:lang w:eastAsia="ar-SA"/>
        </w:rPr>
        <w:t>____.</w:t>
      </w:r>
    </w:p>
    <w:p w14:paraId="18AA1A1C" w14:textId="2C947C20" w:rsidR="002D092E" w:rsidRPr="002D092E" w:rsidRDefault="002D092E" w:rsidP="00BF27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D5BAA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D092E" w:rsidRPr="00E63FF9" w14:paraId="4A43D5C5" w14:textId="77777777" w:rsidTr="007E213D">
        <w:tc>
          <w:tcPr>
            <w:tcW w:w="5000" w:type="pct"/>
          </w:tcPr>
          <w:p w14:paraId="50B8528D" w14:textId="77777777" w:rsidR="002D092E" w:rsidRPr="00E63FF9" w:rsidRDefault="002D092E" w:rsidP="00BF274D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3" w:name="_Hlk51085782"/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3"/>
    <w:p w14:paraId="55F9C984" w14:textId="7438788F" w:rsidR="002D092E" w:rsidRPr="00BB40B2" w:rsidRDefault="002D092E" w:rsidP="00BF27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D5BAA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092E" w:rsidRPr="00BB40B2" w14:paraId="2FF0E599" w14:textId="77777777" w:rsidTr="007E213D">
        <w:tc>
          <w:tcPr>
            <w:tcW w:w="9344" w:type="dxa"/>
          </w:tcPr>
          <w:p w14:paraId="6AB4AA29" w14:textId="77777777" w:rsidR="002D092E" w:rsidRPr="00BB40B2" w:rsidRDefault="002D092E" w:rsidP="00BF274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BB61539" w14:textId="5E120308" w:rsidR="00CE27A1" w:rsidRPr="002D092E" w:rsidRDefault="00CE27A1" w:rsidP="00BF274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CE27A1" w:rsidRPr="002D092E" w:rsidSect="00D23195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1089" w14:textId="77777777" w:rsidR="0066167A" w:rsidRDefault="0066167A" w:rsidP="00F150DE">
      <w:pPr>
        <w:spacing w:after="0" w:line="240" w:lineRule="auto"/>
      </w:pPr>
      <w:r>
        <w:separator/>
      </w:r>
    </w:p>
  </w:endnote>
  <w:endnote w:type="continuationSeparator" w:id="0">
    <w:p w14:paraId="47C43542" w14:textId="77777777" w:rsidR="0066167A" w:rsidRDefault="0066167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042B" w14:textId="77777777" w:rsidR="0066167A" w:rsidRDefault="0066167A" w:rsidP="00F150DE">
      <w:pPr>
        <w:spacing w:after="0" w:line="240" w:lineRule="auto"/>
      </w:pPr>
      <w:r>
        <w:separator/>
      </w:r>
    </w:p>
  </w:footnote>
  <w:footnote w:type="continuationSeparator" w:id="0">
    <w:p w14:paraId="5B83C77E" w14:textId="77777777" w:rsidR="0066167A" w:rsidRDefault="0066167A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99296">
    <w:abstractNumId w:val="2"/>
  </w:num>
  <w:num w:numId="2" w16cid:durableId="267348539">
    <w:abstractNumId w:val="0"/>
  </w:num>
  <w:num w:numId="3" w16cid:durableId="1727414308">
    <w:abstractNumId w:val="6"/>
  </w:num>
  <w:num w:numId="4" w16cid:durableId="77872964">
    <w:abstractNumId w:val="1"/>
  </w:num>
  <w:num w:numId="5" w16cid:durableId="536817635">
    <w:abstractNumId w:val="3"/>
  </w:num>
  <w:num w:numId="6" w16cid:durableId="1294560955">
    <w:abstractNumId w:val="4"/>
  </w:num>
  <w:num w:numId="7" w16cid:durableId="1983268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D5BAA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092E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2F7374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167A"/>
    <w:rsid w:val="00664177"/>
    <w:rsid w:val="00667684"/>
    <w:rsid w:val="00671806"/>
    <w:rsid w:val="0067355D"/>
    <w:rsid w:val="0067443C"/>
    <w:rsid w:val="0068113C"/>
    <w:rsid w:val="00681637"/>
    <w:rsid w:val="00682039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B0B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A2BF1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274D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1BC7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46F10-C82A-4417-BF3D-8B932F7702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2434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12</cp:revision>
  <dcterms:created xsi:type="dcterms:W3CDTF">2022-10-04T05:24:00Z</dcterms:created>
  <dcterms:modified xsi:type="dcterms:W3CDTF">2023-05-25T05:57:00Z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